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69" w:rsidRPr="00157E3E" w:rsidRDefault="002253D8">
      <w:pPr>
        <w:spacing w:before="86"/>
        <w:ind w:left="140" w:right="38" w:firstLine="283"/>
        <w:jc w:val="both"/>
        <w:rPr>
          <w:rFonts w:ascii="Times New Roman" w:hAnsi="Times New Roman" w:cs="Times New Roman"/>
          <w:sz w:val="20"/>
        </w:rPr>
      </w:pPr>
      <w:r w:rsidRPr="00157E3E">
        <w:rPr>
          <w:rFonts w:ascii="Times New Roman" w:hAnsi="Times New Roman" w:cs="Times New Roman"/>
          <w:color w:val="6F2F9F"/>
          <w:sz w:val="20"/>
        </w:rPr>
        <w:t xml:space="preserve">Привычки питания и отношение к еде формируются с детства. </w:t>
      </w:r>
      <w:r w:rsidRPr="00157E3E">
        <w:rPr>
          <w:rFonts w:ascii="Times New Roman" w:hAnsi="Times New Roman" w:cs="Times New Roman"/>
          <w:b/>
          <w:color w:val="00AF50"/>
          <w:sz w:val="20"/>
        </w:rPr>
        <w:t xml:space="preserve">Рациональное питание детей – </w:t>
      </w:r>
      <w:r w:rsidRPr="00157E3E">
        <w:rPr>
          <w:rFonts w:ascii="Times New Roman" w:hAnsi="Times New Roman" w:cs="Times New Roman"/>
          <w:b/>
          <w:color w:val="6F2F9F"/>
          <w:sz w:val="20"/>
        </w:rPr>
        <w:t>гарантия здоровья и гармоничного развития</w:t>
      </w:r>
      <w:r w:rsidRPr="00157E3E">
        <w:rPr>
          <w:rFonts w:ascii="Times New Roman" w:hAnsi="Times New Roman" w:cs="Times New Roman"/>
          <w:color w:val="6F2F9F"/>
          <w:sz w:val="20"/>
        </w:rPr>
        <w:t>. Важно, чтобы детский рацион отвечал потребностям малыша и соответствовал его возрасту.</w:t>
      </w:r>
    </w:p>
    <w:p w:rsidR="00464F69" w:rsidRPr="00157E3E" w:rsidRDefault="00464F69">
      <w:pPr>
        <w:pStyle w:val="a3"/>
        <w:spacing w:before="19"/>
        <w:ind w:left="0"/>
        <w:rPr>
          <w:rFonts w:ascii="Times New Roman" w:hAnsi="Times New Roman" w:cs="Times New Roman"/>
        </w:rPr>
      </w:pPr>
    </w:p>
    <w:p w:rsidR="00464F69" w:rsidRPr="00157E3E" w:rsidRDefault="002253D8">
      <w:pPr>
        <w:pStyle w:val="1"/>
        <w:spacing w:before="1" w:line="256" w:lineRule="auto"/>
        <w:ind w:right="44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00AF50"/>
        </w:rPr>
        <w:t>Главные</w:t>
      </w:r>
      <w:r w:rsidRPr="00157E3E">
        <w:rPr>
          <w:rFonts w:ascii="Times New Roman" w:hAnsi="Times New Roman" w:cs="Times New Roman"/>
          <w:color w:val="00AF50"/>
          <w:spacing w:val="-15"/>
        </w:rPr>
        <w:t xml:space="preserve"> </w:t>
      </w:r>
      <w:r w:rsidRPr="00157E3E">
        <w:rPr>
          <w:rFonts w:ascii="Times New Roman" w:hAnsi="Times New Roman" w:cs="Times New Roman"/>
          <w:color w:val="00AF50"/>
        </w:rPr>
        <w:t>принципы</w:t>
      </w:r>
      <w:r w:rsidRPr="00157E3E">
        <w:rPr>
          <w:rFonts w:ascii="Times New Roman" w:hAnsi="Times New Roman" w:cs="Times New Roman"/>
          <w:color w:val="00AF50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00AF50"/>
        </w:rPr>
        <w:t>правильного</w:t>
      </w:r>
      <w:r w:rsidRPr="00157E3E">
        <w:rPr>
          <w:rFonts w:ascii="Times New Roman" w:hAnsi="Times New Roman" w:cs="Times New Roman"/>
          <w:color w:val="00AF50"/>
          <w:spacing w:val="-15"/>
        </w:rPr>
        <w:t xml:space="preserve"> </w:t>
      </w:r>
      <w:r w:rsidRPr="00157E3E">
        <w:rPr>
          <w:rFonts w:ascii="Times New Roman" w:hAnsi="Times New Roman" w:cs="Times New Roman"/>
          <w:color w:val="00AF50"/>
        </w:rPr>
        <w:t>питания для детей:</w:t>
      </w:r>
    </w:p>
    <w:p w:rsidR="00464F69" w:rsidRPr="00157E3E" w:rsidRDefault="00464F69">
      <w:pPr>
        <w:pStyle w:val="a3"/>
        <w:spacing w:before="20"/>
        <w:ind w:left="0"/>
        <w:rPr>
          <w:rFonts w:ascii="Times New Roman" w:hAnsi="Times New Roman" w:cs="Times New Roman"/>
          <w:b/>
        </w:rPr>
      </w:pPr>
    </w:p>
    <w:p w:rsidR="00464F69" w:rsidRPr="00157E3E" w:rsidRDefault="002253D8">
      <w:pPr>
        <w:pStyle w:val="a3"/>
        <w:spacing w:line="271" w:lineRule="auto"/>
        <w:ind w:right="44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При составлении меню правильного питания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для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роста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и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развития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следует учитывать, что детскому организму</w:t>
      </w:r>
    </w:p>
    <w:p w:rsidR="00464F69" w:rsidRPr="00157E3E" w:rsidRDefault="002253D8">
      <w:pPr>
        <w:pStyle w:val="a3"/>
        <w:spacing w:before="1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требуется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больше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калорий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и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питательных</w:t>
      </w:r>
    </w:p>
    <w:p w:rsidR="00464F69" w:rsidRPr="00157E3E" w:rsidRDefault="002253D8">
      <w:pPr>
        <w:pStyle w:val="a3"/>
        <w:spacing w:before="36" w:line="271" w:lineRule="auto"/>
        <w:ind w:right="44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веществ.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Рацион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детей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должен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включать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все группы витаминов и минералов. Так как</w:t>
      </w:r>
    </w:p>
    <w:p w:rsidR="00464F69" w:rsidRPr="00157E3E" w:rsidRDefault="002253D8">
      <w:pPr>
        <w:pStyle w:val="a3"/>
        <w:spacing w:before="1" w:line="271" w:lineRule="auto"/>
        <w:ind w:right="44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скорость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обмена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веществ</w:t>
      </w:r>
      <w:r w:rsidRPr="00157E3E">
        <w:rPr>
          <w:rFonts w:ascii="Times New Roman" w:hAnsi="Times New Roman" w:cs="Times New Roman"/>
          <w:color w:val="6F2F9F"/>
          <w:spacing w:val="-3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у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детей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2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раза больше, чем у взрослых, то и суточную</w:t>
      </w:r>
    </w:p>
    <w:p w:rsidR="00464F69" w:rsidRPr="00157E3E" w:rsidRDefault="002253D8">
      <w:pPr>
        <w:pStyle w:val="a3"/>
        <w:spacing w:line="268" w:lineRule="auto"/>
        <w:ind w:right="44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калорийность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нужно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поддерживать</w:t>
      </w:r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на высоком уровне.</w:t>
      </w:r>
    </w:p>
    <w:p w:rsidR="00464F69" w:rsidRPr="00157E3E" w:rsidRDefault="00464F69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464F69" w:rsidRPr="00157E3E" w:rsidRDefault="002253D8">
      <w:pPr>
        <w:spacing w:line="271" w:lineRule="auto"/>
        <w:ind w:left="140" w:right="44"/>
        <w:rPr>
          <w:rFonts w:ascii="Times New Roman" w:hAnsi="Times New Roman" w:cs="Times New Roman"/>
          <w:sz w:val="20"/>
        </w:rPr>
      </w:pPr>
      <w:r w:rsidRPr="00157E3E">
        <w:rPr>
          <w:rFonts w:ascii="Times New Roman" w:hAnsi="Times New Roman" w:cs="Times New Roman"/>
          <w:b/>
          <w:color w:val="00AF50"/>
          <w:sz w:val="20"/>
        </w:rPr>
        <w:t xml:space="preserve">Что значит правильное питание для ребенка? </w:t>
      </w:r>
      <w:r w:rsidRPr="00157E3E">
        <w:rPr>
          <w:rFonts w:ascii="Times New Roman" w:hAnsi="Times New Roman" w:cs="Times New Roman"/>
          <w:color w:val="6F2F9F"/>
          <w:sz w:val="20"/>
        </w:rPr>
        <w:t>Детям ежедневно необходимы белки,</w:t>
      </w:r>
      <w:r w:rsidRPr="00157E3E">
        <w:rPr>
          <w:rFonts w:ascii="Times New Roman" w:hAnsi="Times New Roman" w:cs="Times New Roman"/>
          <w:color w:val="6F2F9F"/>
          <w:spacing w:val="-12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жиры,</w:t>
      </w:r>
      <w:r w:rsidRPr="00157E3E">
        <w:rPr>
          <w:rFonts w:ascii="Times New Roman" w:hAnsi="Times New Roman" w:cs="Times New Roman"/>
          <w:color w:val="6F2F9F"/>
          <w:spacing w:val="-12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углеводы,</w:t>
      </w:r>
      <w:r w:rsidRPr="00157E3E">
        <w:rPr>
          <w:rFonts w:ascii="Times New Roman" w:hAnsi="Times New Roman" w:cs="Times New Roman"/>
          <w:color w:val="6F2F9F"/>
          <w:spacing w:val="-9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клетчатка,</w:t>
      </w:r>
      <w:r w:rsidRPr="00157E3E">
        <w:rPr>
          <w:rFonts w:ascii="Times New Roman" w:hAnsi="Times New Roman" w:cs="Times New Roman"/>
          <w:color w:val="6F2F9F"/>
          <w:spacing w:val="-12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 xml:space="preserve">кальций, железо. Полноценное питание влияет </w:t>
      </w:r>
      <w:proofErr w:type="gramStart"/>
      <w:r w:rsidRPr="00157E3E">
        <w:rPr>
          <w:rFonts w:ascii="Times New Roman" w:hAnsi="Times New Roman" w:cs="Times New Roman"/>
          <w:color w:val="6F2F9F"/>
          <w:sz w:val="20"/>
        </w:rPr>
        <w:t>на</w:t>
      </w:r>
      <w:proofErr w:type="gramEnd"/>
    </w:p>
    <w:p w:rsidR="00464F69" w:rsidRPr="00157E3E" w:rsidRDefault="002253D8">
      <w:pPr>
        <w:pStyle w:val="a3"/>
        <w:spacing w:before="1" w:line="271" w:lineRule="auto"/>
        <w:ind w:right="44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умственные</w:t>
      </w:r>
      <w:r w:rsidRPr="00157E3E">
        <w:rPr>
          <w:rFonts w:ascii="Times New Roman" w:hAnsi="Times New Roman" w:cs="Times New Roman"/>
          <w:color w:val="6F2F9F"/>
          <w:spacing w:val="-13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и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физические</w:t>
      </w:r>
      <w:r w:rsidRPr="00157E3E">
        <w:rPr>
          <w:rFonts w:ascii="Times New Roman" w:hAnsi="Times New Roman" w:cs="Times New Roman"/>
          <w:color w:val="6F2F9F"/>
          <w:spacing w:val="-13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способности,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рост мышц, активность ребенка.</w:t>
      </w:r>
    </w:p>
    <w:p w:rsidR="00464F69" w:rsidRPr="00157E3E" w:rsidRDefault="002253D8">
      <w:pPr>
        <w:pStyle w:val="a3"/>
        <w:spacing w:before="8"/>
        <w:ind w:left="0"/>
        <w:rPr>
          <w:rFonts w:ascii="Times New Roman" w:hAnsi="Times New Roman" w:cs="Times New Roman"/>
          <w:sz w:val="15"/>
        </w:rPr>
      </w:pPr>
      <w:r w:rsidRPr="00157E3E">
        <w:rPr>
          <w:rFonts w:ascii="Times New Roman" w:hAnsi="Times New Roman" w:cs="Times New Roman"/>
          <w:noProof/>
          <w:sz w:val="15"/>
          <w:lang w:eastAsia="ru-RU"/>
        </w:rPr>
        <w:drawing>
          <wp:anchor distT="0" distB="0" distL="0" distR="0" simplePos="0" relativeHeight="487587840" behindDoc="1" locked="0" layoutInCell="1" allowOverlap="1" wp14:anchorId="67CE8638" wp14:editId="78FFF000">
            <wp:simplePos x="0" y="0"/>
            <wp:positionH relativeFrom="page">
              <wp:posOffset>899160</wp:posOffset>
            </wp:positionH>
            <wp:positionV relativeFrom="paragraph">
              <wp:posOffset>153335</wp:posOffset>
            </wp:positionV>
            <wp:extent cx="1993955" cy="1219200"/>
            <wp:effectExtent l="0" t="0" r="0" b="0"/>
            <wp:wrapTopAndBottom/>
            <wp:docPr id="1" name="Image 1" descr="Рациональное питание детей – гарантия здоровья и гармоничного развити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Рациональное питание детей – гарантия здоровья и гармоничного развития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5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F69" w:rsidRPr="00157E3E" w:rsidRDefault="002253D8">
      <w:pPr>
        <w:pStyle w:val="1"/>
        <w:spacing w:before="120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b w:val="0"/>
        </w:rPr>
        <w:br w:type="column"/>
      </w:r>
      <w:r w:rsidRPr="00157E3E">
        <w:rPr>
          <w:rFonts w:ascii="Times New Roman" w:hAnsi="Times New Roman" w:cs="Times New Roman"/>
          <w:color w:val="6F2F9F"/>
        </w:rPr>
        <w:lastRenderedPageBreak/>
        <w:t>Правильное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питание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для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4"/>
        </w:rPr>
        <w:t>детей</w:t>
      </w:r>
    </w:p>
    <w:p w:rsidR="00464F69" w:rsidRPr="00157E3E" w:rsidRDefault="002253D8">
      <w:pPr>
        <w:spacing w:before="38" w:line="271" w:lineRule="auto"/>
        <w:ind w:left="140" w:right="5"/>
        <w:rPr>
          <w:rFonts w:ascii="Times New Roman" w:hAnsi="Times New Roman" w:cs="Times New Roman"/>
          <w:sz w:val="20"/>
        </w:rPr>
      </w:pPr>
      <w:r w:rsidRPr="00157E3E">
        <w:rPr>
          <w:rFonts w:ascii="Times New Roman" w:hAnsi="Times New Roman" w:cs="Times New Roman"/>
          <w:b/>
          <w:color w:val="6F2F9F"/>
          <w:sz w:val="20"/>
        </w:rPr>
        <w:t xml:space="preserve">обязательно включает </w:t>
      </w:r>
      <w:r w:rsidRPr="00157E3E">
        <w:rPr>
          <w:rFonts w:ascii="Times New Roman" w:hAnsi="Times New Roman" w:cs="Times New Roman"/>
          <w:b/>
          <w:color w:val="00AF50"/>
          <w:sz w:val="20"/>
        </w:rPr>
        <w:t>белковые продукты</w:t>
      </w:r>
      <w:r w:rsidRPr="00157E3E">
        <w:rPr>
          <w:rFonts w:ascii="Times New Roman" w:hAnsi="Times New Roman" w:cs="Times New Roman"/>
          <w:color w:val="00AF50"/>
          <w:sz w:val="20"/>
        </w:rPr>
        <w:t xml:space="preserve">. </w:t>
      </w:r>
      <w:r w:rsidRPr="00157E3E">
        <w:rPr>
          <w:rFonts w:ascii="Times New Roman" w:hAnsi="Times New Roman" w:cs="Times New Roman"/>
          <w:color w:val="6F2F9F"/>
          <w:sz w:val="20"/>
        </w:rPr>
        <w:t>В меню малыша должны быть яйца, творог, молоко,</w:t>
      </w:r>
      <w:r w:rsidRPr="00157E3E">
        <w:rPr>
          <w:rFonts w:ascii="Times New Roman" w:hAnsi="Times New Roman" w:cs="Times New Roman"/>
          <w:color w:val="6F2F9F"/>
          <w:spacing w:val="-8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мясо,</w:t>
      </w:r>
      <w:r w:rsidRPr="00157E3E">
        <w:rPr>
          <w:rFonts w:ascii="Times New Roman" w:hAnsi="Times New Roman" w:cs="Times New Roman"/>
          <w:color w:val="6F2F9F"/>
          <w:spacing w:val="-6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рыба,</w:t>
      </w:r>
      <w:r w:rsidRPr="00157E3E">
        <w:rPr>
          <w:rFonts w:ascii="Times New Roman" w:hAnsi="Times New Roman" w:cs="Times New Roman"/>
          <w:color w:val="6F2F9F"/>
          <w:spacing w:val="-8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сыры.</w:t>
      </w:r>
      <w:r w:rsidRPr="00157E3E">
        <w:rPr>
          <w:rFonts w:ascii="Times New Roman" w:hAnsi="Times New Roman" w:cs="Times New Roman"/>
          <w:color w:val="6F2F9F"/>
          <w:spacing w:val="-8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Белок</w:t>
      </w:r>
      <w:r w:rsidRPr="00157E3E">
        <w:rPr>
          <w:rFonts w:ascii="Times New Roman" w:hAnsi="Times New Roman" w:cs="Times New Roman"/>
          <w:color w:val="6F2F9F"/>
          <w:spacing w:val="-8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отвечает</w:t>
      </w:r>
      <w:r w:rsidRPr="00157E3E">
        <w:rPr>
          <w:rFonts w:ascii="Times New Roman" w:hAnsi="Times New Roman" w:cs="Times New Roman"/>
          <w:color w:val="6F2F9F"/>
          <w:spacing w:val="-8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за формирование мускулатуры, обновление</w:t>
      </w:r>
    </w:p>
    <w:p w:rsidR="00464F69" w:rsidRPr="00157E3E" w:rsidRDefault="002253D8">
      <w:pPr>
        <w:pStyle w:val="a3"/>
        <w:spacing w:line="271" w:lineRule="auto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клеток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и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тканей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организма.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Если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взрослому человеку вегетарианство может быть даже полезно, то в детском возрасте отказ от продуктов животного происхождения</w:t>
      </w:r>
    </w:p>
    <w:p w:rsidR="00464F69" w:rsidRPr="00157E3E" w:rsidRDefault="002253D8">
      <w:pPr>
        <w:pStyle w:val="a3"/>
        <w:spacing w:line="277" w:lineRule="exact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  <w:spacing w:val="-2"/>
        </w:rPr>
        <w:t>категорически</w:t>
      </w:r>
      <w:r w:rsidRPr="00157E3E">
        <w:rPr>
          <w:rFonts w:ascii="Times New Roman" w:hAnsi="Times New Roman" w:cs="Times New Roman"/>
          <w:color w:val="6F2F9F"/>
          <w:spacing w:val="8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запрещен.</w:t>
      </w:r>
    </w:p>
    <w:p w:rsidR="00464F69" w:rsidRPr="00157E3E" w:rsidRDefault="002253D8">
      <w:pPr>
        <w:pStyle w:val="a3"/>
        <w:spacing w:before="4"/>
        <w:ind w:left="0"/>
        <w:rPr>
          <w:rFonts w:ascii="Times New Roman" w:hAnsi="Times New Roman" w:cs="Times New Roman"/>
          <w:sz w:val="18"/>
        </w:rPr>
      </w:pPr>
      <w:r w:rsidRPr="00157E3E">
        <w:rPr>
          <w:rFonts w:ascii="Times New Roman" w:hAnsi="Times New Roman" w:cs="Times New Roman"/>
          <w:noProof/>
          <w:sz w:val="18"/>
          <w:lang w:eastAsia="ru-RU"/>
        </w:rPr>
        <w:drawing>
          <wp:anchor distT="0" distB="0" distL="0" distR="0" simplePos="0" relativeHeight="487588352" behindDoc="1" locked="0" layoutInCell="1" allowOverlap="1" wp14:anchorId="0DA73227" wp14:editId="623BC946">
            <wp:simplePos x="0" y="0"/>
            <wp:positionH relativeFrom="page">
              <wp:posOffset>4331334</wp:posOffset>
            </wp:positionH>
            <wp:positionV relativeFrom="paragraph">
              <wp:posOffset>177294</wp:posOffset>
            </wp:positionV>
            <wp:extent cx="2030253" cy="1249679"/>
            <wp:effectExtent l="0" t="0" r="0" b="0"/>
            <wp:wrapTopAndBottom/>
            <wp:docPr id="2" name="Image 2" descr="Правильное питание для детей обязательно включает белковые продукт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Правильное питание для детей обязательно включает белковые продукты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253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F69" w:rsidRPr="00157E3E" w:rsidRDefault="00464F69">
      <w:pPr>
        <w:pStyle w:val="a3"/>
        <w:spacing w:before="37"/>
        <w:ind w:left="0"/>
        <w:rPr>
          <w:rFonts w:ascii="Times New Roman" w:hAnsi="Times New Roman" w:cs="Times New Roman"/>
        </w:rPr>
      </w:pPr>
    </w:p>
    <w:p w:rsidR="00464F69" w:rsidRPr="00157E3E" w:rsidRDefault="002253D8">
      <w:pPr>
        <w:pStyle w:val="a3"/>
        <w:spacing w:line="273" w:lineRule="auto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меню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правильного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питания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для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 xml:space="preserve">роста непременно входят </w:t>
      </w:r>
      <w:r w:rsidRPr="00157E3E">
        <w:rPr>
          <w:rFonts w:ascii="Times New Roman" w:hAnsi="Times New Roman" w:cs="Times New Roman"/>
          <w:b/>
          <w:color w:val="00AF50"/>
        </w:rPr>
        <w:t xml:space="preserve">жиры. </w:t>
      </w:r>
      <w:r w:rsidRPr="00157E3E">
        <w:rPr>
          <w:rFonts w:ascii="Times New Roman" w:hAnsi="Times New Roman" w:cs="Times New Roman"/>
          <w:color w:val="6F2F9F"/>
        </w:rPr>
        <w:t>Лучшие</w:t>
      </w:r>
    </w:p>
    <w:p w:rsidR="00464F69" w:rsidRPr="00157E3E" w:rsidRDefault="002253D8">
      <w:pPr>
        <w:pStyle w:val="a3"/>
        <w:spacing w:line="271" w:lineRule="auto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источники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незаменимых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жирных</w:t>
      </w:r>
      <w:r w:rsidRPr="00157E3E">
        <w:rPr>
          <w:rFonts w:ascii="Times New Roman" w:hAnsi="Times New Roman" w:cs="Times New Roman"/>
          <w:color w:val="6F2F9F"/>
          <w:spacing w:val="-1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кислот содержатся в рыбе жирных сортов,</w:t>
      </w:r>
    </w:p>
    <w:p w:rsidR="00464F69" w:rsidRPr="00157E3E" w:rsidRDefault="002253D8">
      <w:pPr>
        <w:pStyle w:val="a3"/>
        <w:spacing w:line="271" w:lineRule="auto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растительных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proofErr w:type="gramStart"/>
      <w:r w:rsidRPr="00157E3E">
        <w:rPr>
          <w:rFonts w:ascii="Times New Roman" w:hAnsi="Times New Roman" w:cs="Times New Roman"/>
          <w:color w:val="6F2F9F"/>
        </w:rPr>
        <w:t>маслах</w:t>
      </w:r>
      <w:proofErr w:type="gramEnd"/>
      <w:r w:rsidRPr="00157E3E">
        <w:rPr>
          <w:rFonts w:ascii="Times New Roman" w:hAnsi="Times New Roman" w:cs="Times New Roman"/>
          <w:color w:val="6F2F9F"/>
        </w:rPr>
        <w:t>,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сливочном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 xml:space="preserve">масле, </w:t>
      </w:r>
      <w:r w:rsidRPr="00157E3E">
        <w:rPr>
          <w:rFonts w:ascii="Times New Roman" w:hAnsi="Times New Roman" w:cs="Times New Roman"/>
          <w:color w:val="6F2F9F"/>
          <w:spacing w:val="-2"/>
        </w:rPr>
        <w:t>сливках.</w:t>
      </w:r>
    </w:p>
    <w:p w:rsidR="00464F69" w:rsidRPr="00157E3E" w:rsidRDefault="002253D8">
      <w:pPr>
        <w:pStyle w:val="a3"/>
        <w:spacing w:before="278" w:line="271" w:lineRule="auto"/>
        <w:ind w:right="203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Неотъемлемый компонент рационального питания</w:t>
      </w:r>
      <w:r w:rsidRPr="00157E3E">
        <w:rPr>
          <w:rFonts w:ascii="Times New Roman" w:hAnsi="Times New Roman" w:cs="Times New Roman"/>
          <w:color w:val="6F2F9F"/>
          <w:spacing w:val="-1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детей</w:t>
      </w:r>
      <w:r w:rsidRPr="00157E3E">
        <w:rPr>
          <w:rFonts w:ascii="Times New Roman" w:hAnsi="Times New Roman" w:cs="Times New Roman"/>
          <w:color w:val="6F2F9F"/>
          <w:spacing w:val="-1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–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b/>
          <w:color w:val="00AF50"/>
        </w:rPr>
        <w:t>углеводы.</w:t>
      </w:r>
      <w:r w:rsidRPr="00157E3E">
        <w:rPr>
          <w:rFonts w:ascii="Times New Roman" w:hAnsi="Times New Roman" w:cs="Times New Roman"/>
          <w:b/>
          <w:color w:val="00AF50"/>
          <w:spacing w:val="-2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Следует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делать упор на сложных углеводах, которые</w:t>
      </w:r>
    </w:p>
    <w:p w:rsidR="00464F69" w:rsidRPr="00157E3E" w:rsidRDefault="002253D8">
      <w:pPr>
        <w:pStyle w:val="a3"/>
        <w:spacing w:line="271" w:lineRule="auto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содержатся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крупах,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proofErr w:type="spellStart"/>
      <w:r w:rsidRPr="00157E3E">
        <w:rPr>
          <w:rFonts w:ascii="Times New Roman" w:hAnsi="Times New Roman" w:cs="Times New Roman"/>
          <w:color w:val="6F2F9F"/>
        </w:rPr>
        <w:t>цельнозерновом</w:t>
      </w:r>
      <w:proofErr w:type="spellEnd"/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хлебе, фруктах, овощах. Переизбыток простых углеводов в рационе приводит к ожирению, быстрой утомляемости, снижению</w:t>
      </w:r>
    </w:p>
    <w:p w:rsidR="00464F69" w:rsidRPr="00157E3E" w:rsidRDefault="002253D8">
      <w:pPr>
        <w:ind w:left="140"/>
        <w:rPr>
          <w:rFonts w:ascii="Times New Roman" w:hAnsi="Times New Roman" w:cs="Times New Roman"/>
          <w:b/>
          <w:sz w:val="20"/>
        </w:rPr>
      </w:pPr>
      <w:r w:rsidRPr="00157E3E">
        <w:rPr>
          <w:rFonts w:ascii="Times New Roman" w:hAnsi="Times New Roman" w:cs="Times New Roman"/>
          <w:color w:val="6F2F9F"/>
          <w:sz w:val="20"/>
        </w:rPr>
        <w:t>иммунитета,</w:t>
      </w:r>
      <w:r w:rsidRPr="00157E3E">
        <w:rPr>
          <w:rFonts w:ascii="Times New Roman" w:hAnsi="Times New Roman" w:cs="Times New Roman"/>
          <w:color w:val="6F2F9F"/>
          <w:spacing w:val="-4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апатии.</w:t>
      </w:r>
      <w:r w:rsidRPr="00157E3E">
        <w:rPr>
          <w:rFonts w:ascii="Times New Roman" w:hAnsi="Times New Roman" w:cs="Times New Roman"/>
          <w:color w:val="6F2F9F"/>
          <w:spacing w:val="-4"/>
          <w:sz w:val="20"/>
        </w:rPr>
        <w:t xml:space="preserve"> </w:t>
      </w:r>
      <w:r w:rsidRPr="00157E3E">
        <w:rPr>
          <w:rFonts w:ascii="Times New Roman" w:hAnsi="Times New Roman" w:cs="Times New Roman"/>
          <w:b/>
          <w:color w:val="6F2F9F"/>
          <w:sz w:val="20"/>
        </w:rPr>
        <w:t>Если</w:t>
      </w:r>
      <w:r w:rsidRPr="00157E3E">
        <w:rPr>
          <w:rFonts w:ascii="Times New Roman" w:hAnsi="Times New Roman" w:cs="Times New Roman"/>
          <w:b/>
          <w:color w:val="6F2F9F"/>
          <w:spacing w:val="-10"/>
          <w:sz w:val="20"/>
        </w:rPr>
        <w:t xml:space="preserve"> </w:t>
      </w:r>
      <w:r w:rsidRPr="00157E3E">
        <w:rPr>
          <w:rFonts w:ascii="Times New Roman" w:hAnsi="Times New Roman" w:cs="Times New Roman"/>
          <w:b/>
          <w:color w:val="6F2F9F"/>
          <w:sz w:val="20"/>
        </w:rPr>
        <w:t>в</w:t>
      </w:r>
      <w:r w:rsidRPr="00157E3E">
        <w:rPr>
          <w:rFonts w:ascii="Times New Roman" w:hAnsi="Times New Roman" w:cs="Times New Roman"/>
          <w:b/>
          <w:color w:val="6F2F9F"/>
          <w:spacing w:val="-8"/>
          <w:sz w:val="20"/>
        </w:rPr>
        <w:t xml:space="preserve"> </w:t>
      </w:r>
      <w:r w:rsidRPr="00157E3E">
        <w:rPr>
          <w:rFonts w:ascii="Times New Roman" w:hAnsi="Times New Roman" w:cs="Times New Roman"/>
          <w:b/>
          <w:color w:val="6F2F9F"/>
          <w:spacing w:val="-2"/>
          <w:sz w:val="20"/>
        </w:rPr>
        <w:t>детском</w:t>
      </w:r>
    </w:p>
    <w:p w:rsidR="00464F69" w:rsidRPr="00157E3E" w:rsidRDefault="002253D8">
      <w:pPr>
        <w:pStyle w:val="1"/>
        <w:spacing w:before="122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b w:val="0"/>
        </w:rPr>
        <w:br w:type="column"/>
      </w:r>
      <w:proofErr w:type="gramStart"/>
      <w:r w:rsidRPr="00157E3E">
        <w:rPr>
          <w:rFonts w:ascii="Times New Roman" w:hAnsi="Times New Roman" w:cs="Times New Roman"/>
          <w:color w:val="6F2F9F"/>
        </w:rPr>
        <w:lastRenderedPageBreak/>
        <w:t>возрасте</w:t>
      </w:r>
      <w:proofErr w:type="gramEnd"/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возникает</w:t>
      </w:r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проблема</w:t>
      </w:r>
      <w:r w:rsidRPr="00157E3E">
        <w:rPr>
          <w:rFonts w:ascii="Times New Roman" w:hAnsi="Times New Roman" w:cs="Times New Roman"/>
          <w:color w:val="6F2F9F"/>
          <w:spacing w:val="-13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лишнего</w:t>
      </w:r>
    </w:p>
    <w:p w:rsidR="00464F69" w:rsidRPr="00157E3E" w:rsidRDefault="002253D8">
      <w:pPr>
        <w:spacing w:before="36" w:line="271" w:lineRule="auto"/>
        <w:ind w:left="140" w:right="185"/>
        <w:jc w:val="both"/>
        <w:rPr>
          <w:rFonts w:ascii="Times New Roman" w:hAnsi="Times New Roman" w:cs="Times New Roman"/>
          <w:sz w:val="20"/>
        </w:rPr>
      </w:pPr>
      <w:r w:rsidRPr="00157E3E">
        <w:rPr>
          <w:rFonts w:ascii="Times New Roman" w:hAnsi="Times New Roman" w:cs="Times New Roman"/>
          <w:b/>
          <w:color w:val="6F2F9F"/>
          <w:sz w:val="20"/>
        </w:rPr>
        <w:t>веса, необходимо придерживаться диеты для</w:t>
      </w:r>
      <w:r w:rsidRPr="00157E3E">
        <w:rPr>
          <w:rFonts w:ascii="Times New Roman" w:hAnsi="Times New Roman" w:cs="Times New Roman"/>
          <w:b/>
          <w:color w:val="6F2F9F"/>
          <w:spacing w:val="-20"/>
          <w:sz w:val="20"/>
        </w:rPr>
        <w:t xml:space="preserve"> </w:t>
      </w:r>
      <w:r w:rsidRPr="00157E3E">
        <w:rPr>
          <w:rFonts w:ascii="Times New Roman" w:hAnsi="Times New Roman" w:cs="Times New Roman"/>
          <w:b/>
          <w:color w:val="6F2F9F"/>
          <w:sz w:val="20"/>
        </w:rPr>
        <w:t>детей</w:t>
      </w:r>
      <w:r w:rsidRPr="00157E3E">
        <w:rPr>
          <w:rFonts w:ascii="Times New Roman" w:hAnsi="Times New Roman" w:cs="Times New Roman"/>
          <w:b/>
          <w:color w:val="6F2F9F"/>
          <w:spacing w:val="-7"/>
          <w:sz w:val="20"/>
        </w:rPr>
        <w:t xml:space="preserve"> </w:t>
      </w:r>
      <w:r w:rsidRPr="00157E3E">
        <w:rPr>
          <w:rFonts w:ascii="Times New Roman" w:hAnsi="Times New Roman" w:cs="Times New Roman"/>
          <w:b/>
          <w:color w:val="6F2F9F"/>
          <w:sz w:val="20"/>
        </w:rPr>
        <w:t>для</w:t>
      </w:r>
      <w:r w:rsidRPr="00157E3E">
        <w:rPr>
          <w:rFonts w:ascii="Times New Roman" w:hAnsi="Times New Roman" w:cs="Times New Roman"/>
          <w:b/>
          <w:color w:val="6F2F9F"/>
          <w:spacing w:val="-10"/>
          <w:sz w:val="20"/>
        </w:rPr>
        <w:t xml:space="preserve"> </w:t>
      </w:r>
      <w:r w:rsidRPr="00157E3E">
        <w:rPr>
          <w:rFonts w:ascii="Times New Roman" w:hAnsi="Times New Roman" w:cs="Times New Roman"/>
          <w:b/>
          <w:color w:val="6F2F9F"/>
          <w:sz w:val="20"/>
        </w:rPr>
        <w:t>похудения.</w:t>
      </w:r>
      <w:r w:rsidRPr="00157E3E">
        <w:rPr>
          <w:rFonts w:ascii="Times New Roman" w:hAnsi="Times New Roman" w:cs="Times New Roman"/>
          <w:b/>
          <w:color w:val="6F2F9F"/>
          <w:spacing w:val="-22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Она</w:t>
      </w:r>
      <w:r w:rsidRPr="00157E3E">
        <w:rPr>
          <w:rFonts w:ascii="Times New Roman" w:hAnsi="Times New Roman" w:cs="Times New Roman"/>
          <w:color w:val="6F2F9F"/>
          <w:spacing w:val="-8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исключает потребление любых сладостей, сахара,</w:t>
      </w:r>
    </w:p>
    <w:p w:rsidR="00464F69" w:rsidRPr="00157E3E" w:rsidRDefault="002253D8">
      <w:pPr>
        <w:pStyle w:val="a3"/>
        <w:spacing w:line="277" w:lineRule="exact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выпечки,</w:t>
      </w:r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белого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хлеба,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шлифованного</w:t>
      </w:r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4"/>
        </w:rPr>
        <w:t>риса.</w:t>
      </w:r>
    </w:p>
    <w:p w:rsidR="00464F69" w:rsidRPr="00157E3E" w:rsidRDefault="00464F69">
      <w:pPr>
        <w:pStyle w:val="a3"/>
        <w:spacing w:before="40"/>
        <w:ind w:left="0"/>
        <w:rPr>
          <w:rFonts w:ascii="Times New Roman" w:hAnsi="Times New Roman" w:cs="Times New Roman"/>
        </w:rPr>
      </w:pPr>
    </w:p>
    <w:p w:rsidR="00464F69" w:rsidRPr="00157E3E" w:rsidRDefault="002253D8">
      <w:pPr>
        <w:pStyle w:val="a3"/>
        <w:spacing w:line="271" w:lineRule="auto"/>
        <w:ind w:right="9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Кальций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находится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мясе,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яйцах,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бобовых, рыбе, молочных продуктах, семечках,</w:t>
      </w:r>
    </w:p>
    <w:p w:rsidR="00464F69" w:rsidRPr="00157E3E" w:rsidRDefault="002253D8">
      <w:pPr>
        <w:pStyle w:val="a3"/>
        <w:spacing w:line="271" w:lineRule="auto"/>
        <w:ind w:right="9"/>
        <w:rPr>
          <w:rFonts w:ascii="Times New Roman" w:hAnsi="Times New Roman" w:cs="Times New Roman"/>
        </w:rPr>
      </w:pPr>
      <w:proofErr w:type="gramStart"/>
      <w:r w:rsidRPr="00157E3E">
        <w:rPr>
          <w:rFonts w:ascii="Times New Roman" w:hAnsi="Times New Roman" w:cs="Times New Roman"/>
          <w:color w:val="6F2F9F"/>
        </w:rPr>
        <w:t>миндале</w:t>
      </w:r>
      <w:proofErr w:type="gramEnd"/>
      <w:r w:rsidRPr="00157E3E">
        <w:rPr>
          <w:rFonts w:ascii="Times New Roman" w:hAnsi="Times New Roman" w:cs="Times New Roman"/>
          <w:color w:val="6F2F9F"/>
        </w:rPr>
        <w:t>,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соевых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продуктах,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а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также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 капусте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брокколи.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Кальций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укрепляет</w:t>
      </w:r>
    </w:p>
    <w:p w:rsidR="00464F69" w:rsidRPr="00157E3E" w:rsidRDefault="002253D8">
      <w:pPr>
        <w:pStyle w:val="a3"/>
        <w:spacing w:before="1" w:line="271" w:lineRule="auto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зубную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эмаль,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приводит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норму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 xml:space="preserve">сердечный ритм, отвечает за рост костей, влияет </w:t>
      </w:r>
      <w:proofErr w:type="gramStart"/>
      <w:r w:rsidRPr="00157E3E">
        <w:rPr>
          <w:rFonts w:ascii="Times New Roman" w:hAnsi="Times New Roman" w:cs="Times New Roman"/>
          <w:color w:val="6F2F9F"/>
        </w:rPr>
        <w:t>на</w:t>
      </w:r>
      <w:proofErr w:type="gramEnd"/>
    </w:p>
    <w:p w:rsidR="00464F69" w:rsidRPr="00157E3E" w:rsidRDefault="002253D8">
      <w:pPr>
        <w:pStyle w:val="a3"/>
        <w:spacing w:line="275" w:lineRule="exact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  <w:spacing w:val="-2"/>
        </w:rPr>
        <w:t>свертываемость</w:t>
      </w:r>
      <w:r w:rsidRPr="00157E3E">
        <w:rPr>
          <w:rFonts w:ascii="Times New Roman" w:hAnsi="Times New Roman" w:cs="Times New Roman"/>
          <w:color w:val="6F2F9F"/>
          <w:spacing w:val="11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крови.</w:t>
      </w:r>
      <w:bookmarkStart w:id="0" w:name="_GoBack"/>
      <w:bookmarkEnd w:id="0"/>
    </w:p>
    <w:p w:rsidR="00464F69" w:rsidRPr="00157E3E" w:rsidRDefault="00464F69">
      <w:pPr>
        <w:pStyle w:val="a3"/>
        <w:spacing w:before="40"/>
        <w:ind w:left="0"/>
        <w:rPr>
          <w:rFonts w:ascii="Times New Roman" w:hAnsi="Times New Roman" w:cs="Times New Roman"/>
        </w:rPr>
      </w:pPr>
    </w:p>
    <w:p w:rsidR="00464F69" w:rsidRPr="00157E3E" w:rsidRDefault="002253D8">
      <w:pPr>
        <w:pStyle w:val="a3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Клетчатка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налаживает</w:t>
      </w:r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процесс</w:t>
      </w:r>
    </w:p>
    <w:p w:rsidR="00464F69" w:rsidRPr="00157E3E" w:rsidRDefault="002253D8">
      <w:pPr>
        <w:pStyle w:val="a3"/>
        <w:spacing w:before="36" w:line="271" w:lineRule="auto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пищеварения. Она в большом количестве находится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сырых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овощах,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крупах,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 xml:space="preserve">отрубях, </w:t>
      </w:r>
      <w:r w:rsidRPr="00157E3E">
        <w:rPr>
          <w:rFonts w:ascii="Times New Roman" w:hAnsi="Times New Roman" w:cs="Times New Roman"/>
          <w:color w:val="6F2F9F"/>
          <w:spacing w:val="-2"/>
        </w:rPr>
        <w:t>фруктах.</w:t>
      </w:r>
    </w:p>
    <w:p w:rsidR="00464F69" w:rsidRPr="00157E3E" w:rsidRDefault="00464F69">
      <w:pPr>
        <w:pStyle w:val="a3"/>
        <w:spacing w:before="3"/>
        <w:ind w:left="0"/>
        <w:rPr>
          <w:rFonts w:ascii="Times New Roman" w:hAnsi="Times New Roman" w:cs="Times New Roman"/>
        </w:rPr>
      </w:pPr>
    </w:p>
    <w:p w:rsidR="00464F69" w:rsidRPr="00157E3E" w:rsidRDefault="002253D8">
      <w:pPr>
        <w:pStyle w:val="a3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Железо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отвечает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за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кроветворение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10"/>
        </w:rPr>
        <w:t>и</w:t>
      </w:r>
    </w:p>
    <w:p w:rsidR="00464F69" w:rsidRPr="00157E3E" w:rsidRDefault="002253D8">
      <w:pPr>
        <w:pStyle w:val="a3"/>
        <w:spacing w:before="36" w:line="271" w:lineRule="auto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умственные</w:t>
      </w:r>
      <w:r w:rsidRPr="00157E3E">
        <w:rPr>
          <w:rFonts w:ascii="Times New Roman" w:hAnsi="Times New Roman" w:cs="Times New Roman"/>
          <w:color w:val="6F2F9F"/>
          <w:spacing w:val="-1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способности</w:t>
      </w:r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ребенка.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Получить его можно из сухофруктов, грецкого ореха, семечек, фундука, свеклы, бобовых,</w:t>
      </w:r>
    </w:p>
    <w:p w:rsidR="00464F69" w:rsidRPr="00157E3E" w:rsidRDefault="002253D8">
      <w:pPr>
        <w:pStyle w:val="a3"/>
        <w:spacing w:before="1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шпината,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зеленых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овощей.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Главные</w:t>
      </w:r>
    </w:p>
    <w:p w:rsidR="00464F69" w:rsidRPr="00157E3E" w:rsidRDefault="002253D8">
      <w:pPr>
        <w:pStyle w:val="a3"/>
        <w:spacing w:before="33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источники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железа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–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мясо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и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морепродукты.</w:t>
      </w:r>
    </w:p>
    <w:p w:rsidR="00464F69" w:rsidRPr="00157E3E" w:rsidRDefault="00464F69">
      <w:pPr>
        <w:pStyle w:val="a3"/>
        <w:spacing w:before="40"/>
        <w:ind w:left="0"/>
        <w:rPr>
          <w:rFonts w:ascii="Times New Roman" w:hAnsi="Times New Roman" w:cs="Times New Roman"/>
        </w:rPr>
      </w:pPr>
    </w:p>
    <w:p w:rsidR="00464F69" w:rsidRPr="00157E3E" w:rsidRDefault="002253D8">
      <w:pPr>
        <w:pStyle w:val="1"/>
        <w:spacing w:line="271" w:lineRule="auto"/>
        <w:ind w:right="9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правильном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питании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для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детей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суточная калорийность рациона играет</w:t>
      </w:r>
    </w:p>
    <w:p w:rsidR="00464F69" w:rsidRPr="00157E3E" w:rsidRDefault="002253D8">
      <w:pPr>
        <w:spacing w:line="271" w:lineRule="auto"/>
        <w:ind w:left="140"/>
        <w:rPr>
          <w:rFonts w:ascii="Times New Roman" w:hAnsi="Times New Roman" w:cs="Times New Roman"/>
          <w:sz w:val="20"/>
        </w:rPr>
      </w:pPr>
      <w:r w:rsidRPr="00157E3E">
        <w:rPr>
          <w:rFonts w:ascii="Times New Roman" w:hAnsi="Times New Roman" w:cs="Times New Roman"/>
          <w:b/>
          <w:color w:val="6F2F9F"/>
          <w:sz w:val="20"/>
        </w:rPr>
        <w:t>второстепенную</w:t>
      </w:r>
      <w:r w:rsidRPr="00157E3E">
        <w:rPr>
          <w:rFonts w:ascii="Times New Roman" w:hAnsi="Times New Roman" w:cs="Times New Roman"/>
          <w:b/>
          <w:color w:val="6F2F9F"/>
          <w:spacing w:val="-22"/>
          <w:sz w:val="20"/>
        </w:rPr>
        <w:t xml:space="preserve"> </w:t>
      </w:r>
      <w:r w:rsidRPr="00157E3E">
        <w:rPr>
          <w:rFonts w:ascii="Times New Roman" w:hAnsi="Times New Roman" w:cs="Times New Roman"/>
          <w:b/>
          <w:color w:val="6F2F9F"/>
          <w:sz w:val="20"/>
        </w:rPr>
        <w:t>роль.</w:t>
      </w:r>
      <w:r w:rsidRPr="00157E3E">
        <w:rPr>
          <w:rFonts w:ascii="Times New Roman" w:hAnsi="Times New Roman" w:cs="Times New Roman"/>
          <w:b/>
          <w:color w:val="6F2F9F"/>
          <w:spacing w:val="-23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Первым</w:t>
      </w:r>
      <w:r w:rsidRPr="00157E3E">
        <w:rPr>
          <w:rFonts w:ascii="Times New Roman" w:hAnsi="Times New Roman" w:cs="Times New Roman"/>
          <w:color w:val="6F2F9F"/>
          <w:spacing w:val="-15"/>
          <w:sz w:val="20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0"/>
        </w:rPr>
        <w:t>делом следует обращать внимание на сбалансированность меню и качество</w:t>
      </w:r>
    </w:p>
    <w:p w:rsidR="00464F69" w:rsidRPr="00157E3E" w:rsidRDefault="002253D8">
      <w:pPr>
        <w:pStyle w:val="a3"/>
        <w:spacing w:before="1" w:line="268" w:lineRule="auto"/>
        <w:ind w:right="9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продуктов.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Еда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должна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быть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питательной, полезной и свежей.</w:t>
      </w:r>
    </w:p>
    <w:p w:rsidR="00464F69" w:rsidRDefault="00464F69">
      <w:pPr>
        <w:pStyle w:val="a3"/>
        <w:spacing w:line="268" w:lineRule="auto"/>
        <w:sectPr w:rsidR="00464F69">
          <w:type w:val="continuous"/>
          <w:pgSz w:w="16840" w:h="11910" w:orient="landscape"/>
          <w:pgMar w:top="760" w:right="1133" w:bottom="280" w:left="992" w:header="720" w:footer="720" w:gutter="0"/>
          <w:cols w:num="3" w:space="720" w:equalWidth="0">
            <w:col w:w="4566" w:space="527"/>
            <w:col w:w="4550" w:space="544"/>
            <w:col w:w="4528"/>
          </w:cols>
        </w:sectPr>
      </w:pPr>
    </w:p>
    <w:p w:rsidR="00464F69" w:rsidRPr="00157E3E" w:rsidRDefault="002253D8">
      <w:pPr>
        <w:pStyle w:val="1"/>
        <w:spacing w:before="84" w:line="290" w:lineRule="auto"/>
        <w:ind w:right="38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lastRenderedPageBreak/>
        <w:t xml:space="preserve">Полноценным «строительство» детского организма станет в том случае, если Ваш малыш ежедневно будет иметь в своем </w:t>
      </w:r>
      <w:r w:rsidRPr="00157E3E">
        <w:rPr>
          <w:rFonts w:ascii="Times New Roman" w:hAnsi="Times New Roman" w:cs="Times New Roman"/>
          <w:color w:val="6F2F9F"/>
          <w:spacing w:val="-2"/>
        </w:rPr>
        <w:t>рационе:</w:t>
      </w:r>
    </w:p>
    <w:p w:rsidR="00464F69" w:rsidRPr="00157E3E" w:rsidRDefault="002253D8">
      <w:pPr>
        <w:pStyle w:val="a3"/>
        <w:spacing w:line="274" w:lineRule="exact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-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500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мл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молока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или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кисломолочных</w:t>
      </w:r>
    </w:p>
    <w:p w:rsidR="00464F69" w:rsidRPr="00157E3E" w:rsidRDefault="002253D8">
      <w:pPr>
        <w:pStyle w:val="a3"/>
        <w:spacing w:before="57" w:line="290" w:lineRule="auto"/>
        <w:ind w:right="146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продуктов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натуральном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виде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или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вместе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 чаем, злаковым кофе;</w:t>
      </w:r>
    </w:p>
    <w:p w:rsidR="00464F69" w:rsidRPr="00157E3E" w:rsidRDefault="002253D8">
      <w:pPr>
        <w:pStyle w:val="a3"/>
        <w:spacing w:line="277" w:lineRule="exact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-40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г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творога,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одно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4"/>
        </w:rPr>
        <w:t>яйцо;</w:t>
      </w:r>
    </w:p>
    <w:p w:rsidR="00464F69" w:rsidRPr="00157E3E" w:rsidRDefault="002253D8">
      <w:pPr>
        <w:pStyle w:val="a3"/>
        <w:spacing w:before="57" w:line="290" w:lineRule="auto"/>
        <w:ind w:right="118"/>
        <w:jc w:val="both"/>
        <w:rPr>
          <w:rFonts w:ascii="Times New Roman" w:hAnsi="Times New Roman" w:cs="Times New Roman"/>
        </w:rPr>
      </w:pPr>
      <w:proofErr w:type="gramStart"/>
      <w:r w:rsidRPr="00157E3E">
        <w:rPr>
          <w:rFonts w:ascii="Times New Roman" w:hAnsi="Times New Roman" w:cs="Times New Roman"/>
          <w:color w:val="6F2F9F"/>
        </w:rPr>
        <w:t>-60-70-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г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мяса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(и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не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реже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двух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раз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неделю столько же рыбы - без нее детскому</w:t>
      </w:r>
      <w:proofErr w:type="gramEnd"/>
    </w:p>
    <w:p w:rsidR="00464F69" w:rsidRPr="00157E3E" w:rsidRDefault="002253D8">
      <w:pPr>
        <w:pStyle w:val="a3"/>
        <w:spacing w:line="290" w:lineRule="auto"/>
        <w:ind w:right="81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организму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не</w:t>
      </w:r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обойтись,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особенно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 xml:space="preserve">головному </w:t>
      </w:r>
      <w:r w:rsidRPr="00157E3E">
        <w:rPr>
          <w:rFonts w:ascii="Times New Roman" w:hAnsi="Times New Roman" w:cs="Times New Roman"/>
          <w:color w:val="6F2F9F"/>
          <w:spacing w:val="-2"/>
        </w:rPr>
        <w:t>мозгу);</w:t>
      </w:r>
    </w:p>
    <w:p w:rsidR="00464F69" w:rsidRPr="00157E3E" w:rsidRDefault="002253D8">
      <w:pPr>
        <w:pStyle w:val="a3"/>
        <w:spacing w:line="276" w:lineRule="exact"/>
        <w:jc w:val="both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-20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г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сливочного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масла,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7-10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10"/>
        </w:rPr>
        <w:t>г</w:t>
      </w:r>
    </w:p>
    <w:p w:rsidR="00464F69" w:rsidRPr="00157E3E" w:rsidRDefault="002253D8">
      <w:pPr>
        <w:pStyle w:val="a3"/>
        <w:spacing w:before="55"/>
        <w:jc w:val="both"/>
        <w:rPr>
          <w:rFonts w:ascii="Times New Roman" w:hAnsi="Times New Roman" w:cs="Times New Roman"/>
        </w:rPr>
      </w:pPr>
      <w:proofErr w:type="gramStart"/>
      <w:r w:rsidRPr="00157E3E">
        <w:rPr>
          <w:rFonts w:ascii="Times New Roman" w:hAnsi="Times New Roman" w:cs="Times New Roman"/>
          <w:color w:val="6F2F9F"/>
        </w:rPr>
        <w:t>растительного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масла</w:t>
      </w:r>
      <w:r w:rsidRPr="00157E3E">
        <w:rPr>
          <w:rFonts w:ascii="Times New Roman" w:hAnsi="Times New Roman" w:cs="Times New Roman"/>
          <w:color w:val="6F2F9F"/>
          <w:spacing w:val="-13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(последнее</w:t>
      </w:r>
      <w:r w:rsidRPr="00157E3E">
        <w:rPr>
          <w:rFonts w:ascii="Times New Roman" w:hAnsi="Times New Roman" w:cs="Times New Roman"/>
          <w:color w:val="6F2F9F"/>
          <w:spacing w:val="-13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лучше</w:t>
      </w:r>
      <w:proofErr w:type="gramEnd"/>
    </w:p>
    <w:p w:rsidR="00464F69" w:rsidRPr="00157E3E" w:rsidRDefault="002253D8">
      <w:pPr>
        <w:pStyle w:val="a3"/>
        <w:spacing w:before="58" w:line="290" w:lineRule="auto"/>
        <w:ind w:right="18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всего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натуральном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виде,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так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как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в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нем</w:t>
      </w:r>
      <w:r w:rsidRPr="00157E3E">
        <w:rPr>
          <w:rFonts w:ascii="Times New Roman" w:hAnsi="Times New Roman" w:cs="Times New Roman"/>
          <w:color w:val="6F2F9F"/>
          <w:spacing w:val="-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есть те вещества, которые помогают</w:t>
      </w:r>
    </w:p>
    <w:p w:rsidR="00464F69" w:rsidRPr="00157E3E" w:rsidRDefault="002253D8">
      <w:pPr>
        <w:pStyle w:val="a3"/>
        <w:spacing w:line="290" w:lineRule="auto"/>
        <w:ind w:right="18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становлению</w:t>
      </w:r>
      <w:r w:rsidRPr="00157E3E">
        <w:rPr>
          <w:rFonts w:ascii="Times New Roman" w:hAnsi="Times New Roman" w:cs="Times New Roman"/>
          <w:color w:val="6F2F9F"/>
          <w:spacing w:val="-12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ЦНС,</w:t>
      </w:r>
      <w:r w:rsidRPr="00157E3E">
        <w:rPr>
          <w:rFonts w:ascii="Times New Roman" w:hAnsi="Times New Roman" w:cs="Times New Roman"/>
          <w:color w:val="6F2F9F"/>
          <w:spacing w:val="-13"/>
        </w:rPr>
        <w:t xml:space="preserve"> </w:t>
      </w:r>
      <w:proofErr w:type="gramStart"/>
      <w:r w:rsidRPr="00157E3E">
        <w:rPr>
          <w:rFonts w:ascii="Times New Roman" w:hAnsi="Times New Roman" w:cs="Times New Roman"/>
          <w:color w:val="6F2F9F"/>
        </w:rPr>
        <w:t>желудочно-</w:t>
      </w:r>
      <w:r w:rsidRPr="00157E3E">
        <w:rPr>
          <w:rFonts w:ascii="Times New Roman" w:hAnsi="Times New Roman" w:cs="Times New Roman"/>
          <w:color w:val="6F2F9F"/>
          <w:spacing w:val="-14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кишечного</w:t>
      </w:r>
      <w:proofErr w:type="gramEnd"/>
      <w:r w:rsidRPr="00157E3E">
        <w:rPr>
          <w:rFonts w:ascii="Times New Roman" w:hAnsi="Times New Roman" w:cs="Times New Roman"/>
          <w:color w:val="6F2F9F"/>
        </w:rPr>
        <w:t xml:space="preserve"> тракта, гормональной системы);</w:t>
      </w:r>
    </w:p>
    <w:p w:rsidR="00464F69" w:rsidRPr="00157E3E" w:rsidRDefault="002253D8">
      <w:pPr>
        <w:pStyle w:val="a3"/>
        <w:spacing w:line="290" w:lineRule="auto"/>
        <w:ind w:right="18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-150-200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г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овощей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(морковь,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свекла,</w:t>
      </w:r>
      <w:r w:rsidRPr="00157E3E">
        <w:rPr>
          <w:rFonts w:ascii="Times New Roman" w:hAnsi="Times New Roman" w:cs="Times New Roman"/>
          <w:color w:val="6F2F9F"/>
          <w:spacing w:val="-9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капуста и др.); фрукты - лучше всего те, которые растут в местности, где родился малыш;</w:t>
      </w:r>
    </w:p>
    <w:p w:rsidR="00464F69" w:rsidRPr="00157E3E" w:rsidRDefault="002253D8">
      <w:pPr>
        <w:pStyle w:val="a3"/>
        <w:spacing w:line="276" w:lineRule="exact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-40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г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сахара,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крупяные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блюда,</w:t>
      </w:r>
      <w:r w:rsidRPr="00157E3E">
        <w:rPr>
          <w:rFonts w:ascii="Times New Roman" w:hAnsi="Times New Roman" w:cs="Times New Roman"/>
          <w:color w:val="6F2F9F"/>
          <w:spacing w:val="-3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а</w:t>
      </w:r>
      <w:r w:rsidRPr="00157E3E">
        <w:rPr>
          <w:rFonts w:ascii="Times New Roman" w:hAnsi="Times New Roman" w:cs="Times New Roman"/>
          <w:color w:val="6F2F9F"/>
          <w:spacing w:val="-8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лучше</w:t>
      </w:r>
    </w:p>
    <w:p w:rsidR="00464F69" w:rsidRPr="00157E3E" w:rsidRDefault="002253D8">
      <w:pPr>
        <w:pStyle w:val="a3"/>
        <w:spacing w:before="52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>ассорти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(гречка,</w:t>
      </w:r>
      <w:r w:rsidRPr="00157E3E">
        <w:rPr>
          <w:rFonts w:ascii="Times New Roman" w:hAnsi="Times New Roman" w:cs="Times New Roman"/>
          <w:color w:val="6F2F9F"/>
          <w:spacing w:val="-5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овсяные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хлопья,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рис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и</w:t>
      </w:r>
      <w:r w:rsidRPr="00157E3E">
        <w:rPr>
          <w:rFonts w:ascii="Times New Roman" w:hAnsi="Times New Roman" w:cs="Times New Roman"/>
          <w:color w:val="6F2F9F"/>
          <w:spacing w:val="-7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4"/>
        </w:rPr>
        <w:t>др.);</w:t>
      </w:r>
    </w:p>
    <w:p w:rsidR="00464F69" w:rsidRPr="00157E3E" w:rsidRDefault="002253D8">
      <w:pPr>
        <w:pStyle w:val="a3"/>
        <w:spacing w:before="57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0176" behindDoc="0" locked="0" layoutInCell="1" allowOverlap="1" wp14:anchorId="73B8044F" wp14:editId="758A5311">
            <wp:simplePos x="0" y="0"/>
            <wp:positionH relativeFrom="page">
              <wp:posOffset>1130935</wp:posOffset>
            </wp:positionH>
            <wp:positionV relativeFrom="paragraph">
              <wp:posOffset>516694</wp:posOffset>
            </wp:positionV>
            <wp:extent cx="1961514" cy="1306195"/>
            <wp:effectExtent l="0" t="0" r="0" b="0"/>
            <wp:wrapNone/>
            <wp:docPr id="3" name="Image 3" descr="Здоровое Питание для Здоровья - Как Правильно Питатьс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доровое Питание для Здоровья - Как Правильно Питаться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514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7E3E">
        <w:rPr>
          <w:rFonts w:ascii="Times New Roman" w:hAnsi="Times New Roman" w:cs="Times New Roman"/>
          <w:color w:val="6F2F9F"/>
        </w:rPr>
        <w:t>-хлеб</w:t>
      </w:r>
      <w:r w:rsidRPr="00157E3E">
        <w:rPr>
          <w:rFonts w:ascii="Times New Roman" w:hAnsi="Times New Roman" w:cs="Times New Roman"/>
          <w:color w:val="6F2F9F"/>
          <w:spacing w:val="-6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-</w:t>
      </w:r>
      <w:r w:rsidRPr="00157E3E">
        <w:rPr>
          <w:rFonts w:ascii="Times New Roman" w:hAnsi="Times New Roman" w:cs="Times New Roman"/>
          <w:color w:val="6F2F9F"/>
          <w:spacing w:val="-11"/>
        </w:rPr>
        <w:t xml:space="preserve"> </w:t>
      </w:r>
      <w:r w:rsidRPr="00157E3E">
        <w:rPr>
          <w:rFonts w:ascii="Times New Roman" w:hAnsi="Times New Roman" w:cs="Times New Roman"/>
          <w:color w:val="6F2F9F"/>
        </w:rPr>
        <w:t>преимущественно</w:t>
      </w:r>
      <w:r w:rsidRPr="00157E3E">
        <w:rPr>
          <w:rFonts w:ascii="Times New Roman" w:hAnsi="Times New Roman" w:cs="Times New Roman"/>
          <w:color w:val="6F2F9F"/>
          <w:spacing w:val="-10"/>
        </w:rPr>
        <w:t xml:space="preserve"> </w:t>
      </w:r>
      <w:r w:rsidRPr="00157E3E">
        <w:rPr>
          <w:rFonts w:ascii="Times New Roman" w:hAnsi="Times New Roman" w:cs="Times New Roman"/>
          <w:color w:val="6F2F9F"/>
          <w:spacing w:val="-2"/>
        </w:rPr>
        <w:t>черный;</w:t>
      </w:r>
    </w:p>
    <w:p w:rsidR="00464F69" w:rsidRDefault="002253D8">
      <w:pPr>
        <w:spacing w:before="202" w:after="25"/>
        <w:rPr>
          <w:sz w:val="20"/>
        </w:rPr>
      </w:pPr>
      <w:r>
        <w:br w:type="column"/>
      </w:r>
    </w:p>
    <w:p w:rsidR="00464F69" w:rsidRDefault="002253D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443350" cy="1627631"/>
            <wp:effectExtent l="0" t="0" r="0" b="0"/>
            <wp:docPr id="4" name="Image 4" descr="C:\Users\мунька\Desktop\памятка\S6303827[1]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мунька\Desktop\памятка\S6303827[1]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350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F69" w:rsidRDefault="00464F69">
      <w:pPr>
        <w:pStyle w:val="a3"/>
        <w:spacing w:before="108"/>
        <w:ind w:left="0"/>
        <w:rPr>
          <w:sz w:val="32"/>
        </w:rPr>
      </w:pPr>
    </w:p>
    <w:p w:rsidR="00464F69" w:rsidRPr="00157E3E" w:rsidRDefault="002253D8">
      <w:pPr>
        <w:spacing w:before="1"/>
        <w:ind w:left="1581"/>
        <w:rPr>
          <w:rFonts w:ascii="Times New Roman" w:hAnsi="Times New Roman" w:cs="Times New Roman"/>
          <w:b/>
          <w:sz w:val="32"/>
        </w:rPr>
      </w:pPr>
      <w:r w:rsidRPr="00157E3E">
        <w:rPr>
          <w:rFonts w:ascii="Times New Roman" w:hAnsi="Times New Roman" w:cs="Times New Roman"/>
          <w:b/>
          <w:color w:val="00AF50"/>
          <w:spacing w:val="-2"/>
          <w:sz w:val="32"/>
        </w:rPr>
        <w:t>Помните!</w:t>
      </w:r>
    </w:p>
    <w:p w:rsidR="00464F69" w:rsidRPr="00157E3E" w:rsidRDefault="002253D8">
      <w:pPr>
        <w:spacing w:before="239"/>
        <w:ind w:left="141" w:right="38"/>
        <w:rPr>
          <w:rFonts w:ascii="Times New Roman" w:hAnsi="Times New Roman" w:cs="Times New Roman"/>
          <w:sz w:val="28"/>
        </w:rPr>
      </w:pPr>
      <w:r w:rsidRPr="00157E3E">
        <w:rPr>
          <w:rFonts w:ascii="Times New Roman" w:hAnsi="Times New Roman" w:cs="Times New Roman"/>
          <w:color w:val="6F2F9F"/>
          <w:sz w:val="28"/>
        </w:rPr>
        <w:t>Дети очень внимательны, они все</w:t>
      </w:r>
      <w:r w:rsidRPr="00157E3E">
        <w:rPr>
          <w:rFonts w:ascii="Times New Roman" w:hAnsi="Times New Roman" w:cs="Times New Roman"/>
          <w:color w:val="6F2F9F"/>
          <w:spacing w:val="-7"/>
          <w:sz w:val="28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8"/>
        </w:rPr>
        <w:t>видят</w:t>
      </w:r>
      <w:r w:rsidRPr="00157E3E">
        <w:rPr>
          <w:rFonts w:ascii="Times New Roman" w:hAnsi="Times New Roman" w:cs="Times New Roman"/>
          <w:color w:val="6F2F9F"/>
          <w:spacing w:val="-7"/>
          <w:sz w:val="28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8"/>
        </w:rPr>
        <w:t>и</w:t>
      </w:r>
      <w:r w:rsidRPr="00157E3E">
        <w:rPr>
          <w:rFonts w:ascii="Times New Roman" w:hAnsi="Times New Roman" w:cs="Times New Roman"/>
          <w:color w:val="6F2F9F"/>
          <w:spacing w:val="-9"/>
          <w:sz w:val="28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8"/>
        </w:rPr>
        <w:t>слышат.</w:t>
      </w:r>
      <w:r w:rsidRPr="00157E3E">
        <w:rPr>
          <w:rFonts w:ascii="Times New Roman" w:hAnsi="Times New Roman" w:cs="Times New Roman"/>
          <w:color w:val="6F2F9F"/>
          <w:spacing w:val="-7"/>
          <w:sz w:val="28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8"/>
        </w:rPr>
        <w:t>Следите</w:t>
      </w:r>
      <w:r w:rsidRPr="00157E3E">
        <w:rPr>
          <w:rFonts w:ascii="Times New Roman" w:hAnsi="Times New Roman" w:cs="Times New Roman"/>
          <w:color w:val="6F2F9F"/>
          <w:spacing w:val="-7"/>
          <w:sz w:val="28"/>
        </w:rPr>
        <w:t xml:space="preserve"> </w:t>
      </w:r>
      <w:r w:rsidRPr="00157E3E">
        <w:rPr>
          <w:rFonts w:ascii="Times New Roman" w:hAnsi="Times New Roman" w:cs="Times New Roman"/>
          <w:color w:val="6F2F9F"/>
          <w:sz w:val="28"/>
        </w:rPr>
        <w:t xml:space="preserve">за своими репликами о пище. О пище можно говорить только </w:t>
      </w:r>
      <w:r w:rsidRPr="00157E3E">
        <w:rPr>
          <w:rFonts w:ascii="Times New Roman" w:hAnsi="Times New Roman" w:cs="Times New Roman"/>
          <w:color w:val="6F2F9F"/>
          <w:spacing w:val="-2"/>
          <w:sz w:val="28"/>
        </w:rPr>
        <w:t>хорошо.</w:t>
      </w:r>
    </w:p>
    <w:p w:rsidR="00464F69" w:rsidRPr="00157E3E" w:rsidRDefault="002253D8">
      <w:pPr>
        <w:spacing w:before="271"/>
        <w:ind w:left="141"/>
        <w:rPr>
          <w:rFonts w:ascii="Times New Roman" w:hAnsi="Times New Roman" w:cs="Times New Roman"/>
        </w:rPr>
      </w:pPr>
      <w:r w:rsidRPr="00157E3E">
        <w:rPr>
          <w:rFonts w:ascii="Times New Roman" w:hAnsi="Times New Roman" w:cs="Times New Roman"/>
          <w:color w:val="6F2F9F"/>
        </w:rPr>
        <w:t xml:space="preserve"> </w:t>
      </w:r>
    </w:p>
    <w:p w:rsidR="00464F69" w:rsidRDefault="002253D8">
      <w:pPr>
        <w:spacing w:before="298"/>
        <w:ind w:left="140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color w:val="6F2F9F"/>
          <w:sz w:val="24"/>
        </w:rPr>
        <w:lastRenderedPageBreak/>
        <w:t xml:space="preserve"> </w:t>
      </w:r>
    </w:p>
    <w:p w:rsidR="00464F69" w:rsidRDefault="00464F69">
      <w:pPr>
        <w:pStyle w:val="a3"/>
        <w:ind w:left="0"/>
        <w:rPr>
          <w:rFonts w:ascii="Times New Roman"/>
          <w:b/>
          <w:i/>
          <w:sz w:val="24"/>
        </w:rPr>
      </w:pPr>
    </w:p>
    <w:p w:rsidR="00464F69" w:rsidRDefault="00464F69">
      <w:pPr>
        <w:pStyle w:val="a3"/>
        <w:ind w:left="0"/>
        <w:rPr>
          <w:rFonts w:ascii="Times New Roman"/>
          <w:b/>
          <w:i/>
          <w:sz w:val="24"/>
        </w:rPr>
      </w:pPr>
    </w:p>
    <w:p w:rsidR="00464F69" w:rsidRDefault="00464F69">
      <w:pPr>
        <w:pStyle w:val="a3"/>
        <w:ind w:left="0"/>
        <w:rPr>
          <w:rFonts w:ascii="Times New Roman"/>
          <w:b/>
          <w:i/>
          <w:sz w:val="24"/>
        </w:rPr>
      </w:pPr>
    </w:p>
    <w:p w:rsidR="00464F69" w:rsidRDefault="00464F69">
      <w:pPr>
        <w:pStyle w:val="a3"/>
        <w:ind w:left="0"/>
        <w:rPr>
          <w:rFonts w:ascii="Times New Roman"/>
          <w:b/>
          <w:i/>
          <w:sz w:val="24"/>
        </w:rPr>
      </w:pPr>
    </w:p>
    <w:p w:rsidR="00464F69" w:rsidRDefault="00464F69">
      <w:pPr>
        <w:pStyle w:val="a3"/>
        <w:spacing w:before="70"/>
        <w:ind w:left="0"/>
        <w:rPr>
          <w:rFonts w:ascii="Times New Roman"/>
          <w:b/>
          <w:i/>
          <w:sz w:val="24"/>
        </w:rPr>
      </w:pPr>
    </w:p>
    <w:p w:rsidR="00464F69" w:rsidRDefault="002253D8">
      <w:pPr>
        <w:ind w:left="757" w:right="617" w:firstLine="3"/>
        <w:jc w:val="center"/>
        <w:rPr>
          <w:sz w:val="52"/>
        </w:rPr>
      </w:pPr>
      <w:r>
        <w:rPr>
          <w:color w:val="FF0000"/>
          <w:spacing w:val="-2"/>
          <w:sz w:val="52"/>
        </w:rPr>
        <w:t xml:space="preserve">Здоровое </w:t>
      </w:r>
      <w:r>
        <w:rPr>
          <w:color w:val="FF0000"/>
          <w:sz w:val="52"/>
        </w:rPr>
        <w:t>питание</w:t>
      </w:r>
      <w:r>
        <w:rPr>
          <w:color w:val="FF0000"/>
          <w:spacing w:val="-35"/>
          <w:sz w:val="52"/>
        </w:rPr>
        <w:t xml:space="preserve"> </w:t>
      </w:r>
      <w:r>
        <w:rPr>
          <w:color w:val="FF0000"/>
          <w:sz w:val="52"/>
        </w:rPr>
        <w:t xml:space="preserve">для </w:t>
      </w:r>
      <w:r>
        <w:rPr>
          <w:color w:val="FF0000"/>
          <w:spacing w:val="-2"/>
          <w:sz w:val="52"/>
        </w:rPr>
        <w:t>младших школьников</w:t>
      </w:r>
    </w:p>
    <w:p w:rsidR="00464F69" w:rsidRDefault="00464F69">
      <w:pPr>
        <w:pStyle w:val="a3"/>
        <w:ind w:left="0"/>
      </w:pPr>
    </w:p>
    <w:p w:rsidR="00464F69" w:rsidRDefault="002253D8">
      <w:pPr>
        <w:pStyle w:val="a3"/>
        <w:spacing w:before="199"/>
        <w:ind w:left="0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7342505</wp:posOffset>
            </wp:positionH>
            <wp:positionV relativeFrom="paragraph">
              <wp:posOffset>319046</wp:posOffset>
            </wp:positionV>
            <wp:extent cx="2473325" cy="1524000"/>
            <wp:effectExtent l="0" t="0" r="0" b="0"/>
            <wp:wrapTopAndBottom/>
            <wp:docPr id="5" name="Image 5" descr="Рациональное питание детей – гарантия здоровья и гармоничного развити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Рациональное питание детей – гарантия здоровья и гармоничного развития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F69" w:rsidRDefault="00464F69">
      <w:pPr>
        <w:pStyle w:val="a3"/>
        <w:spacing w:before="546"/>
        <w:ind w:left="0"/>
        <w:rPr>
          <w:sz w:val="52"/>
        </w:rPr>
      </w:pPr>
    </w:p>
    <w:p w:rsidR="00464F69" w:rsidRDefault="002253D8">
      <w:pPr>
        <w:spacing w:before="1" w:line="448" w:lineRule="auto"/>
        <w:ind w:left="1261" w:right="1123"/>
        <w:jc w:val="center"/>
        <w:rPr>
          <w:rFonts w:ascii="Times New Roman" w:hAnsi="Times New Roman"/>
          <w:b/>
          <w:i/>
          <w:color w:val="6F2F9F"/>
          <w:sz w:val="24"/>
        </w:rPr>
      </w:pPr>
      <w:r>
        <w:rPr>
          <w:rFonts w:ascii="Times New Roman" w:hAnsi="Times New Roman"/>
          <w:b/>
          <w:i/>
          <w:color w:val="6F2F9F"/>
          <w:sz w:val="24"/>
        </w:rPr>
        <w:t xml:space="preserve"> </w:t>
      </w:r>
    </w:p>
    <w:p w:rsidR="002253D8" w:rsidRDefault="002253D8">
      <w:pPr>
        <w:spacing w:before="1" w:line="448" w:lineRule="auto"/>
        <w:ind w:left="1261" w:right="1123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6F2F9F"/>
          <w:sz w:val="24"/>
        </w:rPr>
        <w:t>2026 г.</w:t>
      </w:r>
    </w:p>
    <w:sectPr w:rsidR="002253D8">
      <w:pgSz w:w="16840" w:h="11910" w:orient="landscape"/>
      <w:pgMar w:top="820" w:right="1133" w:bottom="280" w:left="992" w:header="720" w:footer="720" w:gutter="0"/>
      <w:cols w:num="3" w:space="720" w:equalWidth="0">
        <w:col w:w="4565" w:space="528"/>
        <w:col w:w="4483" w:space="611"/>
        <w:col w:w="45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4F69"/>
    <w:rsid w:val="00157E3E"/>
    <w:rsid w:val="002253D8"/>
    <w:rsid w:val="0046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53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3D8"/>
    <w:rPr>
      <w:rFonts w:ascii="Tahoma" w:eastAsia="Comic Sans MS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53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3D8"/>
    <w:rPr>
      <w:rFonts w:ascii="Tahoma" w:eastAsia="Comic Sans MS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Admin</cp:lastModifiedBy>
  <cp:revision>4</cp:revision>
  <dcterms:created xsi:type="dcterms:W3CDTF">2026-03-05T07:43:00Z</dcterms:created>
  <dcterms:modified xsi:type="dcterms:W3CDTF">2026-03-05T07:49:00Z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