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17" w:rsidRDefault="00BB2DE0">
      <w:pPr>
        <w:pStyle w:val="a4"/>
      </w:pPr>
      <w:bookmarkStart w:id="0" w:name="_GoBack"/>
      <w:bookmarkEnd w:id="0"/>
      <w:r>
        <w:rPr>
          <w:color w:val="B62427"/>
          <w:spacing w:val="29"/>
          <w:w w:val="90"/>
        </w:rPr>
        <w:t>KOHTPOЛNPV</w:t>
      </w:r>
      <w:r>
        <w:rPr>
          <w:color w:val="B62427"/>
          <w:spacing w:val="29"/>
          <w:w w:val="90"/>
        </w:rPr>
        <w:t>Ṅ</w:t>
      </w:r>
      <w:r>
        <w:rPr>
          <w:color w:val="B62427"/>
          <w:spacing w:val="29"/>
          <w:w w:val="90"/>
        </w:rPr>
        <w:t>TЕ</w:t>
      </w:r>
      <w:r>
        <w:rPr>
          <w:color w:val="B62427"/>
          <w:spacing w:val="45"/>
        </w:rPr>
        <w:t xml:space="preserve"> </w:t>
      </w:r>
      <w:r>
        <w:rPr>
          <w:color w:val="B62427"/>
          <w:spacing w:val="18"/>
          <w:w w:val="90"/>
        </w:rPr>
        <w:t>NX</w:t>
      </w:r>
      <w:r>
        <w:rPr>
          <w:color w:val="B62427"/>
          <w:spacing w:val="46"/>
        </w:rPr>
        <w:t xml:space="preserve"> </w:t>
      </w:r>
      <w:r>
        <w:rPr>
          <w:color w:val="B62427"/>
          <w:spacing w:val="33"/>
          <w:w w:val="90"/>
        </w:rPr>
        <w:t>ПOTPЕБЛЕHNЕ!</w:t>
      </w:r>
    </w:p>
    <w:p w:rsidR="00996A17" w:rsidRDefault="00996A17">
      <w:pPr>
        <w:pStyle w:val="a3"/>
        <w:spacing w:before="113"/>
        <w:rPr>
          <w:rFonts w:ascii="Tahoma"/>
          <w:sz w:val="20"/>
        </w:rPr>
      </w:pPr>
    </w:p>
    <w:p w:rsidR="00996A17" w:rsidRDefault="00996A17">
      <w:pPr>
        <w:pStyle w:val="a3"/>
        <w:rPr>
          <w:rFonts w:ascii="Tahoma"/>
          <w:sz w:val="20"/>
        </w:rPr>
        <w:sectPr w:rsidR="00996A17">
          <w:type w:val="continuous"/>
          <w:pgSz w:w="12480" w:h="8960" w:orient="landscape"/>
          <w:pgMar w:top="620" w:right="425" w:bottom="280" w:left="708" w:header="720" w:footer="720" w:gutter="0"/>
          <w:cols w:space="720"/>
        </w:sectPr>
      </w:pPr>
    </w:p>
    <w:p w:rsidR="00996A17" w:rsidRDefault="00996A17">
      <w:pPr>
        <w:pStyle w:val="a3"/>
        <w:spacing w:before="255"/>
        <w:rPr>
          <w:rFonts w:ascii="Tahoma"/>
          <w:sz w:val="31"/>
        </w:rPr>
      </w:pPr>
    </w:p>
    <w:p w:rsidR="00996A17" w:rsidRDefault="00BB2DE0">
      <w:pPr>
        <w:pStyle w:val="1"/>
        <w:ind w:left="1419"/>
      </w:pPr>
      <w:r>
        <w:rPr>
          <w:color w:val="B62427"/>
          <w:spacing w:val="-4"/>
          <w:w w:val="105"/>
        </w:rPr>
        <w:t>СОЛЬ</w:t>
      </w:r>
    </w:p>
    <w:p w:rsidR="00996A17" w:rsidRDefault="00BB2DE0">
      <w:pPr>
        <w:pStyle w:val="a3"/>
        <w:spacing w:before="72" w:line="247" w:lineRule="auto"/>
        <w:ind w:left="282" w:right="514" w:firstLine="215"/>
      </w:pPr>
      <w:r>
        <w:rPr>
          <w:color w:val="231F20"/>
          <w:spacing w:val="-4"/>
        </w:rPr>
        <w:t>(хлорид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натрия) </w:t>
      </w:r>
      <w:r>
        <w:rPr>
          <w:color w:val="231F20"/>
          <w:spacing w:val="-8"/>
        </w:rPr>
        <w:t>меньше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8"/>
        </w:rPr>
        <w:t>5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г/сутки*</w:t>
      </w:r>
    </w:p>
    <w:p w:rsidR="00996A17" w:rsidRDefault="00996A17">
      <w:pPr>
        <w:pStyle w:val="a3"/>
      </w:pPr>
    </w:p>
    <w:p w:rsidR="00996A17" w:rsidRDefault="00996A17">
      <w:pPr>
        <w:pStyle w:val="a3"/>
      </w:pPr>
    </w:p>
    <w:p w:rsidR="00996A17" w:rsidRDefault="00996A17">
      <w:pPr>
        <w:pStyle w:val="a3"/>
      </w:pPr>
    </w:p>
    <w:p w:rsidR="00996A17" w:rsidRDefault="00996A17">
      <w:pPr>
        <w:pStyle w:val="a3"/>
      </w:pPr>
    </w:p>
    <w:p w:rsidR="00996A17" w:rsidRDefault="00996A17">
      <w:pPr>
        <w:pStyle w:val="a3"/>
      </w:pPr>
    </w:p>
    <w:p w:rsidR="00996A17" w:rsidRDefault="00996A17">
      <w:pPr>
        <w:pStyle w:val="a3"/>
        <w:spacing w:before="154"/>
      </w:pPr>
    </w:p>
    <w:p w:rsidR="00996A17" w:rsidRDefault="00BB2DE0">
      <w:pPr>
        <w:pStyle w:val="1"/>
      </w:pPr>
      <w:r>
        <w:rPr>
          <w:color w:val="B62427"/>
          <w:spacing w:val="-4"/>
        </w:rPr>
        <w:t>ЖИРЫ</w:t>
      </w:r>
    </w:p>
    <w:p w:rsidR="00996A17" w:rsidRDefault="00BB2DE0">
      <w:pPr>
        <w:pStyle w:val="a3"/>
        <w:spacing w:before="111"/>
        <w:ind w:left="108"/>
      </w:pPr>
      <w:r>
        <w:rPr>
          <w:color w:val="231F20"/>
          <w:spacing w:val="-8"/>
        </w:rPr>
        <w:t>меньше 65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г/сутки*</w:t>
      </w:r>
    </w:p>
    <w:p w:rsidR="00996A17" w:rsidRDefault="00BB2DE0">
      <w:pPr>
        <w:pStyle w:val="a3"/>
        <w:spacing w:before="8"/>
        <w:ind w:left="108"/>
      </w:pPr>
      <w:r>
        <w:rPr>
          <w:color w:val="231F20"/>
          <w:spacing w:val="-4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&lt;30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%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калорийности</w:t>
      </w:r>
    </w:p>
    <w:p w:rsidR="00996A17" w:rsidRDefault="00BB2DE0">
      <w:pPr>
        <w:pStyle w:val="1"/>
        <w:spacing w:before="103" w:line="359" w:lineRule="exact"/>
        <w:ind w:left="1817"/>
      </w:pPr>
      <w:r>
        <w:rPr>
          <w:b w:val="0"/>
        </w:rPr>
        <w:br w:type="column"/>
      </w:r>
      <w:r>
        <w:rPr>
          <w:color w:val="B62427"/>
          <w:spacing w:val="-4"/>
          <w:w w:val="105"/>
        </w:rPr>
        <w:lastRenderedPageBreak/>
        <w:t>САХАР</w:t>
      </w:r>
    </w:p>
    <w:p w:rsidR="00996A17" w:rsidRDefault="00BB2DE0">
      <w:pPr>
        <w:pStyle w:val="a3"/>
        <w:spacing w:line="255" w:lineRule="exact"/>
        <w:ind w:left="1773"/>
      </w:pPr>
      <w:r>
        <w:rPr>
          <w:color w:val="231F20"/>
          <w:spacing w:val="-6"/>
        </w:rPr>
        <w:t>меньше 50 г/сутки*</w:t>
      </w:r>
    </w:p>
    <w:p w:rsidR="00996A17" w:rsidRDefault="00BB2DE0">
      <w:pPr>
        <w:pStyle w:val="a3"/>
        <w:spacing w:before="8"/>
        <w:ind w:left="1773"/>
      </w:pPr>
      <w:r>
        <w:rPr>
          <w:color w:val="231F20"/>
          <w:w w:val="90"/>
        </w:rPr>
        <w:t>(или</w:t>
      </w:r>
      <w:r>
        <w:rPr>
          <w:color w:val="231F20"/>
          <w:spacing w:val="-7"/>
        </w:rPr>
        <w:t xml:space="preserve"> </w:t>
      </w:r>
      <w:r>
        <w:rPr>
          <w:color w:val="231F20"/>
          <w:w w:val="90"/>
        </w:rPr>
        <w:t>&lt;10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%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калорийности)</w:t>
      </w:r>
    </w:p>
    <w:p w:rsidR="00996A17" w:rsidRDefault="00996A17">
      <w:pPr>
        <w:pStyle w:val="a3"/>
        <w:spacing w:before="190"/>
      </w:pPr>
    </w:p>
    <w:p w:rsidR="00996A17" w:rsidRDefault="00BB2DE0">
      <w:pPr>
        <w:pStyle w:val="1"/>
        <w:spacing w:before="1"/>
        <w:ind w:left="2594"/>
      </w:pPr>
      <w:r>
        <w:rPr>
          <w:color w:val="B62427"/>
          <w:spacing w:val="-5"/>
        </w:rPr>
        <w:t>НЖК</w:t>
      </w:r>
    </w:p>
    <w:p w:rsidR="00996A17" w:rsidRDefault="00BB2DE0">
      <w:pPr>
        <w:pStyle w:val="a3"/>
        <w:spacing w:before="142" w:line="247" w:lineRule="auto"/>
        <w:ind w:left="2575"/>
      </w:pPr>
      <w:r>
        <w:rPr>
          <w:color w:val="231F20"/>
          <w:spacing w:val="-2"/>
        </w:rPr>
        <w:t xml:space="preserve">(насыщенные </w:t>
      </w:r>
      <w:r>
        <w:rPr>
          <w:color w:val="231F20"/>
        </w:rPr>
        <w:t xml:space="preserve">жирные кислоты) </w:t>
      </w:r>
      <w:r>
        <w:rPr>
          <w:color w:val="231F20"/>
          <w:spacing w:val="-4"/>
        </w:rPr>
        <w:t>меньше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20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г/сутки* </w:t>
      </w:r>
      <w:r>
        <w:rPr>
          <w:color w:val="231F20"/>
        </w:rPr>
        <w:t>(или &lt;</w:t>
      </w:r>
      <w:r>
        <w:rPr>
          <w:color w:val="231F20"/>
        </w:rPr>
        <w:t xml:space="preserve">10 % кало- </w:t>
      </w:r>
      <w:r>
        <w:rPr>
          <w:color w:val="231F20"/>
          <w:spacing w:val="-2"/>
        </w:rPr>
        <w:t>рийности)</w:t>
      </w:r>
    </w:p>
    <w:p w:rsidR="00996A17" w:rsidRDefault="00996A17">
      <w:pPr>
        <w:pStyle w:val="a3"/>
        <w:spacing w:before="92"/>
      </w:pPr>
    </w:p>
    <w:p w:rsidR="00996A17" w:rsidRDefault="00BB2DE0">
      <w:pPr>
        <w:pStyle w:val="1"/>
        <w:ind w:left="2157"/>
      </w:pPr>
      <w:r>
        <w:rPr>
          <w:color w:val="B62427"/>
          <w:spacing w:val="-2"/>
        </w:rPr>
        <w:t>ТРАНСЖИРЫ</w:t>
      </w:r>
    </w:p>
    <w:p w:rsidR="00996A17" w:rsidRDefault="00BB2DE0">
      <w:pPr>
        <w:pStyle w:val="a3"/>
        <w:spacing w:before="150" w:line="247" w:lineRule="auto"/>
        <w:ind w:left="108" w:firstLine="1225"/>
      </w:pPr>
      <w:r>
        <w:rPr>
          <w:color w:val="231F20"/>
          <w:spacing w:val="-4"/>
        </w:rPr>
        <w:t>(трансизомеры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жирных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кислот) </w:t>
      </w:r>
      <w:r>
        <w:rPr>
          <w:color w:val="231F20"/>
          <w:spacing w:val="-6"/>
        </w:rPr>
        <w:t>меньше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2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г/сутки*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(или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&lt;1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%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6"/>
        </w:rPr>
        <w:t>калорийности)</w:t>
      </w:r>
    </w:p>
    <w:p w:rsidR="00996A17" w:rsidRDefault="00996A17">
      <w:pPr>
        <w:pStyle w:val="a3"/>
        <w:spacing w:line="247" w:lineRule="auto"/>
        <w:sectPr w:rsidR="00996A17">
          <w:type w:val="continuous"/>
          <w:pgSz w:w="12480" w:h="8960" w:orient="landscape"/>
          <w:pgMar w:top="620" w:right="425" w:bottom="280" w:left="708" w:header="720" w:footer="720" w:gutter="0"/>
          <w:cols w:num="2" w:space="720" w:equalWidth="0">
            <w:col w:w="2708" w:space="3925"/>
            <w:col w:w="4714"/>
          </w:cols>
        </w:sectPr>
      </w:pPr>
    </w:p>
    <w:p w:rsidR="00996A17" w:rsidRDefault="00996A17">
      <w:pPr>
        <w:pStyle w:val="a3"/>
        <w:rPr>
          <w:sz w:val="20"/>
        </w:rPr>
      </w:pPr>
    </w:p>
    <w:p w:rsidR="00996A17" w:rsidRDefault="00996A17">
      <w:pPr>
        <w:pStyle w:val="a3"/>
        <w:rPr>
          <w:sz w:val="20"/>
        </w:rPr>
      </w:pPr>
    </w:p>
    <w:p w:rsidR="00996A17" w:rsidRDefault="00996A17">
      <w:pPr>
        <w:pStyle w:val="a3"/>
        <w:rPr>
          <w:sz w:val="20"/>
        </w:rPr>
      </w:pPr>
    </w:p>
    <w:p w:rsidR="00996A17" w:rsidRDefault="00996A17">
      <w:pPr>
        <w:pStyle w:val="a3"/>
        <w:rPr>
          <w:sz w:val="20"/>
        </w:rPr>
      </w:pPr>
    </w:p>
    <w:p w:rsidR="00996A17" w:rsidRDefault="00996A17">
      <w:pPr>
        <w:pStyle w:val="a3"/>
        <w:rPr>
          <w:sz w:val="20"/>
        </w:rPr>
      </w:pPr>
    </w:p>
    <w:p w:rsidR="00996A17" w:rsidRDefault="00996A17">
      <w:pPr>
        <w:pStyle w:val="a3"/>
        <w:spacing w:before="3"/>
        <w:rPr>
          <w:sz w:val="20"/>
        </w:rPr>
      </w:pPr>
    </w:p>
    <w:p w:rsidR="00996A17" w:rsidRDefault="00996A17">
      <w:pPr>
        <w:pStyle w:val="a3"/>
        <w:rPr>
          <w:sz w:val="20"/>
        </w:rPr>
        <w:sectPr w:rsidR="00996A17">
          <w:type w:val="continuous"/>
          <w:pgSz w:w="12480" w:h="8960" w:orient="landscape"/>
          <w:pgMar w:top="620" w:right="425" w:bottom="280" w:left="708" w:header="720" w:footer="720" w:gutter="0"/>
          <w:cols w:space="720"/>
        </w:sectPr>
      </w:pPr>
    </w:p>
    <w:p w:rsidR="00996A17" w:rsidRDefault="00BB2DE0">
      <w:pPr>
        <w:pStyle w:val="a3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-12</wp:posOffset>
            </wp:positionH>
            <wp:positionV relativeFrom="page">
              <wp:posOffset>0</wp:posOffset>
            </wp:positionV>
            <wp:extent cx="7920012" cy="5688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0012" cy="56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A17" w:rsidRDefault="00996A17">
      <w:pPr>
        <w:pStyle w:val="a3"/>
        <w:spacing w:before="121"/>
        <w:rPr>
          <w:sz w:val="17"/>
        </w:rPr>
      </w:pPr>
    </w:p>
    <w:p w:rsidR="00996A17" w:rsidRDefault="00BB2DE0">
      <w:pPr>
        <w:ind w:left="1900"/>
        <w:rPr>
          <w:rFonts w:ascii="Arial" w:hAnsi="Arial"/>
          <w:b/>
          <w:sz w:val="17"/>
        </w:rPr>
      </w:pPr>
      <w:r>
        <w:rPr>
          <w:rFonts w:ascii="Arial" w:hAnsi="Arial"/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480009</wp:posOffset>
                </wp:positionH>
                <wp:positionV relativeFrom="paragraph">
                  <wp:posOffset>-619546</wp:posOffset>
                </wp:positionV>
                <wp:extent cx="944880" cy="8070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880" cy="80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6A17" w:rsidRDefault="00996A17">
                            <w:pPr>
                              <w:pStyle w:val="a3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996A17" w:rsidRDefault="00996A17">
                            <w:pPr>
                              <w:pStyle w:val="a3"/>
                              <w:spacing w:before="4"/>
                              <w:rPr>
                                <w:rFonts w:ascii="Arial"/>
                                <w:sz w:val="9"/>
                              </w:rPr>
                            </w:pPr>
                          </w:p>
                          <w:p w:rsidR="00996A17" w:rsidRDefault="00BB2DE0">
                            <w:pPr>
                              <w:ind w:left="247"/>
                              <w:rPr>
                                <w:rFonts w:ascii="Roboto Lt" w:hAnsi="Roboto Lt"/>
                                <w:sz w:val="9"/>
                              </w:rPr>
                            </w:pPr>
                            <w:r>
                              <w:rPr>
                                <w:rFonts w:ascii="Roboto Lt" w:hAnsi="Roboto Lt"/>
                                <w:color w:val="00B2CC"/>
                                <w:spacing w:val="-2"/>
                                <w:sz w:val="9"/>
                              </w:rPr>
                              <w:t>ДЕМОГРАФИЯ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796001pt;margin-top:-48.783218pt;width:74.4pt;height:63.5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Arial"/>
                          <w:sz w:val="9"/>
                        </w:rPr>
                      </w:pPr>
                    </w:p>
                    <w:p>
                      <w:pPr>
                        <w:pStyle w:val="BodyText"/>
                        <w:spacing w:before="4"/>
                        <w:rPr>
                          <w:rFonts w:ascii="Arial"/>
                          <w:sz w:val="9"/>
                        </w:rPr>
                      </w:pPr>
                    </w:p>
                    <w:p>
                      <w:pPr>
                        <w:spacing w:before="0"/>
                        <w:ind w:left="247" w:right="0" w:firstLine="0"/>
                        <w:jc w:val="left"/>
                        <w:rPr>
                          <w:rFonts w:ascii="Roboto Lt" w:hAnsi="Roboto Lt"/>
                          <w:sz w:val="9"/>
                        </w:rPr>
                      </w:pPr>
                      <w:r>
                        <w:rPr>
                          <w:rFonts w:ascii="Roboto Lt" w:hAnsi="Roboto Lt"/>
                          <w:color w:val="00B2CC"/>
                          <w:spacing w:val="-2"/>
                          <w:sz w:val="9"/>
                        </w:rPr>
                        <w:t>ДЕМОГРАФИЯ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31F20"/>
          <w:spacing w:val="-2"/>
          <w:w w:val="75"/>
          <w:sz w:val="17"/>
        </w:rPr>
        <w:t>Роспотребнадзор</w:t>
      </w:r>
    </w:p>
    <w:p w:rsidR="00996A17" w:rsidRDefault="00BB2DE0">
      <w:pPr>
        <w:spacing w:before="98"/>
        <w:ind w:left="648"/>
        <w:rPr>
          <w:sz w:val="20"/>
        </w:rPr>
      </w:pPr>
      <w:r>
        <w:br w:type="column"/>
      </w:r>
      <w:hyperlink r:id="rId6">
        <w:r>
          <w:rPr>
            <w:color w:val="231F20"/>
            <w:sz w:val="20"/>
          </w:rPr>
          <w:t>www.здоровое-</w:t>
        </w:r>
        <w:r>
          <w:rPr>
            <w:color w:val="231F20"/>
            <w:spacing w:val="-2"/>
            <w:sz w:val="20"/>
          </w:rPr>
          <w:t>питание.рф</w:t>
        </w:r>
      </w:hyperlink>
    </w:p>
    <w:p w:rsidR="00996A17" w:rsidRDefault="00BB2DE0">
      <w:pPr>
        <w:spacing w:before="74" w:line="249" w:lineRule="auto"/>
        <w:ind w:left="660" w:right="520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w w:val="80"/>
          <w:sz w:val="12"/>
        </w:rPr>
        <w:t>Тираж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50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000</w:t>
      </w:r>
      <w:r>
        <w:rPr>
          <w:rFonts w:ascii="Arial" w:hAnsi="Arial"/>
          <w:b/>
          <w:color w:val="231F20"/>
          <w:spacing w:val="-1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экз.,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подготовлено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в</w:t>
      </w:r>
      <w:r>
        <w:rPr>
          <w:rFonts w:ascii="Arial" w:hAnsi="Arial"/>
          <w:b/>
          <w:color w:val="231F20"/>
          <w:spacing w:val="-1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рамках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федерального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проекта</w:t>
      </w:r>
      <w:r>
        <w:rPr>
          <w:rFonts w:ascii="Arial" w:hAnsi="Arial"/>
          <w:b/>
          <w:color w:val="231F20"/>
          <w:spacing w:val="-1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«Формирование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системы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мотивации</w:t>
      </w:r>
      <w:r>
        <w:rPr>
          <w:rFonts w:ascii="Arial" w:hAnsi="Arial"/>
          <w:b/>
          <w:color w:val="231F20"/>
          <w:spacing w:val="-1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граждан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к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здоровому</w:t>
      </w:r>
      <w:r>
        <w:rPr>
          <w:rFonts w:ascii="Arial" w:hAnsi="Arial"/>
          <w:b/>
          <w:color w:val="231F20"/>
          <w:spacing w:val="-1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образу</w:t>
      </w:r>
      <w:r>
        <w:rPr>
          <w:rFonts w:ascii="Arial" w:hAnsi="Arial"/>
          <w:b/>
          <w:color w:val="231F20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жизни,</w:t>
      </w:r>
      <w:r>
        <w:rPr>
          <w:rFonts w:ascii="Arial" w:hAnsi="Arial"/>
          <w:b/>
          <w:color w:val="231F20"/>
          <w:spacing w:val="40"/>
          <w:sz w:val="12"/>
        </w:rPr>
        <w:t xml:space="preserve"> </w:t>
      </w:r>
      <w:r>
        <w:rPr>
          <w:rFonts w:ascii="Arial" w:hAnsi="Arial"/>
          <w:b/>
          <w:color w:val="231F20"/>
          <w:w w:val="80"/>
          <w:sz w:val="12"/>
        </w:rPr>
        <w:t>включая здоровое питание и отказ от вредных привычек», входящего в национальный проект «Демография»</w:t>
      </w:r>
    </w:p>
    <w:sectPr w:rsidR="00996A17">
      <w:type w:val="continuous"/>
      <w:pgSz w:w="12480" w:h="8960" w:orient="landscape"/>
      <w:pgMar w:top="620" w:right="425" w:bottom="280" w:left="708" w:header="720" w:footer="720" w:gutter="0"/>
      <w:cols w:num="2" w:space="720" w:equalWidth="0">
        <w:col w:w="3076" w:space="40"/>
        <w:col w:w="82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6A17"/>
    <w:rsid w:val="00996A17"/>
    <w:rsid w:val="00B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1113"/>
      <w:outlineLvl w:val="0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4"/>
      <w:ind w:left="2064"/>
    </w:pPr>
    <w:rPr>
      <w:rFonts w:ascii="Tahoma" w:eastAsia="Tahoma" w:hAnsi="Tahoma" w:cs="Tahoma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1113"/>
      <w:outlineLvl w:val="0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4"/>
      <w:ind w:left="2064"/>
    </w:pPr>
    <w:rPr>
      <w:rFonts w:ascii="Tahoma" w:eastAsia="Tahoma" w:hAnsi="Tahoma" w:cs="Tahoma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Контролируйте их потребление</vt:lpstr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Контролируйте их потребление</dc:title>
  <dc:creator>IM1002M</dc:creator>
  <cp:lastModifiedBy>Admin</cp:lastModifiedBy>
  <cp:revision>2</cp:revision>
  <dcterms:created xsi:type="dcterms:W3CDTF">2026-03-05T07:47:00Z</dcterms:created>
  <dcterms:modified xsi:type="dcterms:W3CDTF">2026-03-05T07:47:00Z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15.00</vt:lpwstr>
  </property>
  <property fmtid="{D5CDD505-2E9C-101B-9397-08002B2CF9AE}" pid="6" name="SourceModified">
    <vt:lpwstr>D:20200824134945</vt:lpwstr>
  </property>
</Properties>
</file>