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C2" w:rsidRPr="00E4086C" w:rsidRDefault="004157C2" w:rsidP="004157C2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86C">
        <w:rPr>
          <w:rFonts w:ascii="Times New Roman" w:hAnsi="Times New Roman" w:cs="Times New Roman"/>
          <w:b/>
          <w:sz w:val="28"/>
          <w:szCs w:val="28"/>
        </w:rPr>
        <w:t>Литература к модулю 1</w:t>
      </w:r>
    </w:p>
    <w:p w:rsidR="00B45BF3" w:rsidRPr="007911EE" w:rsidRDefault="00B45BF3" w:rsidP="007911EE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911EE">
        <w:rPr>
          <w:rFonts w:ascii="Times New Roman" w:hAnsi="Times New Roman" w:cs="Times New Roman"/>
          <w:sz w:val="28"/>
          <w:szCs w:val="28"/>
        </w:rPr>
        <w:t>Фенько, А. Б. Дети и деньги: особенности экономической социализации / А. Б. Фенько // Вопросы психологии. - 2000. - № 2. - С.46-52. – Электронный ресурс:</w:t>
      </w:r>
      <w:r w:rsidR="007911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911EE">
          <w:rPr>
            <w:rStyle w:val="a3"/>
            <w:rFonts w:ascii="Times New Roman" w:hAnsi="Times New Roman" w:cs="Times New Roman"/>
            <w:sz w:val="28"/>
            <w:szCs w:val="28"/>
          </w:rPr>
          <w:t>https://hr-portal.ru/article/deti-i-dengi-osobennosti-ekonomicheskoy-socializacii</w:t>
        </w:r>
      </w:hyperlink>
    </w:p>
    <w:p w:rsidR="007911EE" w:rsidRPr="007911EE" w:rsidRDefault="007911EE" w:rsidP="007911E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</w:p>
    <w:p w:rsidR="00477CBC" w:rsidRPr="007911EE" w:rsidRDefault="00477CBC" w:rsidP="007911EE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157C2">
        <w:rPr>
          <w:rFonts w:ascii="Times New Roman" w:hAnsi="Times New Roman" w:cs="Times New Roman"/>
          <w:sz w:val="28"/>
          <w:szCs w:val="28"/>
        </w:rPr>
        <w:t>Галкина Л. Н. Формирование элементарных экономических знаний у детей старшего дошкольного возраста: учеб. пособие / Л. Н. Галкина. – Челябинск, 2006. – 98 с. - Электронный ресурс:</w:t>
      </w:r>
      <w:hyperlink r:id="rId6" w:history="1">
        <w:r w:rsidR="007911EE" w:rsidRPr="004F6293">
          <w:rPr>
            <w:rStyle w:val="a3"/>
            <w:rFonts w:ascii="Times New Roman" w:hAnsi="Times New Roman" w:cs="Times New Roman"/>
            <w:sz w:val="28"/>
            <w:szCs w:val="28"/>
          </w:rPr>
          <w:t>http://elib.cspu.ru/xmlui/bitstream/handle/123456789/700/%D0%93%D0%B0%D0%BB%D0%BA%D0%B8%D0%BD%D0%B0%20%D0%AD%D0%BA%D0%BE%D0%BD%D0%BE%D0%BC%D0%B8%D1%87%D0%B5%D1%81%D0%BA%D0%BE%D0%B5%20%D0%BE%D0%B1%D1%80%D0%B0%D0%B7%D0%BE%D0%B2%D0%B0%D0%BD%D0%B8%D0%B5%202015%20.pdf</w:t>
        </w:r>
      </w:hyperlink>
    </w:p>
    <w:p w:rsidR="007911EE" w:rsidRDefault="007911EE" w:rsidP="007911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7C2" w:rsidRPr="004157C2" w:rsidRDefault="004157C2" w:rsidP="007911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11EE">
        <w:rPr>
          <w:rFonts w:ascii="Times New Roman" w:hAnsi="Times New Roman" w:cs="Times New Roman"/>
          <w:b/>
          <w:sz w:val="28"/>
          <w:szCs w:val="28"/>
        </w:rPr>
        <w:t>3.</w:t>
      </w:r>
      <w:r w:rsidRPr="00415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7C2">
        <w:rPr>
          <w:rFonts w:ascii="Times New Roman" w:hAnsi="Times New Roman" w:cs="Times New Roman"/>
          <w:sz w:val="28"/>
          <w:szCs w:val="28"/>
        </w:rPr>
        <w:t>Т.Г.Ханова</w:t>
      </w:r>
      <w:proofErr w:type="spellEnd"/>
      <w:r w:rsidRPr="004157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7C2">
        <w:rPr>
          <w:rFonts w:ascii="Times New Roman" w:hAnsi="Times New Roman" w:cs="Times New Roman"/>
          <w:sz w:val="28"/>
          <w:szCs w:val="28"/>
        </w:rPr>
        <w:t>Н.М.Прокофьева</w:t>
      </w:r>
      <w:proofErr w:type="spellEnd"/>
      <w:r w:rsidRPr="004157C2">
        <w:rPr>
          <w:rFonts w:ascii="Times New Roman" w:hAnsi="Times New Roman" w:cs="Times New Roman"/>
          <w:sz w:val="28"/>
          <w:szCs w:val="28"/>
        </w:rPr>
        <w:t xml:space="preserve"> «Экономическое воспитание в дошкольном возрасте». Статья Журнал «Государственный советник» - 2018</w:t>
      </w:r>
      <w:r w:rsidR="00563F27">
        <w:rPr>
          <w:rFonts w:ascii="Times New Roman" w:hAnsi="Times New Roman" w:cs="Times New Roman"/>
          <w:sz w:val="28"/>
          <w:szCs w:val="28"/>
        </w:rPr>
        <w:t>г.</w:t>
      </w:r>
      <w:r w:rsidRPr="004157C2">
        <w:rPr>
          <w:rFonts w:ascii="Times New Roman" w:hAnsi="Times New Roman" w:cs="Times New Roman"/>
          <w:sz w:val="28"/>
          <w:szCs w:val="28"/>
        </w:rPr>
        <w:t>:</w:t>
      </w:r>
      <w:r w:rsidR="007911E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911EE" w:rsidRPr="004F6293">
          <w:rPr>
            <w:rStyle w:val="a3"/>
            <w:rFonts w:ascii="Times New Roman" w:hAnsi="Times New Roman" w:cs="Times New Roman"/>
            <w:sz w:val="28"/>
            <w:szCs w:val="28"/>
          </w:rPr>
          <w:t>https://gossovetnik.files.wordpress.com/2018/03/180401.pdf</w:t>
        </w:r>
      </w:hyperlink>
    </w:p>
    <w:sectPr w:rsidR="004157C2" w:rsidRPr="004157C2" w:rsidSect="00FC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23870"/>
    <w:multiLevelType w:val="hybridMultilevel"/>
    <w:tmpl w:val="A74A5B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28245C"/>
    <w:multiLevelType w:val="hybridMultilevel"/>
    <w:tmpl w:val="2AA437F0"/>
    <w:lvl w:ilvl="0" w:tplc="50681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BF3"/>
    <w:rsid w:val="000B5CB6"/>
    <w:rsid w:val="000E4391"/>
    <w:rsid w:val="00356540"/>
    <w:rsid w:val="003B2BBC"/>
    <w:rsid w:val="004157C2"/>
    <w:rsid w:val="00477CBC"/>
    <w:rsid w:val="004D1E70"/>
    <w:rsid w:val="004E22FA"/>
    <w:rsid w:val="005049AF"/>
    <w:rsid w:val="00563F27"/>
    <w:rsid w:val="007911EE"/>
    <w:rsid w:val="00A02693"/>
    <w:rsid w:val="00B45BF3"/>
    <w:rsid w:val="00B6194A"/>
    <w:rsid w:val="00D8381A"/>
    <w:rsid w:val="00E4086C"/>
    <w:rsid w:val="00EB7924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4756"/>
  <w15:docId w15:val="{3B89A1E1-4E47-42D6-A518-FF11495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B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2FA"/>
    <w:rPr>
      <w:color w:val="800080" w:themeColor="followedHyperlink"/>
      <w:u w:val="single"/>
    </w:rPr>
  </w:style>
  <w:style w:type="paragraph" w:styleId="a5">
    <w:name w:val="Normal (Web)"/>
    <w:aliases w:val="Обычный (Web),Обычный (веб)1,Обычный (веб)11"/>
    <w:basedOn w:val="a"/>
    <w:link w:val="a6"/>
    <w:uiPriority w:val="99"/>
    <w:rsid w:val="000E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 Знак,Обычный (веб)11 Знак"/>
    <w:basedOn w:val="a0"/>
    <w:link w:val="a5"/>
    <w:uiPriority w:val="99"/>
    <w:rsid w:val="000E439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157C2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791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sovetnik.files.wordpress.com/2018/03/1804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cspu.ru/xmlui/bitstream/handle/123456789/700/%D0%93%D0%B0%D0%BB%D0%BA%D0%B8%D0%BD%D0%B0%20%D0%AD%D0%BA%D0%BE%D0%BD%D0%BE%D0%BC%D0%B8%D1%87%D0%B5%D1%81%D0%BA%D0%BE%D0%B5%20%D0%BE%D0%B1%D1%80%D0%B0%D0%B7%D0%BE%D0%B2%D0%B0%D0%BD%D0%B8%D0%B5%202015%20.pdf" TargetMode="External"/><Relationship Id="rId5" Type="http://schemas.openxmlformats.org/officeDocument/2006/relationships/hyperlink" Target="https://hr-portal.ru/article/deti-i-dengi-osobennosti-ekonomicheskoy-socializa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Учебный Центр</cp:lastModifiedBy>
  <cp:revision>12</cp:revision>
  <dcterms:created xsi:type="dcterms:W3CDTF">2020-08-20T10:44:00Z</dcterms:created>
  <dcterms:modified xsi:type="dcterms:W3CDTF">2020-09-17T08:27:00Z</dcterms:modified>
</cp:coreProperties>
</file>