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26" w:rsidRDefault="00DF320A">
      <w:r>
        <w:rPr>
          <w:noProof/>
          <w:lang w:eastAsia="ru-RU"/>
        </w:rPr>
        <w:drawing>
          <wp:inline distT="0" distB="0" distL="0" distR="0">
            <wp:extent cx="2509200" cy="1260000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9200" cy="12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2A9C" w:rsidRDefault="00EB2A9C"/>
    <w:p w:rsidR="00EB2A9C" w:rsidRPr="00690E8A" w:rsidRDefault="00EB2A9C" w:rsidP="00EB2A9C">
      <w:pPr>
        <w:pStyle w:val="1"/>
        <w:shd w:val="clear" w:color="auto" w:fill="FFFFFF"/>
        <w:spacing w:before="30" w:after="45" w:line="525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</w:rPr>
        <w:t>В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kern w:val="36"/>
          <w:sz w:val="26"/>
          <w:szCs w:val="26"/>
          <w:lang w:eastAsia="ru-RU"/>
        </w:rPr>
        <w:t xml:space="preserve"> Карелии стартовал региональный этап конкурса «Семья года».</w:t>
      </w:r>
    </w:p>
    <w:p w:rsidR="00EB2A9C" w:rsidRPr="00690E8A" w:rsidRDefault="00EB2A9C" w:rsidP="00EB2A9C">
      <w:pPr>
        <w:ind w:firstLine="567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Региональный этап Всероссийского конкурса в Карелии проведут в два этапа. Отборочный тур по Петрозаводскому городскому округу пройдет до </w:t>
      </w:r>
      <w:r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10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 мая, республиканский финал – до 31 мая.</w:t>
      </w:r>
    </w:p>
    <w:p w:rsidR="00EB2A9C" w:rsidRPr="00690E8A" w:rsidRDefault="00EB2A9C" w:rsidP="00EB2A9C">
      <w:pPr>
        <w:widowControl w:val="0"/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ab/>
        <w:t xml:space="preserve">Семьи </w:t>
      </w:r>
      <w:r w:rsidR="009D59A0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проживающие на территории Петрозаводского городского округа </w:t>
      </w:r>
      <w:r w:rsidRPr="00690E8A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 xml:space="preserve">имеют возможность заявить об участии в конкурсе по следующим номинациям: 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 xml:space="preserve">- В номинации «Многодетная семья» принимают участие семьи, которые успешно воспитывают (или воспитали) </w:t>
      </w:r>
      <w:r>
        <w:rPr>
          <w:rFonts w:eastAsia="Times New Roman"/>
          <w:bCs/>
          <w:color w:val="000000" w:themeColor="text1"/>
          <w:lang w:eastAsia="ru-RU"/>
        </w:rPr>
        <w:t>трех</w:t>
      </w:r>
      <w:r w:rsidRPr="00690E8A">
        <w:rPr>
          <w:rFonts w:eastAsia="Times New Roman"/>
          <w:bCs/>
          <w:color w:val="000000" w:themeColor="text1"/>
          <w:lang w:eastAsia="ru-RU"/>
        </w:rPr>
        <w:t xml:space="preserve"> и более детей, в том числе и приёмных, а также активно участвуют в социально значимых мероприятиях и общественной жизни района/города/республики</w:t>
      </w:r>
      <w:r w:rsidRPr="00690E8A">
        <w:rPr>
          <w:color w:val="000000" w:themeColor="text1"/>
        </w:rPr>
        <w:t>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«Молодая семья» принимают участие молодые семьи (возраст супругов – до 35 лет), воспитывающие одного и более детей, в том числе и приёмных, а также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«Золотая семья» принимают участие семьи, члены которых прожили в зарегистрированном браке не менее 30 лет, являются примером приверженности семейным ценностям, укрепления связей</w:t>
      </w:r>
      <w:r w:rsidR="00D42096">
        <w:rPr>
          <w:rFonts w:eastAsia="Times New Roman"/>
          <w:bCs/>
          <w:color w:val="000000" w:themeColor="text1"/>
          <w:lang w:eastAsia="ru-RU"/>
        </w:rPr>
        <w:t xml:space="preserve"> между поколениями</w:t>
      </w:r>
      <w:bookmarkStart w:id="0" w:name="_GoBack"/>
      <w:bookmarkEnd w:id="0"/>
      <w:r w:rsidRPr="00690E8A">
        <w:rPr>
          <w:rFonts w:eastAsia="Times New Roman"/>
          <w:bCs/>
          <w:color w:val="000000" w:themeColor="text1"/>
          <w:lang w:eastAsia="ru-RU"/>
        </w:rPr>
        <w:t>, гражданственности, патриотизма и активного долголетия.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номинации «</w:t>
      </w:r>
      <w:r w:rsidRPr="00690E8A">
        <w:rPr>
          <w:color w:val="000000" w:themeColor="text1"/>
        </w:rPr>
        <w:t>Семья – хранитель традиций</w:t>
      </w:r>
      <w:r w:rsidRPr="00690E8A">
        <w:rPr>
          <w:rFonts w:eastAsia="Times New Roman"/>
          <w:bCs/>
          <w:color w:val="000000" w:themeColor="text1"/>
          <w:lang w:eastAsia="ru-RU"/>
        </w:rPr>
        <w:t>» принимают участие семьи</w:t>
      </w:r>
      <w:r w:rsidRPr="00690E8A">
        <w:rPr>
          <w:color w:val="000000" w:themeColor="text1"/>
        </w:rPr>
        <w:t xml:space="preserve"> </w:t>
      </w:r>
      <w:r w:rsidRPr="00690E8A">
        <w:rPr>
          <w:rFonts w:eastAsia="Times New Roman"/>
          <w:bCs/>
          <w:color w:val="000000" w:themeColor="text1"/>
          <w:lang w:eastAsia="ru-RU"/>
        </w:rPr>
        <w:t>- хранители национальных и культурных традиций, а также семьи, составляющие профессиональные династии.</w:t>
      </w:r>
    </w:p>
    <w:p w:rsidR="00EB2A9C" w:rsidRPr="00690E8A" w:rsidRDefault="00EB2A9C" w:rsidP="00EB2A9C">
      <w:pPr>
        <w:pStyle w:val="ConsPlusNormal"/>
        <w:ind w:firstLine="567"/>
        <w:jc w:val="both"/>
        <w:rPr>
          <w:rFonts w:eastAsia="Times New Roman"/>
          <w:bCs/>
          <w:color w:val="000000" w:themeColor="text1"/>
          <w:lang w:eastAsia="ru-RU"/>
        </w:rPr>
      </w:pPr>
      <w:r w:rsidRPr="00690E8A">
        <w:rPr>
          <w:rFonts w:eastAsia="Times New Roman"/>
          <w:bCs/>
          <w:color w:val="000000" w:themeColor="text1"/>
          <w:lang w:eastAsia="ru-RU"/>
        </w:rPr>
        <w:tab/>
        <w:t>- В дополнительной номинации «Преодоление» принимают участие семьи, члены (один из членов) которых имеет инвалидность или воспитывающие детей, в том числе и приемных, с инвалидностью, имеющие активную жизненную позицию, в которых созданы благоприятные условия для успешного развития детей.</w:t>
      </w:r>
    </w:p>
    <w:p w:rsidR="00EB2A9C" w:rsidRPr="00690E8A" w:rsidRDefault="00EB2A9C" w:rsidP="00EB2A9C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</w:p>
    <w:p w:rsidR="00EB2A9C" w:rsidRPr="00EB2A9C" w:rsidRDefault="00EB2A9C" w:rsidP="009D59A0">
      <w:pPr>
        <w:pStyle w:val="a3"/>
        <w:ind w:firstLine="567"/>
        <w:jc w:val="both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</w:pP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Заявку необходимо подать до 2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8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.04.202</w:t>
      </w:r>
      <w:r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4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. </w:t>
      </w:r>
      <w:r w:rsidR="009D59A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Всю необходимую информацию о предоставляемых для участия в конкурсе материалах можно уточнить по телефону 71-35-84.  </w:t>
      </w:r>
      <w:proofErr w:type="gramStart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Оргкомитет  находится</w:t>
      </w:r>
      <w:proofErr w:type="gramEnd"/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по адресу: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г. Петрозаводск,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пр-кт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Ленина, </w:t>
      </w:r>
      <w:r w:rsidR="009D59A0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  </w:t>
      </w:r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д. 2, 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каб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. 329, телефон: 71-35-84, e-</w:t>
      </w:r>
      <w:proofErr w:type="spellStart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>mail</w:t>
      </w:r>
      <w:proofErr w:type="spellEnd"/>
      <w:r w:rsidRPr="00690E8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eastAsia="ru-RU"/>
        </w:rPr>
        <w:t xml:space="preserve">: </w:t>
      </w:r>
      <w:hyperlink r:id="rId5" w:history="1"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svetlana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.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val="en-US" w:eastAsia="ru-RU"/>
          </w:rPr>
          <w:t>timofeeva</w:t>
        </w:r>
        <w:r w:rsidRPr="00EB2A9C">
          <w:rPr>
            <w:rStyle w:val="a5"/>
            <w:rFonts w:ascii="Times New Roman" w:eastAsia="Times New Roman" w:hAnsi="Times New Roman" w:cs="Times New Roman"/>
            <w:bCs/>
            <w:color w:val="auto"/>
            <w:sz w:val="26"/>
            <w:szCs w:val="26"/>
            <w:u w:val="none"/>
            <w:lang w:eastAsia="ru-RU"/>
          </w:rPr>
          <w:t>@petrozavodsk-mo.ru</w:t>
        </w:r>
      </w:hyperlink>
      <w:r w:rsidRPr="00EB2A9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</w:p>
    <w:p w:rsidR="00EB2A9C" w:rsidRDefault="00EB2A9C"/>
    <w:sectPr w:rsidR="00EB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2665"/>
    <w:rsid w:val="00532D51"/>
    <w:rsid w:val="009D59A0"/>
    <w:rsid w:val="00AC0028"/>
    <w:rsid w:val="00B02665"/>
    <w:rsid w:val="00D42096"/>
    <w:rsid w:val="00D66E9D"/>
    <w:rsid w:val="00DF320A"/>
    <w:rsid w:val="00EB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34B65"/>
  <w15:chartTrackingRefBased/>
  <w15:docId w15:val="{64C6D78E-E139-4EA4-843E-F5419FA8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2A9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2A9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rsid w:val="00EB2A9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EB2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A9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EB2A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vetlana.timofeeva@petrozavodsk-m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Тимофеева Светлана</dc:creator>
  <cp:keywords/>
  <dc:description/>
  <cp:lastModifiedBy>Тимофеева Светлана</cp:lastModifiedBy>
  <cp:revision>5</cp:revision>
  <dcterms:created xsi:type="dcterms:W3CDTF">2024-03-15T08:45:00Z</dcterms:created>
  <dcterms:modified xsi:type="dcterms:W3CDTF">2024-03-15T12:22:00Z</dcterms:modified>
</cp:coreProperties>
</file>