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 </w:t>
        <w:tab/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заседания комиссии по соблюдению требований к служебному поведению муниципальных служащих администрации Заволжского муниципального района и урегулированию конфликта интересов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>
        <w:rPr>
          <w:sz w:val="28"/>
          <w:szCs w:val="28"/>
        </w:rPr>
        <w:t>1</w:t>
        <w:tab/>
        <w:tab/>
        <w:t xml:space="preserve">                                                                                     от 12.10.2015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Присутствовали: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комиссии: Гаганова Н.А.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 комиссии:  Сыровегина Т.А.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комиссии:  Цветкова А.В.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комиссии:  Олейник Г.Н.                   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Приглашенные:  Шкилева Татьяна Юрьевна  - заместитель  прокурора Заволжского района Ивановской области.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Повестка дня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Рассмотрение уведомления в адрес исполняющего обязанности Главы  Заволжского муниципального района об учредительстве в Сельскохозяйственном производственном кооперативе «А» и Сельскохозяйственном производственном кооперативе «Б».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pStyle w:val="Normal"/>
        <w:ind w:firstLine="708"/>
        <w:jc w:val="center"/>
        <w:rPr>
          <w:sz w:val="28"/>
          <w:szCs w:val="28"/>
        </w:rPr>
      </w:pPr>
      <w:r>
        <w:rPr>
          <w:b/>
          <w:sz w:val="28"/>
          <w:szCs w:val="28"/>
        </w:rPr>
        <w:t>Слушали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Гаганова Н.А. выступила с разъяснениями по порядку работы комиссии и ее составу. Член комиссии Грузов Юрий Владимирович, заместитель директора по организационной работе, доцент кафедры теории и истории  государства и права Ивановского филиала ФГБОУ ВПО «Российская академия народного хозяйства и государственной службы при Президенте Российской Федерации», на заседании комиссии не присутствует ввиду занятости в учебном процессе. Комиссия на момент заседания правомочна. Все члены комиссии и приглашенные ознакомлены с уведомлением об учредительстве в Сельскохозяйственном производственном кооперативе «А» и Сельскохозяйственном производственном кооперативе «Б».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Дано слово муниципальному служащему для объяснений. Муниципальный служащий пояснила, что в соответствии с пунктом 6 статьи 11 Федерального закона от 25.12.2008  № 273-ФЗ «О противодействии коррупции» управление паями в Сельскохозяйственном производственном кооперативе «А» и Сельскохозяйственном производственном кооперативе «Б» передано в доверительное управление – Договор доверительного управления долей в уставном капитале Сельскохозяйственного производственного кооператива «А» от 02.09.2013 и Договор доверительного управления долей в уставном капитале Сельскохозяйственного производственного кооператива «Б» от 02.09.2013.</w:t>
      </w:r>
    </w:p>
    <w:p>
      <w:pPr>
        <w:pStyle w:val="ConsPlusNormal"/>
        <w:ind w:firstLine="540"/>
        <w:jc w:val="both"/>
        <w:rPr/>
      </w:pPr>
      <w:r>
        <w:rPr/>
        <w:t xml:space="preserve">Шкилева Татьяна Юрьевна пояснила, что муниципальному служащему запрещено  участвовать в управлении хозяйствующим субъектом, если иное не предусмотрено федеральными </w:t>
      </w:r>
      <w:hyperlink r:id="rId2">
        <w:r>
          <w:rPr>
            <w:rStyle w:val="Style15"/>
            <w:color w:val="000000" w:themeColor="text1"/>
          </w:rPr>
          <w:t>законами</w:t>
        </w:r>
      </w:hyperlink>
      <w:r>
        <w:rPr/>
        <w:t xml:space="preserve"> или если в порядке, установленном муниципальным правовым актом в соответствии с федеральными законами и законами субъекта Российской Федерации, ему не поручено участвовать в управлении этой организацией. В случае, если муниципальный служащий владеет паями в уставных (складочных) капиталах организаций, он обязан в целях предотвращения конфликта интересов передать принадлежащие ему паи в уставных (складочных) капиталах организаций в доверительное управление в соответствии с </w:t>
      </w:r>
      <w:hyperlink r:id="rId3">
        <w:r>
          <w:rPr>
            <w:rStyle w:val="Style15"/>
            <w:color w:val="000000" w:themeColor="text1"/>
          </w:rPr>
          <w:t>законодательством</w:t>
        </w:r>
      </w:hyperlink>
      <w:r>
        <w:rPr/>
        <w:t xml:space="preserve"> Российской Федерации. Муниципальный служащий обязан уведомить представителя нанимателя о наличии личной заинтересованности в письменной форме. Комиссия по соблюдению требований к служебному поведению муниципальных служащих администрации Заволжского муниципального района и урегулированию конфликта интересов принимает одно из следующих решений:</w:t>
      </w:r>
    </w:p>
    <w:p>
      <w:pPr>
        <w:pStyle w:val="ConsPlusNormal"/>
        <w:ind w:firstLine="540"/>
        <w:jc w:val="both"/>
        <w:rPr/>
      </w:pPr>
      <w:r>
        <w:rPr/>
        <w:t>- установить, что муниципальный служащий соблюдал требования к служебному поведению и (или) требования об урегулировании конфликта интересов, конфликт интересов отсутствует</w:t>
      </w:r>
    </w:p>
    <w:p>
      <w:pPr>
        <w:pStyle w:val="ConsPlusNormal"/>
        <w:ind w:firstLine="540"/>
        <w:jc w:val="both"/>
        <w:rPr/>
      </w:pPr>
      <w:r>
        <w:rPr/>
        <w:t>- установить, что муниципальный служащий не соблюдал требования к служебному поведению и (или) требования об урегулировании конфликта интересов, конфликт интересов присутствует.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8"/>
        <w:jc w:val="center"/>
        <w:rPr>
          <w:sz w:val="28"/>
          <w:szCs w:val="28"/>
        </w:rPr>
      </w:pPr>
      <w:r>
        <w:rPr>
          <w:b/>
          <w:sz w:val="28"/>
          <w:szCs w:val="28"/>
        </w:rPr>
        <w:t>Комиссия решила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 служащий соблюдает ограничения и запреты, предусмотренные статьей 13 и статьей 14 Федерального закона от 02.03.2007 № 25-ФЗ «О муниципальной службе в Российской</w:t>
      </w:r>
      <w:r>
        <w:rPr>
          <w:sz w:val="27"/>
          <w:szCs w:val="27"/>
        </w:rPr>
        <w:t xml:space="preserve"> </w:t>
      </w:r>
      <w:r>
        <w:rPr>
          <w:sz w:val="28"/>
          <w:szCs w:val="28"/>
        </w:rPr>
        <w:t>Федерации». В соответствии с пунктом 6 статьи 11 Федерального закона от 25.12.2008  № 273-ФЗ «О противодействии коррупции» управление паями в Сельскохозяйственном производственном кооперативе «А» и Сельскохозяйственном производственном кооперативе «Б</w:t>
      </w:r>
      <w:bookmarkStart w:id="0" w:name="_GoBack"/>
      <w:bookmarkEnd w:id="0"/>
      <w:r>
        <w:rPr>
          <w:sz w:val="28"/>
          <w:szCs w:val="28"/>
        </w:rPr>
        <w:t>» передано в доверительное управление, в данном вопросе отсутствует конфликт интересов.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Голосовали</w:t>
      </w:r>
      <w:r>
        <w:rPr>
          <w:sz w:val="28"/>
          <w:szCs w:val="28"/>
        </w:rPr>
        <w:t>:</w:t>
        <w:tab/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– 4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Против – 0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Воздержалось - 0.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Замечания по ведению заседания комиссии отсутствуют.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Председателя комиссии:</w:t>
        <w:tab/>
        <w:t xml:space="preserve">                        __________Н.А. ГАГАНОВА    </w:t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 комиссии:</w:t>
        <w:tab/>
        <w:t xml:space="preserve">   __________Т.А. СЫРОВЕГИНА    </w:t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комиссии:</w:t>
        <w:tab/>
        <w:tab/>
        <w:tab/>
        <w:t xml:space="preserve">              ___________А.В. ЦВЕТКОВА   </w:t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  <w:tab/>
        <w:tab/>
        <w:t xml:space="preserve">                                 ____________Г.Н. ОЛЕЙНИК                                            </w:t>
      </w:r>
    </w:p>
    <w:p>
      <w:pPr>
        <w:pStyle w:val="Normal"/>
        <w:ind w:left="3540" w:hanging="2124"/>
        <w:jc w:val="both"/>
        <w:rPr/>
      </w:pPr>
      <w:r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ab/>
        <w:tab/>
        <w:tab/>
        <w:tab/>
        <w:tab/>
        <w:t xml:space="preserve">              </w:t>
      </w:r>
    </w:p>
    <w:sectPr>
      <w:type w:val="nextPage"/>
      <w:pgSz w:w="11906" w:h="16838"/>
      <w:pgMar w:left="1701" w:right="1134" w:header="0" w:top="397" w:footer="0" w:bottom="39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34970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b54190"/>
    <w:rPr>
      <w:rFonts w:ascii="Tahoma" w:hAnsi="Tahoma" w:eastAsia="Times New Roman" w:cs="Tahoma"/>
      <w:sz w:val="16"/>
      <w:szCs w:val="16"/>
      <w:lang w:eastAsia="ru-RU"/>
    </w:rPr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Основной текст"/>
    <w:basedOn w:val="Normal"/>
    <w:pPr>
      <w:spacing w:lineRule="auto" w:line="288" w:before="0" w:after="140"/>
    </w:pPr>
    <w:rPr/>
  </w:style>
  <w:style w:type="paragraph" w:styleId="Style18">
    <w:name w:val="Список"/>
    <w:basedOn w:val="Style17"/>
    <w:pPr/>
    <w:rPr>
      <w:rFonts w:cs="Mangal"/>
    </w:rPr>
  </w:style>
  <w:style w:type="paragraph" w:styleId="Style19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b54190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33031"/>
    <w:pPr>
      <w:spacing w:before="0" w:after="0"/>
      <w:ind w:left="720" w:hanging="0"/>
      <w:contextualSpacing/>
    </w:pPr>
    <w:rPr/>
  </w:style>
  <w:style w:type="paragraph" w:styleId="ConsPlusNormal" w:customStyle="1">
    <w:name w:val="ConsPlusNormal"/>
    <w:qFormat/>
    <w:rsid w:val="00442606"/>
    <w:pPr>
      <w:widowControl/>
      <w:bidi w:val="0"/>
      <w:spacing w:lineRule="auto" w:line="240" w:before="0" w:after="0"/>
      <w:jc w:val="left"/>
    </w:pPr>
    <w:rPr>
      <w:rFonts w:ascii="Times New Roman" w:hAnsi="Times New Roman" w:cs="Times New Roman" w:eastAsia="Calibri" w:eastAsiaTheme="minorHAnsi"/>
      <w:color w:val="auto"/>
      <w:sz w:val="28"/>
      <w:szCs w:val="28"/>
      <w:lang w:val="ru-RU" w:eastAsia="en-US" w:bidi="ar-SA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9C0BC54B71F1D0F7F2A2C5C5FE9D59BD538BEA2EF5E751EC5FE1A8052E5095B931392848A1FDEAECtBy3K" TargetMode="External"/><Relationship Id="rId3" Type="http://schemas.openxmlformats.org/officeDocument/2006/relationships/hyperlink" Target="consultantplus://offline/ref=A601C2707C0CD3DA348F05E381336B641F1F42D50537A88038D1134A0754D7EFF8ABA7A7D32D643AjBz7K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1645</TotalTime>
  <Application>LibreOffice/5.0.3.2$Windows_X86_64 LibreOffice_project/e5f16313668ac592c1bfb310f4390624e3dbfb75</Application>
  <Paragraphs>9</Paragraphs>
  <Company>ZavRaiAdminict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2012-11-28T12:26:00Z</dcterms:created>
  <dc:creator>cadr</dc:creator>
  <dc:language>ru-RU</dc:language>
  <cp:lastModifiedBy>cadr</cp:lastModifiedBy>
  <cp:lastPrinted>2014-09-18T08:03:00Z</cp:lastPrinted>
  <dcterms:modified xsi:type="dcterms:W3CDTF">2015-10-19T12:45:00Z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ZavRaiAdminict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