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01" w:rsidRDefault="002D7001" w:rsidP="002D700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1800" cy="56261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001" w:rsidRDefault="002D7001" w:rsidP="002D7001">
      <w:pPr>
        <w:jc w:val="center"/>
        <w:rPr>
          <w:b/>
          <w:sz w:val="28"/>
          <w:szCs w:val="28"/>
        </w:rPr>
      </w:pPr>
    </w:p>
    <w:p w:rsidR="002D7001" w:rsidRDefault="002D7001" w:rsidP="002D7001">
      <w:pPr>
        <w:widowControl w:val="0"/>
        <w:jc w:val="center"/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Администрация Заволжского муниципального района </w:t>
      </w: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Ивановской области </w:t>
      </w: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szCs w:val="32"/>
          <w:lang w:bidi="hi-IN"/>
        </w:rPr>
      </w:pPr>
    </w:p>
    <w:p w:rsidR="002D7001" w:rsidRDefault="002D7001" w:rsidP="002D7001">
      <w:pPr>
        <w:keepNext/>
        <w:widowControl w:val="0"/>
        <w:tabs>
          <w:tab w:val="left" w:pos="0"/>
        </w:tabs>
        <w:jc w:val="center"/>
      </w:pPr>
      <w:r>
        <w:rPr>
          <w:rFonts w:eastAsia="Lucida Sans Unicode" w:cs="Mangal"/>
          <w:b/>
          <w:kern w:val="1"/>
          <w:sz w:val="32"/>
          <w:szCs w:val="32"/>
          <w:lang w:bidi="hi-IN"/>
        </w:rPr>
        <w:t>ПОСТАНОВЛЕНИЕ</w:t>
      </w:r>
    </w:p>
    <w:p w:rsidR="002D7001" w:rsidRDefault="002D7001" w:rsidP="002D7001">
      <w:pPr>
        <w:widowControl w:val="0"/>
        <w:tabs>
          <w:tab w:val="left" w:pos="0"/>
        </w:tabs>
        <w:jc w:val="center"/>
      </w:pPr>
    </w:p>
    <w:p w:rsidR="002D7001" w:rsidRDefault="002D7001" w:rsidP="002D7001">
      <w:pPr>
        <w:widowControl w:val="0"/>
        <w:tabs>
          <w:tab w:val="left" w:pos="0"/>
        </w:tabs>
        <w:jc w:val="center"/>
      </w:pPr>
    </w:p>
    <w:p w:rsidR="002D7001" w:rsidRDefault="00320485" w:rsidP="002D7001">
      <w:pPr>
        <w:widowControl w:val="0"/>
        <w:tabs>
          <w:tab w:val="left" w:pos="0"/>
        </w:tabs>
        <w:ind w:right="57"/>
        <w:jc w:val="center"/>
        <w:rPr>
          <w:kern w:val="1"/>
          <w:sz w:val="28"/>
          <w:szCs w:val="28"/>
          <w:lang w:bidi="hi-IN"/>
        </w:rPr>
      </w:pPr>
      <w:r>
        <w:rPr>
          <w:rFonts w:eastAsia="Lucida Sans Unicode" w:cs="Mangal"/>
          <w:kern w:val="1"/>
          <w:sz w:val="28"/>
          <w:szCs w:val="28"/>
          <w:lang w:bidi="hi-IN"/>
        </w:rPr>
        <w:t xml:space="preserve">от   06.09.2018    №     </w:t>
      </w:r>
      <w:r w:rsidR="00704548">
        <w:rPr>
          <w:rFonts w:eastAsia="Lucida Sans Unicode" w:cs="Mangal"/>
          <w:kern w:val="1"/>
          <w:sz w:val="28"/>
          <w:szCs w:val="28"/>
          <w:lang w:bidi="hi-IN"/>
        </w:rPr>
        <w:t>4</w:t>
      </w:r>
      <w:r>
        <w:rPr>
          <w:rFonts w:eastAsia="Lucida Sans Unicode" w:cs="Mangal"/>
          <w:kern w:val="1"/>
          <w:sz w:val="28"/>
          <w:szCs w:val="28"/>
          <w:lang w:bidi="hi-IN"/>
        </w:rPr>
        <w:t>09</w:t>
      </w:r>
      <w:r w:rsidR="002D7001">
        <w:rPr>
          <w:rFonts w:eastAsia="Lucida Sans Unicode" w:cs="Mangal"/>
          <w:kern w:val="1"/>
          <w:sz w:val="28"/>
          <w:szCs w:val="28"/>
          <w:lang w:bidi="hi-IN"/>
        </w:rPr>
        <w:t xml:space="preserve"> - </w:t>
      </w:r>
      <w:proofErr w:type="spellStart"/>
      <w:proofErr w:type="gramStart"/>
      <w:r w:rsidR="002D7001">
        <w:rPr>
          <w:rFonts w:eastAsia="Lucida Sans Unicode" w:cs="Mangal"/>
          <w:kern w:val="1"/>
          <w:sz w:val="28"/>
          <w:szCs w:val="28"/>
          <w:lang w:bidi="hi-IN"/>
        </w:rPr>
        <w:t>п</w:t>
      </w:r>
      <w:proofErr w:type="spellEnd"/>
      <w:proofErr w:type="gramEnd"/>
    </w:p>
    <w:p w:rsidR="002D7001" w:rsidRDefault="002D7001" w:rsidP="002D7001">
      <w:pPr>
        <w:widowControl w:val="0"/>
        <w:tabs>
          <w:tab w:val="left" w:pos="0"/>
        </w:tabs>
        <w:jc w:val="center"/>
        <w:rPr>
          <w:rFonts w:eastAsia="Lucida Sans Unicode" w:cs="Mangal"/>
          <w:kern w:val="1"/>
          <w:sz w:val="28"/>
          <w:szCs w:val="28"/>
          <w:lang w:bidi="hi-IN"/>
        </w:rPr>
      </w:pPr>
    </w:p>
    <w:p w:rsidR="002D7001" w:rsidRDefault="002D7001" w:rsidP="002D7001">
      <w:pPr>
        <w:widowControl w:val="0"/>
        <w:tabs>
          <w:tab w:val="left" w:pos="0"/>
        </w:tabs>
        <w:jc w:val="center"/>
        <w:rPr>
          <w:rFonts w:eastAsia="Lucida Sans Unicode" w:cs="Mangal"/>
          <w:kern w:val="1"/>
          <w:sz w:val="28"/>
          <w:szCs w:val="28"/>
          <w:lang w:bidi="hi-IN"/>
        </w:rPr>
      </w:pPr>
      <w:r>
        <w:rPr>
          <w:rFonts w:eastAsia="Lucida Sans Unicode" w:cs="Mangal"/>
          <w:kern w:val="1"/>
          <w:sz w:val="28"/>
          <w:szCs w:val="28"/>
          <w:lang w:bidi="hi-IN"/>
        </w:rPr>
        <w:t>г. Заволжск</w:t>
      </w:r>
    </w:p>
    <w:p w:rsidR="00FE1BEA" w:rsidRPr="004E7060" w:rsidRDefault="00FE1BEA" w:rsidP="002D7001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2D7001" w:rsidRPr="004913FA" w:rsidRDefault="002D7001" w:rsidP="002D7001">
      <w:pPr>
        <w:tabs>
          <w:tab w:val="left" w:pos="-426"/>
        </w:tabs>
        <w:rPr>
          <w:sz w:val="28"/>
          <w:szCs w:val="28"/>
        </w:rPr>
      </w:pPr>
    </w:p>
    <w:p w:rsidR="004F54AE" w:rsidRDefault="004913FA" w:rsidP="001C7CD4">
      <w:pPr>
        <w:jc w:val="center"/>
        <w:rPr>
          <w:b/>
          <w:sz w:val="28"/>
          <w:szCs w:val="28"/>
        </w:rPr>
      </w:pPr>
      <w:r w:rsidRPr="001C7CD4">
        <w:rPr>
          <w:b/>
          <w:sz w:val="28"/>
          <w:szCs w:val="28"/>
        </w:rPr>
        <w:t>Об утверждении административного регламента предоставления</w:t>
      </w:r>
      <w:r w:rsidRPr="001C7CD4">
        <w:rPr>
          <w:b/>
          <w:sz w:val="28"/>
          <w:szCs w:val="28"/>
        </w:rPr>
        <w:br/>
        <w:t>муниципальной услуги «Выдача задания на проведение работ </w:t>
      </w:r>
      <w:r w:rsidRPr="001C7CD4">
        <w:rPr>
          <w:b/>
          <w:sz w:val="28"/>
          <w:szCs w:val="28"/>
        </w:rPr>
        <w:br/>
        <w:t>по сохранению объекта культурного наследия местного (муниципального) значения, расположенного на территории Заволжского муниципального района» </w:t>
      </w:r>
    </w:p>
    <w:p w:rsidR="004F54AE" w:rsidRDefault="004F54AE" w:rsidP="004F54AE">
      <w:pPr>
        <w:jc w:val="center"/>
      </w:pPr>
      <w:r>
        <w:rPr>
          <w:sz w:val="24"/>
          <w:szCs w:val="28"/>
        </w:rPr>
        <w:t xml:space="preserve">(в редакции постановления администрации Заволжского муниципального района от </w:t>
      </w:r>
      <w:r w:rsidR="00704548">
        <w:rPr>
          <w:sz w:val="24"/>
          <w:szCs w:val="28"/>
        </w:rPr>
        <w:t>28</w:t>
      </w:r>
      <w:r>
        <w:rPr>
          <w:sz w:val="24"/>
          <w:szCs w:val="28"/>
        </w:rPr>
        <w:t>.</w:t>
      </w:r>
      <w:r w:rsidR="00704548">
        <w:rPr>
          <w:sz w:val="24"/>
          <w:szCs w:val="28"/>
        </w:rPr>
        <w:t>11</w:t>
      </w:r>
      <w:r>
        <w:rPr>
          <w:sz w:val="24"/>
          <w:szCs w:val="28"/>
        </w:rPr>
        <w:t xml:space="preserve">.2018 № </w:t>
      </w:r>
      <w:r w:rsidR="00704548">
        <w:rPr>
          <w:sz w:val="24"/>
          <w:szCs w:val="28"/>
        </w:rPr>
        <w:t>548</w:t>
      </w:r>
      <w:r>
        <w:rPr>
          <w:sz w:val="24"/>
          <w:szCs w:val="28"/>
        </w:rPr>
        <w:t>-п)</w:t>
      </w:r>
    </w:p>
    <w:p w:rsidR="002D7001" w:rsidRPr="001C7CD4" w:rsidRDefault="004913FA" w:rsidP="001C7CD4">
      <w:pPr>
        <w:jc w:val="center"/>
        <w:rPr>
          <w:b/>
          <w:sz w:val="28"/>
          <w:szCs w:val="28"/>
        </w:rPr>
      </w:pPr>
      <w:r w:rsidRPr="001C7CD4">
        <w:rPr>
          <w:b/>
          <w:sz w:val="28"/>
          <w:szCs w:val="28"/>
        </w:rPr>
        <w:br/>
      </w:r>
    </w:p>
    <w:p w:rsidR="008C2ED7" w:rsidRDefault="002D7001" w:rsidP="00FE1BEA">
      <w:pPr>
        <w:spacing w:line="360" w:lineRule="auto"/>
        <w:jc w:val="both"/>
        <w:rPr>
          <w:b/>
          <w:sz w:val="28"/>
          <w:szCs w:val="28"/>
        </w:rPr>
      </w:pPr>
      <w:r w:rsidRPr="00A04027">
        <w:rPr>
          <w:sz w:val="28"/>
          <w:szCs w:val="28"/>
          <w:lang w:eastAsia="ru-RU"/>
        </w:rPr>
        <w:t xml:space="preserve">         </w:t>
      </w:r>
      <w:r w:rsidRPr="002D7001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25.06.2002 № 73-ФЗ «Об объектах культурного </w:t>
      </w:r>
      <w:proofErr w:type="gramStart"/>
      <w:r w:rsidRPr="002D7001">
        <w:rPr>
          <w:color w:val="000000"/>
          <w:sz w:val="28"/>
          <w:szCs w:val="28"/>
        </w:rPr>
        <w:t>наследия (памятниках истории и культуры) народов Российской Федерации», Законом Ивановской области от 13.07.2007 № 105-ОЗ «Об объектах культурного наследия (памятниках истории и культуры) в Ивановской области»</w:t>
      </w:r>
      <w:r>
        <w:rPr>
          <w:color w:val="000000"/>
          <w:sz w:val="28"/>
          <w:szCs w:val="28"/>
        </w:rPr>
        <w:t xml:space="preserve">, </w:t>
      </w:r>
      <w:r w:rsidR="00A763F3">
        <w:rPr>
          <w:sz w:val="28"/>
          <w:szCs w:val="28"/>
        </w:rPr>
        <w:t>Уставом муниципального образования «Заволжский муниципальный район Ивановской области», постановлением администрации Заволжского муниципального района Ивановской области от 04.07.2011 № 596 «Об утверждении Порядка разработки и утверждения административных регламентов предоставления муниципальных услуг», в целях повышения качества и доступности</w:t>
      </w:r>
      <w:proofErr w:type="gramEnd"/>
      <w:r w:rsidR="00A763F3">
        <w:rPr>
          <w:sz w:val="28"/>
          <w:szCs w:val="28"/>
        </w:rPr>
        <w:t xml:space="preserve"> предоставляемых муниципальных </w:t>
      </w:r>
      <w:r w:rsidR="00A763F3">
        <w:rPr>
          <w:sz w:val="28"/>
          <w:szCs w:val="28"/>
        </w:rPr>
        <w:lastRenderedPageBreak/>
        <w:t xml:space="preserve">услуг, администрация Заволжского муниципального района  </w:t>
      </w:r>
      <w:proofErr w:type="spellStart"/>
      <w:proofErr w:type="gramStart"/>
      <w:r w:rsidR="00A763F3">
        <w:rPr>
          <w:b/>
          <w:sz w:val="28"/>
          <w:szCs w:val="28"/>
        </w:rPr>
        <w:t>п</w:t>
      </w:r>
      <w:proofErr w:type="spellEnd"/>
      <w:proofErr w:type="gramEnd"/>
      <w:r w:rsidR="00A763F3">
        <w:rPr>
          <w:b/>
          <w:sz w:val="28"/>
          <w:szCs w:val="28"/>
        </w:rPr>
        <w:t xml:space="preserve"> о с т а </w:t>
      </w:r>
      <w:proofErr w:type="spellStart"/>
      <w:r w:rsidR="00A763F3">
        <w:rPr>
          <w:b/>
          <w:sz w:val="28"/>
          <w:szCs w:val="28"/>
        </w:rPr>
        <w:t>н</w:t>
      </w:r>
      <w:proofErr w:type="spellEnd"/>
      <w:r w:rsidR="00A763F3">
        <w:rPr>
          <w:b/>
          <w:sz w:val="28"/>
          <w:szCs w:val="28"/>
        </w:rPr>
        <w:t xml:space="preserve"> о в л я е т:</w:t>
      </w:r>
      <w:r w:rsidR="009219F7">
        <w:rPr>
          <w:b/>
          <w:sz w:val="28"/>
          <w:szCs w:val="28"/>
        </w:rPr>
        <w:t xml:space="preserve"> </w:t>
      </w:r>
    </w:p>
    <w:p w:rsidR="00FE1BEA" w:rsidRPr="009219F7" w:rsidRDefault="009219F7" w:rsidP="00FE1BE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9219F7">
        <w:rPr>
          <w:sz w:val="28"/>
          <w:szCs w:val="28"/>
        </w:rPr>
        <w:t>1. Утвердить административный регламент предоставления муниципальной услуги</w:t>
      </w:r>
      <w:r w:rsidRPr="009219F7">
        <w:rPr>
          <w:b/>
          <w:bCs/>
          <w:color w:val="000000"/>
          <w:sz w:val="28"/>
          <w:szCs w:val="28"/>
        </w:rPr>
        <w:t xml:space="preserve"> </w:t>
      </w:r>
      <w:r w:rsidRPr="009219F7">
        <w:rPr>
          <w:bCs/>
          <w:color w:val="000000"/>
          <w:sz w:val="28"/>
          <w:szCs w:val="28"/>
        </w:rPr>
        <w:t>«</w:t>
      </w:r>
      <w:r w:rsidR="00AB6C75" w:rsidRPr="00AB6C75">
        <w:rPr>
          <w:bCs/>
          <w:color w:val="000000"/>
          <w:sz w:val="28"/>
          <w:szCs w:val="28"/>
        </w:rPr>
        <w:t>Выдача задания</w:t>
      </w:r>
      <w:r w:rsidR="00AB6C75" w:rsidRPr="00AB6C75">
        <w:rPr>
          <w:color w:val="000000"/>
          <w:sz w:val="28"/>
          <w:szCs w:val="28"/>
        </w:rPr>
        <w:t xml:space="preserve"> </w:t>
      </w:r>
      <w:r w:rsidR="00AB6C75" w:rsidRPr="00AB6C75">
        <w:rPr>
          <w:bCs/>
          <w:color w:val="000000"/>
          <w:sz w:val="28"/>
          <w:szCs w:val="28"/>
        </w:rPr>
        <w:t>на проведение работ по сохранению объекта</w:t>
      </w:r>
      <w:r w:rsidR="00AB6C75" w:rsidRPr="00AB6C75">
        <w:rPr>
          <w:color w:val="000000"/>
          <w:sz w:val="28"/>
          <w:szCs w:val="28"/>
        </w:rPr>
        <w:t xml:space="preserve"> </w:t>
      </w:r>
      <w:r w:rsidR="00AB6C75" w:rsidRPr="00AB6C75">
        <w:rPr>
          <w:bCs/>
          <w:color w:val="000000"/>
          <w:sz w:val="28"/>
          <w:szCs w:val="28"/>
        </w:rPr>
        <w:t>культурного наследия местного (муниципального) значения</w:t>
      </w:r>
      <w:r w:rsidR="00AB6C75" w:rsidRPr="00AB6C75">
        <w:rPr>
          <w:bCs/>
          <w:kern w:val="36"/>
          <w:sz w:val="28"/>
          <w:szCs w:val="28"/>
          <w:lang w:eastAsia="ru-RU"/>
        </w:rPr>
        <w:t>, расположенного на территории Заволжского муниципального района</w:t>
      </w:r>
      <w:r w:rsidRPr="009219F7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9219F7">
        <w:rPr>
          <w:sz w:val="28"/>
          <w:szCs w:val="28"/>
        </w:rPr>
        <w:t>согласно приложению к настоящему постановлению.</w:t>
      </w:r>
    </w:p>
    <w:p w:rsidR="009219F7" w:rsidRPr="009219F7" w:rsidRDefault="009219F7" w:rsidP="00FE1BEA">
      <w:pPr>
        <w:numPr>
          <w:ilvl w:val="1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9219F7">
        <w:rPr>
          <w:sz w:val="28"/>
          <w:szCs w:val="28"/>
        </w:rPr>
        <w:t xml:space="preserve">Настоящее постановление вступает в силу со дня официального опубликования в информационном бюллетене «Сборник нормативных актов Заволжского района Ивановской области» и на официальном сайте органов местного самоуправления Заволжского муниципального района </w:t>
      </w:r>
      <w:r w:rsidR="002A3B70">
        <w:rPr>
          <w:sz w:val="28"/>
          <w:szCs w:val="28"/>
        </w:rPr>
        <w:t xml:space="preserve">в сети </w:t>
      </w:r>
      <w:r w:rsidR="002A3B70" w:rsidRPr="002A3B70">
        <w:rPr>
          <w:sz w:val="28"/>
          <w:szCs w:val="28"/>
        </w:rPr>
        <w:t>И</w:t>
      </w:r>
      <w:r w:rsidR="002A3B70">
        <w:rPr>
          <w:sz w:val="28"/>
          <w:szCs w:val="28"/>
        </w:rPr>
        <w:t>нтернет</w:t>
      </w:r>
      <w:r w:rsidRPr="009219F7">
        <w:rPr>
          <w:sz w:val="28"/>
          <w:szCs w:val="28"/>
        </w:rPr>
        <w:t>.</w:t>
      </w:r>
    </w:p>
    <w:p w:rsidR="009219F7" w:rsidRDefault="009219F7" w:rsidP="009219F7">
      <w:pPr>
        <w:jc w:val="right"/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Глава </w:t>
      </w:r>
      <w:proofErr w:type="gramStart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Заволжского</w:t>
      </w:r>
      <w:proofErr w:type="gramEnd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 </w:t>
      </w:r>
    </w:p>
    <w:p w:rsidR="00FE1BEA" w:rsidRDefault="009219F7" w:rsidP="00FE1BEA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муниципального района                                                               Д.Ю. Петров</w:t>
      </w:r>
    </w:p>
    <w:p w:rsidR="00FE1BEA" w:rsidRDefault="00FE1BEA" w:rsidP="00FE1BEA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FE1BEA" w:rsidRDefault="00FE1BEA" w:rsidP="00FE1BEA">
      <w:pPr>
        <w:widowControl w:val="0"/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031D23" w:rsidRDefault="00031D23" w:rsidP="009219F7">
      <w:pPr>
        <w:rPr>
          <w:sz w:val="16"/>
          <w:szCs w:val="16"/>
        </w:rPr>
      </w:pPr>
    </w:p>
    <w:p w:rsidR="00031D23" w:rsidRDefault="00031D23" w:rsidP="009219F7">
      <w:pPr>
        <w:rPr>
          <w:sz w:val="16"/>
          <w:szCs w:val="16"/>
        </w:rPr>
      </w:pPr>
    </w:p>
    <w:p w:rsidR="00031D23" w:rsidRDefault="00031D23" w:rsidP="009219F7">
      <w:pPr>
        <w:rPr>
          <w:sz w:val="16"/>
          <w:szCs w:val="16"/>
        </w:rPr>
      </w:pPr>
    </w:p>
    <w:p w:rsidR="00031D23" w:rsidRDefault="00031D23" w:rsidP="009219F7">
      <w:pPr>
        <w:rPr>
          <w:sz w:val="16"/>
          <w:szCs w:val="16"/>
        </w:rPr>
      </w:pPr>
    </w:p>
    <w:p w:rsidR="00031D23" w:rsidRDefault="00031D23" w:rsidP="009219F7">
      <w:pPr>
        <w:rPr>
          <w:sz w:val="16"/>
          <w:szCs w:val="16"/>
        </w:rPr>
      </w:pPr>
    </w:p>
    <w:p w:rsidR="00031D23" w:rsidRDefault="00031D23" w:rsidP="009219F7">
      <w:pPr>
        <w:rPr>
          <w:sz w:val="16"/>
          <w:szCs w:val="16"/>
        </w:rPr>
      </w:pPr>
    </w:p>
    <w:p w:rsidR="00031D23" w:rsidRDefault="00031D23" w:rsidP="009219F7">
      <w:pPr>
        <w:rPr>
          <w:sz w:val="16"/>
          <w:szCs w:val="16"/>
        </w:rPr>
      </w:pPr>
    </w:p>
    <w:p w:rsidR="009219F7" w:rsidRDefault="00FE1BEA" w:rsidP="009219F7">
      <w:pPr>
        <w:rPr>
          <w:sz w:val="16"/>
          <w:szCs w:val="16"/>
        </w:rPr>
      </w:pPr>
      <w:r>
        <w:rPr>
          <w:sz w:val="16"/>
          <w:szCs w:val="16"/>
        </w:rPr>
        <w:t>Исп. Аношина М.А.</w:t>
      </w:r>
    </w:p>
    <w:p w:rsidR="00031D23" w:rsidRDefault="00031D23" w:rsidP="00031D23">
      <w:pPr>
        <w:rPr>
          <w:sz w:val="16"/>
          <w:szCs w:val="16"/>
        </w:rPr>
      </w:pPr>
      <w:r>
        <w:rPr>
          <w:sz w:val="16"/>
          <w:szCs w:val="16"/>
        </w:rPr>
        <w:t xml:space="preserve">6-00-47, </w:t>
      </w:r>
      <w:proofErr w:type="spellStart"/>
      <w:r>
        <w:rPr>
          <w:sz w:val="16"/>
          <w:szCs w:val="16"/>
        </w:rPr>
        <w:t>доб</w:t>
      </w:r>
      <w:proofErr w:type="spellEnd"/>
      <w:r>
        <w:rPr>
          <w:sz w:val="16"/>
          <w:szCs w:val="16"/>
        </w:rPr>
        <w:t>. 137</w:t>
      </w:r>
    </w:p>
    <w:p w:rsidR="004913FA" w:rsidRPr="004913FA" w:rsidRDefault="004913FA" w:rsidP="00031D23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>Утверждено</w:t>
      </w: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 постановлением администрации</w:t>
      </w: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Заволжского муниципального района</w:t>
      </w:r>
    </w:p>
    <w:p w:rsid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От</w:t>
      </w:r>
      <w:r>
        <w:rPr>
          <w:sz w:val="28"/>
          <w:szCs w:val="28"/>
        </w:rPr>
        <w:t>__________________  № ________</w:t>
      </w:r>
      <w:r w:rsidRPr="004913FA">
        <w:rPr>
          <w:sz w:val="28"/>
          <w:szCs w:val="28"/>
        </w:rPr>
        <w:t xml:space="preserve"> -</w:t>
      </w:r>
      <w:r w:rsidR="00D62A83">
        <w:rPr>
          <w:sz w:val="28"/>
          <w:szCs w:val="28"/>
        </w:rPr>
        <w:t xml:space="preserve"> </w:t>
      </w:r>
      <w:proofErr w:type="spellStart"/>
      <w:r w:rsidRPr="004913FA">
        <w:rPr>
          <w:sz w:val="28"/>
          <w:szCs w:val="28"/>
        </w:rPr>
        <w:t>п</w:t>
      </w:r>
      <w:proofErr w:type="spellEnd"/>
    </w:p>
    <w:p w:rsidR="004913FA" w:rsidRPr="004913FA" w:rsidRDefault="004913FA" w:rsidP="004913FA">
      <w:pPr>
        <w:jc w:val="right"/>
        <w:rPr>
          <w:sz w:val="28"/>
          <w:szCs w:val="28"/>
        </w:rPr>
      </w:pPr>
    </w:p>
    <w:p w:rsidR="004913FA" w:rsidRPr="001C7CD4" w:rsidRDefault="004913FA" w:rsidP="001C7CD4">
      <w:pPr>
        <w:jc w:val="both"/>
        <w:rPr>
          <w:sz w:val="28"/>
          <w:szCs w:val="28"/>
        </w:rPr>
      </w:pPr>
    </w:p>
    <w:p w:rsidR="00C63A85" w:rsidRPr="00031D23" w:rsidRDefault="00C63A85" w:rsidP="001C7CD4">
      <w:pPr>
        <w:jc w:val="center"/>
        <w:rPr>
          <w:sz w:val="24"/>
          <w:szCs w:val="24"/>
        </w:rPr>
      </w:pPr>
      <w:r w:rsidRPr="00031D23">
        <w:rPr>
          <w:sz w:val="24"/>
          <w:szCs w:val="24"/>
        </w:rPr>
        <w:t>Административный регламент предоставления муниципальной услуги "Выдача задания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района"</w:t>
      </w:r>
    </w:p>
    <w:p w:rsidR="00C63A85" w:rsidRPr="00031D23" w:rsidRDefault="00C63A85" w:rsidP="001C7CD4">
      <w:pPr>
        <w:jc w:val="both"/>
        <w:rPr>
          <w:sz w:val="24"/>
          <w:szCs w:val="24"/>
        </w:rPr>
      </w:pPr>
    </w:p>
    <w:p w:rsidR="00C63A85" w:rsidRPr="00031D23" w:rsidRDefault="00C63A85" w:rsidP="001C7CD4">
      <w:pPr>
        <w:jc w:val="center"/>
        <w:rPr>
          <w:sz w:val="24"/>
          <w:szCs w:val="24"/>
        </w:rPr>
      </w:pPr>
      <w:r w:rsidRPr="00031D23">
        <w:rPr>
          <w:sz w:val="24"/>
          <w:szCs w:val="24"/>
        </w:rPr>
        <w:t>1.Общие положения</w:t>
      </w:r>
    </w:p>
    <w:p w:rsidR="00C63A85" w:rsidRPr="00031D23" w:rsidRDefault="00C63A85" w:rsidP="001C7CD4">
      <w:pPr>
        <w:jc w:val="both"/>
        <w:rPr>
          <w:sz w:val="24"/>
          <w:szCs w:val="24"/>
        </w:rPr>
      </w:pPr>
    </w:p>
    <w:p w:rsidR="00C63A85" w:rsidRPr="00031D23" w:rsidRDefault="00C63A85" w:rsidP="001C7CD4">
      <w:pPr>
        <w:ind w:firstLine="708"/>
        <w:jc w:val="both"/>
        <w:rPr>
          <w:sz w:val="24"/>
          <w:szCs w:val="24"/>
        </w:rPr>
      </w:pPr>
      <w:r w:rsidRPr="00031D23">
        <w:rPr>
          <w:sz w:val="24"/>
          <w:szCs w:val="24"/>
        </w:rPr>
        <w:t>1.1. Предмет регулирования административного регламента.</w:t>
      </w:r>
      <w:r w:rsidRPr="00031D23">
        <w:rPr>
          <w:sz w:val="24"/>
          <w:szCs w:val="24"/>
        </w:rPr>
        <w:br/>
        <w:t>Административный регламент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района» (далее по тексту – регламент, муниципальная услуга) устанавливает сроки и последовательность административных процедур и действий при предоставлении муниципальной услуги.</w:t>
      </w:r>
    </w:p>
    <w:p w:rsidR="00C63A85" w:rsidRPr="00031D23" w:rsidRDefault="00C63A85" w:rsidP="001C7CD4">
      <w:pPr>
        <w:ind w:firstLine="708"/>
        <w:jc w:val="both"/>
        <w:rPr>
          <w:sz w:val="24"/>
          <w:szCs w:val="24"/>
        </w:rPr>
      </w:pPr>
      <w:r w:rsidRPr="00031D23">
        <w:rPr>
          <w:sz w:val="24"/>
          <w:szCs w:val="24"/>
        </w:rPr>
        <w:t xml:space="preserve">1.2. </w:t>
      </w:r>
      <w:r w:rsidR="002A3B70" w:rsidRPr="00031D23">
        <w:rPr>
          <w:sz w:val="24"/>
          <w:szCs w:val="24"/>
        </w:rPr>
        <w:t>Получатель муниципальной услуги</w:t>
      </w:r>
      <w:r w:rsidRPr="00031D23">
        <w:rPr>
          <w:sz w:val="24"/>
          <w:szCs w:val="24"/>
        </w:rPr>
        <w:t>. Муниципальная услуга предоставляется по заявлению собственника (физического лица либо юридического лица) или иного законного владельца объекта культурного наследия местного (муниципального) значения либо их уполномоченных представителей (далее по тексту – заявитель).</w:t>
      </w:r>
    </w:p>
    <w:p w:rsidR="00C63A85" w:rsidRPr="00031D23" w:rsidRDefault="00C63A85" w:rsidP="001C7CD4">
      <w:pPr>
        <w:jc w:val="both"/>
        <w:rPr>
          <w:sz w:val="24"/>
          <w:szCs w:val="24"/>
        </w:rPr>
      </w:pPr>
    </w:p>
    <w:p w:rsidR="00C63A85" w:rsidRPr="00031D23" w:rsidRDefault="00C63A85" w:rsidP="001C7CD4">
      <w:pPr>
        <w:jc w:val="center"/>
        <w:rPr>
          <w:sz w:val="24"/>
          <w:szCs w:val="24"/>
        </w:rPr>
      </w:pPr>
      <w:r w:rsidRPr="00031D23">
        <w:rPr>
          <w:sz w:val="24"/>
          <w:szCs w:val="24"/>
        </w:rPr>
        <w:t>2. Стандарт предоставления муниципальной услуги</w:t>
      </w:r>
    </w:p>
    <w:p w:rsidR="00C63A85" w:rsidRPr="00031D23" w:rsidRDefault="00C63A85" w:rsidP="001C7CD4">
      <w:pPr>
        <w:jc w:val="both"/>
        <w:rPr>
          <w:sz w:val="24"/>
          <w:szCs w:val="24"/>
        </w:rPr>
      </w:pPr>
    </w:p>
    <w:p w:rsidR="00C63A85" w:rsidRPr="00031D23" w:rsidRDefault="00C63A85" w:rsidP="001C7CD4">
      <w:pPr>
        <w:ind w:firstLine="708"/>
        <w:jc w:val="both"/>
        <w:rPr>
          <w:sz w:val="24"/>
          <w:szCs w:val="24"/>
        </w:rPr>
      </w:pPr>
      <w:r w:rsidRPr="00031D23">
        <w:rPr>
          <w:sz w:val="24"/>
          <w:szCs w:val="24"/>
        </w:rPr>
        <w:t>2.1. Наименование муниципальной услуги. Выдача задания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района.</w:t>
      </w:r>
    </w:p>
    <w:p w:rsidR="00C63A85" w:rsidRPr="00031D23" w:rsidRDefault="00C63A85" w:rsidP="001C7CD4">
      <w:pPr>
        <w:jc w:val="both"/>
        <w:rPr>
          <w:sz w:val="24"/>
          <w:szCs w:val="24"/>
        </w:rPr>
      </w:pPr>
    </w:p>
    <w:p w:rsidR="00C63A85" w:rsidRPr="00031D23" w:rsidRDefault="00C63A85" w:rsidP="001C7CD4">
      <w:pPr>
        <w:ind w:firstLine="708"/>
        <w:jc w:val="both"/>
        <w:rPr>
          <w:sz w:val="24"/>
          <w:szCs w:val="24"/>
        </w:rPr>
      </w:pPr>
      <w:r w:rsidRPr="00031D23">
        <w:rPr>
          <w:sz w:val="24"/>
          <w:szCs w:val="24"/>
        </w:rPr>
        <w:t>2.2.  Наименование органа, предоставляющего муниципальную услугу.</w:t>
      </w:r>
      <w:r w:rsidRPr="00031D23">
        <w:rPr>
          <w:sz w:val="24"/>
          <w:szCs w:val="24"/>
        </w:rPr>
        <w:br/>
        <w:t xml:space="preserve">Муниципальная услуга </w:t>
      </w:r>
      <w:r w:rsidR="009937A9" w:rsidRPr="00031D23">
        <w:rPr>
          <w:sz w:val="24"/>
          <w:szCs w:val="24"/>
        </w:rPr>
        <w:t xml:space="preserve">предоставляется администрацией Заволжского муниципального района Ивановской области, в лице </w:t>
      </w:r>
      <w:r w:rsidRPr="00031D23">
        <w:rPr>
          <w:sz w:val="24"/>
          <w:szCs w:val="24"/>
        </w:rPr>
        <w:t>отдел</w:t>
      </w:r>
      <w:r w:rsidR="009937A9" w:rsidRPr="00031D23">
        <w:rPr>
          <w:sz w:val="24"/>
          <w:szCs w:val="24"/>
        </w:rPr>
        <w:t>а</w:t>
      </w:r>
      <w:r w:rsidRPr="00031D23">
        <w:rPr>
          <w:sz w:val="24"/>
          <w:szCs w:val="24"/>
        </w:rPr>
        <w:t xml:space="preserve"> культур</w:t>
      </w:r>
      <w:r w:rsidR="009937A9" w:rsidRPr="00031D23">
        <w:rPr>
          <w:sz w:val="24"/>
          <w:szCs w:val="24"/>
        </w:rPr>
        <w:t>ы</w:t>
      </w:r>
      <w:r w:rsidRPr="00031D23">
        <w:rPr>
          <w:sz w:val="24"/>
          <w:szCs w:val="24"/>
        </w:rPr>
        <w:t xml:space="preserve">, спорта, туризма и молодежной политики администрации Заволжского муниципального района </w:t>
      </w:r>
      <w:r w:rsidR="009937A9" w:rsidRPr="00031D23">
        <w:rPr>
          <w:sz w:val="24"/>
          <w:szCs w:val="24"/>
        </w:rPr>
        <w:t xml:space="preserve">Ивановской области </w:t>
      </w:r>
      <w:r w:rsidRPr="00031D23">
        <w:rPr>
          <w:sz w:val="24"/>
          <w:szCs w:val="24"/>
        </w:rPr>
        <w:t>(далее – Отдел). Местонахождение Отдела и его почтовый адрес: 155410, город Заволжск, ул.</w:t>
      </w:r>
      <w:r w:rsidR="00584F72" w:rsidRPr="00031D23">
        <w:rPr>
          <w:sz w:val="24"/>
          <w:szCs w:val="24"/>
        </w:rPr>
        <w:t xml:space="preserve"> </w:t>
      </w:r>
      <w:r w:rsidRPr="00031D23">
        <w:rPr>
          <w:sz w:val="24"/>
          <w:szCs w:val="24"/>
        </w:rPr>
        <w:t xml:space="preserve">Мира, дом 7; 1 этаж, кабинет № 4, контактные телефоны (телефоны для справок): 8 (49333) </w:t>
      </w:r>
      <w:r w:rsidR="002A3B70" w:rsidRPr="00031D23">
        <w:rPr>
          <w:sz w:val="24"/>
          <w:szCs w:val="24"/>
        </w:rPr>
        <w:t xml:space="preserve">6-00-47, </w:t>
      </w:r>
      <w:proofErr w:type="spellStart"/>
      <w:r w:rsidR="002A3B70" w:rsidRPr="00031D23">
        <w:rPr>
          <w:sz w:val="24"/>
          <w:szCs w:val="24"/>
        </w:rPr>
        <w:t>доб</w:t>
      </w:r>
      <w:proofErr w:type="spellEnd"/>
      <w:r w:rsidR="002A3B70" w:rsidRPr="00031D23">
        <w:rPr>
          <w:sz w:val="24"/>
          <w:szCs w:val="24"/>
        </w:rPr>
        <w:t>. 137</w:t>
      </w:r>
      <w:r w:rsidRPr="00031D23">
        <w:rPr>
          <w:sz w:val="24"/>
          <w:szCs w:val="24"/>
        </w:rPr>
        <w:t xml:space="preserve">; адрес электронной почты: </w:t>
      </w:r>
      <w:hyperlink r:id="rId9" w:history="1">
        <w:r w:rsidRPr="00031D23">
          <w:rPr>
            <w:rStyle w:val="a9"/>
            <w:sz w:val="24"/>
            <w:szCs w:val="24"/>
          </w:rPr>
          <w:t>omks37@yandex.ru</w:t>
        </w:r>
      </w:hyperlink>
    </w:p>
    <w:p w:rsidR="00C63A85" w:rsidRPr="00031D23" w:rsidRDefault="00C63A85" w:rsidP="004B795F">
      <w:pPr>
        <w:ind w:firstLine="708"/>
        <w:rPr>
          <w:sz w:val="24"/>
          <w:szCs w:val="24"/>
        </w:rPr>
      </w:pPr>
      <w:r w:rsidRPr="00031D23">
        <w:rPr>
          <w:sz w:val="24"/>
          <w:szCs w:val="24"/>
        </w:rPr>
        <w:t xml:space="preserve">2.2.1.Режим работы: </w:t>
      </w:r>
    </w:p>
    <w:p w:rsidR="00C63A85" w:rsidRPr="00031D23" w:rsidRDefault="00C63A85" w:rsidP="00C63A85">
      <w:pPr>
        <w:jc w:val="both"/>
        <w:rPr>
          <w:color w:val="000000"/>
          <w:sz w:val="24"/>
          <w:szCs w:val="24"/>
        </w:rPr>
      </w:pPr>
      <w:r w:rsidRPr="00031D23">
        <w:rPr>
          <w:color w:val="000000"/>
          <w:sz w:val="24"/>
          <w:szCs w:val="24"/>
        </w:rPr>
        <w:t> - с понедельника по четверг (включительно) -  с 08.00 до 17.00,</w:t>
      </w:r>
    </w:p>
    <w:p w:rsidR="00C63A85" w:rsidRPr="00031D23" w:rsidRDefault="00C63A85" w:rsidP="00C63A85">
      <w:pPr>
        <w:jc w:val="both"/>
        <w:rPr>
          <w:color w:val="000000"/>
          <w:sz w:val="24"/>
          <w:szCs w:val="24"/>
        </w:rPr>
      </w:pPr>
      <w:r w:rsidRPr="00031D23">
        <w:rPr>
          <w:color w:val="000000"/>
          <w:sz w:val="24"/>
          <w:szCs w:val="24"/>
        </w:rPr>
        <w:t>- пятница – с 8.00 до 15.45;</w:t>
      </w:r>
    </w:p>
    <w:p w:rsidR="00C63A85" w:rsidRPr="00031D23" w:rsidRDefault="00C63A85" w:rsidP="00C63A85">
      <w:pPr>
        <w:jc w:val="both"/>
        <w:rPr>
          <w:color w:val="000000"/>
          <w:sz w:val="24"/>
          <w:szCs w:val="24"/>
        </w:rPr>
      </w:pPr>
      <w:r w:rsidRPr="00031D23">
        <w:rPr>
          <w:color w:val="000000"/>
          <w:sz w:val="24"/>
          <w:szCs w:val="24"/>
        </w:rPr>
        <w:t>- предпраздничные дни – график приема сокращается на 1 час,</w:t>
      </w:r>
    </w:p>
    <w:p w:rsidR="00C63A85" w:rsidRPr="00031D23" w:rsidRDefault="00C63A85" w:rsidP="00C63A85">
      <w:pPr>
        <w:jc w:val="both"/>
        <w:rPr>
          <w:color w:val="000000"/>
          <w:sz w:val="24"/>
          <w:szCs w:val="24"/>
        </w:rPr>
      </w:pPr>
      <w:r w:rsidRPr="00031D23">
        <w:rPr>
          <w:color w:val="000000"/>
          <w:sz w:val="24"/>
          <w:szCs w:val="24"/>
        </w:rPr>
        <w:t>- перерыв – с 12.00 до 12.45,</w:t>
      </w:r>
    </w:p>
    <w:p w:rsidR="00C63A85" w:rsidRPr="00031D23" w:rsidRDefault="00C63A85" w:rsidP="00C63A85">
      <w:pPr>
        <w:jc w:val="both"/>
        <w:rPr>
          <w:color w:val="000000"/>
          <w:sz w:val="24"/>
          <w:szCs w:val="24"/>
        </w:rPr>
      </w:pPr>
      <w:r w:rsidRPr="00031D23">
        <w:rPr>
          <w:color w:val="000000"/>
          <w:sz w:val="24"/>
          <w:szCs w:val="24"/>
        </w:rPr>
        <w:t>- суббота, воскресенье – выходные дни.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Информацию о ходе рассмотрения запроса о предоставлении муниципальной услуги, поданного при личном обращении или почтовым обращением, заявитель может получить по телефону, на личном приеме, по электронной почте. Прием заявителей для </w:t>
      </w:r>
      <w:r w:rsidRPr="00031D23">
        <w:rPr>
          <w:color w:val="000000"/>
          <w:sz w:val="24"/>
          <w:szCs w:val="24"/>
          <w:lang w:eastAsia="ru-RU"/>
        </w:rPr>
        <w:lastRenderedPageBreak/>
        <w:t xml:space="preserve">предоставления муниципальной услуги осуществляется </w:t>
      </w:r>
      <w:r w:rsidR="002A3B70" w:rsidRPr="00031D23">
        <w:rPr>
          <w:color w:val="000000"/>
          <w:sz w:val="24"/>
          <w:szCs w:val="24"/>
          <w:lang w:eastAsia="ru-RU"/>
        </w:rPr>
        <w:t>специалистами</w:t>
      </w:r>
      <w:r w:rsidRPr="00031D23">
        <w:rPr>
          <w:color w:val="000000"/>
          <w:sz w:val="24"/>
          <w:szCs w:val="24"/>
          <w:lang w:eastAsia="ru-RU"/>
        </w:rPr>
        <w:t xml:space="preserve"> Отдела в кабинете № </w:t>
      </w:r>
      <w:r w:rsidR="009937A9" w:rsidRPr="00031D23">
        <w:rPr>
          <w:color w:val="000000"/>
          <w:sz w:val="24"/>
          <w:szCs w:val="24"/>
          <w:lang w:eastAsia="ru-RU"/>
        </w:rPr>
        <w:t>4.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2.3.Результат предоставления муниципальной услуги. 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Результатом предоставления муниципальной услуги является: 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– выдача заявителю задания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 (далее по тексту – задание) и письма о выдаче задания (далее по тексту – письмо о выдаче задания); 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выдача заявителю письма об отказе в выдаче задания (далее по тексту – письмо об отказе).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2.4.Срок предоставления муниципальной услуги. 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Муниципальная услуга предоставляется в срок не более 30 рабочих дней </w:t>
      </w:r>
      <w:proofErr w:type="gramStart"/>
      <w:r w:rsidRPr="00031D23">
        <w:rPr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031D23">
        <w:rPr>
          <w:color w:val="000000"/>
          <w:sz w:val="24"/>
          <w:szCs w:val="24"/>
          <w:lang w:eastAsia="ru-RU"/>
        </w:rPr>
        <w:t xml:space="preserve"> </w:t>
      </w:r>
      <w:r w:rsidR="002A3B70" w:rsidRPr="00031D23">
        <w:rPr>
          <w:color w:val="000000"/>
          <w:sz w:val="24"/>
          <w:szCs w:val="24"/>
          <w:lang w:eastAsia="ru-RU"/>
        </w:rPr>
        <w:t>заявления о предоставлении муниципальной услуги</w:t>
      </w:r>
      <w:r w:rsidRPr="00031D23">
        <w:rPr>
          <w:color w:val="000000"/>
          <w:sz w:val="24"/>
          <w:szCs w:val="24"/>
          <w:lang w:eastAsia="ru-RU"/>
        </w:rPr>
        <w:t>, указанных в пункте 2.6 настоящего регламента</w:t>
      </w:r>
      <w:r w:rsidR="002A3B70" w:rsidRPr="00031D23">
        <w:rPr>
          <w:color w:val="000000"/>
          <w:sz w:val="24"/>
          <w:szCs w:val="24"/>
          <w:lang w:eastAsia="ru-RU"/>
        </w:rPr>
        <w:t>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  <w:r w:rsidRPr="00031D23">
        <w:rPr>
          <w:color w:val="000000"/>
          <w:sz w:val="24"/>
          <w:szCs w:val="24"/>
          <w:lang w:eastAsia="ru-RU"/>
        </w:rPr>
        <w:br/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Нормативные правовые акты, регулирующие предоставление муниципальной услуги: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Федеральный закон от 25.06.2002 № 73-ФЗ «Об объектах культурного наследия (памятниках истории и культуры</w:t>
      </w:r>
      <w:proofErr w:type="gramStart"/>
      <w:r w:rsidRPr="00031D23">
        <w:rPr>
          <w:color w:val="000000"/>
          <w:sz w:val="24"/>
          <w:szCs w:val="24"/>
          <w:lang w:eastAsia="ru-RU"/>
        </w:rPr>
        <w:t>)н</w:t>
      </w:r>
      <w:proofErr w:type="gramEnd"/>
      <w:r w:rsidRPr="00031D23">
        <w:rPr>
          <w:color w:val="000000"/>
          <w:sz w:val="24"/>
          <w:szCs w:val="24"/>
          <w:lang w:eastAsia="ru-RU"/>
        </w:rPr>
        <w:t>ародов Российской Федерации»;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Федеральный закон от 06.04.2011 № 63-ФЗ «Об электронной подписи»;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приказ Министерства культуры Российской Федерации от 08.06.2016 № 1278 «Об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настоящий регламент.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2.6.1. Зая</w:t>
      </w:r>
      <w:r w:rsidR="00992949" w:rsidRPr="00031D23">
        <w:rPr>
          <w:color w:val="000000"/>
          <w:sz w:val="24"/>
          <w:szCs w:val="24"/>
          <w:lang w:eastAsia="ru-RU"/>
        </w:rPr>
        <w:t xml:space="preserve">вление о выдаче задания по форме, подписанное уполномоченным лицом </w:t>
      </w:r>
      <w:r w:rsidRPr="00031D23">
        <w:rPr>
          <w:color w:val="000000"/>
          <w:sz w:val="24"/>
          <w:szCs w:val="24"/>
          <w:lang w:eastAsia="ru-RU"/>
        </w:rPr>
        <w:t>(далее по тексту – заявление).</w:t>
      </w:r>
      <w:r w:rsidR="00992949" w:rsidRPr="00031D23">
        <w:rPr>
          <w:color w:val="000000"/>
          <w:sz w:val="24"/>
          <w:szCs w:val="24"/>
          <w:lang w:eastAsia="ru-RU"/>
        </w:rPr>
        <w:t xml:space="preserve"> (Приложение № 2)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2.6.2. Документ, подтверждающий полномочия лица, подписавшего заявление. 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2.6.3. Правоустанавливающие (</w:t>
      </w:r>
      <w:proofErr w:type="spellStart"/>
      <w:r w:rsidRPr="00031D23">
        <w:rPr>
          <w:color w:val="000000"/>
          <w:sz w:val="24"/>
          <w:szCs w:val="24"/>
          <w:lang w:eastAsia="ru-RU"/>
        </w:rPr>
        <w:t>право</w:t>
      </w:r>
      <w:r w:rsidR="00992949" w:rsidRPr="00031D23">
        <w:rPr>
          <w:color w:val="000000"/>
          <w:sz w:val="24"/>
          <w:szCs w:val="24"/>
          <w:lang w:eastAsia="ru-RU"/>
        </w:rPr>
        <w:t>удостоверяющие</w:t>
      </w:r>
      <w:proofErr w:type="spellEnd"/>
      <w:r w:rsidRPr="00031D23">
        <w:rPr>
          <w:color w:val="000000"/>
          <w:sz w:val="24"/>
          <w:szCs w:val="24"/>
          <w:lang w:eastAsia="ru-RU"/>
        </w:rPr>
        <w:t>) документы на объект культурного наследия местного (муниципального) значения: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выписка из Единого государственного реестра недвижимости;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правоустанавливающие документы на объект культурного наследия местного (муниципального) значения, сведения о котором отсутствуют в Едином государственном реестре недвижимости.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1C7CD4">
      <w:pPr>
        <w:ind w:firstLine="708"/>
        <w:jc w:val="both"/>
        <w:rPr>
          <w:sz w:val="24"/>
          <w:szCs w:val="24"/>
        </w:rPr>
      </w:pPr>
      <w:r w:rsidRPr="00031D23">
        <w:rPr>
          <w:sz w:val="24"/>
          <w:szCs w:val="24"/>
        </w:rPr>
        <w:t xml:space="preserve">2.7. </w:t>
      </w:r>
      <w:proofErr w:type="gramStart"/>
      <w:r w:rsidRPr="00031D23">
        <w:rPr>
          <w:sz w:val="24"/>
          <w:szCs w:val="24"/>
        </w:rPr>
        <w:t>Документ, указанный в абзаце втором подпункта 2.6.3 настоящего регламента, Отдел  запрашивает самостоятельно в Управлении Федеральной службы государственной регистрации, кадастра и картографии по Ивановской области либо подведомственном Федеральной службе государственной регистрации, кадастра и картографии федеральном государственном бюджетном учреждении, наделенным соответствующими полномочиями в соответствии с частью 4 статьи 3 Федерального закона от 13.07.2015 № 218-ФЗ «О государственной регистрации недвижимости», в распоряжении которых находится</w:t>
      </w:r>
      <w:proofErr w:type="gramEnd"/>
      <w:r w:rsidRPr="00031D23">
        <w:rPr>
          <w:sz w:val="24"/>
          <w:szCs w:val="24"/>
        </w:rPr>
        <w:t xml:space="preserve"> указанный документ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указанный документ самостоятельно. 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  <w:r w:rsidRPr="00031D23">
        <w:rPr>
          <w:color w:val="000000"/>
          <w:sz w:val="24"/>
          <w:szCs w:val="24"/>
          <w:lang w:eastAsia="ru-RU"/>
        </w:rPr>
        <w:br/>
        <w:t>Основания для отказа в приеме документов, необходимых для предоставления муниципальной услуги, отсутствуют.</w:t>
      </w:r>
    </w:p>
    <w:p w:rsidR="004D14CD" w:rsidRPr="00031D23" w:rsidRDefault="004D14CD" w:rsidP="004D1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4CD" w:rsidRPr="00031D23" w:rsidRDefault="004D14CD" w:rsidP="004D14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D23">
        <w:rPr>
          <w:rFonts w:ascii="Times New Roman" w:hAnsi="Times New Roman" w:cs="Times New Roman"/>
          <w:sz w:val="24"/>
          <w:szCs w:val="24"/>
        </w:rPr>
        <w:t>2.9. 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D14CD" w:rsidRPr="00031D23" w:rsidRDefault="004D14CD" w:rsidP="004D14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D23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D14CD" w:rsidRPr="00031D23" w:rsidRDefault="004D14CD" w:rsidP="004D1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D23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4D14CD" w:rsidRPr="00031D23" w:rsidRDefault="004D14CD" w:rsidP="004D14CD">
      <w:pPr>
        <w:autoSpaceDE w:val="0"/>
        <w:adjustRightInd w:val="0"/>
        <w:ind w:firstLine="540"/>
        <w:jc w:val="both"/>
        <w:rPr>
          <w:sz w:val="24"/>
          <w:szCs w:val="24"/>
        </w:rPr>
      </w:pPr>
      <w:r w:rsidRPr="00031D23">
        <w:rPr>
          <w:sz w:val="24"/>
          <w:szCs w:val="24"/>
        </w:rPr>
        <w:t>2.9.1. Указанные в заявлении работы не соответствуют требованиям законодательства Российской Федерации и правовых актов Ивановской области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4D14CD" w:rsidRPr="00031D23" w:rsidRDefault="004D14CD" w:rsidP="004D14CD">
      <w:pPr>
        <w:tabs>
          <w:tab w:val="left" w:pos="709"/>
        </w:tabs>
        <w:autoSpaceDE w:val="0"/>
        <w:adjustRightInd w:val="0"/>
        <w:jc w:val="both"/>
        <w:rPr>
          <w:sz w:val="24"/>
          <w:szCs w:val="24"/>
        </w:rPr>
      </w:pPr>
      <w:r w:rsidRPr="00031D23">
        <w:rPr>
          <w:sz w:val="24"/>
          <w:szCs w:val="24"/>
        </w:rPr>
        <w:tab/>
        <w:t>2.9.2.  Заявление  подписано неуполномоченным лицом.</w:t>
      </w:r>
    </w:p>
    <w:p w:rsidR="004D14CD" w:rsidRPr="00031D23" w:rsidRDefault="004D14CD" w:rsidP="004D14CD">
      <w:pPr>
        <w:tabs>
          <w:tab w:val="left" w:pos="709"/>
        </w:tabs>
        <w:autoSpaceDE w:val="0"/>
        <w:adjustRightInd w:val="0"/>
        <w:jc w:val="both"/>
        <w:rPr>
          <w:sz w:val="24"/>
          <w:szCs w:val="24"/>
        </w:rPr>
      </w:pPr>
      <w:r w:rsidRPr="00031D23">
        <w:rPr>
          <w:sz w:val="24"/>
          <w:szCs w:val="24"/>
        </w:rPr>
        <w:tab/>
        <w:t xml:space="preserve">2.9.3. Не представлены документы, указанные в </w:t>
      </w:r>
      <w:hyperlink r:id="rId10" w:history="1">
        <w:r w:rsidRPr="00031D23">
          <w:rPr>
            <w:sz w:val="24"/>
            <w:szCs w:val="24"/>
          </w:rPr>
          <w:t>пункте 2.6</w:t>
        </w:r>
      </w:hyperlink>
      <w:r w:rsidRPr="00031D23">
        <w:rPr>
          <w:sz w:val="24"/>
          <w:szCs w:val="24"/>
        </w:rPr>
        <w:t xml:space="preserve"> настоящего Регламента, которые заявитель в соответствии с настоящим регламентом обязан предоставить самостоятельно.</w:t>
      </w:r>
    </w:p>
    <w:p w:rsidR="00C63A85" w:rsidRPr="00031D23" w:rsidRDefault="004D14CD" w:rsidP="004D14CD">
      <w:pPr>
        <w:ind w:firstLine="708"/>
        <w:jc w:val="both"/>
        <w:rPr>
          <w:sz w:val="24"/>
          <w:szCs w:val="24"/>
        </w:rPr>
      </w:pPr>
      <w:r w:rsidRPr="00031D23">
        <w:rPr>
          <w:sz w:val="24"/>
          <w:szCs w:val="24"/>
        </w:rPr>
        <w:t xml:space="preserve">2.9.4. Наличие ответа Управления Федеральной службы государственной регистрации, кадастра и картографии по Ивановской области об отсутствии документа, запрашиваемого </w:t>
      </w:r>
      <w:r w:rsidR="006B5759" w:rsidRPr="00031D23">
        <w:rPr>
          <w:sz w:val="24"/>
          <w:szCs w:val="24"/>
        </w:rPr>
        <w:t>отделом</w:t>
      </w:r>
      <w:r w:rsidRPr="00031D23">
        <w:rPr>
          <w:sz w:val="24"/>
          <w:szCs w:val="24"/>
        </w:rPr>
        <w:t xml:space="preserve"> в порядке межведомственного электронного взаимодействия при предоставлении муниципальной услуги.</w:t>
      </w:r>
    </w:p>
    <w:p w:rsidR="004D14CD" w:rsidRPr="00031D23" w:rsidRDefault="004D14CD" w:rsidP="004D14CD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lastRenderedPageBreak/>
        <w:t>2.12. Срок регистрации запроса заявителя о предоставлении муниципальной услуги.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Заявление о предоставлении муниципальной услуги, поступивш</w:t>
      </w:r>
      <w:r w:rsidR="006B5759" w:rsidRPr="00031D23">
        <w:rPr>
          <w:color w:val="000000"/>
          <w:sz w:val="24"/>
          <w:szCs w:val="24"/>
          <w:lang w:eastAsia="ru-RU"/>
        </w:rPr>
        <w:t>е</w:t>
      </w:r>
      <w:r w:rsidRPr="00031D23">
        <w:rPr>
          <w:color w:val="000000"/>
          <w:sz w:val="24"/>
          <w:szCs w:val="24"/>
          <w:lang w:eastAsia="ru-RU"/>
        </w:rPr>
        <w:t xml:space="preserve">е в </w:t>
      </w:r>
      <w:r w:rsidR="006B5759" w:rsidRPr="00031D23">
        <w:rPr>
          <w:color w:val="000000"/>
          <w:sz w:val="24"/>
          <w:szCs w:val="24"/>
          <w:lang w:eastAsia="ru-RU"/>
        </w:rPr>
        <w:t xml:space="preserve">администрацию Заволжского муниципального района </w:t>
      </w:r>
      <w:r w:rsidRPr="00031D23">
        <w:rPr>
          <w:color w:val="000000"/>
          <w:sz w:val="24"/>
          <w:szCs w:val="24"/>
          <w:lang w:eastAsia="ru-RU"/>
        </w:rPr>
        <w:t xml:space="preserve"> до 1</w:t>
      </w:r>
      <w:r w:rsidR="004D14CD" w:rsidRPr="00031D23">
        <w:rPr>
          <w:color w:val="000000"/>
          <w:sz w:val="24"/>
          <w:szCs w:val="24"/>
          <w:lang w:eastAsia="ru-RU"/>
        </w:rPr>
        <w:t>5</w:t>
      </w:r>
      <w:r w:rsidRPr="00031D23">
        <w:rPr>
          <w:color w:val="000000"/>
          <w:sz w:val="24"/>
          <w:szCs w:val="24"/>
          <w:lang w:eastAsia="ru-RU"/>
        </w:rPr>
        <w:t>.00 рабочего дня, регистрируется в день его поступления.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В случае поступления в </w:t>
      </w:r>
      <w:r w:rsidR="006B5759" w:rsidRPr="00031D23">
        <w:rPr>
          <w:color w:val="000000"/>
          <w:sz w:val="24"/>
          <w:szCs w:val="24"/>
          <w:lang w:eastAsia="ru-RU"/>
        </w:rPr>
        <w:t xml:space="preserve">администрацию Заволжского муниципального района </w:t>
      </w:r>
      <w:r w:rsidRPr="00031D23">
        <w:rPr>
          <w:color w:val="000000"/>
          <w:sz w:val="24"/>
          <w:szCs w:val="24"/>
          <w:lang w:eastAsia="ru-RU"/>
        </w:rPr>
        <w:t>заявления о предоставлении муниципальной услуги после 1</w:t>
      </w:r>
      <w:r w:rsidR="004D14CD" w:rsidRPr="00031D23">
        <w:rPr>
          <w:color w:val="000000"/>
          <w:sz w:val="24"/>
          <w:szCs w:val="24"/>
          <w:lang w:eastAsia="ru-RU"/>
        </w:rPr>
        <w:t>5</w:t>
      </w:r>
      <w:r w:rsidRPr="00031D23">
        <w:rPr>
          <w:color w:val="000000"/>
          <w:sz w:val="24"/>
          <w:szCs w:val="24"/>
          <w:lang w:eastAsia="ru-RU"/>
        </w:rPr>
        <w:t>.00 рабочего дня днем поступления и регистрации заявления о предоставлении муниципальной услуги считается следующий рабочий день.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Заявление о предоставлении муниципальной услуги, поданное в последний рабочий день перед выходным днем, регистрируется рабочим днем, следующим после выходного дня.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2.13. </w:t>
      </w:r>
      <w:proofErr w:type="gramStart"/>
      <w:r w:rsidRPr="00031D23">
        <w:rPr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Все помещения должны быть оборудованы противопожарной системой и средствами пожаротушения, системой охраны.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031D23">
        <w:rPr>
          <w:color w:val="000000"/>
          <w:sz w:val="24"/>
          <w:szCs w:val="24"/>
          <w:lang w:eastAsia="ru-RU"/>
        </w:rPr>
        <w:t>СанПиН</w:t>
      </w:r>
      <w:proofErr w:type="spellEnd"/>
      <w:r w:rsidRPr="00031D23">
        <w:rPr>
          <w:color w:val="000000"/>
          <w:sz w:val="24"/>
          <w:szCs w:val="24"/>
          <w:lang w:eastAsia="ru-RU"/>
        </w:rPr>
        <w:t xml:space="preserve"> 2.2.2/2.4.1340-03», утвержденным Главным государственным санитарным врачом Российской Федерации 30.05.2003.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Рабочие места </w:t>
      </w:r>
      <w:r w:rsidR="0021100A" w:rsidRPr="00031D23">
        <w:rPr>
          <w:color w:val="000000"/>
          <w:sz w:val="24"/>
          <w:szCs w:val="24"/>
          <w:lang w:eastAsia="ru-RU"/>
        </w:rPr>
        <w:t>специалистов</w:t>
      </w:r>
      <w:r w:rsidRPr="00031D23">
        <w:rPr>
          <w:color w:val="000000"/>
          <w:sz w:val="24"/>
          <w:szCs w:val="24"/>
          <w:lang w:eastAsia="ru-RU"/>
        </w:rPr>
        <w:t>, осуществляющих рассмотрение заявлений заявителей, должны быть удобно расположены для приема посетителей, оборудованы персональным компьютером с возможностью доступа в Интернет с присвоением электронного адреса к необходимым информационным базам данных и оргтехнике.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Зал ожидания, расположенный в коридоре перед кабинетом № 4  в которых предоставляется муниципальная услуга, должен быть оборудован местами для сидения заявителей.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Места для заполнения запросов расположены в коридоре перед кабинетом № 4, где предоставляется муниципальная услуга.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Места для заполнения запросов должны соответствовать комфортным условиям для заявителей, быть оборудованными столами, стульями, канцелярскими принадлежностями для написания письменных заявлений.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На информационных стендах, расположенных в непосредственной близости от кабинетов № 4, в которых предоставляется муниципальная услуга, размещается следующая информация: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образцы заявлений для предоставления муниципальной услуги;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перечень документов, необходимых для предоставления муниципальной услуги;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–текст настоящего регламента.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Инвалидам (включая инвалидов, использующих кресла-коляски и собак-проводников) обеспечиваются: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lastRenderedPageBreak/>
        <w:t>3) сопровождение инвалидов, имеющих стойкие расстройства функции зрения и самостоятельного передвижения;</w:t>
      </w:r>
    </w:p>
    <w:p w:rsidR="00C63A85" w:rsidRPr="00031D23" w:rsidRDefault="006B5759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4</w:t>
      </w:r>
      <w:r w:rsidR="00C63A85" w:rsidRPr="00031D23">
        <w:rPr>
          <w:color w:val="000000"/>
          <w:sz w:val="24"/>
          <w:szCs w:val="24"/>
          <w:lang w:eastAsia="ru-RU"/>
        </w:rPr>
        <w:t xml:space="preserve">) допуск </w:t>
      </w:r>
      <w:proofErr w:type="spellStart"/>
      <w:r w:rsidR="00C63A85" w:rsidRPr="00031D23">
        <w:rPr>
          <w:color w:val="000000"/>
          <w:sz w:val="24"/>
          <w:szCs w:val="24"/>
          <w:lang w:eastAsia="ru-RU"/>
        </w:rPr>
        <w:t>сурдопереводчика</w:t>
      </w:r>
      <w:proofErr w:type="spellEnd"/>
      <w:r w:rsidR="00C63A85" w:rsidRPr="00031D23">
        <w:rPr>
          <w:color w:val="000000"/>
          <w:sz w:val="24"/>
          <w:szCs w:val="24"/>
          <w:lang w:eastAsia="ru-RU"/>
        </w:rPr>
        <w:t xml:space="preserve"> и </w:t>
      </w:r>
      <w:proofErr w:type="spellStart"/>
      <w:r w:rsidR="00C63A85" w:rsidRPr="00031D23">
        <w:rPr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="00C63A85" w:rsidRPr="00031D23">
        <w:rPr>
          <w:color w:val="000000"/>
          <w:sz w:val="24"/>
          <w:szCs w:val="24"/>
          <w:lang w:eastAsia="ru-RU"/>
        </w:rPr>
        <w:t>;</w:t>
      </w:r>
    </w:p>
    <w:p w:rsidR="00C63A85" w:rsidRPr="00031D23" w:rsidRDefault="006B5759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5</w:t>
      </w:r>
      <w:r w:rsidR="00C63A85" w:rsidRPr="00031D23">
        <w:rPr>
          <w:color w:val="000000"/>
          <w:sz w:val="24"/>
          <w:szCs w:val="24"/>
          <w:lang w:eastAsia="ru-RU"/>
        </w:rPr>
        <w:t>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63A85" w:rsidRPr="00031D23" w:rsidRDefault="006B5759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6</w:t>
      </w:r>
      <w:r w:rsidR="00C63A85" w:rsidRPr="00031D23">
        <w:rPr>
          <w:color w:val="000000"/>
          <w:sz w:val="24"/>
          <w:szCs w:val="24"/>
          <w:lang w:eastAsia="ru-RU"/>
        </w:rPr>
        <w:t>) оказание инвалидам помощи в преодолении барьеров, мешающих получению ими услуг наравне с другими лицами.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2.14. Показатели доступности и качества муниципальной услуги.</w:t>
      </w:r>
      <w:r w:rsidRPr="00031D23">
        <w:rPr>
          <w:color w:val="000000"/>
          <w:sz w:val="24"/>
          <w:szCs w:val="24"/>
          <w:lang w:eastAsia="ru-RU"/>
        </w:rPr>
        <w:br/>
        <w:t>Показателем доступности муниципальной услуги является: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информированность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возможность получения заявителем информации о ходе предоставления услуги по справочным телефонам и посредством использования информационно-коммуникационных технологий.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Показатель качества муниципальной услуги включает в себя следующие составляющие: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число поступивших обоснованных жалоб о ненадлежащем качестве предоставления муниципальной услуги;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количество выявленных нарушений при предоставлении муниципальной услуги;</w:t>
      </w:r>
    </w:p>
    <w:p w:rsidR="00C63A85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– количество обращений в суд заявителей о нарушениях при предоставлении муниципальной услуги.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</w:rPr>
      </w:pPr>
      <w:r w:rsidRPr="004F54AE">
        <w:rPr>
          <w:color w:val="000000"/>
          <w:sz w:val="24"/>
          <w:szCs w:val="24"/>
          <w:shd w:val="clear" w:color="auto" w:fill="FBFCFD"/>
        </w:rPr>
        <w:t>2.15.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proofErr w:type="gramStart"/>
      <w:r w:rsidRPr="004F54AE">
        <w:rPr>
          <w:color w:val="000000"/>
          <w:sz w:val="24"/>
          <w:szCs w:val="24"/>
          <w:shd w:val="clear" w:color="auto" w:fill="FBFCFD"/>
        </w:rPr>
        <w:t>.»</w:t>
      </w:r>
      <w:proofErr w:type="gramEnd"/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2.15.1. Информация о порядке предоставления муниципальной услуги, о местонахождении Отдела, графике работы и телефонах для справок является открытой и предоставляется: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 xml:space="preserve">- путем размещения на интернет-сайте администрации Заволжского муниципального района </w:t>
      </w:r>
      <w:hyperlink r:id="rId11" w:history="1">
        <w:r w:rsidRPr="004F54AE">
          <w:rPr>
            <w:rStyle w:val="a9"/>
            <w:sz w:val="24"/>
            <w:szCs w:val="24"/>
            <w:shd w:val="clear" w:color="auto" w:fill="FBFCFD"/>
          </w:rPr>
          <w:t>http://zavrayadm.nubex.ru</w:t>
        </w:r>
      </w:hyperlink>
      <w:r w:rsidRPr="004F54AE">
        <w:rPr>
          <w:color w:val="000000"/>
          <w:sz w:val="24"/>
          <w:szCs w:val="24"/>
          <w:shd w:val="clear" w:color="auto" w:fill="FBFCFD"/>
        </w:rPr>
        <w:t>;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- путем размещения на информационном стенде, расположенном в здании по месту нахождения органа, предоставляющего муниципальную услугу;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- путем использования средств телефонной связи;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- при личном обращении;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- по письменным обращениям.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</w:rPr>
      </w:pPr>
      <w:r w:rsidRPr="004F54AE">
        <w:rPr>
          <w:color w:val="000000"/>
          <w:sz w:val="24"/>
          <w:szCs w:val="24"/>
          <w:shd w:val="clear" w:color="auto" w:fill="FBFCFD"/>
        </w:rPr>
        <w:t>2.15.2. Муниципальная услуга в многофункциональных центрах не оказывается.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2.15.3. Заявитель может воспользоваться размещенными на Порталах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Заявитель также может подать заявление о получении муниципальной услуги с приложенными документами в электронном виде, через Порталы. В указанном случае заявление и необходимые для получения муниципальной услуги документы, предоставленные заявителем в электронном виде, удостоверяются электронной подписью: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- заявление удостоверяется простой электронной подписью заявителя;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усиленной квалифицированной электронной подписью нотариуса;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lastRenderedPageBreak/>
        <w:t>- 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F54AE" w:rsidRPr="004F54AE" w:rsidRDefault="004F54AE" w:rsidP="004F54AE">
      <w:pPr>
        <w:ind w:firstLine="709"/>
        <w:jc w:val="both"/>
        <w:rPr>
          <w:color w:val="000000"/>
          <w:sz w:val="24"/>
          <w:szCs w:val="24"/>
          <w:shd w:val="clear" w:color="auto" w:fill="FBFCFD"/>
        </w:rPr>
      </w:pPr>
      <w:r w:rsidRPr="004F54AE">
        <w:rPr>
          <w:color w:val="000000"/>
          <w:sz w:val="24"/>
          <w:szCs w:val="24"/>
          <w:shd w:val="clear" w:color="auto" w:fill="FBFCFD"/>
        </w:rPr>
        <w:t>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Порталах, в разделах «Мониторинг хода предоставления муниципальной услуги».</w:t>
      </w:r>
    </w:p>
    <w:p w:rsidR="004F54AE" w:rsidRDefault="004F54AE" w:rsidP="00C63A85">
      <w:pPr>
        <w:ind w:firstLine="708"/>
        <w:jc w:val="center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center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</w:p>
    <w:p w:rsidR="00C63A85" w:rsidRPr="00031D23" w:rsidRDefault="00C63A85" w:rsidP="00C63A85">
      <w:pPr>
        <w:ind w:firstLine="708"/>
        <w:jc w:val="center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в том числе особенности выполнения административных процедур </w:t>
      </w:r>
    </w:p>
    <w:p w:rsidR="00C63A85" w:rsidRPr="00031D23" w:rsidRDefault="00C63A85" w:rsidP="00C63A85">
      <w:pPr>
        <w:ind w:firstLine="708"/>
        <w:jc w:val="center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в электронной форме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3.1. Состав административных процедур.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1) прием и регистрация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2) рассмотрение заявления и документов, указанных в пункте 2.6 настоящего регламента, и принятие решения о выдаче задания или об отказе в выдаче задания; 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3) направление или выдача заявителю задания и письма о выдаче задания и либо письма об отказе.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3.2. Последовательность выполнения административных процедур при приеме и регистрации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исполнение. 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3.2.1. Основанием для предоставления муниципальной услуги является поступление в </w:t>
      </w:r>
      <w:r w:rsidR="006B5759" w:rsidRPr="00031D23">
        <w:rPr>
          <w:color w:val="000000"/>
          <w:sz w:val="24"/>
          <w:szCs w:val="24"/>
          <w:lang w:eastAsia="ru-RU"/>
        </w:rPr>
        <w:t>администрацию Заволжского муниципального района</w:t>
      </w:r>
      <w:r w:rsidRPr="00031D23">
        <w:rPr>
          <w:color w:val="000000"/>
          <w:sz w:val="24"/>
          <w:szCs w:val="24"/>
          <w:lang w:eastAsia="ru-RU"/>
        </w:rPr>
        <w:t xml:space="preserve"> заявления о предоставлении муниципальной услуги с прилагаемыми документами, указанными в пункте 2.6 настоящего регламента.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3.2.2. Заявление о предоставлении муниципальной услуги с прилагаемыми документами, указанными в пункте 2.6 настоящего регламента, подлежит регистрации в порядке, указанном в пункте 2.12 настоящего регламента.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3.2.</w:t>
      </w:r>
      <w:r w:rsidR="006B5759" w:rsidRPr="00031D23">
        <w:rPr>
          <w:color w:val="000000"/>
          <w:sz w:val="24"/>
          <w:szCs w:val="24"/>
          <w:lang w:eastAsia="ru-RU"/>
        </w:rPr>
        <w:t>3</w:t>
      </w:r>
      <w:r w:rsidRPr="00031D23">
        <w:rPr>
          <w:color w:val="000000"/>
          <w:sz w:val="24"/>
          <w:szCs w:val="24"/>
          <w:lang w:eastAsia="ru-RU"/>
        </w:rPr>
        <w:t xml:space="preserve">. После регистрации заявление о предоставлении муниципальной услуги с прилагаемыми документами, указанными в пункте 2.6 настоящего регламента, передается на исполнение </w:t>
      </w:r>
      <w:r w:rsidR="006B5759" w:rsidRPr="00031D23">
        <w:rPr>
          <w:color w:val="000000"/>
          <w:sz w:val="24"/>
          <w:szCs w:val="24"/>
          <w:lang w:eastAsia="ru-RU"/>
        </w:rPr>
        <w:t>специалисту</w:t>
      </w:r>
      <w:r w:rsidRPr="00031D23">
        <w:rPr>
          <w:color w:val="000000"/>
          <w:sz w:val="24"/>
          <w:szCs w:val="24"/>
          <w:lang w:eastAsia="ru-RU"/>
        </w:rPr>
        <w:t xml:space="preserve"> Отдела, ответственному за предоставление муниципальной услуги.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3.2.</w:t>
      </w:r>
      <w:r w:rsidR="006B5759" w:rsidRPr="00031D23">
        <w:rPr>
          <w:color w:val="000000"/>
          <w:sz w:val="24"/>
          <w:szCs w:val="24"/>
          <w:lang w:eastAsia="ru-RU"/>
        </w:rPr>
        <w:t>4</w:t>
      </w:r>
      <w:r w:rsidRPr="00031D23">
        <w:rPr>
          <w:color w:val="000000"/>
          <w:sz w:val="24"/>
          <w:szCs w:val="24"/>
          <w:lang w:eastAsia="ru-RU"/>
        </w:rPr>
        <w:t>. Срок выполнения административной процедуры по приему и регистрации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 – один рабочий день.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3.3. Последовательность выполнения административных действий при рассмотрении заявления и прилагаемых к нему документов, указанных в пункте 2.6 настоящего регламента, и принятие решения о выдаче задания или об отказе в выдаче задания.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lastRenderedPageBreak/>
        <w:t xml:space="preserve">3.3.1. </w:t>
      </w:r>
      <w:proofErr w:type="gramStart"/>
      <w:r w:rsidR="006B5759" w:rsidRPr="00031D23">
        <w:rPr>
          <w:color w:val="000000"/>
          <w:sz w:val="24"/>
          <w:szCs w:val="24"/>
          <w:lang w:eastAsia="ru-RU"/>
        </w:rPr>
        <w:t xml:space="preserve">Специалист </w:t>
      </w:r>
      <w:r w:rsidRPr="00031D23">
        <w:rPr>
          <w:color w:val="000000"/>
          <w:sz w:val="24"/>
          <w:szCs w:val="24"/>
          <w:lang w:eastAsia="ru-RU"/>
        </w:rPr>
        <w:t>Отдела, ответственное за предоставление муниципальной услуги, после получения заявления с прилагаемыми к нему документами, указанными в пункте 2.6 настоящего регламента, осуществляет следующие административные действия:</w:t>
      </w:r>
      <w:proofErr w:type="gramEnd"/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проверяет наличие полного комплекта документов, необходимого в соответствии с пунктом 2.6 настоящего регламента, для предоставления муниципальной услуги;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проверяет правильность оформления и заполнения заявления и документов (в том числе наличие подписей и печатей на документах), отсутствие в документах подчисток, приписок и исправлений;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проверяет соответствие сведений, указанных в заявлении, сведениям, представленным в комплекте документов.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3.3.2. </w:t>
      </w:r>
      <w:proofErr w:type="gramStart"/>
      <w:r w:rsidRPr="00031D23">
        <w:rPr>
          <w:color w:val="000000"/>
          <w:sz w:val="24"/>
          <w:szCs w:val="24"/>
          <w:lang w:eastAsia="ru-RU"/>
        </w:rPr>
        <w:t xml:space="preserve">Если заявителем не представлены документы, предусмотренные абзацем третьим подпункта 2.6.3 настоящего регламента, </w:t>
      </w:r>
      <w:r w:rsidR="006B5759" w:rsidRPr="00031D23">
        <w:rPr>
          <w:color w:val="000000"/>
          <w:sz w:val="24"/>
          <w:szCs w:val="24"/>
          <w:lang w:eastAsia="ru-RU"/>
        </w:rPr>
        <w:t xml:space="preserve">специалист </w:t>
      </w:r>
      <w:r w:rsidRPr="00031D23">
        <w:rPr>
          <w:color w:val="000000"/>
          <w:sz w:val="24"/>
          <w:szCs w:val="24"/>
          <w:lang w:eastAsia="ru-RU"/>
        </w:rPr>
        <w:t xml:space="preserve"> Отдела, ответственн</w:t>
      </w:r>
      <w:r w:rsidR="0064277D" w:rsidRPr="00031D23">
        <w:rPr>
          <w:color w:val="000000"/>
          <w:sz w:val="24"/>
          <w:szCs w:val="24"/>
          <w:lang w:eastAsia="ru-RU"/>
        </w:rPr>
        <w:t>ый</w:t>
      </w:r>
      <w:r w:rsidRPr="00031D23">
        <w:rPr>
          <w:color w:val="000000"/>
          <w:sz w:val="24"/>
          <w:szCs w:val="24"/>
          <w:lang w:eastAsia="ru-RU"/>
        </w:rPr>
        <w:t xml:space="preserve"> за предоставление муниципальной услуги, направляет в порядке межведомственного взаимодействия запрос в Управление Федеральной службы государственной регистрации, кадастра и картографии по Ивановской области, уполномоченное на предоставление соответствующих сведений.</w:t>
      </w:r>
      <w:proofErr w:type="gramEnd"/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После получения информации, предусмотренной абзацем вторым подпункта 2.6.3 настоящего регламента, в порядке межведомственного взаимодействия, </w:t>
      </w:r>
      <w:r w:rsidR="006B5759" w:rsidRPr="00031D23">
        <w:rPr>
          <w:color w:val="000000"/>
          <w:sz w:val="24"/>
          <w:szCs w:val="24"/>
          <w:lang w:eastAsia="ru-RU"/>
        </w:rPr>
        <w:t>специалист</w:t>
      </w:r>
      <w:r w:rsidRPr="00031D23">
        <w:rPr>
          <w:color w:val="000000"/>
          <w:sz w:val="24"/>
          <w:szCs w:val="24"/>
          <w:lang w:eastAsia="ru-RU"/>
        </w:rPr>
        <w:t xml:space="preserve"> Отдела, ответственн</w:t>
      </w:r>
      <w:r w:rsidR="0064277D" w:rsidRPr="00031D23">
        <w:rPr>
          <w:color w:val="000000"/>
          <w:sz w:val="24"/>
          <w:szCs w:val="24"/>
          <w:lang w:eastAsia="ru-RU"/>
        </w:rPr>
        <w:t>ый</w:t>
      </w:r>
      <w:r w:rsidRPr="00031D23">
        <w:rPr>
          <w:color w:val="000000"/>
          <w:sz w:val="24"/>
          <w:szCs w:val="24"/>
          <w:lang w:eastAsia="ru-RU"/>
        </w:rPr>
        <w:t xml:space="preserve"> за предоставление муниципальной услуги, проверяет наличие оснований для отказа в предоставлении муниципальной услуги, установленных пунктом 2.9 настоящего Регламента.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3.3.3. </w:t>
      </w:r>
      <w:proofErr w:type="gramStart"/>
      <w:r w:rsidRPr="00031D23">
        <w:rPr>
          <w:color w:val="000000"/>
          <w:sz w:val="24"/>
          <w:szCs w:val="24"/>
          <w:lang w:eastAsia="ru-RU"/>
        </w:rPr>
        <w:t xml:space="preserve">При наличии полного и правильно оформленного комплекта документов </w:t>
      </w:r>
      <w:r w:rsidR="006B5759" w:rsidRPr="00031D23">
        <w:rPr>
          <w:color w:val="000000"/>
          <w:sz w:val="24"/>
          <w:szCs w:val="24"/>
          <w:lang w:eastAsia="ru-RU"/>
        </w:rPr>
        <w:t>специалист</w:t>
      </w:r>
      <w:r w:rsidRPr="00031D23">
        <w:rPr>
          <w:color w:val="000000"/>
          <w:sz w:val="24"/>
          <w:szCs w:val="24"/>
          <w:lang w:eastAsia="ru-RU"/>
        </w:rPr>
        <w:t xml:space="preserve"> Отдела, ответственн</w:t>
      </w:r>
      <w:r w:rsidR="0064277D" w:rsidRPr="00031D23">
        <w:rPr>
          <w:color w:val="000000"/>
          <w:sz w:val="24"/>
          <w:szCs w:val="24"/>
          <w:lang w:eastAsia="ru-RU"/>
        </w:rPr>
        <w:t>ый</w:t>
      </w:r>
      <w:r w:rsidRPr="00031D23">
        <w:rPr>
          <w:color w:val="000000"/>
          <w:sz w:val="24"/>
          <w:szCs w:val="24"/>
          <w:lang w:eastAsia="ru-RU"/>
        </w:rPr>
        <w:t xml:space="preserve"> за предоставление муниципальной услуги, проводит проверку заявления требованиям законодательства Российской Федерации и правовых актов Ивановской области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</w:t>
      </w:r>
      <w:proofErr w:type="gramEnd"/>
      <w:r w:rsidRPr="00031D23">
        <w:rPr>
          <w:color w:val="000000"/>
          <w:sz w:val="24"/>
          <w:szCs w:val="24"/>
          <w:lang w:eastAsia="ru-RU"/>
        </w:rPr>
        <w:t xml:space="preserve"> Федерации.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3.3.4. </w:t>
      </w:r>
      <w:proofErr w:type="gramStart"/>
      <w:r w:rsidRPr="00031D23">
        <w:rPr>
          <w:color w:val="000000"/>
          <w:sz w:val="24"/>
          <w:szCs w:val="24"/>
          <w:lang w:eastAsia="ru-RU"/>
        </w:rPr>
        <w:t xml:space="preserve">По результатам проверки, указанной в пунктах 3.3.2 и 3.3.3 настоящего регламента, </w:t>
      </w:r>
      <w:r w:rsidR="006B5759" w:rsidRPr="00031D23">
        <w:rPr>
          <w:color w:val="000000"/>
          <w:sz w:val="24"/>
          <w:szCs w:val="24"/>
          <w:lang w:eastAsia="ru-RU"/>
        </w:rPr>
        <w:t xml:space="preserve">специалист  </w:t>
      </w:r>
      <w:r w:rsidRPr="00031D23">
        <w:rPr>
          <w:color w:val="000000"/>
          <w:sz w:val="24"/>
          <w:szCs w:val="24"/>
          <w:lang w:eastAsia="ru-RU"/>
        </w:rPr>
        <w:t>Отдела, ответственное за предоставление муниципальной услуги, готовит:</w:t>
      </w:r>
      <w:proofErr w:type="gramEnd"/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проект задания в двух экземплярах по форме</w:t>
      </w:r>
      <w:r w:rsidR="00A25C49" w:rsidRPr="00031D23">
        <w:rPr>
          <w:color w:val="000000"/>
          <w:sz w:val="24"/>
          <w:szCs w:val="24"/>
          <w:lang w:eastAsia="ru-RU"/>
        </w:rPr>
        <w:t xml:space="preserve"> (П</w:t>
      </w:r>
      <w:r w:rsidRPr="00031D23">
        <w:rPr>
          <w:color w:val="000000"/>
          <w:sz w:val="24"/>
          <w:szCs w:val="24"/>
          <w:lang w:eastAsia="ru-RU"/>
        </w:rPr>
        <w:t>риложени</w:t>
      </w:r>
      <w:r w:rsidR="00A25C49" w:rsidRPr="00031D23">
        <w:rPr>
          <w:color w:val="000000"/>
          <w:sz w:val="24"/>
          <w:szCs w:val="24"/>
          <w:lang w:eastAsia="ru-RU"/>
        </w:rPr>
        <w:t>е)</w:t>
      </w:r>
      <w:r w:rsidRPr="00031D23">
        <w:rPr>
          <w:color w:val="000000"/>
          <w:sz w:val="24"/>
          <w:szCs w:val="24"/>
          <w:lang w:eastAsia="ru-RU"/>
        </w:rPr>
        <w:t xml:space="preserve"> № </w:t>
      </w:r>
      <w:r w:rsidR="006B5759" w:rsidRPr="00031D23">
        <w:rPr>
          <w:color w:val="000000"/>
          <w:sz w:val="24"/>
          <w:szCs w:val="24"/>
          <w:lang w:eastAsia="ru-RU"/>
        </w:rPr>
        <w:t>2</w:t>
      </w:r>
      <w:r w:rsidRPr="00031D23">
        <w:rPr>
          <w:color w:val="000000"/>
          <w:sz w:val="24"/>
          <w:szCs w:val="24"/>
          <w:lang w:eastAsia="ru-RU"/>
        </w:rPr>
        <w:t>, проект письма о выдаче задания в двух экземплярах;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подписывает лично два экземпляра проекта задания на последнем листе;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визирует один экземпляр проекта письма о выдаче задания;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в течение одного рабочего дня передает подготовленные документы на подпись Главе Заволжского муниципального района.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3.3.5. </w:t>
      </w:r>
      <w:proofErr w:type="gramStart"/>
      <w:r w:rsidRPr="00031D23">
        <w:rPr>
          <w:color w:val="000000"/>
          <w:sz w:val="24"/>
          <w:szCs w:val="24"/>
          <w:lang w:eastAsia="ru-RU"/>
        </w:rPr>
        <w:t xml:space="preserve">В случае выявления оснований, указанных в пункте 2.9 настоящего регламента, </w:t>
      </w:r>
      <w:r w:rsidR="004D2F61" w:rsidRPr="00031D23">
        <w:rPr>
          <w:color w:val="000000"/>
          <w:sz w:val="24"/>
          <w:szCs w:val="24"/>
          <w:lang w:eastAsia="ru-RU"/>
        </w:rPr>
        <w:t xml:space="preserve">специалист  </w:t>
      </w:r>
      <w:r w:rsidRPr="00031D23">
        <w:rPr>
          <w:color w:val="000000"/>
          <w:sz w:val="24"/>
          <w:szCs w:val="24"/>
          <w:lang w:eastAsia="ru-RU"/>
        </w:rPr>
        <w:t>Отдела, ответственное за предоставление муниципальной услуги:</w:t>
      </w:r>
      <w:proofErr w:type="gramEnd"/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готовит проект письма об отказе (с указанием оснований для отказа в предоставлении муниципальной услуги в соответствии с пунктом 2.9 настоящего регламента) в двух экземплярах;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визирует один экземпляр проекта письма об отказе;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- в течение одного рабочего дня передает проект письма об отказе в двух экземплярах на подпись Главе Заволжского муниципального района.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3.3.6. Максимальный срок исполнения административной процедуры по рассмотрению заявления и прилагаемых к нему документов, указанных в пункте 2.6 настоящего регламента</w:t>
      </w:r>
      <w:r w:rsidR="0064277D" w:rsidRPr="00031D23">
        <w:rPr>
          <w:color w:val="000000"/>
          <w:sz w:val="24"/>
          <w:szCs w:val="24"/>
          <w:lang w:eastAsia="ru-RU"/>
        </w:rPr>
        <w:t xml:space="preserve"> </w:t>
      </w:r>
      <w:r w:rsidRPr="00031D23">
        <w:rPr>
          <w:color w:val="000000"/>
          <w:sz w:val="24"/>
          <w:szCs w:val="24"/>
          <w:lang w:eastAsia="ru-RU"/>
        </w:rPr>
        <w:t>27 рабочих дней.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3.4. Направление или выдача заявителю задания и письма о выдаче задания либо письма об отказе.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lastRenderedPageBreak/>
        <w:t xml:space="preserve">3.4.1. Задание и проект письма о выдаче задания либо проект письма об отказе в выдаче подписываются </w:t>
      </w:r>
      <w:r w:rsidR="004D2F61" w:rsidRPr="00031D23">
        <w:rPr>
          <w:color w:val="000000"/>
          <w:sz w:val="24"/>
          <w:szCs w:val="24"/>
          <w:lang w:eastAsia="ru-RU"/>
        </w:rPr>
        <w:t xml:space="preserve">Главой </w:t>
      </w:r>
      <w:r w:rsidRPr="00031D23">
        <w:rPr>
          <w:color w:val="000000"/>
          <w:sz w:val="24"/>
          <w:szCs w:val="24"/>
          <w:lang w:eastAsia="ru-RU"/>
        </w:rPr>
        <w:t>Заволжского муниципального района.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3.4.2. После подписания задания и письма о выдаче задания либо письма об отказе </w:t>
      </w:r>
      <w:r w:rsidR="004D2F61" w:rsidRPr="00031D23">
        <w:rPr>
          <w:color w:val="000000"/>
          <w:sz w:val="24"/>
          <w:szCs w:val="24"/>
          <w:lang w:eastAsia="ru-RU"/>
        </w:rPr>
        <w:t>специалист</w:t>
      </w:r>
      <w:r w:rsidRPr="00031D23">
        <w:rPr>
          <w:color w:val="000000"/>
          <w:sz w:val="24"/>
          <w:szCs w:val="24"/>
          <w:lang w:eastAsia="ru-RU"/>
        </w:rPr>
        <w:t xml:space="preserve"> регистрирует задание, письмо о выдач</w:t>
      </w:r>
      <w:r w:rsidR="004D2F61" w:rsidRPr="00031D23">
        <w:rPr>
          <w:color w:val="000000"/>
          <w:sz w:val="24"/>
          <w:szCs w:val="24"/>
          <w:lang w:eastAsia="ru-RU"/>
        </w:rPr>
        <w:t>е задания л</w:t>
      </w:r>
      <w:r w:rsidR="00AA4F9F" w:rsidRPr="00031D23">
        <w:rPr>
          <w:color w:val="000000"/>
          <w:sz w:val="24"/>
          <w:szCs w:val="24"/>
          <w:lang w:eastAsia="ru-RU"/>
        </w:rPr>
        <w:t>ибо письмо об отказе.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3.4.3. Два экземпляра задания и письмо о выдаче задания либо письмо об отказе направляются заявителю </w:t>
      </w:r>
      <w:r w:rsidR="004D2F61" w:rsidRPr="00031D23">
        <w:rPr>
          <w:color w:val="000000"/>
          <w:sz w:val="24"/>
          <w:szCs w:val="24"/>
          <w:lang w:eastAsia="ru-RU"/>
        </w:rPr>
        <w:t>специалистом</w:t>
      </w:r>
      <w:r w:rsidRPr="00031D23">
        <w:rPr>
          <w:color w:val="000000"/>
          <w:sz w:val="24"/>
          <w:szCs w:val="24"/>
          <w:lang w:eastAsia="ru-RU"/>
        </w:rPr>
        <w:t xml:space="preserve"> согласно способу, указанному заявителем в заявлении.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Два экземпляра задания и письмо о выдаче задания либо письмо об отказе направляются заявителю посредством почтовой связи заказным почтовым отправлением по указанному в заявлении почтовому адресу с уведомлением о вручении.</w:t>
      </w:r>
    </w:p>
    <w:p w:rsidR="00AA4F9F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Два экземпляра задания и письмо о выдаче задания либо письмо об отказе могут быть получены заявителем лично либо его представителем, чьи полномочия удостоверяются выданной ему доверенностью, через </w:t>
      </w:r>
      <w:r w:rsidR="00AA4F9F" w:rsidRPr="00031D23">
        <w:rPr>
          <w:color w:val="000000"/>
          <w:sz w:val="24"/>
          <w:szCs w:val="24"/>
          <w:lang w:eastAsia="ru-RU"/>
        </w:rPr>
        <w:t>специалиста</w:t>
      </w:r>
      <w:r w:rsidRPr="00031D23">
        <w:rPr>
          <w:color w:val="000000"/>
          <w:sz w:val="24"/>
          <w:szCs w:val="24"/>
          <w:lang w:eastAsia="ru-RU"/>
        </w:rPr>
        <w:t xml:space="preserve"> Отдела, ответственн</w:t>
      </w:r>
      <w:r w:rsidR="0064277D" w:rsidRPr="00031D23">
        <w:rPr>
          <w:color w:val="000000"/>
          <w:sz w:val="24"/>
          <w:szCs w:val="24"/>
          <w:lang w:eastAsia="ru-RU"/>
        </w:rPr>
        <w:t>ого</w:t>
      </w:r>
      <w:r w:rsidRPr="00031D23">
        <w:rPr>
          <w:color w:val="000000"/>
          <w:sz w:val="24"/>
          <w:szCs w:val="24"/>
          <w:lang w:eastAsia="ru-RU"/>
        </w:rPr>
        <w:t xml:space="preserve"> за предоставление муниципальной услуги, в соответствии с режимом работы Отдела, установленным пунктом 2.2.1 настоящего регламента.</w:t>
      </w:r>
      <w:r w:rsidR="00AA4F9F" w:rsidRPr="00031D23">
        <w:rPr>
          <w:color w:val="000000"/>
          <w:sz w:val="24"/>
          <w:szCs w:val="24"/>
          <w:lang w:eastAsia="ru-RU"/>
        </w:rPr>
        <w:t xml:space="preserve"> Ф</w:t>
      </w:r>
      <w:r w:rsidRPr="00031D23">
        <w:rPr>
          <w:color w:val="000000"/>
          <w:sz w:val="24"/>
          <w:szCs w:val="24"/>
          <w:lang w:eastAsia="ru-RU"/>
        </w:rPr>
        <w:t xml:space="preserve">акт выдачи задания регистрируется </w:t>
      </w:r>
      <w:r w:rsidR="00AA4F9F" w:rsidRPr="00031D23">
        <w:rPr>
          <w:color w:val="000000"/>
          <w:sz w:val="24"/>
          <w:szCs w:val="24"/>
          <w:lang w:eastAsia="ru-RU"/>
        </w:rPr>
        <w:t>специалистом</w:t>
      </w:r>
      <w:r w:rsidRPr="00031D23">
        <w:rPr>
          <w:color w:val="000000"/>
          <w:sz w:val="24"/>
          <w:szCs w:val="24"/>
          <w:lang w:eastAsia="ru-RU"/>
        </w:rPr>
        <w:t xml:space="preserve"> Отдела, ответственным за предоставление муниципальной услуги, в Журнале учета выдачи задания</w:t>
      </w:r>
      <w:r w:rsidR="00AA4F9F" w:rsidRPr="00031D23">
        <w:rPr>
          <w:color w:val="000000"/>
          <w:sz w:val="24"/>
          <w:szCs w:val="24"/>
          <w:lang w:eastAsia="ru-RU"/>
        </w:rPr>
        <w:t>.</w:t>
      </w:r>
      <w:r w:rsidRPr="00031D23">
        <w:rPr>
          <w:color w:val="000000"/>
          <w:sz w:val="24"/>
          <w:szCs w:val="24"/>
          <w:lang w:eastAsia="ru-RU"/>
        </w:rPr>
        <w:t xml:space="preserve"> </w:t>
      </w:r>
      <w:r w:rsidR="00AA4F9F" w:rsidRPr="00031D23">
        <w:rPr>
          <w:color w:val="000000"/>
          <w:sz w:val="24"/>
          <w:szCs w:val="24"/>
          <w:lang w:eastAsia="ru-RU"/>
        </w:rPr>
        <w:t>(Приложение №3)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3.4.4. Максимальный срок исполнения административной процедуры по направлению или выдаче заявителю задания и письма о выдаче задания либо письма об отказе – два рабочих дня.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center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4.Формы </w:t>
      </w:r>
      <w:proofErr w:type="gramStart"/>
      <w:r w:rsidRPr="00031D23">
        <w:rPr>
          <w:color w:val="000000"/>
          <w:sz w:val="24"/>
          <w:szCs w:val="24"/>
          <w:lang w:eastAsia="ru-RU"/>
        </w:rPr>
        <w:t>контроля за</w:t>
      </w:r>
      <w:proofErr w:type="gramEnd"/>
      <w:r w:rsidRPr="00031D23">
        <w:rPr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4.1.Текущий </w:t>
      </w:r>
      <w:proofErr w:type="gramStart"/>
      <w:r w:rsidRPr="00031D23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Pr="00031D23">
        <w:rPr>
          <w:color w:val="000000"/>
          <w:sz w:val="24"/>
          <w:szCs w:val="24"/>
          <w:lang w:eastAsia="ru-RU"/>
        </w:rPr>
        <w:t xml:space="preserve"> соблюдением и исполнением </w:t>
      </w:r>
      <w:r w:rsidR="00AA4F9F" w:rsidRPr="00031D23">
        <w:rPr>
          <w:color w:val="000000"/>
          <w:sz w:val="24"/>
          <w:szCs w:val="24"/>
          <w:lang w:eastAsia="ru-RU"/>
        </w:rPr>
        <w:t>специалистами</w:t>
      </w:r>
      <w:r w:rsidRPr="00031D23">
        <w:rPr>
          <w:color w:val="000000"/>
          <w:sz w:val="24"/>
          <w:szCs w:val="24"/>
          <w:lang w:eastAsia="ru-RU"/>
        </w:rPr>
        <w:t>, ответственными за предоставление муниципальной услуги, требований настоящего регламента осуществляется начальником Отдела (лицом, его замещающим).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4.2. </w:t>
      </w:r>
      <w:r w:rsidR="00AA4F9F" w:rsidRPr="00031D23">
        <w:rPr>
          <w:color w:val="000000"/>
          <w:sz w:val="24"/>
          <w:szCs w:val="24"/>
          <w:lang w:eastAsia="ru-RU"/>
        </w:rPr>
        <w:t xml:space="preserve">Специалисты </w:t>
      </w:r>
      <w:r w:rsidRPr="00031D23">
        <w:rPr>
          <w:color w:val="000000"/>
          <w:sz w:val="24"/>
          <w:szCs w:val="24"/>
          <w:lang w:eastAsia="ru-RU"/>
        </w:rPr>
        <w:t>Отдела, ответственные за предоставление муниципальной услуги, несут персональную ответственность за полноту и правильность предоставляемой при консультировании информации, соблюдение установленного срока рассмотрения заявлений, правильность выполнения процедур, установленных настоящим регламентом.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4.3. </w:t>
      </w:r>
      <w:proofErr w:type="gramStart"/>
      <w:r w:rsidRPr="00031D23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Pr="00031D23">
        <w:rPr>
          <w:color w:val="000000"/>
          <w:sz w:val="24"/>
          <w:szCs w:val="24"/>
          <w:lang w:eastAsia="ru-RU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порядка регистрации и рассмотрения заявлений, подготовку ответов на обращения заявителей, содержащие жалобы на решения Отдела, действия (бездействие) </w:t>
      </w:r>
      <w:r w:rsidR="00AA4F9F" w:rsidRPr="00031D23">
        <w:rPr>
          <w:color w:val="000000"/>
          <w:sz w:val="24"/>
          <w:szCs w:val="24"/>
          <w:lang w:eastAsia="ru-RU"/>
        </w:rPr>
        <w:t>специалистов</w:t>
      </w:r>
      <w:r w:rsidRPr="00031D23">
        <w:rPr>
          <w:color w:val="000000"/>
          <w:sz w:val="24"/>
          <w:szCs w:val="24"/>
          <w:lang w:eastAsia="ru-RU"/>
        </w:rPr>
        <w:t xml:space="preserve"> Отдела, ответственных за предоставление муниципальной услуги.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>4.4. По результатам проведенных проверок, в случае выявления нарушений прав заявителей при предоставлении муниципальной услуги осуществляется привлечение виновных лиц к административной, дисциплинарной и иной ответственности в соответствии с законодательством Российской Федерации.</w:t>
      </w:r>
    </w:p>
    <w:p w:rsidR="00C63A85" w:rsidRPr="00031D23" w:rsidRDefault="00C63A85" w:rsidP="00C63A85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031D23">
        <w:rPr>
          <w:color w:val="000000"/>
          <w:sz w:val="24"/>
          <w:szCs w:val="24"/>
          <w:lang w:eastAsia="ru-RU"/>
        </w:rPr>
        <w:t xml:space="preserve">                      </w:t>
      </w:r>
    </w:p>
    <w:p w:rsidR="004B795F" w:rsidRPr="00031D23" w:rsidRDefault="00C63A85" w:rsidP="001C7CD4">
      <w:pPr>
        <w:jc w:val="center"/>
        <w:rPr>
          <w:sz w:val="24"/>
          <w:szCs w:val="24"/>
        </w:rPr>
      </w:pPr>
      <w:r w:rsidRPr="00031D23">
        <w:rPr>
          <w:sz w:val="24"/>
          <w:szCs w:val="24"/>
        </w:rPr>
        <w:t xml:space="preserve">5. Досудебный (внесудебный) порядок обжалования решений и </w:t>
      </w:r>
    </w:p>
    <w:p w:rsidR="004B795F" w:rsidRPr="00031D23" w:rsidRDefault="00C63A85" w:rsidP="001C7CD4">
      <w:pPr>
        <w:jc w:val="center"/>
        <w:rPr>
          <w:sz w:val="24"/>
          <w:szCs w:val="24"/>
        </w:rPr>
      </w:pPr>
      <w:r w:rsidRPr="00031D23">
        <w:rPr>
          <w:sz w:val="24"/>
          <w:szCs w:val="24"/>
        </w:rPr>
        <w:t xml:space="preserve">действий (бездействия) органа, предоставляющего муниципальную услугу, </w:t>
      </w:r>
    </w:p>
    <w:p w:rsidR="00C63A85" w:rsidRPr="00031D23" w:rsidRDefault="00C63A85" w:rsidP="001C7CD4">
      <w:pPr>
        <w:jc w:val="center"/>
        <w:rPr>
          <w:sz w:val="24"/>
          <w:szCs w:val="24"/>
        </w:rPr>
      </w:pPr>
      <w:r w:rsidRPr="00031D23">
        <w:rPr>
          <w:sz w:val="24"/>
          <w:szCs w:val="24"/>
        </w:rPr>
        <w:t>а также должностных лиц или муниципальных служащих</w:t>
      </w:r>
    </w:p>
    <w:p w:rsidR="00C63A85" w:rsidRPr="00031D23" w:rsidRDefault="00C63A85" w:rsidP="001C7CD4">
      <w:pPr>
        <w:jc w:val="both"/>
        <w:rPr>
          <w:sz w:val="24"/>
          <w:szCs w:val="24"/>
        </w:rPr>
      </w:pP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5.1. Заявитель имеет право на досудебное (внесудебное) обжалование решений и действий (бездействия) Отдела, специалистов Отдела, ответственных за предоставление муниципальной услуги.</w:t>
      </w:r>
      <w:bookmarkStart w:id="0" w:name="Par1"/>
      <w:bookmarkEnd w:id="0"/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5.2. Общие требования к порядку подачи и рассмотрения жалобы при предоставлении муниципальной услуги.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Жалоба на решение и действия (бездействие) Отдела, специалистов Отдела, ответственных за предоставление муниципальной услуги (далее - жалоба), подается в письменной форме на бумажном носителе, в электронной форме в администрацию </w:t>
      </w:r>
      <w:r w:rsidRPr="004F54AE">
        <w:rPr>
          <w:rFonts w:eastAsia="Calibri"/>
          <w:sz w:val="24"/>
          <w:szCs w:val="24"/>
          <w:lang w:eastAsia="en-US"/>
        </w:rPr>
        <w:lastRenderedPageBreak/>
        <w:t>Заволжского муниципального района, на имя Главы Заволжского муниципального района (адрес: 155410, город Заволжск, улица Мира, дом 7).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 Заволжского муниципального района, Порталов, а также может быть принята при личном приеме заявителя в соответствии с графиком приема.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5.3. Обращение к Главе Заволжского муниципального района может быть осуществлено: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- в письменном виде по адресу: 155410, город Заволжск, улица Мира, дом 7;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- в электронной форме на сайт администрации Заволжского муниципального района (</w:t>
      </w:r>
      <w:hyperlink r:id="rId12" w:history="1">
        <w:r w:rsidRPr="004F54AE">
          <w:rPr>
            <w:rStyle w:val="a9"/>
            <w:rFonts w:eastAsia="Calibri"/>
            <w:sz w:val="24"/>
            <w:szCs w:val="24"/>
            <w:lang w:eastAsia="en-US"/>
          </w:rPr>
          <w:t>http://zavrayadm.nubex.ru</w:t>
        </w:r>
      </w:hyperlink>
      <w:r w:rsidRPr="004F54AE">
        <w:rPr>
          <w:rFonts w:eastAsia="Calibri"/>
          <w:sz w:val="24"/>
          <w:szCs w:val="24"/>
          <w:lang w:eastAsia="en-US"/>
        </w:rPr>
        <w:t xml:space="preserve">, раздел «Электронная приемная») 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- на личном приеме в соответствии с графиком: понедельник с 10-00 до 12-00; телефон для предварительной записи – </w:t>
      </w:r>
      <w:r w:rsidRPr="004F54AE">
        <w:rPr>
          <w:rFonts w:eastAsia="Calibri"/>
          <w:sz w:val="24"/>
          <w:szCs w:val="24"/>
        </w:rPr>
        <w:t xml:space="preserve"> </w:t>
      </w:r>
      <w:r w:rsidRPr="004F54AE">
        <w:rPr>
          <w:sz w:val="24"/>
          <w:szCs w:val="24"/>
        </w:rPr>
        <w:t>8(49333) 6-00-49</w:t>
      </w:r>
      <w:r w:rsidRPr="004F54AE">
        <w:rPr>
          <w:rFonts w:eastAsia="Calibri"/>
          <w:sz w:val="24"/>
          <w:szCs w:val="24"/>
        </w:rPr>
        <w:t>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5.4. Заявитель может обратиться с жалобой на решение и действия (бездействие) Отдела, специалистов Отдела, ответственных за предоставление муниципальной услуги, в том числе в следующих случаях: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2) нарушение срока предоставления муниципальной услуги;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3) требование у заявителя документов, не предусмотренных настоящим регламентом; 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 для предоставления муниципальной услуги, у заявителя;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настоящим регламентом;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F54AE">
        <w:rPr>
          <w:rFonts w:eastAsia="Calibri"/>
          <w:sz w:val="24"/>
          <w:szCs w:val="24"/>
          <w:lang w:eastAsia="en-US"/>
        </w:rPr>
        <w:t>7) отказ Отдела, специалистов Отдела, ответственных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F54AE">
        <w:rPr>
          <w:rFonts w:eastAsia="Calibri"/>
          <w:sz w:val="24"/>
          <w:szCs w:val="24"/>
          <w:lang w:eastAsia="en-US"/>
        </w:rPr>
        <w:t xml:space="preserve"> Срок исправления допущенных опечаток и ошибок в выданных документах не должен превышать пяти дней;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F54AE">
        <w:rPr>
          <w:rFonts w:eastAsia="Calibri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области, муниципальными правовыми актами.</w:t>
      </w:r>
      <w:proofErr w:type="gramEnd"/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- изменение требований нормативных правовых актов, касающихся предоставления муниципальных услуг, после первоначальной подачи заявления о предоставлении  муниципальной услуги;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</w:t>
      </w:r>
      <w:r w:rsidRPr="004F54AE">
        <w:rPr>
          <w:rFonts w:eastAsia="Calibri"/>
          <w:sz w:val="24"/>
          <w:szCs w:val="24"/>
          <w:lang w:eastAsia="en-US"/>
        </w:rPr>
        <w:lastRenderedPageBreak/>
        <w:t>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F54AE">
        <w:rPr>
          <w:rFonts w:eastAsia="Calibri"/>
          <w:sz w:val="24"/>
          <w:szCs w:val="24"/>
          <w:lang w:eastAsia="en-US"/>
        </w:rPr>
        <w:t>- выявление документально подтверждающего факта (признаков) ошибочного или противоправного действия (бездействия) должностного лица органа, предоставляющего муниципальную услугу муниципального служащего предусмотренной частью 1.1 статьи 16 настоящего Федерального закона, при первоначальном отказе в приеме документов, необходимых для предоставления муниципальной услуги, о чем в письменном виде за подписью руководителя органа,  предоставляющего муниципальную услугу, руководителя при первоначальном отказе в приеме документов, необходимых для предоставления муниципальной</w:t>
      </w:r>
      <w:proofErr w:type="gramEnd"/>
      <w:r w:rsidRPr="004F54AE">
        <w:rPr>
          <w:rFonts w:eastAsia="Calibri"/>
          <w:sz w:val="24"/>
          <w:szCs w:val="24"/>
          <w:lang w:eastAsia="en-US"/>
        </w:rPr>
        <w:t xml:space="preserve">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извинения за доставленные неудобства.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    5.5. Жалоба должна содержать: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F54AE">
        <w:rPr>
          <w:rFonts w:eastAsia="Calibri"/>
          <w:sz w:val="24"/>
          <w:szCs w:val="24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5.6. </w:t>
      </w:r>
      <w:proofErr w:type="gramStart"/>
      <w:r w:rsidRPr="004F54AE">
        <w:rPr>
          <w:rFonts w:eastAsia="Calibri"/>
          <w:sz w:val="24"/>
          <w:szCs w:val="24"/>
          <w:lang w:eastAsia="en-US"/>
        </w:rPr>
        <w:t>Жалоба, поступившая в администрацию Заволжского муниципального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Отдела, специалистов Отдела, ответственных за предоставление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4F54AE">
        <w:rPr>
          <w:rFonts w:eastAsia="Calibri"/>
          <w:sz w:val="24"/>
          <w:szCs w:val="24"/>
          <w:lang w:eastAsia="en-US"/>
        </w:rPr>
        <w:t xml:space="preserve"> течение пяти рабочих дней со дня ее регистрации.</w:t>
      </w:r>
      <w:bookmarkStart w:id="1" w:name="Par32"/>
      <w:bookmarkEnd w:id="1"/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F54AE">
        <w:rPr>
          <w:rFonts w:eastAsia="Calibri"/>
          <w:sz w:val="24"/>
          <w:szCs w:val="24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</w:t>
      </w:r>
      <w:r w:rsidRPr="004F54AE">
        <w:rPr>
          <w:rFonts w:eastAsia="Calibri"/>
          <w:sz w:val="24"/>
          <w:szCs w:val="24"/>
          <w:lang w:eastAsia="en-US"/>
        </w:rPr>
        <w:lastRenderedPageBreak/>
        <w:t>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5.8. Не позднее дня, следующего за днем принятия решения, указанного в </w:t>
      </w:r>
      <w:hyperlink w:anchor="Par32" w:history="1">
        <w:r w:rsidRPr="004F54AE">
          <w:rPr>
            <w:rFonts w:eastAsia="Calibri"/>
            <w:color w:val="0000FF"/>
            <w:sz w:val="24"/>
            <w:szCs w:val="24"/>
            <w:lang w:eastAsia="en-US"/>
          </w:rPr>
          <w:t>пункте 5.7</w:t>
        </w:r>
      </w:hyperlink>
      <w:r w:rsidRPr="004F54AE">
        <w:rPr>
          <w:rFonts w:eastAsia="Calibri"/>
          <w:sz w:val="24"/>
          <w:szCs w:val="24"/>
          <w:lang w:eastAsia="en-US"/>
        </w:rPr>
        <w:t xml:space="preserve"> настоящего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5.9.  В случае признания жалобы подлежащей удовлетворению в ответе заявителю, указанном в п. 5.8 Регламента, дается информация о действиях, осуществляемых органом, предоставляющим муниципальную услугу либо организацией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F54AE">
        <w:rPr>
          <w:rFonts w:eastAsia="Calibri"/>
          <w:sz w:val="24"/>
          <w:szCs w:val="24"/>
          <w:lang w:eastAsia="en-US"/>
        </w:rPr>
        <w:t>неудобства</w:t>
      </w:r>
      <w:proofErr w:type="gramEnd"/>
      <w:r w:rsidRPr="004F54AE">
        <w:rPr>
          <w:rFonts w:eastAsia="Calibr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4F54AE" w:rsidRPr="004F54AE" w:rsidRDefault="004F54AE" w:rsidP="004F54A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F54AE">
        <w:rPr>
          <w:rFonts w:eastAsia="Calibri"/>
          <w:sz w:val="24"/>
          <w:szCs w:val="24"/>
          <w:lang w:eastAsia="en-US"/>
        </w:rPr>
        <w:t xml:space="preserve">5.10. В случае признания </w:t>
      </w:r>
      <w:proofErr w:type="gramStart"/>
      <w:r w:rsidRPr="004F54AE">
        <w:rPr>
          <w:rFonts w:eastAsia="Calibri"/>
          <w:sz w:val="24"/>
          <w:szCs w:val="24"/>
          <w:lang w:eastAsia="en-US"/>
        </w:rPr>
        <w:t>жалобы</w:t>
      </w:r>
      <w:proofErr w:type="gramEnd"/>
      <w:r w:rsidRPr="004F54AE">
        <w:rPr>
          <w:rFonts w:eastAsia="Calibri"/>
          <w:sz w:val="24"/>
          <w:szCs w:val="24"/>
          <w:lang w:eastAsia="en-US"/>
        </w:rPr>
        <w:t xml:space="preserve"> не подлежащей удовлетворению в ответе заявителю, указанном в пункте 5.8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5E45" w:rsidRPr="004F54AE" w:rsidRDefault="004F54AE" w:rsidP="004F54AE">
      <w:pPr>
        <w:rPr>
          <w:sz w:val="24"/>
          <w:szCs w:val="24"/>
        </w:rPr>
      </w:pPr>
      <w:r w:rsidRPr="004F54AE">
        <w:rPr>
          <w:rFonts w:eastAsia="Calibri"/>
          <w:sz w:val="24"/>
          <w:szCs w:val="24"/>
          <w:lang w:eastAsia="en-US"/>
        </w:rPr>
        <w:t xml:space="preserve">5.11. В случае установления в ходе или по результатам </w:t>
      </w:r>
      <w:proofErr w:type="gramStart"/>
      <w:r w:rsidRPr="004F54AE">
        <w:rPr>
          <w:rFonts w:eastAsia="Calibri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4F54AE">
        <w:rPr>
          <w:rFonts w:eastAsia="Calibri"/>
          <w:sz w:val="24"/>
          <w:szCs w:val="24"/>
          <w:lang w:eastAsia="en-US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</w:t>
      </w: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4F54AE" w:rsidRDefault="004F54AE" w:rsidP="00575E45">
      <w:pPr>
        <w:ind w:firstLine="708"/>
        <w:jc w:val="right"/>
        <w:rPr>
          <w:sz w:val="22"/>
          <w:szCs w:val="22"/>
        </w:rPr>
      </w:pPr>
    </w:p>
    <w:p w:rsidR="00655C42" w:rsidRPr="00655C42" w:rsidRDefault="00655C42" w:rsidP="00575E45">
      <w:pPr>
        <w:ind w:firstLine="708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Приложение № 1</w:t>
      </w:r>
    </w:p>
    <w:p w:rsidR="00655C42" w:rsidRPr="00655C42" w:rsidRDefault="00655C42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655C42" w:rsidRPr="00655C42" w:rsidRDefault="00655C42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655C42" w:rsidRPr="00655C42" w:rsidRDefault="00655C42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задания на проведение работ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6A691E" w:rsidRDefault="00655C42" w:rsidP="00655C42">
      <w:pPr>
        <w:pStyle w:val="ConsPlusNonformat"/>
        <w:widowControl/>
        <w:ind w:left="21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70"/>
        <w:gridCol w:w="454"/>
        <w:gridCol w:w="255"/>
        <w:gridCol w:w="1474"/>
        <w:gridCol w:w="397"/>
        <w:gridCol w:w="397"/>
        <w:gridCol w:w="1517"/>
        <w:gridCol w:w="4253"/>
      </w:tblGrid>
      <w:tr w:rsidR="00655C42" w:rsidTr="0021100A">
        <w:trPr>
          <w:jc w:val="right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61E" w:rsidRPr="0046061E" w:rsidRDefault="0046061E" w:rsidP="004606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6061E"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 w:rsidRPr="0046061E"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 w:rsidRPr="00460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061E" w:rsidRPr="0046061E" w:rsidRDefault="004B795F" w:rsidP="004B795F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6061E" w:rsidRPr="0046061E">
              <w:rPr>
                <w:sz w:val="28"/>
                <w:szCs w:val="28"/>
              </w:rPr>
              <w:t>муниципального района</w:t>
            </w:r>
          </w:p>
          <w:p w:rsidR="0046061E" w:rsidRPr="0046061E" w:rsidRDefault="0046061E" w:rsidP="0046061E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46061E" w:rsidRPr="0046061E" w:rsidRDefault="0046061E" w:rsidP="0046061E">
            <w:pPr>
              <w:autoSpaceDE w:val="0"/>
              <w:jc w:val="center"/>
              <w:rPr>
                <w:sz w:val="28"/>
                <w:szCs w:val="28"/>
              </w:rPr>
            </w:pPr>
            <w:r w:rsidRPr="0046061E">
              <w:rPr>
                <w:sz w:val="28"/>
                <w:szCs w:val="28"/>
              </w:rPr>
              <w:t>155410, Ивановская обл.</w:t>
            </w:r>
          </w:p>
          <w:p w:rsidR="0046061E" w:rsidRPr="0046061E" w:rsidRDefault="0046061E" w:rsidP="0046061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46061E">
              <w:rPr>
                <w:sz w:val="28"/>
                <w:szCs w:val="28"/>
              </w:rPr>
              <w:t>г. Заволжск, ул. Мира,</w:t>
            </w:r>
          </w:p>
          <w:p w:rsidR="00655C42" w:rsidRPr="00655C42" w:rsidRDefault="0046061E" w:rsidP="004606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60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6061E">
              <w:rPr>
                <w:rFonts w:ascii="Times New Roman" w:hAnsi="Times New Roman" w:cs="Times New Roman"/>
                <w:sz w:val="28"/>
                <w:szCs w:val="28"/>
              </w:rPr>
              <w:t>д.7</w:t>
            </w:r>
          </w:p>
        </w:tc>
      </w:tr>
    </w:tbl>
    <w:p w:rsidR="00655C42" w:rsidRDefault="00655C42" w:rsidP="00655C42">
      <w:pPr>
        <w:jc w:val="center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64"/>
        <w:gridCol w:w="2551"/>
        <w:gridCol w:w="4253"/>
      </w:tblGrid>
      <w:tr w:rsidR="00655C42" w:rsidTr="0021100A"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655C42">
            <w:pPr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60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задания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 xml:space="preserve">объекта культурного наследия </w:t>
      </w:r>
      <w:r>
        <w:rPr>
          <w:rStyle w:val="ae"/>
          <w:b/>
          <w:bCs/>
          <w:sz w:val="26"/>
          <w:szCs w:val="26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0"/>
      </w:tblGrid>
      <w:tr w:rsidR="00655C42" w:rsidTr="0021100A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240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55C42" w:rsidTr="0021100A">
        <w:trPr>
          <w:trHeight w:val="320"/>
        </w:trPr>
        <w:tc>
          <w:tcPr>
            <w:tcW w:w="2268" w:type="dxa"/>
          </w:tcPr>
          <w:p w:rsidR="00655C42" w:rsidRDefault="00655C42" w:rsidP="0021100A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СНИЛС </w:t>
            </w:r>
            <w:r>
              <w:rPr>
                <w:rStyle w:val="ae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55C42" w:rsidTr="0021100A">
        <w:trPr>
          <w:trHeight w:val="320"/>
        </w:trPr>
        <w:tc>
          <w:tcPr>
            <w:tcW w:w="2268" w:type="dxa"/>
          </w:tcPr>
          <w:p w:rsidR="00655C42" w:rsidRDefault="00655C42" w:rsidP="0021100A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rPr>
          <w:trHeight w:val="425"/>
        </w:trPr>
        <w:tc>
          <w:tcPr>
            <w:tcW w:w="9979" w:type="dxa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c>
          <w:tcPr>
            <w:tcW w:w="9979" w:type="dxa"/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655C42" w:rsidTr="0021100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40"/>
        <w:gridCol w:w="7105"/>
      </w:tblGrid>
      <w:tr w:rsidR="00655C42" w:rsidTr="0021100A">
        <w:trPr>
          <w:trHeight w:val="300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  <w:tr w:rsidR="00655C42" w:rsidTr="0021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655C42" w:rsidRDefault="00655C42" w:rsidP="00655C42">
      <w:pPr>
        <w:rPr>
          <w:sz w:val="2"/>
          <w:szCs w:val="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c>
          <w:tcPr>
            <w:tcW w:w="9979" w:type="dxa"/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655C42" w:rsidTr="0021100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12"/>
        <w:gridCol w:w="2665"/>
        <w:gridCol w:w="737"/>
        <w:gridCol w:w="2665"/>
      </w:tblGrid>
      <w:tr w:rsidR="00655C42" w:rsidTr="0021100A">
        <w:trPr>
          <w:trHeight w:val="34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rStyle w:val="ae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11"/>
        <w:gridCol w:w="7768"/>
      </w:tblGrid>
      <w:tr w:rsidR="00655C42" w:rsidTr="0021100A">
        <w:trPr>
          <w:cantSplit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</w:t>
            </w:r>
            <w:r>
              <w:rPr>
                <w:b/>
                <w:bCs/>
                <w:sz w:val="24"/>
                <w:szCs w:val="24"/>
              </w:rPr>
              <w:br/>
              <w:t>Электронная почта:</w:t>
            </w:r>
          </w:p>
        </w:tc>
        <w:tc>
          <w:tcPr>
            <w:tcW w:w="7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принять решение о выдаче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655C42" w:rsidRDefault="00655C42" w:rsidP="00655C42">
      <w:pPr>
        <w:spacing w:after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c>
          <w:tcPr>
            <w:tcW w:w="9979" w:type="dxa"/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60" w:after="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наследия, включенного в реестр, или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rPr>
          <w:trHeight w:val="340"/>
        </w:trPr>
        <w:tc>
          <w:tcPr>
            <w:tcW w:w="9979" w:type="dxa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rPr>
          <w:trHeight w:val="340"/>
        </w:trPr>
        <w:tc>
          <w:tcPr>
            <w:tcW w:w="9979" w:type="dxa"/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655C42" w:rsidTr="0021100A">
        <w:trPr>
          <w:trHeight w:val="34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 w:after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Виды и наименования работ по сохранению объекта культурного наследия, включенного в реестр, или выявленного объекта культурного наследия, предполагаемые к проведению: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rPr>
          <w:trHeight w:val="340"/>
        </w:trPr>
        <w:tc>
          <w:tcPr>
            <w:tcW w:w="9979" w:type="dxa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</w:p>
    <w:p w:rsidR="00655C42" w:rsidRDefault="00655C42" w:rsidP="00655C42">
      <w:pPr>
        <w:spacing w:after="60"/>
        <w:rPr>
          <w:sz w:val="24"/>
          <w:szCs w:val="24"/>
        </w:rPr>
      </w:pPr>
      <w:r>
        <w:rPr>
          <w:sz w:val="24"/>
          <w:szCs w:val="24"/>
        </w:rPr>
        <w:t>Собственник (иной законный владелец):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c>
          <w:tcPr>
            <w:tcW w:w="9979" w:type="dxa"/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юридического лица с указанием его  организационно-правовой формы; фамилия, имя, отчество (при наличии) – для </w:t>
      </w:r>
      <w:r>
        <w:rPr>
          <w:sz w:val="16"/>
          <w:szCs w:val="16"/>
        </w:rPr>
        <w:br/>
        <w:t>физического лица)</w:t>
      </w:r>
    </w:p>
    <w:p w:rsidR="00655C42" w:rsidRDefault="00655C42" w:rsidP="00655C42">
      <w:pPr>
        <w:spacing w:after="60"/>
        <w:rPr>
          <w:sz w:val="24"/>
          <w:szCs w:val="24"/>
        </w:rPr>
      </w:pPr>
      <w:r>
        <w:rPr>
          <w:sz w:val="24"/>
          <w:szCs w:val="24"/>
        </w:rPr>
        <w:t>Адрес места нахождения: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c>
          <w:tcPr>
            <w:tcW w:w="9979" w:type="dxa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21100A">
        <w:tc>
          <w:tcPr>
            <w:tcW w:w="9979" w:type="dxa"/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655C42" w:rsidTr="0021100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 о документах-основаниях возникновения права собственности (законного владения) на объект культурного наследия, включенный в реестр, или выявленный объект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21100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права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21100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rPr>
          <w:sz w:val="2"/>
          <w:szCs w:val="2"/>
        </w:rPr>
      </w:pPr>
    </w:p>
    <w:p w:rsidR="00655C42" w:rsidRDefault="00655C42" w:rsidP="00655C4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21100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21100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21100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  <w:r>
              <w:rPr>
                <w:sz w:val="24"/>
                <w:szCs w:val="24"/>
              </w:rPr>
              <w:br/>
              <w:t>(или условный номер)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21100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21100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21100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55C42" w:rsidTr="0021100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государственной</w:t>
            </w:r>
            <w:r>
              <w:rPr>
                <w:sz w:val="24"/>
                <w:szCs w:val="24"/>
              </w:rPr>
              <w:br/>
              <w:t>регистрации права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21100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21100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21100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20"/>
        <w:ind w:left="3827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имя, отчество (при наличии)</w:t>
      </w:r>
      <w:proofErr w:type="gramEnd"/>
    </w:p>
    <w:p w:rsidR="00655C42" w:rsidRDefault="00655C42" w:rsidP="00655C42">
      <w:pPr>
        <w:rPr>
          <w:sz w:val="2"/>
          <w:szCs w:val="2"/>
        </w:rPr>
      </w:pPr>
    </w:p>
    <w:p w:rsidR="00655C42" w:rsidRDefault="00655C42" w:rsidP="00655C4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9"/>
        <w:gridCol w:w="6521"/>
      </w:tblGrid>
      <w:tr w:rsidR="00655C42" w:rsidTr="0021100A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  <w:r>
              <w:rPr>
                <w:sz w:val="24"/>
                <w:szCs w:val="24"/>
              </w:rPr>
              <w:br/>
            </w:r>
            <w:r>
              <w:t>(включая код населенного пункта)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  <w:tr w:rsidR="00655C42" w:rsidTr="0021100A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Настоящим ходатайством подтверждаю, что принятие такого решения согласовано с собственником либо иным законным владельцем Объекта.</w:t>
      </w:r>
    </w:p>
    <w:p w:rsidR="00655C42" w:rsidRDefault="00655C42" w:rsidP="00655C42">
      <w:pPr>
        <w:spacing w:after="48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Прошу принятое решение (задание или письмо об отказе в выдаче задания на проведение работ по сохранению Объекта) нужное отметить – “V”):</w:t>
      </w:r>
      <w:proofErr w:type="gramEnd"/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5069"/>
      </w:tblGrid>
      <w:tr w:rsidR="00655C42" w:rsidTr="0021100A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6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выдать лично на руки </w:t>
            </w:r>
            <w:r>
              <w:rPr>
                <w:rStyle w:val="ae"/>
                <w:sz w:val="22"/>
                <w:szCs w:val="22"/>
              </w:rPr>
              <w:footnoteReference w:id="4"/>
            </w:r>
          </w:p>
        </w:tc>
      </w:tr>
    </w:tbl>
    <w:p w:rsidR="00655C42" w:rsidRDefault="00655C42" w:rsidP="00655C42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5069"/>
      </w:tblGrid>
      <w:tr w:rsidR="00655C42" w:rsidTr="0021100A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</w:t>
            </w:r>
          </w:p>
        </w:tc>
      </w:tr>
    </w:tbl>
    <w:p w:rsidR="00655C42" w:rsidRDefault="00655C42" w:rsidP="00655C42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5069"/>
      </w:tblGrid>
      <w:tr w:rsidR="00655C42" w:rsidTr="0021100A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на электронный адрес</w:t>
            </w:r>
          </w:p>
        </w:tc>
      </w:tr>
    </w:tbl>
    <w:p w:rsidR="00655C42" w:rsidRDefault="00655C42" w:rsidP="00655C42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96"/>
      </w:tblGrid>
      <w:tr w:rsidR="00655C42" w:rsidTr="0021100A">
        <w:tc>
          <w:tcPr>
            <w:tcW w:w="284" w:type="dxa"/>
            <w:tcBorders>
              <w:right w:val="nil"/>
            </w:tcBorders>
            <w:vAlign w:val="center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tcBorders>
              <w:top w:val="nil"/>
              <w:bottom w:val="nil"/>
              <w:right w:val="nil"/>
            </w:tcBorders>
            <w:vAlign w:val="center"/>
          </w:tcPr>
          <w:p w:rsidR="00655C42" w:rsidRDefault="00655C42" w:rsidP="0021100A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лица, подписавшего</w:t>
            </w:r>
          </w:p>
        </w:tc>
      </w:tr>
    </w:tbl>
    <w:p w:rsidR="00655C42" w:rsidRDefault="00655C42" w:rsidP="00655C4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881"/>
        <w:gridCol w:w="510"/>
        <w:gridCol w:w="737"/>
        <w:gridCol w:w="567"/>
      </w:tblGrid>
      <w:tr w:rsidR="00655C42" w:rsidTr="0021100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задания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C42" w:rsidRDefault="00655C42" w:rsidP="0021100A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55C42" w:rsidRDefault="00655C42" w:rsidP="00655C42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655C42" w:rsidTr="0021100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21100A">
            <w:pPr>
              <w:jc w:val="center"/>
              <w:rPr>
                <w:sz w:val="24"/>
                <w:szCs w:val="24"/>
              </w:rPr>
            </w:pPr>
          </w:p>
        </w:tc>
      </w:tr>
      <w:tr w:rsidR="00655C42" w:rsidTr="0021100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  <w:r>
              <w:rPr>
                <w:rStyle w:val="ae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211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795F" w:rsidRDefault="004B795F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B795F" w:rsidRDefault="004B795F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B795F" w:rsidRDefault="004B795F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B795F" w:rsidRDefault="004B795F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B795F" w:rsidRDefault="004B795F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63A85" w:rsidRPr="00655C42" w:rsidRDefault="00C63A85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Приложение</w:t>
      </w:r>
      <w:r w:rsidR="00655C42" w:rsidRPr="00655C42">
        <w:rPr>
          <w:rFonts w:ascii="Times New Roman" w:hAnsi="Times New Roman" w:cs="Times New Roman"/>
          <w:sz w:val="22"/>
          <w:szCs w:val="22"/>
        </w:rPr>
        <w:t xml:space="preserve"> №2</w:t>
      </w:r>
      <w:r w:rsidRPr="00655C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3A85" w:rsidRPr="00655C42" w:rsidRDefault="004913FA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C63A85"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C63A85" w:rsidRPr="00655C42" w:rsidRDefault="00C63A85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</w:t>
      </w:r>
      <w:r w:rsidR="004913FA" w:rsidRPr="00655C42">
        <w:rPr>
          <w:rFonts w:ascii="Times New Roman" w:hAnsi="Times New Roman" w:cs="Times New Roman"/>
          <w:sz w:val="22"/>
          <w:szCs w:val="22"/>
        </w:rPr>
        <w:t xml:space="preserve">  </w:t>
      </w:r>
      <w:r w:rsidRPr="00655C42">
        <w:rPr>
          <w:rFonts w:ascii="Times New Roman" w:hAnsi="Times New Roman" w:cs="Times New Roman"/>
          <w:sz w:val="22"/>
          <w:szCs w:val="22"/>
        </w:rPr>
        <w:t>услуги</w:t>
      </w:r>
    </w:p>
    <w:p w:rsidR="00C63A85" w:rsidRPr="00655C42" w:rsidRDefault="00C63A85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задания на проведение работ </w:t>
      </w:r>
    </w:p>
    <w:p w:rsidR="00C63A85" w:rsidRDefault="00C63A85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по сохранению объекта культурного наследия местного (муниципального) значения, расположенного на территории Заволжского муниципального района»</w:t>
      </w:r>
    </w:p>
    <w:p w:rsidR="00A25C49" w:rsidRDefault="00A25C49" w:rsidP="00A25C49"/>
    <w:p w:rsidR="00A25C49" w:rsidRPr="00A25C49" w:rsidRDefault="00A25C49" w:rsidP="00A25C49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"/>
        <w:gridCol w:w="513"/>
        <w:gridCol w:w="284"/>
        <w:gridCol w:w="708"/>
        <w:gridCol w:w="284"/>
        <w:gridCol w:w="1134"/>
        <w:gridCol w:w="425"/>
        <w:gridCol w:w="425"/>
        <w:gridCol w:w="567"/>
        <w:gridCol w:w="1276"/>
        <w:gridCol w:w="184"/>
        <w:gridCol w:w="525"/>
        <w:gridCol w:w="283"/>
        <w:gridCol w:w="567"/>
        <w:gridCol w:w="284"/>
        <w:gridCol w:w="992"/>
        <w:gridCol w:w="425"/>
        <w:gridCol w:w="426"/>
        <w:gridCol w:w="425"/>
      </w:tblGrid>
      <w:tr w:rsidR="004D2F61" w:rsidRPr="003270C0" w:rsidTr="0021100A">
        <w:tc>
          <w:tcPr>
            <w:tcW w:w="45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СОГЛАСОВАНО:</w:t>
            </w:r>
            <w:r w:rsidRPr="003270C0">
              <w:rPr>
                <w:rStyle w:val="ae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УТВЕРЖДАЮ:</w:t>
            </w:r>
          </w:p>
        </w:tc>
      </w:tr>
      <w:tr w:rsidR="004D2F61" w:rsidRPr="003270C0" w:rsidTr="0021100A">
        <w:tc>
          <w:tcPr>
            <w:tcW w:w="45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21100A">
        <w:tc>
          <w:tcPr>
            <w:tcW w:w="45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(должность)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(должность)</w:t>
            </w:r>
          </w:p>
        </w:tc>
      </w:tr>
      <w:tr w:rsidR="004D2F61" w:rsidRPr="003270C0" w:rsidTr="0021100A">
        <w:tc>
          <w:tcPr>
            <w:tcW w:w="45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21100A">
        <w:tc>
          <w:tcPr>
            <w:tcW w:w="45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(наименование органа охраны объектов культурного наследия)</w:t>
            </w:r>
          </w:p>
        </w:tc>
      </w:tr>
      <w:tr w:rsidR="004D2F61" w:rsidRPr="003270C0" w:rsidTr="0021100A">
        <w:trPr>
          <w:cantSplit/>
        </w:trPr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21100A">
        <w:trPr>
          <w:cantSplit/>
        </w:trPr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(Ф.И.О.)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(Ф.И.О.)</w:t>
            </w:r>
          </w:p>
        </w:tc>
      </w:tr>
      <w:tr w:rsidR="004D2F61" w:rsidRPr="003270C0" w:rsidTr="0021100A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right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“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”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right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  <w:proofErr w:type="gramStart"/>
            <w:r w:rsidRPr="003270C0">
              <w:rPr>
                <w:sz w:val="24"/>
                <w:szCs w:val="24"/>
              </w:rPr>
              <w:t>г</w:t>
            </w:r>
            <w:proofErr w:type="gramEnd"/>
            <w:r w:rsidRPr="003270C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right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right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  <w:proofErr w:type="gramStart"/>
            <w:r w:rsidRPr="003270C0">
              <w:rPr>
                <w:sz w:val="24"/>
                <w:szCs w:val="24"/>
              </w:rPr>
              <w:t>г</w:t>
            </w:r>
            <w:proofErr w:type="gramEnd"/>
            <w:r w:rsidRPr="003270C0">
              <w:rPr>
                <w:sz w:val="24"/>
                <w:szCs w:val="24"/>
              </w:rPr>
              <w:t>.</w:t>
            </w:r>
          </w:p>
        </w:tc>
      </w:tr>
      <w:tr w:rsidR="004D2F61" w:rsidRPr="003270C0" w:rsidTr="0021100A">
        <w:tc>
          <w:tcPr>
            <w:tcW w:w="45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М.П.</w:t>
            </w:r>
            <w:r w:rsidRPr="003270C0">
              <w:rPr>
                <w:rStyle w:val="ae"/>
                <w:b/>
                <w:bCs/>
                <w:sz w:val="24"/>
                <w:szCs w:val="24"/>
              </w:rPr>
              <w:footnoteReference w:id="7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М.П.</w:t>
            </w:r>
          </w:p>
        </w:tc>
      </w:tr>
    </w:tbl>
    <w:p w:rsidR="004D2F61" w:rsidRPr="006A1C38" w:rsidRDefault="004D2F61" w:rsidP="004D2F61">
      <w:pPr>
        <w:spacing w:before="240" w:after="240"/>
        <w:jc w:val="center"/>
        <w:rPr>
          <w:b/>
          <w:bCs/>
          <w:sz w:val="26"/>
          <w:szCs w:val="26"/>
        </w:rPr>
      </w:pPr>
      <w:r w:rsidRPr="006A1C38">
        <w:rPr>
          <w:b/>
          <w:bCs/>
          <w:sz w:val="26"/>
          <w:szCs w:val="26"/>
        </w:rPr>
        <w:t>ЗАДАНИЕ</w:t>
      </w:r>
      <w:r w:rsidRPr="006A1C38">
        <w:rPr>
          <w:b/>
          <w:bCs/>
          <w:sz w:val="26"/>
          <w:szCs w:val="26"/>
        </w:rPr>
        <w:br/>
        <w:t>на проведение работ по сохранению объекта культурного наследия,</w:t>
      </w:r>
      <w:r w:rsidRPr="006A1C38">
        <w:rPr>
          <w:b/>
          <w:bCs/>
          <w:sz w:val="26"/>
          <w:szCs w:val="26"/>
        </w:rPr>
        <w:br/>
        <w:t>включенного в единый государственный реестр объектов культурного</w:t>
      </w:r>
      <w:r w:rsidRPr="006A1C38">
        <w:rPr>
          <w:b/>
          <w:bCs/>
          <w:sz w:val="26"/>
          <w:szCs w:val="26"/>
        </w:rPr>
        <w:br/>
        <w:t>наследия (памятников истории и культуры) народов Российской</w:t>
      </w:r>
      <w:r w:rsidRPr="006A1C38">
        <w:rPr>
          <w:b/>
          <w:bCs/>
          <w:sz w:val="26"/>
          <w:szCs w:val="26"/>
        </w:rPr>
        <w:br/>
        <w:t>Федерации, или выявленного объекта культурного наследия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552"/>
        <w:gridCol w:w="510"/>
        <w:gridCol w:w="1701"/>
      </w:tblGrid>
      <w:tr w:rsidR="004D2F61" w:rsidRPr="003270C0" w:rsidTr="0021100A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right="85"/>
              <w:jc w:val="right"/>
              <w:rPr>
                <w:b/>
                <w:bCs/>
                <w:sz w:val="26"/>
                <w:szCs w:val="26"/>
              </w:rPr>
            </w:pPr>
            <w:r w:rsidRPr="003270C0"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b/>
                <w:bCs/>
                <w:sz w:val="26"/>
                <w:szCs w:val="26"/>
              </w:rPr>
            </w:pPr>
            <w:r w:rsidRPr="003270C0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 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 Адрес места нахождения объекта культурного наследия, включенного в реестр, или выявленного объекта культурного наследия по данным органов технической инвентаризации: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  <w:vAlign w:val="center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082"/>
        <w:gridCol w:w="426"/>
        <w:gridCol w:w="680"/>
        <w:gridCol w:w="1247"/>
        <w:gridCol w:w="851"/>
        <w:gridCol w:w="1134"/>
        <w:gridCol w:w="680"/>
      </w:tblGrid>
      <w:tr w:rsidR="004D2F61" w:rsidRPr="003270C0" w:rsidTr="0021100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</w:p>
    <w:p w:rsidR="004D2F61" w:rsidRDefault="004D2F61" w:rsidP="004D2F61">
      <w:pPr>
        <w:spacing w:after="60"/>
        <w:rPr>
          <w:b/>
          <w:bCs/>
          <w:sz w:val="24"/>
          <w:szCs w:val="24"/>
        </w:rPr>
      </w:pPr>
      <w:r>
        <w:rPr>
          <w:sz w:val="24"/>
          <w:szCs w:val="24"/>
        </w:rPr>
        <w:t>Собственник (законный владелец):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документами;</w:t>
      </w:r>
      <w:r>
        <w:rPr>
          <w:sz w:val="16"/>
          <w:szCs w:val="16"/>
        </w:rPr>
        <w:br/>
        <w:t>фамилию, имя, отчество (при наличии) – для физического лица)</w:t>
      </w:r>
    </w:p>
    <w:p w:rsidR="004D2F61" w:rsidRDefault="004D2F61" w:rsidP="004D2F61">
      <w:pPr>
        <w:keepNext/>
        <w:spacing w:after="60"/>
        <w:rPr>
          <w:sz w:val="24"/>
          <w:szCs w:val="24"/>
        </w:rPr>
      </w:pPr>
      <w:r>
        <w:rPr>
          <w:sz w:val="24"/>
          <w:szCs w:val="24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  <w:vAlign w:val="center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309"/>
        <w:gridCol w:w="426"/>
        <w:gridCol w:w="680"/>
        <w:gridCol w:w="1247"/>
        <w:gridCol w:w="624"/>
        <w:gridCol w:w="1134"/>
        <w:gridCol w:w="680"/>
      </w:tblGrid>
      <w:tr w:rsidR="004D2F61" w:rsidRPr="003270C0" w:rsidTr="0021100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улица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корп./стр.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D2F61" w:rsidRPr="003270C0" w:rsidTr="0021100A">
        <w:trPr>
          <w:trHeight w:val="32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ind w:left="57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 xml:space="preserve">СНИЛС </w:t>
            </w:r>
            <w:r w:rsidRPr="003270C0">
              <w:rPr>
                <w:rStyle w:val="ae"/>
                <w:b/>
                <w:bCs/>
                <w:sz w:val="24"/>
                <w:szCs w:val="24"/>
              </w:rPr>
              <w:footnoteReference w:id="8"/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D2F61" w:rsidRPr="003270C0" w:rsidTr="0021100A">
        <w:trPr>
          <w:trHeight w:val="32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ind w:left="57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after="3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59"/>
        <w:gridCol w:w="6521"/>
      </w:tblGrid>
      <w:tr w:rsidR="004D2F61" w:rsidRPr="003270C0" w:rsidTr="0021100A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521" w:type="dxa"/>
            <w:vAlign w:val="center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ind w:left="3402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имя, отчество (при наличии)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9"/>
        <w:gridCol w:w="6521"/>
      </w:tblGrid>
      <w:tr w:rsidR="004D2F61" w:rsidRPr="003270C0" w:rsidTr="0021100A">
        <w:trPr>
          <w:trHeight w:val="539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 xml:space="preserve">Контактный телефон </w:t>
            </w:r>
            <w:r w:rsidRPr="003270C0">
              <w:rPr>
                <w:rStyle w:val="ae"/>
                <w:sz w:val="24"/>
                <w:szCs w:val="24"/>
              </w:rPr>
              <w:footnoteReference w:id="9"/>
            </w:r>
            <w:r w:rsidRPr="003270C0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21100A">
        <w:trPr>
          <w:trHeight w:val="397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F61" w:rsidRPr="003270C0" w:rsidRDefault="004D2F61" w:rsidP="0021100A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Сведения об охранном обязательстве собственника или иного законного владельца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4D2F61" w:rsidRPr="003270C0" w:rsidTr="0021100A">
        <w:tc>
          <w:tcPr>
            <w:tcW w:w="2722" w:type="dxa"/>
            <w:vAlign w:val="center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Дата</w:t>
            </w:r>
          </w:p>
        </w:tc>
        <w:tc>
          <w:tcPr>
            <w:tcW w:w="7258" w:type="dxa"/>
            <w:tcBorders>
              <w:left w:val="nil"/>
            </w:tcBorders>
            <w:vAlign w:val="center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  <w:tr w:rsidR="004D2F61" w:rsidRPr="003270C0" w:rsidTr="0021100A">
        <w:tc>
          <w:tcPr>
            <w:tcW w:w="2722" w:type="dxa"/>
            <w:vAlign w:val="center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Номер</w:t>
            </w:r>
          </w:p>
        </w:tc>
        <w:tc>
          <w:tcPr>
            <w:tcW w:w="7258" w:type="dxa"/>
            <w:tcBorders>
              <w:left w:val="nil"/>
            </w:tcBorders>
            <w:vAlign w:val="center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  <w:tr w:rsidR="004D2F61" w:rsidRPr="003270C0" w:rsidTr="0021100A">
        <w:tc>
          <w:tcPr>
            <w:tcW w:w="2722" w:type="dxa"/>
            <w:vAlign w:val="center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Орган охраны объектов культурного наследия, выдавший документ</w:t>
            </w:r>
          </w:p>
        </w:tc>
        <w:tc>
          <w:tcPr>
            <w:tcW w:w="7258" w:type="dxa"/>
            <w:tcBorders>
              <w:left w:val="nil"/>
            </w:tcBorders>
            <w:vAlign w:val="center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Реквизиты документов об утверждении границы территории объекта культурного наследия, включенного в реестр,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 Реквизиты документов об утверждении предмета охраны объекта культурного наследия, включенного в реестр, или выявленного объекта культурного наследия, описание предмета охраны </w:t>
      </w:r>
      <w:r>
        <w:rPr>
          <w:rStyle w:val="ae"/>
          <w:b/>
          <w:bCs/>
          <w:sz w:val="24"/>
          <w:szCs w:val="24"/>
        </w:rPr>
        <w:footnoteReference w:id="10"/>
      </w:r>
      <w:r>
        <w:rPr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Реквизиты документов о согласовании органом охраны объектов культурного наследия ранее выполненной проектной документации на проведение работ по сохранению объекта культурного наследия, возможность ее использования при проведении работ по сохранению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 Состав и содержание проектной документации на проведение работ по сохранению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4D2F61" w:rsidRPr="003270C0" w:rsidTr="0021100A">
        <w:trPr>
          <w:cantSplit/>
        </w:trPr>
        <w:tc>
          <w:tcPr>
            <w:tcW w:w="9951" w:type="dxa"/>
            <w:gridSpan w:val="2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Раздел 1.</w:t>
            </w:r>
            <w:r w:rsidRPr="003270C0">
              <w:rPr>
                <w:sz w:val="24"/>
                <w:szCs w:val="24"/>
              </w:rPr>
              <w:t xml:space="preserve"> Предварительные работы:</w:t>
            </w:r>
          </w:p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21100A">
        <w:trPr>
          <w:cantSplit/>
        </w:trPr>
        <w:tc>
          <w:tcPr>
            <w:tcW w:w="9951" w:type="dxa"/>
            <w:gridSpan w:val="2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Раздел 2.</w:t>
            </w:r>
            <w:r w:rsidRPr="003270C0">
              <w:rPr>
                <w:sz w:val="24"/>
                <w:szCs w:val="24"/>
              </w:rPr>
              <w:t xml:space="preserve"> Комплексные научные исследования:</w:t>
            </w:r>
          </w:p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21100A">
        <w:trPr>
          <w:cantSplit/>
        </w:trPr>
        <w:tc>
          <w:tcPr>
            <w:tcW w:w="4975" w:type="dxa"/>
          </w:tcPr>
          <w:p w:rsidR="004D2F61" w:rsidRPr="003270C0" w:rsidRDefault="004D2F61" w:rsidP="0021100A">
            <w:pPr>
              <w:jc w:val="center"/>
            </w:pPr>
            <w:r w:rsidRPr="003270C0">
              <w:t>1. Этап до начала производства работ</w:t>
            </w:r>
          </w:p>
        </w:tc>
        <w:tc>
          <w:tcPr>
            <w:tcW w:w="4976" w:type="dxa"/>
          </w:tcPr>
          <w:p w:rsidR="004D2F61" w:rsidRPr="003270C0" w:rsidRDefault="004D2F61" w:rsidP="0021100A">
            <w:pPr>
              <w:jc w:val="center"/>
            </w:pPr>
            <w:r w:rsidRPr="003270C0">
              <w:t>2. Этап в процессе производства работ</w:t>
            </w:r>
          </w:p>
        </w:tc>
      </w:tr>
      <w:tr w:rsidR="004D2F61" w:rsidRPr="003270C0" w:rsidTr="0021100A">
        <w:trPr>
          <w:cantSplit/>
        </w:trPr>
        <w:tc>
          <w:tcPr>
            <w:tcW w:w="4975" w:type="dxa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21100A">
        <w:trPr>
          <w:cantSplit/>
        </w:trPr>
        <w:tc>
          <w:tcPr>
            <w:tcW w:w="9951" w:type="dxa"/>
            <w:gridSpan w:val="2"/>
          </w:tcPr>
          <w:p w:rsidR="004D2F61" w:rsidRPr="003270C0" w:rsidRDefault="004D2F61" w:rsidP="0021100A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Раздел 3.</w:t>
            </w:r>
            <w:r w:rsidRPr="003270C0">
              <w:rPr>
                <w:sz w:val="24"/>
                <w:szCs w:val="24"/>
              </w:rPr>
              <w:t xml:space="preserve"> Проект реставрации и приспособления </w:t>
            </w:r>
            <w:r w:rsidRPr="003270C0">
              <w:rPr>
                <w:rStyle w:val="ae"/>
                <w:sz w:val="24"/>
                <w:szCs w:val="24"/>
              </w:rPr>
              <w:footnoteReference w:id="11"/>
            </w:r>
            <w:r w:rsidRPr="003270C0">
              <w:rPr>
                <w:sz w:val="24"/>
                <w:szCs w:val="24"/>
              </w:rPr>
              <w:t>:</w:t>
            </w:r>
          </w:p>
          <w:p w:rsidR="004D2F61" w:rsidRPr="003270C0" w:rsidRDefault="004D2F61" w:rsidP="002110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4D2F61" w:rsidRPr="003270C0" w:rsidTr="0021100A">
        <w:tc>
          <w:tcPr>
            <w:tcW w:w="4975" w:type="dxa"/>
          </w:tcPr>
          <w:p w:rsidR="004D2F61" w:rsidRPr="003270C0" w:rsidRDefault="004D2F61" w:rsidP="0021100A">
            <w:pPr>
              <w:jc w:val="center"/>
            </w:pPr>
            <w:r w:rsidRPr="003270C0">
              <w:t>1. Эскизный проект (архитектурные</w:t>
            </w:r>
            <w:r w:rsidRPr="003270C0">
              <w:br/>
              <w:t>и конструктивные решения проекта)</w:t>
            </w:r>
          </w:p>
        </w:tc>
        <w:tc>
          <w:tcPr>
            <w:tcW w:w="4976" w:type="dxa"/>
          </w:tcPr>
          <w:p w:rsidR="004D2F61" w:rsidRPr="003270C0" w:rsidRDefault="004D2F61" w:rsidP="0021100A">
            <w:pPr>
              <w:jc w:val="center"/>
            </w:pPr>
            <w:r w:rsidRPr="003270C0">
              <w:t>2. Проект</w:t>
            </w:r>
          </w:p>
        </w:tc>
      </w:tr>
      <w:tr w:rsidR="004D2F61" w:rsidRPr="003270C0" w:rsidTr="0021100A">
        <w:tc>
          <w:tcPr>
            <w:tcW w:w="4975" w:type="dxa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21100A">
        <w:tc>
          <w:tcPr>
            <w:tcW w:w="9951" w:type="dxa"/>
            <w:gridSpan w:val="2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 xml:space="preserve">Раздел 4. </w:t>
            </w:r>
            <w:r w:rsidRPr="003270C0">
              <w:rPr>
                <w:sz w:val="24"/>
                <w:szCs w:val="24"/>
              </w:rPr>
              <w:t>Рабочая проектная документация:</w:t>
            </w:r>
          </w:p>
          <w:p w:rsidR="004D2F61" w:rsidRPr="003270C0" w:rsidRDefault="004D2F61" w:rsidP="0021100A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</w:tr>
      <w:tr w:rsidR="004D2F61" w:rsidRPr="003270C0" w:rsidTr="0021100A">
        <w:tc>
          <w:tcPr>
            <w:tcW w:w="4975" w:type="dxa"/>
          </w:tcPr>
          <w:p w:rsidR="004D2F61" w:rsidRPr="003270C0" w:rsidRDefault="004D2F61" w:rsidP="0021100A">
            <w:pPr>
              <w:jc w:val="center"/>
            </w:pPr>
            <w:r w:rsidRPr="003270C0">
              <w:t>1. Этап до начала производства работ</w:t>
            </w:r>
          </w:p>
          <w:p w:rsidR="004D2F61" w:rsidRPr="003270C0" w:rsidRDefault="004D2F61" w:rsidP="0021100A">
            <w:pPr>
              <w:jc w:val="center"/>
            </w:pPr>
          </w:p>
        </w:tc>
        <w:tc>
          <w:tcPr>
            <w:tcW w:w="4976" w:type="dxa"/>
          </w:tcPr>
          <w:p w:rsidR="004D2F61" w:rsidRPr="003270C0" w:rsidRDefault="004D2F61" w:rsidP="0021100A">
            <w:pPr>
              <w:jc w:val="center"/>
            </w:pPr>
            <w:r w:rsidRPr="003270C0">
              <w:t>2. Этап в процессе производства работ</w:t>
            </w:r>
          </w:p>
          <w:p w:rsidR="004D2F61" w:rsidRPr="003270C0" w:rsidRDefault="004D2F61" w:rsidP="0021100A">
            <w:pPr>
              <w:jc w:val="center"/>
            </w:pPr>
          </w:p>
        </w:tc>
      </w:tr>
      <w:tr w:rsidR="004D2F61" w:rsidRPr="003270C0" w:rsidTr="0021100A">
        <w:tc>
          <w:tcPr>
            <w:tcW w:w="4975" w:type="dxa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21100A">
        <w:tc>
          <w:tcPr>
            <w:tcW w:w="9951" w:type="dxa"/>
            <w:gridSpan w:val="2"/>
          </w:tcPr>
          <w:p w:rsidR="004D2F61" w:rsidRPr="003270C0" w:rsidRDefault="004D2F61" w:rsidP="0021100A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 xml:space="preserve">Раздел 5. </w:t>
            </w:r>
            <w:r w:rsidRPr="003270C0">
              <w:rPr>
                <w:sz w:val="24"/>
                <w:szCs w:val="24"/>
              </w:rPr>
              <w:t xml:space="preserve">Отчетная документация </w:t>
            </w:r>
            <w:r w:rsidRPr="003270C0">
              <w:rPr>
                <w:rStyle w:val="ae"/>
                <w:sz w:val="24"/>
                <w:szCs w:val="24"/>
              </w:rPr>
              <w:footnoteReference w:id="12"/>
            </w:r>
            <w:r w:rsidRPr="003270C0">
              <w:rPr>
                <w:sz w:val="24"/>
                <w:szCs w:val="24"/>
              </w:rPr>
              <w:t>:</w:t>
            </w:r>
          </w:p>
          <w:p w:rsidR="004D2F61" w:rsidRPr="003270C0" w:rsidRDefault="004D2F61" w:rsidP="0021100A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Порядок и условия согласования проектной документации на проведение работ по сохранению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Требования по научному руководству, авторскому и техническому надзору: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 Дополнительные требования и условия </w:t>
      </w:r>
      <w:r>
        <w:rPr>
          <w:rStyle w:val="ae"/>
          <w:b/>
          <w:bCs/>
          <w:sz w:val="24"/>
          <w:szCs w:val="24"/>
        </w:rPr>
        <w:footnoteReference w:id="13"/>
      </w:r>
      <w:r>
        <w:rPr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21100A">
        <w:tc>
          <w:tcPr>
            <w:tcW w:w="9979" w:type="dxa"/>
          </w:tcPr>
          <w:p w:rsidR="004D2F61" w:rsidRPr="003270C0" w:rsidRDefault="004D2F61" w:rsidP="0021100A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подготовлено: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992"/>
        <w:gridCol w:w="1701"/>
        <w:gridCol w:w="284"/>
        <w:gridCol w:w="3289"/>
      </w:tblGrid>
      <w:tr w:rsidR="004D2F61" w:rsidRPr="003270C0" w:rsidTr="00AF50C4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21100A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AF50C4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(должность, наименование органа</w:t>
            </w:r>
            <w:r w:rsidRPr="003270C0">
              <w:rPr>
                <w:sz w:val="16"/>
                <w:szCs w:val="16"/>
              </w:rPr>
              <w:br/>
              <w:t>охраны объектов культурного наследия)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21100A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(Ф.И.О. полностью)</w:t>
            </w:r>
          </w:p>
        </w:tc>
      </w:tr>
    </w:tbl>
    <w:p w:rsidR="00AF50C4" w:rsidRPr="00655C42" w:rsidRDefault="00AF50C4" w:rsidP="00AF50C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Приложение №</w:t>
      </w:r>
      <w:r w:rsidR="0064277D">
        <w:rPr>
          <w:rFonts w:ascii="Times New Roman" w:hAnsi="Times New Roman" w:cs="Times New Roman"/>
          <w:sz w:val="22"/>
          <w:szCs w:val="22"/>
        </w:rPr>
        <w:t xml:space="preserve"> 3</w:t>
      </w:r>
      <w:r w:rsidRPr="00655C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50C4" w:rsidRPr="00655C42" w:rsidRDefault="00AF50C4" w:rsidP="00AF50C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AF50C4" w:rsidRPr="00655C42" w:rsidRDefault="00AF50C4" w:rsidP="00AF50C4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AF50C4" w:rsidRPr="00655C42" w:rsidRDefault="00AF50C4" w:rsidP="00AF50C4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задания на проведение работ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4D2F61" w:rsidRDefault="004D2F61" w:rsidP="004D2F61">
      <w:pPr>
        <w:rPr>
          <w:sz w:val="24"/>
          <w:szCs w:val="24"/>
        </w:rPr>
      </w:pPr>
    </w:p>
    <w:p w:rsidR="004D2F61" w:rsidRPr="00B82F65" w:rsidRDefault="004D2F61" w:rsidP="004D2F61">
      <w:pPr>
        <w:rPr>
          <w:szCs w:val="24"/>
        </w:rPr>
      </w:pPr>
    </w:p>
    <w:p w:rsidR="00C63A85" w:rsidRPr="004913FA" w:rsidRDefault="00C63A85" w:rsidP="00C63A8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63A85" w:rsidRPr="004913FA" w:rsidRDefault="00C63A85" w:rsidP="00C63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3A85" w:rsidRPr="00C95DAE" w:rsidRDefault="00C63A85" w:rsidP="00C63A85">
      <w:pPr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>Журнал</w:t>
      </w:r>
    </w:p>
    <w:p w:rsidR="00C63A85" w:rsidRPr="00C95DAE" w:rsidRDefault="00C63A85" w:rsidP="00C63A85">
      <w:pPr>
        <w:ind w:left="-567"/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 xml:space="preserve">учета выдачи заданий на проведение работ по сохранению объекта культурного </w:t>
      </w:r>
    </w:p>
    <w:p w:rsidR="00C63A85" w:rsidRPr="00C95DAE" w:rsidRDefault="00C63A85" w:rsidP="00C63A85">
      <w:pPr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 xml:space="preserve">наследия местного (муниципального) значения, расположенного на территории </w:t>
      </w:r>
      <w:r w:rsidRPr="00C95DAE">
        <w:rPr>
          <w:sz w:val="28"/>
          <w:szCs w:val="28"/>
        </w:rPr>
        <w:t>Заволжского муниципального района</w:t>
      </w:r>
    </w:p>
    <w:p w:rsidR="00C63A85" w:rsidRPr="00C95DAE" w:rsidRDefault="00C63A85" w:rsidP="00C63A85">
      <w:pPr>
        <w:jc w:val="center"/>
        <w:rPr>
          <w:b/>
          <w:bCs/>
          <w:sz w:val="28"/>
          <w:szCs w:val="28"/>
        </w:rPr>
      </w:pPr>
    </w:p>
    <w:tbl>
      <w:tblPr>
        <w:tblW w:w="9924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4"/>
        <w:gridCol w:w="2268"/>
        <w:gridCol w:w="1843"/>
        <w:gridCol w:w="2039"/>
        <w:gridCol w:w="1134"/>
        <w:gridCol w:w="1276"/>
      </w:tblGrid>
      <w:tr w:rsidR="00C63A85" w:rsidRPr="00C95DAE" w:rsidTr="0021100A">
        <w:tc>
          <w:tcPr>
            <w:tcW w:w="1364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Номер и дата задания</w:t>
            </w:r>
          </w:p>
        </w:tc>
        <w:tc>
          <w:tcPr>
            <w:tcW w:w="2268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Заявитель</w:t>
            </w:r>
          </w:p>
        </w:tc>
        <w:tc>
          <w:tcPr>
            <w:tcW w:w="1843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Дата выдачи задания</w:t>
            </w:r>
          </w:p>
        </w:tc>
        <w:tc>
          <w:tcPr>
            <w:tcW w:w="2039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Фамилия и инициалы заявителя/</w:t>
            </w:r>
            <w:r w:rsidRPr="00C95DAE">
              <w:rPr>
                <w:bCs/>
                <w:sz w:val="28"/>
                <w:szCs w:val="28"/>
              </w:rPr>
              <w:br/>
              <w:t>представителя заявителя</w:t>
            </w:r>
          </w:p>
        </w:tc>
        <w:tc>
          <w:tcPr>
            <w:tcW w:w="1134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Номер и дата доверен</w:t>
            </w:r>
            <w:r w:rsidRPr="00C95DAE">
              <w:rPr>
                <w:bCs/>
                <w:sz w:val="28"/>
                <w:szCs w:val="28"/>
              </w:rPr>
              <w:softHyphen/>
              <w:t>ности</w:t>
            </w:r>
          </w:p>
        </w:tc>
        <w:tc>
          <w:tcPr>
            <w:tcW w:w="1276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Расписка в получе</w:t>
            </w:r>
            <w:r w:rsidRPr="00C95DAE">
              <w:rPr>
                <w:bCs/>
                <w:sz w:val="28"/>
                <w:szCs w:val="28"/>
              </w:rPr>
              <w:softHyphen/>
              <w:t>нии</w:t>
            </w:r>
          </w:p>
        </w:tc>
      </w:tr>
      <w:tr w:rsidR="00C63A85" w:rsidRPr="00C95DAE" w:rsidTr="0021100A">
        <w:tc>
          <w:tcPr>
            <w:tcW w:w="1364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63A85" w:rsidRPr="00C95DAE" w:rsidRDefault="00C63A85" w:rsidP="0021100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6</w:t>
            </w:r>
          </w:p>
        </w:tc>
      </w:tr>
      <w:tr w:rsidR="00C63A85" w:rsidRPr="00C95DAE" w:rsidTr="0021100A">
        <w:trPr>
          <w:trHeight w:val="482"/>
        </w:trPr>
        <w:tc>
          <w:tcPr>
            <w:tcW w:w="1364" w:type="dxa"/>
          </w:tcPr>
          <w:p w:rsidR="00C63A85" w:rsidRPr="00C95DAE" w:rsidRDefault="00C63A85" w:rsidP="00211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3A85" w:rsidRPr="00C95DAE" w:rsidRDefault="00C63A85" w:rsidP="002110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A85" w:rsidRPr="00C95DAE" w:rsidRDefault="00C63A85" w:rsidP="0021100A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C63A85" w:rsidRPr="00C95DAE" w:rsidRDefault="00C63A85" w:rsidP="0021100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3A85" w:rsidRPr="00C95DAE" w:rsidRDefault="00C63A85" w:rsidP="00211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3A85" w:rsidRPr="00C95DAE" w:rsidRDefault="00C63A85" w:rsidP="002110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7806" w:rsidRDefault="005D7806" w:rsidP="005D7806">
      <w:pPr>
        <w:ind w:firstLine="708"/>
        <w:rPr>
          <w:b/>
          <w:sz w:val="24"/>
          <w:szCs w:val="24"/>
        </w:rPr>
      </w:pPr>
    </w:p>
    <w:sectPr w:rsidR="005D7806" w:rsidSect="008C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1E0" w:rsidRDefault="003171E0" w:rsidP="00655C42">
      <w:r>
        <w:separator/>
      </w:r>
    </w:p>
  </w:endnote>
  <w:endnote w:type="continuationSeparator" w:id="0">
    <w:p w:rsidR="003171E0" w:rsidRDefault="003171E0" w:rsidP="0065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1E0" w:rsidRDefault="003171E0" w:rsidP="00655C42">
      <w:r>
        <w:separator/>
      </w:r>
    </w:p>
  </w:footnote>
  <w:footnote w:type="continuationSeparator" w:id="0">
    <w:p w:rsidR="003171E0" w:rsidRDefault="003171E0" w:rsidP="00655C42">
      <w:r>
        <w:continuationSeparator/>
      </w:r>
    </w:p>
  </w:footnote>
  <w:footnote w:id="1">
    <w:p w:rsidR="004B795F" w:rsidRDefault="004B795F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t> Для юридического лица заполняется на бланке организации и подписывается руководителем.</w:t>
      </w:r>
    </w:p>
  </w:footnote>
  <w:footnote w:id="2">
    <w:p w:rsidR="004B795F" w:rsidRDefault="004B795F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t> Для физического лица.</w:t>
      </w:r>
    </w:p>
  </w:footnote>
  <w:footnote w:id="3">
    <w:p w:rsidR="004B795F" w:rsidRDefault="004B795F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t> Включая код населенного пункта.</w:t>
      </w:r>
    </w:p>
  </w:footnote>
  <w:footnote w:id="4">
    <w:p w:rsidR="004B795F" w:rsidRDefault="004B795F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4B795F" w:rsidRDefault="004B795F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rPr>
          <w:lang w:val="en-US"/>
        </w:rPr>
        <w:t> </w:t>
      </w:r>
      <w:r>
        <w:t>При наличии печати.</w:t>
      </w:r>
    </w:p>
  </w:footnote>
  <w:footnote w:id="6">
    <w:p w:rsidR="004B795F" w:rsidRDefault="004B795F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Подписывается собственником или иным законным владельцем объекта культурного наследия (с указанием должности и наименования организации – для юридического лица; фамилии, имени, отчества (при наличии) – для физического лица).</w:t>
      </w:r>
    </w:p>
  </w:footnote>
  <w:footnote w:id="7">
    <w:p w:rsidR="004B795F" w:rsidRDefault="004B795F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При наличии печати.</w:t>
      </w:r>
    </w:p>
  </w:footnote>
  <w:footnote w:id="8">
    <w:p w:rsidR="004B795F" w:rsidRDefault="004B795F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Для физического лица.</w:t>
      </w:r>
    </w:p>
  </w:footnote>
  <w:footnote w:id="9">
    <w:p w:rsidR="004B795F" w:rsidRDefault="004B795F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Включая код населенного пункта.</w:t>
      </w:r>
    </w:p>
  </w:footnote>
  <w:footnote w:id="10">
    <w:p w:rsidR="004B795F" w:rsidRDefault="004B795F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В случае отсутствия утвержденного предмета охраны делается пометка “Необходимо разработать и утвердить в Органе охраны объектов культурного наследия”.</w:t>
      </w:r>
    </w:p>
  </w:footnote>
  <w:footnote w:id="11">
    <w:p w:rsidR="004B795F" w:rsidRDefault="004B795F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кодекса Российской Федерации (Собрание законодательства Российской Федерации, 2005, № 1, ст. 16; № 30 (ч. 1), ст. 3128;</w:t>
      </w:r>
      <w:proofErr w:type="gramEnd"/>
      <w:r>
        <w:rPr>
          <w:rFonts w:eastAsia="Times New Roman"/>
        </w:rPr>
        <w:t xml:space="preserve"> 2016, № 1 (ч. 1), ст. 22, ст. 79; № 26 (ч. 1), ст. 3867; № 27 (ч. 2), ст. 4302, ст. 4303, ст. 4305).</w:t>
      </w:r>
    </w:p>
  </w:footnote>
  <w:footnote w:id="12">
    <w:p w:rsidR="004B795F" w:rsidRDefault="004B795F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Раздел заполняется в соответствии с приказом Минкультуры России от 25.06.2015 № 1840 “Об 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формы” (зарегистрирован в Минюсте России 25.08.2015 № 38666) (с изменениями, внесенными приказом Минкультуры России от 05.11.2015 № 2725 “О внесении изменения в Порядок приемки работ по сохранению объекта культурного наследия и подготовки акта приемки</w:t>
      </w:r>
      <w:proofErr w:type="gramEnd"/>
      <w:r>
        <w:rPr>
          <w:rFonts w:eastAsia="Times New Roman"/>
        </w:rPr>
        <w:t xml:space="preserve">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№ 1840” (зарегистрирован в Минюсте России 23.11.2015 № 39809).</w:t>
      </w:r>
    </w:p>
  </w:footnote>
  <w:footnote w:id="13">
    <w:p w:rsidR="004B795F" w:rsidRDefault="004B795F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 xml:space="preserve"> После заключения государственного контракта (договора) указывается: необходимость </w:t>
      </w:r>
      <w:proofErr w:type="gramStart"/>
      <w:r>
        <w:rPr>
          <w:rFonts w:eastAsia="Times New Roman"/>
        </w:rPr>
        <w:t>уведомления Органа охраны объектов культурного наследия</w:t>
      </w:r>
      <w:proofErr w:type="gramEnd"/>
      <w:r>
        <w:rPr>
          <w:rFonts w:eastAsia="Times New Roman"/>
        </w:rPr>
        <w:t xml:space="preserve">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пунктом 29 статьи 9 Федерального закона от 25.06.2002 № 73-ФЗ “Об объектах культурного наследия (памятниках истории и культуры) народов Российской Федерации”.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BB6A47"/>
    <w:multiLevelType w:val="multilevel"/>
    <w:tmpl w:val="CA8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001"/>
    <w:rsid w:val="00031D23"/>
    <w:rsid w:val="000509AE"/>
    <w:rsid w:val="000A042C"/>
    <w:rsid w:val="00121261"/>
    <w:rsid w:val="001B2AA1"/>
    <w:rsid w:val="001C7CD4"/>
    <w:rsid w:val="001D2E0E"/>
    <w:rsid w:val="001D67B2"/>
    <w:rsid w:val="001F46A5"/>
    <w:rsid w:val="0021100A"/>
    <w:rsid w:val="002314C1"/>
    <w:rsid w:val="002412CC"/>
    <w:rsid w:val="00243DB4"/>
    <w:rsid w:val="002666FC"/>
    <w:rsid w:val="002A3B70"/>
    <w:rsid w:val="002D7001"/>
    <w:rsid w:val="002E6050"/>
    <w:rsid w:val="003171E0"/>
    <w:rsid w:val="00320485"/>
    <w:rsid w:val="003A7D3A"/>
    <w:rsid w:val="0040047E"/>
    <w:rsid w:val="00412C9C"/>
    <w:rsid w:val="00445D5A"/>
    <w:rsid w:val="0046061E"/>
    <w:rsid w:val="004913FA"/>
    <w:rsid w:val="00491BF0"/>
    <w:rsid w:val="004B795F"/>
    <w:rsid w:val="004C5688"/>
    <w:rsid w:val="004D14CD"/>
    <w:rsid w:val="004D2F61"/>
    <w:rsid w:val="004D6D41"/>
    <w:rsid w:val="004F54AE"/>
    <w:rsid w:val="004F59AD"/>
    <w:rsid w:val="004F63FE"/>
    <w:rsid w:val="00524CB3"/>
    <w:rsid w:val="00542B39"/>
    <w:rsid w:val="0056464F"/>
    <w:rsid w:val="00575E45"/>
    <w:rsid w:val="00584F72"/>
    <w:rsid w:val="005D7806"/>
    <w:rsid w:val="0064277D"/>
    <w:rsid w:val="00655C42"/>
    <w:rsid w:val="00683EE9"/>
    <w:rsid w:val="006A482C"/>
    <w:rsid w:val="006A691E"/>
    <w:rsid w:val="006B5759"/>
    <w:rsid w:val="006B605A"/>
    <w:rsid w:val="006D1EBC"/>
    <w:rsid w:val="006E7994"/>
    <w:rsid w:val="00704548"/>
    <w:rsid w:val="00714507"/>
    <w:rsid w:val="007A1FFA"/>
    <w:rsid w:val="008037B5"/>
    <w:rsid w:val="008C2ED7"/>
    <w:rsid w:val="008E63F7"/>
    <w:rsid w:val="0090105A"/>
    <w:rsid w:val="009219F7"/>
    <w:rsid w:val="00950456"/>
    <w:rsid w:val="00967631"/>
    <w:rsid w:val="00970BB7"/>
    <w:rsid w:val="00992949"/>
    <w:rsid w:val="009937A9"/>
    <w:rsid w:val="00A25C49"/>
    <w:rsid w:val="00A763F3"/>
    <w:rsid w:val="00A768AD"/>
    <w:rsid w:val="00A968D0"/>
    <w:rsid w:val="00AA4F9F"/>
    <w:rsid w:val="00AB6C75"/>
    <w:rsid w:val="00AF50C4"/>
    <w:rsid w:val="00B850C4"/>
    <w:rsid w:val="00B86DD4"/>
    <w:rsid w:val="00BC7E28"/>
    <w:rsid w:val="00BE775B"/>
    <w:rsid w:val="00C63A85"/>
    <w:rsid w:val="00C82223"/>
    <w:rsid w:val="00CF74F4"/>
    <w:rsid w:val="00D04550"/>
    <w:rsid w:val="00D4564D"/>
    <w:rsid w:val="00D62A83"/>
    <w:rsid w:val="00D9567A"/>
    <w:rsid w:val="00DB4DA0"/>
    <w:rsid w:val="00E25720"/>
    <w:rsid w:val="00EA6BF5"/>
    <w:rsid w:val="00EB01D4"/>
    <w:rsid w:val="00F85971"/>
    <w:rsid w:val="00FA1F00"/>
    <w:rsid w:val="00FD5B1D"/>
    <w:rsid w:val="00FE0517"/>
    <w:rsid w:val="00FE1BEA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67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50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7001"/>
    <w:pPr>
      <w:spacing w:after="120"/>
    </w:pPr>
  </w:style>
  <w:style w:type="character" w:customStyle="1" w:styleId="a4">
    <w:name w:val="Основной текст Знак"/>
    <w:basedOn w:val="a0"/>
    <w:link w:val="a3"/>
    <w:rsid w:val="002D70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D70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00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7">
    <w:name w:val="Цветовое выделение для Текст"/>
    <w:rsid w:val="009219F7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next w:val="a"/>
    <w:rsid w:val="009219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E1B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B6C7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50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a">
    <w:name w:val="Strong"/>
    <w:basedOn w:val="a0"/>
    <w:uiPriority w:val="67"/>
    <w:qFormat/>
    <w:rsid w:val="004913FA"/>
    <w:rPr>
      <w:b/>
      <w:bCs/>
    </w:rPr>
  </w:style>
  <w:style w:type="paragraph" w:styleId="ab">
    <w:name w:val="Normal (Web)"/>
    <w:basedOn w:val="a"/>
    <w:uiPriority w:val="99"/>
    <w:semiHidden/>
    <w:unhideWhenUsed/>
    <w:rsid w:val="004913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">
    <w:name w:val="paragraph"/>
    <w:basedOn w:val="a"/>
    <w:rsid w:val="004D14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4D14CD"/>
  </w:style>
  <w:style w:type="character" w:customStyle="1" w:styleId="eop">
    <w:name w:val="eop"/>
    <w:basedOn w:val="a0"/>
    <w:rsid w:val="004D14CD"/>
  </w:style>
  <w:style w:type="paragraph" w:customStyle="1" w:styleId="ConsPlusNonformat">
    <w:name w:val="ConsPlusNonformat"/>
    <w:uiPriority w:val="6"/>
    <w:rsid w:val="00655C4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styleId="ac">
    <w:name w:val="footnote text"/>
    <w:basedOn w:val="a"/>
    <w:link w:val="ad"/>
    <w:uiPriority w:val="99"/>
    <w:rsid w:val="00655C42"/>
    <w:pPr>
      <w:suppressAutoHyphens w:val="0"/>
      <w:autoSpaceDE w:val="0"/>
      <w:autoSpaceDN w:val="0"/>
    </w:pPr>
    <w:rPr>
      <w:rFonts w:eastAsiaTheme="minorEastAsia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55C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5C42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2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C4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vrayadm.nub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vrayadm.nub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AF52EC1DEC6FC3C12C6789B0A680610D6B291165A30AD7CDFFA38BCA21EC9818CCEA95F012445B03F8B974KBJD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ks3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7E8EA-8748-4765-B6CB-8159DF4F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6384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kultura</cp:lastModifiedBy>
  <cp:revision>2</cp:revision>
  <cp:lastPrinted>2018-09-06T06:35:00Z</cp:lastPrinted>
  <dcterms:created xsi:type="dcterms:W3CDTF">2020-11-25T12:09:00Z</dcterms:created>
  <dcterms:modified xsi:type="dcterms:W3CDTF">2020-11-25T12:09:00Z</dcterms:modified>
</cp:coreProperties>
</file>