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3422">
        <w:rPr>
          <w:b/>
          <w:bCs/>
          <w:sz w:val="28"/>
          <w:szCs w:val="28"/>
        </w:rPr>
        <w:t>на 202</w:t>
      </w:r>
      <w:r w:rsidR="004561C8">
        <w:rPr>
          <w:b/>
          <w:bCs/>
          <w:sz w:val="28"/>
          <w:szCs w:val="28"/>
        </w:rPr>
        <w:t>2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7109D1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7109D1" w:rsidRPr="0026458F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3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500A8E" w:rsidRDefault="00500A8E" w:rsidP="007109D1">
      <w:pPr>
        <w:pStyle w:val="a9"/>
        <w:jc w:val="center"/>
        <w:rPr>
          <w:bCs/>
        </w:rPr>
      </w:pPr>
    </w:p>
    <w:p w:rsidR="007109D1" w:rsidRPr="00F015D2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 xml:space="preserve">Принят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847906">
        <w:rPr>
          <w:bCs/>
          <w:u w:val="single"/>
        </w:rPr>
        <w:t>02 декабря 2021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Pr="00F015D2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C03190" w:rsidRPr="00F015D2">
        <w:rPr>
          <w:bCs/>
        </w:rPr>
        <w:t xml:space="preserve">муниципального образования «Заволжский муниципальный район </w:t>
      </w:r>
      <w:r w:rsidRPr="00F015D2">
        <w:rPr>
          <w:bCs/>
        </w:rPr>
        <w:t>Ивановской области</w:t>
      </w:r>
      <w:r w:rsidR="00C03190" w:rsidRPr="00F015D2">
        <w:rPr>
          <w:bCs/>
        </w:rPr>
        <w:t>»</w:t>
      </w:r>
      <w:r w:rsidRPr="00F015D2">
        <w:rPr>
          <w:bCs/>
        </w:rPr>
        <w:t xml:space="preserve"> 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Pr="00C01DBB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7BFE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2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626 810 572,18</w:t>
      </w:r>
      <w: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630 956 842,18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4 146 270,00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Cs/>
          <w:sz w:val="24"/>
          <w:szCs w:val="24"/>
        </w:rPr>
        <w:t>3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581 759 613,44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585 193 911,44</w:t>
      </w:r>
      <w:r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3 434 298,00</w:t>
      </w:r>
      <w:r w:rsidR="006207E3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202 141 425,59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205 602 389,59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01DBB">
        <w:rPr>
          <w:bCs/>
        </w:rPr>
        <w:t>3 460 964,00</w:t>
      </w:r>
      <w:r w:rsidR="00372D72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393422">
        <w:rPr>
          <w:bCs/>
        </w:rPr>
        <w:t>на 202</w:t>
      </w:r>
      <w:r w:rsidR="00C01DBB">
        <w:rPr>
          <w:bCs/>
        </w:rPr>
        <w:t>2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01DBB">
        <w:rPr>
          <w:bCs/>
        </w:rPr>
        <w:t>3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01DBB">
        <w:rPr>
          <w:bCs/>
        </w:rPr>
        <w:t>4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Pr="00F9535E">
        <w:rPr>
          <w:b/>
          <w:bCs/>
        </w:rPr>
        <w:t xml:space="preserve"> 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2022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 xml:space="preserve">23 и </w:t>
      </w:r>
      <w:r w:rsidR="00C03D20" w:rsidRPr="00F015D2">
        <w:rPr>
          <w:bCs/>
        </w:rPr>
        <w:t>20</w:t>
      </w:r>
      <w:r w:rsidR="00C03D20">
        <w:rPr>
          <w:bCs/>
        </w:rPr>
        <w:t>24</w:t>
      </w:r>
      <w:r w:rsidR="00C03D20" w:rsidRPr="00F015D2">
        <w:rPr>
          <w:bCs/>
        </w:rPr>
        <w:t xml:space="preserve"> годов</w:t>
      </w:r>
      <w:r w:rsidR="00C03D20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2. Утвердить в пределах общего объема доходов бюджета,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01DBB">
        <w:rPr>
          <w:bCs/>
        </w:rPr>
        <w:t>2</w:t>
      </w:r>
      <w:r w:rsidRPr="00F9535E">
        <w:rPr>
          <w:bCs/>
        </w:rPr>
        <w:t xml:space="preserve"> год в сумме </w:t>
      </w:r>
      <w:r w:rsidR="00C01DBB">
        <w:rPr>
          <w:bCs/>
        </w:rPr>
        <w:t>467 907 955,83</w:t>
      </w:r>
      <w:r>
        <w:rPr>
          <w:bCs/>
        </w:rPr>
        <w:t xml:space="preserve"> руб.</w:t>
      </w:r>
      <w:r w:rsidRPr="00F9535E">
        <w:rPr>
          <w:bCs/>
        </w:rPr>
        <w:t xml:space="preserve"> 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01DBB">
        <w:rPr>
          <w:bCs/>
        </w:rPr>
        <w:t>2023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441 431 517,86</w:t>
      </w:r>
      <w:r>
        <w:rPr>
          <w:bCs/>
        </w:rPr>
        <w:t xml:space="preserve"> руб.</w:t>
      </w:r>
    </w:p>
    <w:p w:rsidR="007109D1" w:rsidRPr="00E61ABC" w:rsidRDefault="009E0C9C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Pr="00F9535E">
        <w:rPr>
          <w:bCs/>
        </w:rPr>
        <w:t xml:space="preserve">в) </w:t>
      </w:r>
      <w:r w:rsidRPr="00F9535E">
        <w:t xml:space="preserve">на </w:t>
      </w:r>
      <w:r w:rsidR="00C01DBB">
        <w:t>2024</w:t>
      </w:r>
      <w: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61 280 002,70</w:t>
      </w:r>
      <w:r w:rsidR="0063503F">
        <w:rPr>
          <w:bCs/>
        </w:rPr>
        <w:t xml:space="preserve"> </w:t>
      </w:r>
      <w:r>
        <w:rPr>
          <w:bCs/>
        </w:rPr>
        <w:t>руб.</w:t>
      </w:r>
    </w:p>
    <w:p w:rsidR="009A2BB3" w:rsidRDefault="009A2BB3" w:rsidP="0074310B">
      <w:pPr>
        <w:pStyle w:val="a9"/>
        <w:ind w:firstLine="709"/>
        <w:jc w:val="both"/>
        <w:rPr>
          <w:b/>
          <w:bCs/>
        </w:rPr>
      </w:pPr>
    </w:p>
    <w:p w:rsidR="00D978CA" w:rsidRPr="00866F68" w:rsidRDefault="00D978CA" w:rsidP="00D978CA">
      <w:pPr>
        <w:pStyle w:val="a9"/>
        <w:ind w:firstLine="709"/>
        <w:jc w:val="both"/>
        <w:rPr>
          <w:b/>
          <w:bCs/>
        </w:rPr>
      </w:pPr>
      <w:r w:rsidRPr="00866F68">
        <w:rPr>
          <w:b/>
          <w:bCs/>
        </w:rPr>
        <w:t xml:space="preserve">Статья 4. Главные администраторы доходов бюджета Заволжского муниципального района </w:t>
      </w:r>
    </w:p>
    <w:p w:rsidR="00D978CA" w:rsidRPr="009A2BB3" w:rsidRDefault="00D978CA" w:rsidP="00D978CA">
      <w:pPr>
        <w:pStyle w:val="a9"/>
        <w:ind w:firstLine="709"/>
        <w:jc w:val="both"/>
        <w:rPr>
          <w:b/>
          <w:bCs/>
          <w:highlight w:val="yellow"/>
        </w:rPr>
      </w:pPr>
    </w:p>
    <w:p w:rsidR="007650F1" w:rsidRPr="00D978CA" w:rsidRDefault="00D978CA" w:rsidP="00D978CA">
      <w:pPr>
        <w:pStyle w:val="af"/>
        <w:jc w:val="both"/>
        <w:rPr>
          <w:sz w:val="24"/>
          <w:szCs w:val="24"/>
        </w:rPr>
      </w:pPr>
      <w:r w:rsidRPr="00174D4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CD4451">
        <w:rPr>
          <w:sz w:val="24"/>
          <w:szCs w:val="24"/>
        </w:rPr>
        <w:t xml:space="preserve">  </w:t>
      </w:r>
      <w:r w:rsidRPr="00EC5923">
        <w:rPr>
          <w:sz w:val="24"/>
          <w:szCs w:val="24"/>
        </w:rPr>
        <w:t>Утвердить перечень главных администраторов доходов</w:t>
      </w:r>
      <w:r w:rsidR="004B0351" w:rsidRPr="00EC5923">
        <w:rPr>
          <w:sz w:val="24"/>
          <w:szCs w:val="24"/>
        </w:rPr>
        <w:t xml:space="preserve"> бюджета </w:t>
      </w:r>
      <w:r w:rsidRPr="00EC5923">
        <w:rPr>
          <w:sz w:val="24"/>
          <w:szCs w:val="24"/>
        </w:rPr>
        <w:t xml:space="preserve"> Зав</w:t>
      </w:r>
      <w:r w:rsidR="006D48C4" w:rsidRPr="00EC5923">
        <w:rPr>
          <w:sz w:val="24"/>
          <w:szCs w:val="24"/>
        </w:rPr>
        <w:t>олжского муниципального района</w:t>
      </w:r>
      <w:r w:rsidR="004B0351" w:rsidRPr="00EC5923">
        <w:rPr>
          <w:sz w:val="24"/>
          <w:szCs w:val="24"/>
        </w:rPr>
        <w:t>, закрепляемые</w:t>
      </w:r>
      <w:r w:rsidRPr="00EC5923">
        <w:rPr>
          <w:sz w:val="24"/>
          <w:szCs w:val="24"/>
        </w:rPr>
        <w:t xml:space="preserve"> за ними виды (подвиды) доходов бюджета</w:t>
      </w:r>
      <w:r w:rsidR="004B0351" w:rsidRPr="00EC5923">
        <w:rPr>
          <w:sz w:val="24"/>
          <w:szCs w:val="24"/>
        </w:rPr>
        <w:t xml:space="preserve"> Заволжского муниципального района </w:t>
      </w:r>
      <w:r w:rsidRPr="00EC5923">
        <w:rPr>
          <w:sz w:val="24"/>
          <w:szCs w:val="24"/>
        </w:rPr>
        <w:t xml:space="preserve"> на 2022 год и на плановый период 2023 и 2024 годов согласно приложению 3 к настоящему Решению.</w:t>
      </w: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5.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2022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 xml:space="preserve">23 и </w:t>
      </w:r>
      <w:r w:rsidR="00320865" w:rsidRPr="00F015D2">
        <w:rPr>
          <w:bCs/>
        </w:rPr>
        <w:t>20</w:t>
      </w:r>
      <w:r w:rsidR="00320865">
        <w:rPr>
          <w:bCs/>
        </w:rPr>
        <w:t>24</w:t>
      </w:r>
      <w:r w:rsidR="00320865" w:rsidRPr="00F015D2">
        <w:rPr>
          <w:bCs/>
        </w:rPr>
        <w:t xml:space="preserve"> годов</w:t>
      </w:r>
      <w:r w:rsidR="00320865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4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6E791C" w:rsidRPr="00F015D2">
        <w:rPr>
          <w:b/>
          <w:bCs/>
        </w:rPr>
        <w:t>6</w:t>
      </w:r>
      <w:r w:rsidRPr="00F015D2">
        <w:rPr>
          <w:b/>
          <w:bCs/>
        </w:rPr>
        <w:t xml:space="preserve">. Главные администраторы источников внутреннего финансирования дефицита бюджета </w:t>
      </w:r>
      <w:r w:rsidR="00442A73" w:rsidRPr="00F015D2">
        <w:rPr>
          <w:b/>
          <w:bCs/>
        </w:rPr>
        <w:t>З</w:t>
      </w:r>
      <w:r w:rsidR="006E791C" w:rsidRPr="00F015D2">
        <w:rPr>
          <w:b/>
          <w:bCs/>
        </w:rPr>
        <w:t xml:space="preserve">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перечень главных администраторов источников </w:t>
      </w:r>
      <w:r w:rsidR="00514587">
        <w:rPr>
          <w:bCs/>
        </w:rPr>
        <w:t xml:space="preserve">внутреннего </w:t>
      </w:r>
      <w:r w:rsidRPr="00F9535E">
        <w:rPr>
          <w:bCs/>
        </w:rPr>
        <w:t xml:space="preserve">финансирования дефицита бюджета </w:t>
      </w:r>
      <w:r w:rsidR="00514587">
        <w:rPr>
          <w:bCs/>
        </w:rPr>
        <w:t>Заволжского муниципального района</w:t>
      </w:r>
      <w:r w:rsidR="00514587" w:rsidRPr="00F9535E">
        <w:t xml:space="preserve"> </w:t>
      </w:r>
      <w:r w:rsidRPr="00F9535E">
        <w:t xml:space="preserve">на </w:t>
      </w:r>
      <w:r w:rsidR="001F37E7">
        <w:t>202</w:t>
      </w:r>
      <w:r w:rsidR="00C01DBB">
        <w:t>2</w:t>
      </w:r>
      <w:r w:rsidRPr="00F9535E">
        <w:t xml:space="preserve"> год и </w:t>
      </w:r>
      <w:r w:rsidR="007F08A5">
        <w:t xml:space="preserve">на </w:t>
      </w:r>
      <w:r w:rsidRPr="00F9535E">
        <w:t xml:space="preserve">плановый период </w:t>
      </w:r>
      <w:r w:rsidR="007F08A5">
        <w:t>20</w:t>
      </w:r>
      <w:r w:rsidR="006D6282">
        <w:t>2</w:t>
      </w:r>
      <w:r w:rsidR="00C01DBB">
        <w:t>3</w:t>
      </w:r>
      <w:r w:rsidR="00256C88">
        <w:t xml:space="preserve"> и 202</w:t>
      </w:r>
      <w:r w:rsidR="00C01DBB">
        <w:t>4</w:t>
      </w:r>
      <w:r w:rsidR="007F08A5">
        <w:t xml:space="preserve"> годов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5</w:t>
      </w:r>
      <w:r w:rsidRPr="00F9535E">
        <w:rPr>
          <w:bCs/>
        </w:rPr>
        <w:t xml:space="preserve"> к настоящему Решению.</w:t>
      </w:r>
    </w:p>
    <w:p w:rsidR="00F015D2" w:rsidRPr="00F015D2" w:rsidRDefault="00F015D2" w:rsidP="007F08A5">
      <w:pPr>
        <w:pStyle w:val="a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C52098" w:rsidRPr="00F015D2">
        <w:rPr>
          <w:b/>
          <w:bCs/>
        </w:rPr>
        <w:t>7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3B42E8">
        <w:rPr>
          <w:b/>
          <w:bCs/>
        </w:rPr>
        <w:t>2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3B42E8">
        <w:rPr>
          <w:b/>
          <w:bCs/>
        </w:rPr>
        <w:t>3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3B42E8">
        <w:rPr>
          <w:b/>
          <w:bCs/>
        </w:rPr>
        <w:t>4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2408A3" w:rsidRPr="00F015D2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>Ивановской области), группам 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2408A3" w:rsidRPr="00F015D2">
        <w:rPr>
          <w:bCs/>
        </w:rPr>
        <w:t xml:space="preserve"> год согласно приложению </w:t>
      </w:r>
      <w:r w:rsidR="00D978CA">
        <w:rPr>
          <w:bCs/>
        </w:rPr>
        <w:t>6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D978CA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lastRenderedPageBreak/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7109D1" w:rsidRPr="00F015D2">
        <w:rPr>
          <w:bCs/>
        </w:rPr>
        <w:t xml:space="preserve"> год согласно приложению </w:t>
      </w:r>
      <w:r w:rsidR="00D978CA">
        <w:rPr>
          <w:bCs/>
        </w:rPr>
        <w:t>8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D978CA">
        <w:rPr>
          <w:bCs/>
        </w:rPr>
        <w:t>9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3B42E8">
        <w:rPr>
          <w:iCs/>
        </w:rPr>
        <w:t>2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3B42E8">
        <w:rPr>
          <w:iCs/>
        </w:rPr>
        <w:t>3</w:t>
      </w:r>
      <w:r w:rsidR="00AE643C">
        <w:rPr>
          <w:iCs/>
        </w:rPr>
        <w:t xml:space="preserve"> и 202</w:t>
      </w:r>
      <w:r w:rsidR="003B42E8">
        <w:rPr>
          <w:iCs/>
        </w:rPr>
        <w:t>4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EC5B06">
        <w:rPr>
          <w:bCs/>
        </w:rPr>
        <w:t>1</w:t>
      </w:r>
      <w:r w:rsidR="00D978CA">
        <w:rPr>
          <w:bCs/>
        </w:rPr>
        <w:t>0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3B42E8">
        <w:rPr>
          <w:bCs/>
        </w:rPr>
        <w:t>3</w:t>
      </w:r>
      <w:r w:rsidRPr="00F015D2">
        <w:rPr>
          <w:bCs/>
        </w:rPr>
        <w:t xml:space="preserve"> год в сумме </w:t>
      </w:r>
      <w:r w:rsidR="00EF22A0">
        <w:rPr>
          <w:bCs/>
        </w:rPr>
        <w:t>3 594 060,00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3B42E8">
        <w:rPr>
          <w:bCs/>
        </w:rPr>
        <w:t>4</w:t>
      </w:r>
      <w:r w:rsidR="00675C7F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EF22A0">
        <w:rPr>
          <w:bCs/>
        </w:rPr>
        <w:t>7 216 120,00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EF22A0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EF22A0">
        <w:rPr>
          <w:bCs/>
        </w:rPr>
        <w:t>23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EF22A0">
        <w:rPr>
          <w:bCs/>
        </w:rPr>
        <w:t xml:space="preserve"> на 2024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7109D1" w:rsidRPr="00F015D2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EF22A0">
        <w:rPr>
          <w:bCs/>
        </w:rPr>
        <w:t>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16 375 364,05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EF22A0">
        <w:rPr>
          <w:bCs/>
        </w:rPr>
        <w:t>) на 2024</w:t>
      </w:r>
      <w:r w:rsidR="00A51109">
        <w:rPr>
          <w:bCs/>
        </w:rPr>
        <w:t xml:space="preserve"> год в сумме </w:t>
      </w:r>
      <w:r w:rsidR="007B3EF9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bCs/>
        </w:rPr>
        <w:t xml:space="preserve">            </w:t>
      </w:r>
      <w:r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>
        <w:rPr>
          <w:color w:val="000000"/>
        </w:rPr>
        <w:t xml:space="preserve">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>
        <w:rPr>
          <w:color w:val="000000"/>
        </w:rPr>
        <w:t>йона Ивановской области;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B14F17">
        <w:rPr>
          <w:color w:val="000000"/>
        </w:rPr>
        <w:t>иным некоммерческим организациям</w:t>
      </w:r>
      <w:r>
        <w:rPr>
          <w:color w:val="000000"/>
        </w:rPr>
        <w:t xml:space="preserve">, </w:t>
      </w:r>
      <w:r w:rsidRPr="00B14F17">
        <w:rPr>
          <w:color w:val="000000"/>
        </w:rPr>
        <w:t>не являющимся муниципальными учреждениями</w:t>
      </w:r>
      <w:r>
        <w:rPr>
          <w:color w:val="000000"/>
        </w:rPr>
        <w:t xml:space="preserve">,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</w:t>
      </w:r>
      <w:r>
        <w:rPr>
          <w:color w:val="000000"/>
        </w:rPr>
        <w:t xml:space="preserve"> определения объема и предоставления указанных субсидий,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B92CFF" w:rsidP="00B92CFF">
      <w:pPr>
        <w:pStyle w:val="a9"/>
        <w:ind w:firstLine="709"/>
        <w:jc w:val="both"/>
        <w:rPr>
          <w:color w:val="000000"/>
        </w:rPr>
      </w:pPr>
      <w:r w:rsidRPr="009128B5">
        <w:rPr>
          <w:color w:val="000000"/>
        </w:rPr>
        <w:t xml:space="preserve">8. </w:t>
      </w:r>
      <w:r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</w:t>
      </w:r>
      <w:r w:rsidRPr="009128B5">
        <w:rPr>
          <w:bCs/>
        </w:rPr>
        <w:lastRenderedPageBreak/>
        <w:t>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>
        <w:rPr>
          <w:bCs/>
        </w:rPr>
        <w:t>2</w:t>
      </w:r>
      <w:r w:rsidRPr="009128B5">
        <w:rPr>
          <w:bCs/>
        </w:rPr>
        <w:t xml:space="preserve"> года равного 1,052.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443289" w:rsidRPr="004561C8">
        <w:rPr>
          <w:b/>
          <w:bCs/>
        </w:rPr>
        <w:t>8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</w:t>
      </w:r>
      <w:r w:rsidR="00443289" w:rsidRPr="00F015D2">
        <w:rPr>
          <w:bCs/>
        </w:rPr>
        <w:t>Иван</w:t>
      </w:r>
      <w:r w:rsidR="00C11D4D">
        <w:rPr>
          <w:bCs/>
        </w:rPr>
        <w:t xml:space="preserve">овской области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1706B2">
        <w:rPr>
          <w:bCs/>
        </w:rPr>
        <w:t>2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7 156 125,51</w:t>
      </w:r>
      <w:r w:rsidR="00C94D00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1706B2">
        <w:rPr>
          <w:bCs/>
        </w:rPr>
        <w:t>23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7 018 831,00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443289" w:rsidP="00443289">
      <w:pPr>
        <w:pStyle w:val="a9"/>
        <w:rPr>
          <w:bCs/>
        </w:rPr>
      </w:pPr>
      <w:r w:rsidRPr="00F015D2">
        <w:rPr>
          <w:bCs/>
        </w:rPr>
        <w:t xml:space="preserve">          </w:t>
      </w:r>
      <w:r w:rsidR="00766F1C">
        <w:rPr>
          <w:bCs/>
        </w:rPr>
        <w:t xml:space="preserve">  </w:t>
      </w:r>
      <w:r w:rsidRPr="00F015D2">
        <w:rPr>
          <w:bCs/>
        </w:rPr>
        <w:t xml:space="preserve">- </w:t>
      </w:r>
      <w:r w:rsidR="00477E81">
        <w:t>на 202</w:t>
      </w:r>
      <w:r w:rsidR="001706B2">
        <w:t>4</w:t>
      </w:r>
      <w:r w:rsidRPr="00F015D2">
        <w:t xml:space="preserve"> год </w:t>
      </w:r>
      <w:r w:rsidR="000C36AC">
        <w:rPr>
          <w:bCs/>
        </w:rPr>
        <w:t>в сумме</w:t>
      </w:r>
      <w:r w:rsidR="005250A7">
        <w:rPr>
          <w:bCs/>
        </w:rPr>
        <w:t xml:space="preserve"> </w:t>
      </w:r>
      <w:r w:rsidR="004561C8">
        <w:rPr>
          <w:bCs/>
          <w:color w:val="000000"/>
        </w:rPr>
        <w:t>6 894 156,00</w:t>
      </w:r>
      <w:r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D6533F" w:rsidRPr="00D6533F">
        <w:rPr>
          <w:bCs/>
        </w:rPr>
        <w:t xml:space="preserve"> </w:t>
      </w:r>
      <w:r w:rsidR="00D6533F">
        <w:rPr>
          <w:bCs/>
        </w:rPr>
        <w:t>на 2022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6533F">
        <w:rPr>
          <w:bCs/>
        </w:rPr>
        <w:t xml:space="preserve">23 и </w:t>
      </w:r>
      <w:r w:rsidR="00D6533F" w:rsidRPr="00F015D2">
        <w:rPr>
          <w:bCs/>
        </w:rPr>
        <w:t>20</w:t>
      </w:r>
      <w:r w:rsidR="00D6533F">
        <w:rPr>
          <w:bCs/>
        </w:rPr>
        <w:t>24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>нию 1</w:t>
      </w:r>
      <w:r w:rsidR="00D978CA">
        <w:rPr>
          <w:bCs/>
        </w:rPr>
        <w:t>1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>Статья 9.</w:t>
      </w:r>
      <w:r>
        <w:rPr>
          <w:b/>
          <w:bCs/>
        </w:rPr>
        <w:t xml:space="preserve"> Особенности исполнения бюджета</w:t>
      </w:r>
      <w:r w:rsidRPr="00CD1141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1706B2">
        <w:rPr>
          <w:bCs/>
        </w:rPr>
        <w:t>1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1706B2">
        <w:rPr>
          <w:bCs/>
        </w:rPr>
        <w:t>2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r>
        <w:rPr>
          <w:bCs/>
        </w:rPr>
        <w:t>Остатки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 указанные цели по оплате заключенных муниципальных контрактов.</w:t>
      </w:r>
    </w:p>
    <w:p w:rsidR="00CD1141" w:rsidRPr="00372D72" w:rsidRDefault="000B6990" w:rsidP="00372D72">
      <w:pPr>
        <w:ind w:right="62" w:firstLine="567"/>
        <w:jc w:val="both"/>
      </w:pPr>
      <w:r>
        <w:rPr>
          <w:bCs/>
        </w:rPr>
        <w:t xml:space="preserve">  </w:t>
      </w: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CD11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Pr="00F015D2">
        <w:rPr>
          <w:b/>
          <w:bCs/>
        </w:rPr>
        <w:t xml:space="preserve"> </w:t>
      </w:r>
      <w:r w:rsidR="009410FE">
        <w:rPr>
          <w:bCs/>
        </w:rPr>
        <w:t>Установить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1) на 1 января 202</w:t>
      </w:r>
      <w:r w:rsidR="001706B2">
        <w:rPr>
          <w:bCs/>
        </w:rPr>
        <w:t>3</w:t>
      </w:r>
      <w:r w:rsidR="00E425D7" w:rsidRPr="00F015D2">
        <w:rPr>
          <w:bCs/>
        </w:rPr>
        <w:t xml:space="preserve"> года в сумме </w:t>
      </w:r>
      <w:r w:rsidR="00311EE0">
        <w:rPr>
          <w:bCs/>
          <w:color w:val="000000"/>
        </w:rPr>
        <w:t>41 462 703,13</w:t>
      </w:r>
      <w:r w:rsidR="00E425D7" w:rsidRPr="00F015D2">
        <w:rPr>
          <w:bCs/>
        </w:rPr>
        <w:t xml:space="preserve"> 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2) на 1 января 202</w:t>
      </w:r>
      <w:r w:rsidR="001706B2">
        <w:rPr>
          <w:bCs/>
        </w:rPr>
        <w:t>4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34 342 981,40</w:t>
      </w:r>
      <w:r w:rsidR="009A51F9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687BBF" w:rsidRDefault="001C20FB" w:rsidP="00311EE0">
      <w:pPr>
        <w:pStyle w:val="a9"/>
        <w:ind w:firstLine="709"/>
        <w:jc w:val="both"/>
        <w:rPr>
          <w:bCs/>
        </w:rPr>
      </w:pPr>
      <w:r>
        <w:rPr>
          <w:bCs/>
        </w:rPr>
        <w:t>3) на 1 января 202</w:t>
      </w:r>
      <w:r w:rsidR="001706B2">
        <w:rPr>
          <w:bCs/>
        </w:rPr>
        <w:t>5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34 609 645,06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311EE0">
        <w:rPr>
          <w:bCs/>
        </w:rPr>
        <w:t xml:space="preserve"> руб.</w:t>
      </w: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5136A3">
        <w:rPr>
          <w:bCs/>
        </w:rPr>
        <w:t>300</w:t>
      </w:r>
      <w:r w:rsidR="00C90403">
        <w:rPr>
          <w:bCs/>
        </w:rPr>
        <w:t> 000,00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lastRenderedPageBreak/>
        <w:t>2) на 20</w:t>
      </w:r>
      <w:r w:rsidR="001706B2">
        <w:rPr>
          <w:bCs/>
        </w:rPr>
        <w:t>23</w:t>
      </w:r>
      <w:r w:rsidR="000A28C7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1706B2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2024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1706B2">
        <w:rPr>
          <w:bCs/>
        </w:rPr>
        <w:t>3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1706B2">
        <w:rPr>
          <w:bCs/>
        </w:rPr>
        <w:t>4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D978CA">
        <w:rPr>
          <w:bCs/>
        </w:rPr>
        <w:t>2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1E6E04">
        <w:rPr>
          <w:rFonts w:ascii="Times New Roman" w:hAnsi="Times New Roman" w:cs="Times New Roman"/>
          <w:b/>
          <w:sz w:val="24"/>
          <w:szCs w:val="24"/>
        </w:rPr>
        <w:t>1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Pr="00D23433">
        <w:rPr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D23433" w:rsidP="00AB3CFA">
      <w:pPr>
        <w:jc w:val="both"/>
        <w:rPr>
          <w:bCs/>
        </w:rPr>
      </w:pPr>
      <w:r w:rsidRPr="00D23433">
        <w:rPr>
          <w:bCs/>
        </w:rPr>
        <w:t xml:space="preserve">          </w:t>
      </w:r>
      <w:r w:rsidR="00AB3CFA" w:rsidRPr="00AB3CFA">
        <w:rPr>
          <w:bCs/>
        </w:rPr>
        <w:t>Установить, что в 202</w:t>
      </w:r>
      <w:r w:rsidR="001706B2">
        <w:rPr>
          <w:bCs/>
        </w:rPr>
        <w:t>2</w:t>
      </w:r>
      <w:r w:rsidR="00AB3CFA" w:rsidRPr="00AB3CFA">
        <w:rPr>
          <w:bCs/>
        </w:rPr>
        <w:t xml:space="preserve"> году и плановом периоде 202</w:t>
      </w:r>
      <w:r w:rsidR="001706B2">
        <w:rPr>
          <w:bCs/>
        </w:rPr>
        <w:t>3</w:t>
      </w:r>
      <w:r w:rsidR="00AB3CFA" w:rsidRPr="00AB3CFA">
        <w:rPr>
          <w:bCs/>
        </w:rPr>
        <w:t xml:space="preserve"> и 202</w:t>
      </w:r>
      <w:r w:rsidR="001706B2">
        <w:rPr>
          <w:bCs/>
        </w:rPr>
        <w:t>4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BE1658">
        <w:rPr>
          <w:bCs/>
        </w:rPr>
        <w:t>2</w:t>
      </w:r>
      <w:r w:rsidRPr="00AB3CFA">
        <w:rPr>
          <w:bCs/>
        </w:rPr>
        <w:t xml:space="preserve"> год – 0,00 руб.;</w:t>
      </w:r>
    </w:p>
    <w:p w:rsidR="00AB3CFA" w:rsidRPr="00AB3CFA" w:rsidRDefault="00BE1658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2023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BE1658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2024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1E6E04">
        <w:rPr>
          <w:b/>
        </w:rPr>
        <w:t>2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BE1658">
        <w:t>1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BE1658">
        <w:t>2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906DED" w:rsidRPr="00F015D2" w:rsidRDefault="00906DED" w:rsidP="007109D1">
      <w:pPr>
        <w:jc w:val="both"/>
      </w:pPr>
    </w:p>
    <w:p w:rsidR="006E1F5C" w:rsidRDefault="006E1F5C" w:rsidP="00F015D2">
      <w:pPr>
        <w:jc w:val="both"/>
        <w:rPr>
          <w:b/>
        </w:rPr>
      </w:pPr>
    </w:p>
    <w:p w:rsidR="006207E3" w:rsidRDefault="00F015D2" w:rsidP="006207E3">
      <w:pPr>
        <w:jc w:val="both"/>
      </w:pPr>
      <w:r w:rsidRPr="00CB09A6">
        <w:rPr>
          <w:b/>
        </w:rPr>
        <w:t>Глав</w:t>
      </w:r>
      <w:r w:rsidR="000814E0">
        <w:rPr>
          <w:b/>
        </w:rPr>
        <w:t xml:space="preserve">а </w:t>
      </w:r>
      <w:r w:rsidRPr="00CB09A6">
        <w:rPr>
          <w:b/>
        </w:rPr>
        <w:t xml:space="preserve">Заволжского муниципального района      </w:t>
      </w:r>
      <w:r w:rsidR="00687BBF" w:rsidRPr="00CB09A6">
        <w:rPr>
          <w:b/>
        </w:rPr>
        <w:t xml:space="preserve">                       </w:t>
      </w:r>
      <w:r w:rsidRPr="00CB09A6">
        <w:rPr>
          <w:b/>
        </w:rPr>
        <w:t xml:space="preserve">        </w:t>
      </w:r>
      <w:r w:rsidR="00143380">
        <w:rPr>
          <w:b/>
        </w:rPr>
        <w:t xml:space="preserve">       </w:t>
      </w:r>
      <w:r w:rsidR="009C3584">
        <w:rPr>
          <w:b/>
        </w:rPr>
        <w:t xml:space="preserve">   А.В. Потанин</w:t>
      </w:r>
    </w:p>
    <w:p w:rsidR="0088224B" w:rsidRDefault="0088224B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           </w:t>
      </w:r>
      <w:r w:rsidR="006E1F5C">
        <w:rPr>
          <w:b/>
          <w:bCs/>
        </w:rPr>
        <w:t xml:space="preserve">                   </w:t>
      </w:r>
      <w:r w:rsidR="006A4BE6">
        <w:rPr>
          <w:b/>
          <w:bCs/>
        </w:rPr>
        <w:t xml:space="preserve">                    Е.П. Романова</w:t>
      </w:r>
      <w:r>
        <w:rPr>
          <w:b/>
          <w:bCs/>
        </w:rPr>
        <w:t xml:space="preserve">                      </w:t>
      </w:r>
      <w:r w:rsidR="00372D72">
        <w:rPr>
          <w:b/>
          <w:bCs/>
        </w:rPr>
        <w:t xml:space="preserve">                   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F015D2" w:rsidRPr="00F015D2" w:rsidRDefault="00F015D2" w:rsidP="00F015D2">
      <w:pPr>
        <w:jc w:val="both"/>
      </w:pPr>
      <w:r w:rsidRPr="00F015D2">
        <w:t>г.Заволжск</w:t>
      </w:r>
    </w:p>
    <w:p w:rsidR="00AF60CF" w:rsidRDefault="000A1948" w:rsidP="007109D1">
      <w:pPr>
        <w:jc w:val="both"/>
      </w:pPr>
      <w:r>
        <w:t>«</w:t>
      </w:r>
      <w:r w:rsidR="00847906">
        <w:t xml:space="preserve"> 02 </w:t>
      </w:r>
      <w:r>
        <w:t xml:space="preserve">» </w:t>
      </w:r>
      <w:r w:rsidR="00847906">
        <w:t>декабря 2021 года</w:t>
      </w:r>
    </w:p>
    <w:p w:rsidR="009C3584" w:rsidRDefault="00F015D2" w:rsidP="007109D1">
      <w:pPr>
        <w:jc w:val="both"/>
      </w:pPr>
      <w:r w:rsidRPr="00F015D2">
        <w:t xml:space="preserve">№ </w:t>
      </w:r>
      <w:r w:rsidR="00847906">
        <w:t>33</w:t>
      </w:r>
    </w:p>
    <w:tbl>
      <w:tblPr>
        <w:tblW w:w="0" w:type="auto"/>
        <w:tblLook w:val="04A0"/>
      </w:tblPr>
      <w:tblGrid>
        <w:gridCol w:w="3189"/>
        <w:gridCol w:w="1455"/>
        <w:gridCol w:w="4926"/>
      </w:tblGrid>
      <w:tr w:rsidR="00F35CA9" w:rsidTr="00286282">
        <w:trPr>
          <w:trHeight w:val="1272"/>
        </w:trPr>
        <w:tc>
          <w:tcPr>
            <w:tcW w:w="318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</w:tc>
        <w:tc>
          <w:tcPr>
            <w:tcW w:w="1455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6" w:type="dxa"/>
            <w:hideMark/>
          </w:tcPr>
          <w:p w:rsidR="003C553C" w:rsidRDefault="003C553C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B92CFF" w:rsidRDefault="00B92CFF" w:rsidP="00F35CA9">
            <w:pPr>
              <w:jc w:val="both"/>
            </w:pPr>
          </w:p>
          <w:p w:rsidR="003D5E64" w:rsidRDefault="003D5E64" w:rsidP="00F35CA9">
            <w:pPr>
              <w:jc w:val="both"/>
            </w:pPr>
          </w:p>
          <w:p w:rsidR="003D5E64" w:rsidRDefault="003D5E64" w:rsidP="00F35CA9">
            <w:pPr>
              <w:jc w:val="both"/>
            </w:pPr>
          </w:p>
          <w:p w:rsidR="003D5E64" w:rsidRDefault="003D5E64" w:rsidP="00F35CA9">
            <w:pPr>
              <w:jc w:val="both"/>
            </w:pPr>
          </w:p>
          <w:p w:rsidR="003D5E64" w:rsidRDefault="003D5E64" w:rsidP="00F35CA9">
            <w:pPr>
              <w:jc w:val="both"/>
            </w:pPr>
          </w:p>
          <w:p w:rsidR="003D5E64" w:rsidRDefault="003D5E64" w:rsidP="00F35CA9">
            <w:pPr>
              <w:jc w:val="both"/>
            </w:pPr>
          </w:p>
          <w:p w:rsidR="0009603E" w:rsidRDefault="0009603E" w:rsidP="00F35CA9">
            <w:pPr>
              <w:jc w:val="both"/>
            </w:pPr>
          </w:p>
          <w:p w:rsidR="00F35CA9" w:rsidRDefault="00F35CA9" w:rsidP="00F35CA9">
            <w:pPr>
              <w:jc w:val="both"/>
            </w:pPr>
            <w:r>
              <w:lastRenderedPageBreak/>
              <w:t>Приложение № 1</w:t>
            </w:r>
          </w:p>
          <w:p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BE1658">
              <w:rPr>
                <w:iCs/>
              </w:rPr>
              <w:t xml:space="preserve"> </w:t>
            </w:r>
            <w:r w:rsidR="00847906">
              <w:rPr>
                <w:iCs/>
              </w:rPr>
              <w:t>02.12.2021</w:t>
            </w:r>
            <w:r w:rsidR="008A59F9">
              <w:rPr>
                <w:iCs/>
              </w:rPr>
              <w:t xml:space="preserve"> №</w:t>
            </w:r>
            <w:r w:rsidR="00847906">
              <w:rPr>
                <w:iCs/>
              </w:rPr>
              <w:t>33</w:t>
            </w:r>
            <w:r w:rsidR="00554468">
              <w:rPr>
                <w:iCs/>
              </w:rPr>
              <w:t xml:space="preserve"> </w:t>
            </w:r>
            <w:r w:rsidR="007E741E">
              <w:rPr>
                <w:iCs/>
              </w:rPr>
              <w:t xml:space="preserve"> </w:t>
            </w:r>
          </w:p>
          <w:p w:rsidR="00CC751E" w:rsidRDefault="00CC751E" w:rsidP="00BE1658">
            <w:pPr>
              <w:pStyle w:val="a9"/>
            </w:pPr>
          </w:p>
        </w:tc>
      </w:tr>
    </w:tbl>
    <w:p w:rsidR="00973714" w:rsidRPr="0009603E" w:rsidRDefault="00973714" w:rsidP="00286282">
      <w:pPr>
        <w:tabs>
          <w:tab w:val="left" w:pos="1080"/>
        </w:tabs>
        <w:jc w:val="center"/>
        <w:rPr>
          <w:b/>
        </w:rPr>
      </w:pPr>
      <w:r w:rsidRPr="0009603E">
        <w:rPr>
          <w:b/>
        </w:rPr>
        <w:lastRenderedPageBreak/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6F471E" w:rsidRPr="0009603E">
        <w:rPr>
          <w:b/>
        </w:rPr>
        <w:t>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Pr="0009603E">
        <w:rPr>
          <w:b/>
        </w:rPr>
        <w:t xml:space="preserve"> </w:t>
      </w:r>
      <w:r w:rsidR="00034CDF" w:rsidRPr="0009603E">
        <w:rPr>
          <w:b/>
        </w:rPr>
        <w:t>202</w:t>
      </w:r>
      <w:r w:rsidR="00BE1658" w:rsidRPr="0009603E">
        <w:rPr>
          <w:b/>
        </w:rPr>
        <w:t>3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BE1658" w:rsidRPr="0009603E">
        <w:rPr>
          <w:b/>
        </w:rPr>
        <w:t>4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1134"/>
        <w:gridCol w:w="1417"/>
      </w:tblGrid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Код бюджетной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муни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городского поселения и бюджеты сельских поселений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</w:t>
            </w:r>
            <w:r w:rsidRPr="00386C01">
              <w:lastRenderedPageBreak/>
              <w:t>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lastRenderedPageBreak/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прочих неналоговых доходов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</w:tbl>
    <w:p w:rsidR="00F35CA9" w:rsidRDefault="00F35CA9" w:rsidP="00F35CA9">
      <w:pPr>
        <w:jc w:val="center"/>
        <w:rPr>
          <w:rFonts w:ascii="Calibri" w:hAnsi="Calibri"/>
        </w:rPr>
      </w:pPr>
    </w:p>
    <w:p w:rsidR="00386C01" w:rsidRDefault="00386C01" w:rsidP="00F35CA9">
      <w:pPr>
        <w:jc w:val="center"/>
        <w:rPr>
          <w:rFonts w:ascii="Calibri" w:hAnsi="Calibri"/>
        </w:rPr>
        <w:sectPr w:rsidR="00386C01" w:rsidSect="003C553C">
          <w:pgSz w:w="11906" w:h="16838"/>
          <w:pgMar w:top="1276" w:right="851" w:bottom="1418" w:left="1701" w:header="0" w:footer="0" w:gutter="0"/>
          <w:cols w:space="720"/>
          <w:docGrid w:linePitch="326"/>
        </w:sectPr>
      </w:pPr>
    </w:p>
    <w:tbl>
      <w:tblPr>
        <w:tblW w:w="14283" w:type="dxa"/>
        <w:tblLook w:val="04A0"/>
      </w:tblPr>
      <w:tblGrid>
        <w:gridCol w:w="1994"/>
        <w:gridCol w:w="3497"/>
        <w:gridCol w:w="8792"/>
      </w:tblGrid>
      <w:tr w:rsidR="00F35CA9" w:rsidTr="00902B50">
        <w:tc>
          <w:tcPr>
            <w:tcW w:w="199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97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92" w:type="dxa"/>
            <w:hideMark/>
          </w:tcPr>
          <w:p w:rsidR="00F35CA9" w:rsidRDefault="00200FAF" w:rsidP="00F35CA9">
            <w:pPr>
              <w:jc w:val="both"/>
            </w:pPr>
            <w:r>
              <w:t xml:space="preserve">                                                                 </w:t>
            </w:r>
            <w:r w:rsidR="00F35CA9">
              <w:t>Приложение № 2</w:t>
            </w:r>
          </w:p>
          <w:p w:rsidR="00200FAF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F35CA9">
              <w:rPr>
                <w:iCs/>
              </w:rPr>
              <w:t xml:space="preserve">к </w:t>
            </w:r>
            <w:r>
              <w:rPr>
                <w:iCs/>
              </w:rPr>
              <w:t xml:space="preserve">  Р</w:t>
            </w:r>
            <w:r w:rsidR="00F35CA9">
              <w:rPr>
                <w:iCs/>
              </w:rPr>
              <w:t xml:space="preserve">ешению  </w:t>
            </w:r>
            <w:r>
              <w:rPr>
                <w:iCs/>
              </w:rPr>
              <w:t xml:space="preserve"> </w:t>
            </w:r>
            <w:r w:rsidR="00F35CA9">
              <w:rPr>
                <w:iCs/>
              </w:rPr>
              <w:t>Совета</w:t>
            </w:r>
            <w:r>
              <w:rPr>
                <w:iCs/>
              </w:rPr>
              <w:t xml:space="preserve">  </w:t>
            </w:r>
            <w:r w:rsidR="00F35CA9">
              <w:rPr>
                <w:iCs/>
              </w:rPr>
              <w:t xml:space="preserve"> Заволжс</w:t>
            </w:r>
            <w:r w:rsidR="005B5DB8">
              <w:rPr>
                <w:iCs/>
              </w:rPr>
              <w:t xml:space="preserve">кого </w:t>
            </w:r>
          </w:p>
          <w:p w:rsidR="007E741E" w:rsidRDefault="00200FAF" w:rsidP="006F471E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5B5DB8">
              <w:rPr>
                <w:iCs/>
              </w:rPr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922DA0">
              <w:rPr>
                <w:iCs/>
              </w:rPr>
              <w:t xml:space="preserve"> </w:t>
            </w:r>
          </w:p>
          <w:p w:rsidR="00200FAF" w:rsidRDefault="007E741E" w:rsidP="00BE1658">
            <w:pPr>
              <w:pStyle w:val="a9"/>
              <w:jc w:val="center"/>
            </w:pPr>
            <w:r>
              <w:rPr>
                <w:iCs/>
              </w:rPr>
              <w:t xml:space="preserve">                                                                 </w:t>
            </w:r>
          </w:p>
        </w:tc>
      </w:tr>
    </w:tbl>
    <w:p w:rsidR="00E452FF" w:rsidRPr="0009603E" w:rsidRDefault="00E452FF" w:rsidP="00E452FF">
      <w:pPr>
        <w:jc w:val="center"/>
        <w:rPr>
          <w:b/>
        </w:rPr>
      </w:pPr>
      <w:r w:rsidRPr="0009603E">
        <w:rPr>
          <w:b/>
        </w:rPr>
        <w:t>Доходы бюджета Заволжского муниципального района по кодам</w:t>
      </w:r>
    </w:p>
    <w:p w:rsidR="002B0CE7" w:rsidRDefault="00E452FF" w:rsidP="00AE7C82">
      <w:pPr>
        <w:jc w:val="center"/>
        <w:rPr>
          <w:b/>
        </w:rPr>
      </w:pPr>
      <w:r w:rsidRPr="0009603E">
        <w:rPr>
          <w:b/>
        </w:rPr>
        <w:t>классификации доходов</w:t>
      </w:r>
      <w:r w:rsidR="006F471E" w:rsidRPr="0009603E">
        <w:rPr>
          <w:b/>
        </w:rPr>
        <w:t xml:space="preserve"> бюджетов 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</w:t>
      </w:r>
      <w:r w:rsidR="002B0CE7" w:rsidRPr="0009603E">
        <w:rPr>
          <w:b/>
        </w:rPr>
        <w:t xml:space="preserve"> </w:t>
      </w:r>
      <w:r w:rsidRPr="0009603E">
        <w:rPr>
          <w:b/>
        </w:rPr>
        <w:t>и на плановый период 20</w:t>
      </w:r>
      <w:r w:rsidR="006F471E" w:rsidRPr="0009603E">
        <w:rPr>
          <w:b/>
        </w:rPr>
        <w:t>2</w:t>
      </w:r>
      <w:r w:rsidR="00BE1658" w:rsidRPr="0009603E">
        <w:rPr>
          <w:b/>
        </w:rPr>
        <w:t>3</w:t>
      </w:r>
      <w:r w:rsidR="002660E3" w:rsidRPr="0009603E">
        <w:rPr>
          <w:b/>
        </w:rPr>
        <w:t xml:space="preserve"> и 202</w:t>
      </w:r>
      <w:r w:rsidR="00BE1658" w:rsidRPr="0009603E">
        <w:rPr>
          <w:b/>
        </w:rPr>
        <w:t>4</w:t>
      </w:r>
      <w:r w:rsidR="002660E3" w:rsidRPr="0009603E">
        <w:rPr>
          <w:b/>
        </w:rPr>
        <w:t xml:space="preserve"> </w:t>
      </w:r>
      <w:r w:rsidR="00AE7C82" w:rsidRPr="0009603E">
        <w:rPr>
          <w:b/>
        </w:rPr>
        <w:t>годов</w:t>
      </w:r>
    </w:p>
    <w:tbl>
      <w:tblPr>
        <w:tblW w:w="21958" w:type="dxa"/>
        <w:tblInd w:w="105" w:type="dxa"/>
        <w:tblLayout w:type="fixed"/>
        <w:tblLook w:val="04A0"/>
      </w:tblPr>
      <w:tblGrid>
        <w:gridCol w:w="3259"/>
        <w:gridCol w:w="6662"/>
        <w:gridCol w:w="1421"/>
        <w:gridCol w:w="1843"/>
        <w:gridCol w:w="1843"/>
        <w:gridCol w:w="772"/>
        <w:gridCol w:w="601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E5B1B" w:rsidRPr="00F25C1D" w:rsidTr="0088224B">
        <w:trPr>
          <w:trHeight w:val="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  <w:bookmarkStart w:id="0" w:name="RANGE!A1:E221"/>
            <w:bookmarkEnd w:id="0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B1B" w:rsidRPr="00F25C1D" w:rsidRDefault="006E5B1B" w:rsidP="006E5B1B">
            <w:pPr>
              <w:rPr>
                <w:rFonts w:ascii="Calibri" w:hAnsi="Calibri"/>
                <w:color w:val="000000"/>
              </w:rPr>
            </w:pPr>
          </w:p>
        </w:tc>
      </w:tr>
    </w:tbl>
    <w:p w:rsidR="00BE20F1" w:rsidRDefault="00BE20F1" w:rsidP="00AE7C82">
      <w:pPr>
        <w:rPr>
          <w:b/>
        </w:rPr>
      </w:pPr>
    </w:p>
    <w:tbl>
      <w:tblPr>
        <w:tblW w:w="14600" w:type="dxa"/>
        <w:tblInd w:w="108" w:type="dxa"/>
        <w:tblLayout w:type="fixed"/>
        <w:tblLook w:val="04A0"/>
      </w:tblPr>
      <w:tblGrid>
        <w:gridCol w:w="2977"/>
        <w:gridCol w:w="6095"/>
        <w:gridCol w:w="1843"/>
        <w:gridCol w:w="1843"/>
        <w:gridCol w:w="1842"/>
      </w:tblGrid>
      <w:tr w:rsidR="0009603E" w:rsidRPr="00D05ADE" w:rsidTr="009E3A62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Код классификации доходов бюджетов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Сумма (руб.)</w:t>
            </w:r>
          </w:p>
        </w:tc>
      </w:tr>
      <w:tr w:rsidR="0009603E" w:rsidRPr="00D05ADE" w:rsidTr="009E3A62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2024 год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и неналоговые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82 925 406,27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68 685 962,81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69 219 290,12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Налоговые доходы -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47 133 930,24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48 353 452,82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49 258 052,82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09603E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3E" w:rsidRPr="00D05ADE" w:rsidRDefault="0009603E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000 1 01 02000 01 0000 110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3E" w:rsidRPr="00D05ADE" w:rsidRDefault="0009603E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32 812 200,00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33 473 410,00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03E" w:rsidRPr="00D05ADE" w:rsidRDefault="0009603E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34 158 010,00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5E14D0" w:rsidRDefault="005E14D0" w:rsidP="005E14D0">
            <w:pPr>
              <w:rPr>
                <w:color w:val="000000"/>
                <w:highlight w:val="yellow"/>
              </w:rPr>
            </w:pPr>
            <w:r w:rsidRPr="00EC5923">
              <w:rPr>
                <w:color w:val="000000"/>
              </w:rPr>
              <w:t>000 1 01 02010 01 0000 110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17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31 622 000,00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32 274 000,00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32 926 000,00</w:t>
            </w:r>
          </w:p>
        </w:tc>
      </w:tr>
      <w:tr w:rsidR="005E14D0" w:rsidRPr="00D05ADE" w:rsidTr="005E14D0">
        <w:trPr>
          <w:trHeight w:val="4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EC5923">
              <w:rPr>
                <w:color w:val="000000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5E14D0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5E14D0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37 450,00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151 560,00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182 1 01 02040 01 0000 110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EC5923">
              <w:rPr>
                <w:color w:val="000000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978 000,00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товары (работы, услуги),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Акцизы по подакцизным товарам (продукции),</w:t>
            </w:r>
            <w:r w:rsidR="00BC2C5A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9 912 250,00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10 259 960,00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D05ADE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4 556 850,00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4 750 180,00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26 530,00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000 1 03 02250 01 0000 110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5E14D0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100 1 03 02251 01 0000 110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5 978 820,00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6 212 520,00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000 1 03 02260 01 0000 110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EC5923">
              <w:rPr>
                <w:color w:val="000000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100 1 03 02261 01 0000 110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-649 130,00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-729 270,00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2 349 480,24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2 440 082,82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1 449 480,24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1 540 082,82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763 312,77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810 366,57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Налог, взимаемый с налогоплательщиков, выбравших в </w:t>
            </w:r>
            <w:r w:rsidRPr="00D05ADE">
              <w:rPr>
                <w:color w:val="000000"/>
              </w:rPr>
              <w:lastRenderedPageBreak/>
              <w:t>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686 167,47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729 716,25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000 1 05 04000 02 0000 110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000 1 07 01000 00 0000 110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000 1 08 03000 01 0000 110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EC5923" w:rsidRDefault="005E14D0" w:rsidP="005E14D0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EC5923" w:rsidRDefault="005E14D0" w:rsidP="005E14D0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182 1 08 03010 01 0000 110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2 100 000,00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Неналоговые доходы 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35 791 476,03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20 332 509,99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19 961 237,30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4 266 511,45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4 233 263,01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3 864 990,32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Доходы, получаемые в виде арендной либо иной платы </w:t>
            </w:r>
            <w:r w:rsidRPr="00D05ADE">
              <w:rPr>
                <w:color w:val="000000"/>
              </w:rPr>
              <w:lastRenderedPageBreak/>
              <w:t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4 000 738,97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3 967 490,53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3 599 217,84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000 1 11 05010 00 0000 120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3 036 680,97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101 1 11 05013 05 0123 120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2 286 680,97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D05ADE">
              <w:rPr>
                <w:color w:val="000000"/>
              </w:rPr>
              <w:lastRenderedPageBreak/>
              <w:t>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000 1 11 05030 00 0000 120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000 1 11 05035 05 0000 120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101 1 11 05035 05 1121 120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38 445,00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000 1 11 05075 05 0000 120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101 1 11 05075 05 0121 120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="00234FA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(операционная аренда)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925 613,00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892 364,56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524 091,87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000 1 11 09040 00 0000 120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Прочие поступления от использования имущества, </w:t>
            </w:r>
            <w:r w:rsidRPr="00D05ADE">
              <w:rPr>
                <w:color w:val="000000"/>
              </w:rPr>
              <w:lastRenderedPageBreak/>
              <w:t>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000 1 11 09045 05 0000 120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101 1 11 09045 05 0129 120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(иные доходы от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265 772,48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000 1 12 00000 00 0000 120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1 12 01000 01 0000 120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410 800,00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32 500,00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363 700,00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378 300,00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21 700,00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048 1 12 01042 01 0000 120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342 900,00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356 600,00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9 211 471,21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9 316 650,28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000 1 13 01990 00 0000 130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106 1 13 01995 05 0000 130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303 487,10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319 012,73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8 907 984,11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8 997 637,55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000 1 13 02065 05 0000 130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916 392,50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945 487,98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101 1 13 02065 05 3135 130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15 588,00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106 1 13 02065 05 4135 130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929 899,98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000 1 13 02995 05 0000 130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106 1 13 02995 05 0134 130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доходы от компенсации затрат бюджетов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7 991 591,61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8 052 149,57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21 236 143,69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5 692 347,02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000 1 14 02000 00 0000 000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D05ADE">
              <w:rPr>
                <w:color w:val="000000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5E14D0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000 1 14 02050 05 0000 410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D0" w:rsidRPr="00D05ADE" w:rsidRDefault="005E14D0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000 1 14 02053 05 0000 410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</w:t>
            </w:r>
            <w:r>
              <w:rPr>
                <w:color w:val="000000"/>
              </w:rPr>
              <w:t xml:space="preserve"> 1</w:t>
            </w:r>
            <w:r w:rsidRPr="00D05ADE">
              <w:rPr>
                <w:color w:val="000000"/>
              </w:rPr>
              <w:t xml:space="preserve"> 14 02053 05 0172 410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19 543 796,67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4 000 000,00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1 692 347,02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1 251 711,29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D05ADE">
              <w:rPr>
                <w:color w:val="000000"/>
              </w:rPr>
              <w:lastRenderedPageBreak/>
              <w:t>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101 1 14 06013 05 0172 430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751 711,29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300 1 14 06013 13 0000 430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500 000,00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000 1 14 06313 05 0000 430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101 1 14 06313 05 0172 430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D05ADE">
              <w:rPr>
                <w:color w:val="000000"/>
              </w:rPr>
              <w:lastRenderedPageBreak/>
              <w:t>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  <w:r w:rsidR="00D22DE6"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(доходы от выбытия активов)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440 635,73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440 635,73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682 449,68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679 449,68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676 449,68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18 149,68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3 959,71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6 </w:t>
            </w:r>
            <w:r w:rsidRPr="00D05ADE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6 243,73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6 243,73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023 1 16 01063 01 0000 140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5 493,73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3 566,19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2 066,19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023 1 16 01073 01 0000 140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491,19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101 1 16 01074 01 0000 140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</w:t>
            </w:r>
            <w:r w:rsidRPr="00D05ADE">
              <w:rPr>
                <w:color w:val="000000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875,00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000 1 16 01190 01 0000 140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19 </w:t>
            </w:r>
            <w:r w:rsidRPr="00D05ADE">
              <w:rPr>
                <w:color w:val="000000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042 1 16 01193 01 0000 140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023 1 16 01203 01 0000 140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</w:t>
            </w:r>
            <w:r w:rsidRPr="00D05ADE">
              <w:rPr>
                <w:color w:val="000000"/>
              </w:rPr>
              <w:lastRenderedPageBreak/>
              <w:t>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042 1 16 01203 01 0000 140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661 300,00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658 300,00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000 1 16 10032 05 0000 140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101 1 16 10032 05 0144 140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(возмещение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26 300,00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000 1 16 10061 05 0000 140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Платежи в целях возмещения убытков, причиненных </w:t>
            </w:r>
            <w:r w:rsidRPr="00D05ADE">
              <w:rPr>
                <w:color w:val="000000"/>
              </w:rPr>
              <w:lastRenderedPageBreak/>
              <w:t>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101 1 16 10061 05 0141 140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629 000,00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000 1 16 10123 01 0000 140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E93E1C">
            <w:pPr>
              <w:rPr>
                <w:color w:val="000000"/>
              </w:rPr>
            </w:pPr>
            <w:r w:rsidRPr="00EC5923">
              <w:rPr>
                <w:color w:val="000000"/>
              </w:rPr>
              <w:t>000 1 16 10123 01 0051 140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both"/>
              <w:rPr>
                <w:color w:val="000000"/>
              </w:rPr>
            </w:pPr>
            <w:r w:rsidRPr="00EC5923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</w:t>
            </w:r>
            <w:r w:rsidRPr="00EC5923">
              <w:rPr>
                <w:color w:val="000000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lastRenderedPageBreak/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C5923" w:rsidRDefault="00E93E1C" w:rsidP="00D22DE6">
            <w:pPr>
              <w:jc w:val="center"/>
              <w:rPr>
                <w:color w:val="000000"/>
              </w:rPr>
            </w:pPr>
            <w:r w:rsidRPr="00EC5923">
              <w:rPr>
                <w:color w:val="000000"/>
              </w:rPr>
              <w:t>3 000,00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101 1 16 10123 01 0051 140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188 1 16 10123 01 0051 140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2 000,00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543 885 165,91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513 073 650,63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132 922 135,47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Безвозмездные поступления от других бюджетов </w:t>
            </w:r>
            <w:r w:rsidRPr="00D05ADE">
              <w:rPr>
                <w:color w:val="000000"/>
              </w:rPr>
              <w:lastRenderedPageBreak/>
              <w:t>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543 777 955,83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512 965 717,86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132 814 202,70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000 2 02 10000 00 0000 150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75 870 000,00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71 534 200,00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420 123 099,43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393 670 588,31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13 519 073,15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собственности--всего,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Строительство газовой блочно-модульной котельной в д. Коротиха Заволжского района Ивановской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12 440 431,41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D05ADE">
              <w:rPr>
                <w:color w:val="000000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103 2 02 20216 05 0000 150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6 463 114,05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103 2 02 25169 05 0000 150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1 568 745,80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1 568 505,90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103 2 02 25210 05 0000 150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EE0D41" w:rsidRDefault="00E93E1C" w:rsidP="0009603E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муниципальных районов на </w:t>
            </w:r>
            <w:r>
              <w:lastRenderedPageBreak/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3 168 814,82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4 691 028,60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000 2 02 25304 00 0000 150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7 061 493,95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6 852 978,65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>
              <w:rPr>
                <w:color w:val="000000"/>
              </w:rPr>
              <w:t>000 2 02 25500</w:t>
            </w:r>
            <w:r w:rsidRPr="00D05ADE">
              <w:rPr>
                <w:color w:val="000000"/>
              </w:rPr>
              <w:t xml:space="preserve">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000 2 05 25500 05 0000 150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389 013 939,40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380 151 515,16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субсидии бюджетам муниципальных районов 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406 560,00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41 769 616,40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41 745 689,55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 -всего,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1 657 873,55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377 005,00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8 515,80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</w:t>
            </w:r>
            <w:r w:rsidRPr="00D05ADE">
              <w:rPr>
                <w:color w:val="000000"/>
              </w:rPr>
              <w:lastRenderedPageBreak/>
              <w:t>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483 707,00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483 707,00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748 820,00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D05AD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25 410,00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14 415,75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D05ADE">
              <w:rPr>
                <w:color w:val="000000"/>
              </w:rPr>
              <w:lastRenderedPageBreak/>
              <w:t>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103 2 02 35082 05 0000 150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2 760 199,20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103 2 02 35120 05 0000 150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25 055,65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1 128,80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субвенции бюджетам муниципальных районов</w:t>
            </w:r>
            <w:r>
              <w:rPr>
                <w:color w:val="000000"/>
              </w:rPr>
              <w:t xml:space="preserve"> </w:t>
            </w:r>
            <w:r w:rsidRPr="00D05ADE">
              <w:rPr>
                <w:color w:val="000000"/>
              </w:rPr>
              <w:t>- всего,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</w:t>
            </w:r>
            <w:r w:rsidRPr="00D05ADE">
              <w:rPr>
                <w:color w:val="000000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37 326 488,00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37 326 488,00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lastRenderedPageBreak/>
              <w:t>000 2 02 40000 00 0000 150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103 2 02 45303 05 0000 150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6 015 240,00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000 2 07 0000</w:t>
            </w:r>
            <w:r>
              <w:rPr>
                <w:color w:val="000000"/>
              </w:rPr>
              <w:t>0</w:t>
            </w:r>
            <w:r w:rsidRPr="00D05ADE">
              <w:rPr>
                <w:color w:val="000000"/>
              </w:rPr>
              <w:t xml:space="preserve">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000 2 07 05030 05 0000 150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09603E">
        <w:trPr>
          <w:trHeight w:val="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106 2 07 05030 05 0000 150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09603E">
            <w:pPr>
              <w:jc w:val="both"/>
              <w:rPr>
                <w:color w:val="000000"/>
              </w:rPr>
            </w:pPr>
            <w:r w:rsidRPr="00D05ADE">
              <w:rPr>
                <w:color w:val="000000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107 210,08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107 932,77</w:t>
            </w:r>
          </w:p>
        </w:tc>
      </w:tr>
      <w:tr w:rsidR="00E93E1C" w:rsidRPr="00D05ADE" w:rsidTr="009E3A6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rPr>
                <w:color w:val="000000"/>
              </w:rPr>
            </w:pPr>
            <w:r w:rsidRPr="00D05ADE">
              <w:rPr>
                <w:color w:val="000000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626 810 572,18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581 759 613,44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E1C" w:rsidRPr="00D05ADE" w:rsidRDefault="00E93E1C" w:rsidP="009E3A62">
            <w:pPr>
              <w:jc w:val="center"/>
              <w:rPr>
                <w:color w:val="000000"/>
              </w:rPr>
            </w:pPr>
            <w:r w:rsidRPr="00D05ADE">
              <w:rPr>
                <w:color w:val="000000"/>
              </w:rPr>
              <w:t>202 141 425,59</w:t>
            </w:r>
          </w:p>
        </w:tc>
      </w:tr>
    </w:tbl>
    <w:p w:rsidR="00F35CA9" w:rsidRDefault="00F35CA9" w:rsidP="00CF6600">
      <w:pPr>
        <w:rPr>
          <w:b/>
        </w:rPr>
        <w:sectPr w:rsidR="00F35CA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F35CA9" w:rsidRDefault="00F35CA9" w:rsidP="007109D1">
      <w:pPr>
        <w:jc w:val="both"/>
      </w:pPr>
    </w:p>
    <w:tbl>
      <w:tblPr>
        <w:tblW w:w="0" w:type="auto"/>
        <w:tblLook w:val="04A0"/>
      </w:tblPr>
      <w:tblGrid>
        <w:gridCol w:w="3189"/>
        <w:gridCol w:w="1454"/>
        <w:gridCol w:w="4927"/>
      </w:tblGrid>
      <w:tr w:rsidR="00F35CA9" w:rsidTr="00F35CA9">
        <w:tc>
          <w:tcPr>
            <w:tcW w:w="3189" w:type="dxa"/>
          </w:tcPr>
          <w:p w:rsidR="00F35CA9" w:rsidRDefault="00F35CA9" w:rsidP="005E3D98">
            <w:pPr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7" w:type="dxa"/>
            <w:hideMark/>
          </w:tcPr>
          <w:p w:rsidR="00F35CA9" w:rsidRDefault="00F35CA9" w:rsidP="00F35CA9">
            <w:pPr>
              <w:jc w:val="both"/>
            </w:pPr>
            <w:r>
              <w:t>Приложение № 3</w:t>
            </w:r>
          </w:p>
          <w:p w:rsidR="00A97DC6" w:rsidRDefault="00200FAF" w:rsidP="00DD1DF7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</w:t>
            </w:r>
            <w:r w:rsidR="00A73986">
              <w:rPr>
                <w:iCs/>
              </w:rPr>
              <w:t>ского м</w:t>
            </w:r>
            <w:r w:rsidR="00DD6886">
              <w:rPr>
                <w:iCs/>
              </w:rPr>
              <w:t xml:space="preserve">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5B5DB8">
              <w:rPr>
                <w:iCs/>
              </w:rPr>
              <w:t xml:space="preserve"> </w:t>
            </w:r>
          </w:p>
          <w:p w:rsidR="00DD1DF7" w:rsidRDefault="00DD1DF7" w:rsidP="00BE1658">
            <w:pPr>
              <w:pStyle w:val="a9"/>
            </w:pPr>
          </w:p>
        </w:tc>
      </w:tr>
    </w:tbl>
    <w:p w:rsidR="002E1696" w:rsidRDefault="00AE7C82" w:rsidP="00AE7C82">
      <w:pPr>
        <w:jc w:val="both"/>
      </w:pPr>
      <w:r>
        <w:t xml:space="preserve">   </w:t>
      </w:r>
    </w:p>
    <w:p w:rsidR="00DD200A" w:rsidRPr="00EC5923" w:rsidRDefault="004B0351" w:rsidP="00DD200A">
      <w:pPr>
        <w:jc w:val="center"/>
        <w:rPr>
          <w:b/>
        </w:rPr>
      </w:pPr>
      <w:r w:rsidRPr="00EC5923">
        <w:rPr>
          <w:b/>
        </w:rPr>
        <w:t xml:space="preserve">Перечень </w:t>
      </w:r>
      <w:r w:rsidR="00DD200A" w:rsidRPr="00EC5923">
        <w:rPr>
          <w:b/>
        </w:rPr>
        <w:t>главных администраторов доходов бюджета</w:t>
      </w:r>
    </w:p>
    <w:p w:rsidR="004B0351" w:rsidRPr="00EC5923" w:rsidRDefault="00DD200A" w:rsidP="00DD200A">
      <w:pPr>
        <w:jc w:val="center"/>
        <w:rPr>
          <w:b/>
        </w:rPr>
      </w:pPr>
      <w:r w:rsidRPr="00EC5923">
        <w:rPr>
          <w:b/>
        </w:rPr>
        <w:t>Заволжского муниципального района</w:t>
      </w:r>
      <w:r w:rsidR="004B0351" w:rsidRPr="00EC5923">
        <w:rPr>
          <w:b/>
        </w:rPr>
        <w:t>, закрепляемые за ними виды (подвиды) доходов бюджета Заволжского муниципального района</w:t>
      </w:r>
      <w:r w:rsidRPr="00EC5923">
        <w:rPr>
          <w:b/>
        </w:rPr>
        <w:t xml:space="preserve">  </w:t>
      </w:r>
    </w:p>
    <w:p w:rsidR="00E763F2" w:rsidRDefault="00DD200A" w:rsidP="00DD200A">
      <w:pPr>
        <w:jc w:val="center"/>
        <w:rPr>
          <w:b/>
        </w:rPr>
      </w:pPr>
      <w:r w:rsidRPr="00EC5923">
        <w:rPr>
          <w:b/>
        </w:rPr>
        <w:t>на 2022 год</w:t>
      </w:r>
      <w:r w:rsidR="004B0351" w:rsidRPr="00EC5923">
        <w:rPr>
          <w:b/>
        </w:rPr>
        <w:t xml:space="preserve"> </w:t>
      </w:r>
      <w:r w:rsidRPr="00EC5923">
        <w:rPr>
          <w:b/>
        </w:rPr>
        <w:t>и на плановый период 2023 и 2024 годов</w:t>
      </w:r>
    </w:p>
    <w:p w:rsidR="00DD200A" w:rsidRDefault="00DD200A" w:rsidP="00DD200A">
      <w:pPr>
        <w:jc w:val="center"/>
        <w:rPr>
          <w:b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2"/>
        <w:gridCol w:w="6237"/>
      </w:tblGrid>
      <w:tr w:rsidR="00DD200A" w:rsidRPr="00AD0BA1" w:rsidTr="009E3A62">
        <w:trPr>
          <w:trHeight w:val="32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Код классификации доходов бюджетов Российской Федерации, код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главного администратора</w:t>
            </w:r>
            <w:r w:rsidRPr="00AD0BA1">
              <w:br/>
              <w:t>доходов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  <w:r w:rsidRPr="00AD0BA1">
              <w:t>Наименование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D200A" w:rsidRPr="003049E7" w:rsidTr="009E3A62">
        <w:trPr>
          <w:trHeight w:val="322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3049E7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9E7">
              <w:rPr>
                <w:b/>
              </w:rPr>
              <w:t>004 Департамент жилищно-коммунального хозяйства Ивановской области</w:t>
            </w:r>
          </w:p>
        </w:tc>
      </w:tr>
      <w:tr w:rsidR="00DD200A" w:rsidRPr="00AD0BA1" w:rsidTr="009E3A62">
        <w:trPr>
          <w:trHeight w:val="145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004 1 16 02010 02 0000 140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  <w:bCs/>
              </w:rPr>
              <w:t xml:space="preserve">023 </w:t>
            </w:r>
            <w:r w:rsidRPr="00AD0BA1">
              <w:rPr>
                <w:b/>
              </w:rPr>
              <w:t>Департамент социальной защиты населения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9" w:history="1">
              <w:r w:rsidRPr="00AD0BA1">
                <w:t>главой 5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0" w:history="1">
              <w:r w:rsidRPr="00AD0BA1">
                <w:t>главой 6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1" w:history="1">
              <w:r w:rsidRPr="00AD0BA1">
                <w:t>главой 7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AD0BA1">
                <w:rPr>
                  <w:rFonts w:eastAsia="Calibri"/>
                  <w:lang w:eastAsia="en-US"/>
                </w:rPr>
                <w:t>главой 8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023 1 16 01093 01 0000 140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AD0BA1">
                <w:rPr>
                  <w:rFonts w:eastAsia="Calibri"/>
                  <w:lang w:eastAsia="en-US"/>
                </w:rPr>
                <w:t>главой 9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4" w:history="1">
              <w:r w:rsidRPr="00AD0BA1">
                <w:rPr>
                  <w:rFonts w:eastAsia="Calibri"/>
                  <w:lang w:eastAsia="en-US"/>
                </w:rPr>
                <w:t>главой 10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5" w:history="1">
              <w:r w:rsidRPr="00AD0BA1">
                <w:t>главой 11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AD0BA1">
                <w:rPr>
                  <w:rFonts w:eastAsia="Calibri"/>
                  <w:lang w:eastAsia="en-US"/>
                </w:rPr>
                <w:t>главой 14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7" w:history="1">
              <w:r w:rsidRPr="00AD0BA1">
                <w:rPr>
                  <w:rFonts w:eastAsia="Calibri"/>
                  <w:lang w:eastAsia="en-US"/>
                </w:rPr>
                <w:t>главой 17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023 1 16 01193 05 0000 140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8" w:history="1">
              <w:r w:rsidRPr="00AD0BA1">
                <w:t>главой 19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9" w:history="1">
              <w:r w:rsidRPr="00AD0BA1">
                <w:t>главой 20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</w:rPr>
              <w:t xml:space="preserve">042  </w:t>
            </w:r>
            <w:r w:rsidRPr="00AD0BA1">
              <w:rPr>
                <w:b/>
                <w:bCs/>
              </w:rPr>
              <w:t>Комитет Ивановской области по обеспечению деятельности                  мировых судей и гражданской защиты населения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042 1 16 01073 01 0000 140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042 1 16 01133 01 0000 140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042 1 16 01153 01 0000 140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042 1 16 07090 05 0000 140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048  </w:t>
            </w:r>
            <w:r w:rsidRPr="00AD0BA1">
              <w:rPr>
                <w:b/>
              </w:rPr>
              <w:t xml:space="preserve">Межрегиональное  Управление Федеральной службы по надзору в сфере природопользования по Ивановской и Владимирской областям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048 1 12 01010 01 0000 120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048 1 12 01030 01 0000 120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сбросы загрязняющих веществ в водные объекты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lastRenderedPageBreak/>
              <w:t>048 1 12 01041 01 0000 120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отходов производства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048 1 12 01042 01 0000 120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твердых коммунальных отходов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048 1 16 10123 01 00</w:t>
            </w:r>
            <w:r>
              <w:rPr>
                <w:bCs/>
              </w:rPr>
              <w:t>51</w:t>
            </w:r>
            <w:r w:rsidRPr="00AD0BA1">
              <w:rPr>
                <w:bCs/>
              </w:rPr>
              <w:t xml:space="preserve">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100  </w:t>
            </w:r>
            <w:r w:rsidRPr="00AD0BA1">
              <w:rPr>
                <w:b/>
                <w:color w:val="000000"/>
              </w:rPr>
              <w:t>Управление Федерального казначейства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100 1 03 02231 01 0000 110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100 1 03 02241 01 0000 110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25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100 1 03 02251 01 0000 110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100 1 03 02261 01 0000 110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</w:tr>
      <w:tr w:rsidR="00DD200A" w:rsidRPr="002E1696" w:rsidTr="009E3A62">
        <w:trPr>
          <w:trHeight w:val="496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101  </w:t>
            </w:r>
            <w:r w:rsidRPr="002E1696">
              <w:rPr>
                <w:b/>
                <w:color w:val="000000"/>
              </w:rPr>
              <w:t>Администрация Заволжского муниципального района 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101 1 08 07150 01 1000 110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101 1 11 01050 05 0127 120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101 1 11 02085 05 0000 120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t>101 1 11 05013 05 0123 120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101 1 11 05013 05 0129 120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101 1 11 05025 05 0123 120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101 1 11 05035 05 1121 120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101 1 11 05075 05 0121 120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101 1 11 07015 05 0127 120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(доходы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101 1 11 09045 05 0129 120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101 1 11 05313 05 0000 120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101 1 13 02065 05 1135 130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101 1 13 02065 05 3135 130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101 1 13 02995 05 0136 130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101 1 13 02995 05 0139 130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101 1 14 06013 05 0172 430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101 1 14 06025 05 0172 430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101 1 14 06313 05 0172 430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101 1 16 01074 01 0000 140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0" w:history="1">
              <w:r w:rsidRPr="002E1696">
                <w:t>главой 7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101 1 16 01084 01 0000 140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1" w:history="1">
              <w:r w:rsidRPr="002E1696">
                <w:t>главой 8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101 1 16 01194 01 0000 140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 xml:space="preserve">Административные штрафы, установленные </w:t>
            </w:r>
            <w:hyperlink r:id="rId22" w:history="1">
              <w:r w:rsidRPr="002E1696">
                <w:t>главой 19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101 1 16 01204 01 0000 140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3" w:history="1">
              <w:r w:rsidRPr="002E1696">
                <w:t>главой 20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101 1 16 07090 05 3141 140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101 1 16 07090 05 9141 140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101 1 16 10031 05 0143 140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101 1 16 10032 05 0144 140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101 1 16 10062 05 0141 140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от денежных взысканий (штрафов), поступающие в счет погашения задолженности, 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101 1 17 01050 05 0000 180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101 1 17 05050 05 0000 180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101 2 07 05030 05 0155 150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103 </w:t>
            </w:r>
            <w:r w:rsidRPr="002E1696">
              <w:rPr>
                <w:b/>
                <w:color w:val="000000"/>
              </w:rPr>
              <w:t>Финансовый отдел администрации  Заволжского муниципального района</w:t>
            </w:r>
          </w:p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1696">
              <w:rPr>
                <w:b/>
                <w:color w:val="000000"/>
              </w:rPr>
              <w:t xml:space="preserve">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103 1 11 02033 05 0000 120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103 1 11 03050 05 0000 120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103 1 13 02995 05 0139 130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103 2 08 05000 05 0000 150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дотации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iCs/>
                <w:color w:val="000000"/>
              </w:rPr>
              <w:t>103 2 02 20077 05 0000 150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iCs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103 2 02 20216 05 0000 150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103 2 02 25097 05 0000 150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103 2 02 25169 05 0000 150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103 2 02 25210 05 0000 150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103 2 02 25304 05 0000 150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103 2 02 25497 05 0000 150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103 2 02 25500 05 0000 150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проведение комплексных кадастровых работ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субсидии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103 202 35082 05 0000 150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103 2 02 35120 05 0000150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103 2 02 35469 05 0000 150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субвенции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103 2 02 40014 05 0000 150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103 2 02 45303 05 0000 150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103 2 02 04999 05 0000 150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103 2 18 60010 05 0000 150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103 2 19 60010 05 0000 150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106 </w:t>
            </w:r>
            <w:r w:rsidRPr="002E1696">
              <w:rPr>
                <w:b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lastRenderedPageBreak/>
              <w:t xml:space="preserve">106 1 11 05035 05 0000 120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106 1 13 01995 05 0000 130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106 1 13 02065 05 4135 130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106 1 13 02995 05 0134 130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106 1 14 02052 05 0000 440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106 1 16 10061 05 1141 140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</w:t>
            </w:r>
            <w:r>
              <w:rPr>
                <w:bCs/>
              </w:rPr>
              <w:t>6</w:t>
            </w:r>
            <w:r w:rsidRPr="002E1696">
              <w:rPr>
                <w:bCs/>
              </w:rPr>
              <w:t xml:space="preserve"> 2 07 05030 05 0155 150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jc w:val="center"/>
              <w:rPr>
                <w:color w:val="000000"/>
              </w:rPr>
            </w:pPr>
            <w:r w:rsidRPr="00AD0BA1">
              <w:rPr>
                <w:b/>
                <w:bCs/>
              </w:rPr>
              <w:t xml:space="preserve">141 </w:t>
            </w:r>
            <w:r w:rsidRPr="00AD0BA1">
              <w:rPr>
                <w:b/>
                <w:color w:val="000000"/>
              </w:rP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</w:t>
            </w:r>
            <w:r>
              <w:rPr>
                <w:bCs/>
              </w:rPr>
              <w:t>41</w:t>
            </w:r>
            <w:r w:rsidRPr="00AD0BA1">
              <w:rPr>
                <w:bCs/>
              </w:rPr>
              <w:t xml:space="preserve">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182  </w:t>
            </w:r>
            <w:r w:rsidRPr="00AD0BA1">
              <w:rPr>
                <w:b/>
                <w:color w:val="000000"/>
              </w:rPr>
              <w:t>Управление Федеральной налоговой службы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182 1 01 02030 01 0000 110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182 1 01 02040 01 0000 110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Pr="00AD0BA1">
              <w:rPr>
                <w:color w:val="000000"/>
                <w:vertAlign w:val="superscript"/>
              </w:rPr>
              <w:t>1</w:t>
            </w:r>
            <w:r w:rsidRPr="00AD0BA1">
              <w:rPr>
                <w:color w:val="000000"/>
              </w:rPr>
              <w:t xml:space="preserve"> Налогового кодекса Российской Федерации</w:t>
            </w:r>
          </w:p>
        </w:tc>
      </w:tr>
      <w:tr w:rsidR="00DD200A" w:rsidRPr="004F7DF8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182 1 01 02080 01 0000 110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4F7DF8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182 1 05 01011 01 0000 110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182 1 05 01012 01 0000 110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rFonts w:eastAsia="Calibri"/>
                <w:lang w:eastAsia="en-US"/>
              </w:rPr>
              <w:t>182 1 05 01021 01 0000 110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182 1 05 01022 01 0000 110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182 1 05 01050 01 0000 110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D200A" w:rsidRPr="00AD0BA1" w:rsidTr="009E3A62">
        <w:trPr>
          <w:trHeight w:val="49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182 1 05 02020 02 0000 110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 xml:space="preserve">Единый сельскохозяйственный налог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сельскохозяйственный налог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182 1 05 04020 01 0000 110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182 1 06 01030 05 0000 110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182 1 07 01020 01 0000 110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182 1 08 03010 01 0000 110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прибыль организаций, зачислявшийся до 01 января 2005 года в местные бюджеты,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182 1 09 03021 05 0000 110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распространенных полезных ископаемых,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предприятий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182 1 09 06010 02 0000 110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с продаж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182 1 09 07013 05 0000 110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рекламу,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182 1 09 07033 05 0000 110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182 1 16 10129 01 0000 140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188  </w:t>
            </w:r>
            <w:r w:rsidRPr="00AD0BA1">
              <w:rPr>
                <w:b/>
                <w:color w:val="000000"/>
              </w:rPr>
              <w:t>Управление Министерства внутренних дел Российской Федерации                       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188 1 16 10123 01 0051 140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</w:t>
            </w:r>
            <w:r>
              <w:rPr>
                <w:rFonts w:eastAsia="Calibri"/>
                <w:lang w:eastAsia="en-US"/>
              </w:rPr>
              <w:t xml:space="preserve">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300 </w:t>
            </w:r>
            <w:r w:rsidRPr="00AD0BA1">
              <w:rPr>
                <w:b/>
                <w:color w:val="000000"/>
              </w:rPr>
              <w:t>Администрация Заволжского городского поселения Заволжского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color w:val="000000"/>
              </w:rPr>
              <w:t xml:space="preserve">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300 1 11 05013 13 0000 120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300 1 14 06013 13 0000 430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DD200A" w:rsidRDefault="00DD200A" w:rsidP="00DD200A">
      <w:pPr>
        <w:jc w:val="center"/>
      </w:pPr>
    </w:p>
    <w:p w:rsidR="00D33E1F" w:rsidRDefault="00D33E1F" w:rsidP="00DD200A">
      <w:pPr>
        <w:jc w:val="center"/>
      </w:pPr>
    </w:p>
    <w:p w:rsidR="002E1696" w:rsidRDefault="00E763F2" w:rsidP="00AE7C82">
      <w:pPr>
        <w:jc w:val="both"/>
      </w:pPr>
      <w:r>
        <w:t xml:space="preserve">      </w:t>
      </w:r>
      <w:r w:rsidR="0077137F">
        <w:t xml:space="preserve">                               </w:t>
      </w:r>
      <w:r w:rsidR="00D33E1F">
        <w:t xml:space="preserve">                           </w:t>
      </w: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560F51" w:rsidRDefault="002E1696" w:rsidP="00DD200A">
      <w:pPr>
        <w:jc w:val="both"/>
        <w:rPr>
          <w:b/>
        </w:rPr>
      </w:pPr>
      <w:r>
        <w:t xml:space="preserve">                                                                </w:t>
      </w:r>
      <w:r w:rsidR="00D33E1F">
        <w:t xml:space="preserve">    </w:t>
      </w:r>
      <w:r w:rsidR="00A55BCF">
        <w:t xml:space="preserve">           </w:t>
      </w:r>
    </w:p>
    <w:p w:rsidR="008A2DBF" w:rsidRDefault="008A2DBF" w:rsidP="006611FC">
      <w:pPr>
        <w:jc w:val="center"/>
        <w:rPr>
          <w:b/>
        </w:rPr>
      </w:pPr>
    </w:p>
    <w:p w:rsidR="000E0C03" w:rsidRDefault="00D33E1F" w:rsidP="00D33E1F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0E0C03" w:rsidRDefault="000E0C03" w:rsidP="006611FC">
      <w:pPr>
        <w:jc w:val="center"/>
        <w:rPr>
          <w:b/>
        </w:rPr>
      </w:pPr>
    </w:p>
    <w:p w:rsidR="00560F51" w:rsidRPr="00560F51" w:rsidRDefault="00560F51" w:rsidP="00560F51">
      <w:pPr>
        <w:jc w:val="center"/>
        <w:rPr>
          <w:b/>
        </w:rPr>
      </w:pPr>
    </w:p>
    <w:p w:rsidR="00560F51" w:rsidRDefault="00560F51" w:rsidP="004F7EF5">
      <w:pPr>
        <w:jc w:val="both"/>
      </w:pPr>
    </w:p>
    <w:p w:rsidR="00560F51" w:rsidRDefault="00560F51" w:rsidP="004F7EF5">
      <w:pPr>
        <w:jc w:val="both"/>
        <w:sectPr w:rsidR="00560F51" w:rsidSect="002751B2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tbl>
      <w:tblPr>
        <w:tblW w:w="15276" w:type="dxa"/>
        <w:tblLook w:val="04A0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200FAF" w:rsidP="00F35CA9">
            <w:pPr>
              <w:jc w:val="both"/>
            </w:pPr>
            <w:r>
              <w:t xml:space="preserve">                           </w:t>
            </w:r>
            <w:r w:rsidR="00F35CA9" w:rsidRPr="009E1424">
              <w:t>Приложение №</w:t>
            </w:r>
            <w:r w:rsidR="00F35CA9">
              <w:t xml:space="preserve"> </w:t>
            </w:r>
            <w:r w:rsidR="00DA1DEF">
              <w:t>4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200FAF" w:rsidP="00F35CA9">
            <w:pPr>
              <w:jc w:val="both"/>
            </w:pPr>
            <w:r>
              <w:t xml:space="preserve">                           </w:t>
            </w:r>
            <w:r w:rsidR="00F35CA9">
              <w:t xml:space="preserve">к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</w:t>
            </w:r>
            <w:r w:rsidR="00F35CA9">
              <w:t xml:space="preserve">Совета </w:t>
            </w:r>
            <w:r>
              <w:t xml:space="preserve">  </w:t>
            </w:r>
            <w:r w:rsidR="00F35CA9">
              <w:t>Заволжско</w:t>
            </w:r>
            <w:r w:rsidR="00E778AC">
              <w:t xml:space="preserve">го </w:t>
            </w:r>
          </w:p>
          <w:p w:rsidR="00E763F2" w:rsidRDefault="00200FAF" w:rsidP="00E763F2">
            <w:pPr>
              <w:jc w:val="both"/>
              <w:rPr>
                <w:iCs/>
              </w:rPr>
            </w:pPr>
            <w:r>
              <w:t xml:space="preserve">                           </w:t>
            </w:r>
            <w:r w:rsidR="00E778AC">
              <w:t xml:space="preserve">муниципального района </w:t>
            </w:r>
            <w:r w:rsidR="00847906">
              <w:rPr>
                <w:iCs/>
              </w:rPr>
              <w:t xml:space="preserve">от 02.12.2021 №33  </w:t>
            </w:r>
            <w:r w:rsidR="00BE1658">
              <w:rPr>
                <w:iCs/>
              </w:rPr>
              <w:t xml:space="preserve"> </w:t>
            </w:r>
            <w:r w:rsidR="005B5DB8">
              <w:rPr>
                <w:iCs/>
              </w:rPr>
              <w:t xml:space="preserve"> </w:t>
            </w:r>
            <w:r w:rsidR="00E763F2">
              <w:rPr>
                <w:iCs/>
              </w:rPr>
              <w:t xml:space="preserve">          </w:t>
            </w:r>
          </w:p>
          <w:p w:rsidR="00200FAF" w:rsidRPr="009E1424" w:rsidRDefault="00E763F2" w:rsidP="00BE1658">
            <w:pPr>
              <w:pStyle w:val="a9"/>
              <w:jc w:val="both"/>
            </w:pPr>
            <w:r>
              <w:rPr>
                <w:iCs/>
              </w:rPr>
              <w:t xml:space="preserve">                           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BE1658">
        <w:rPr>
          <w:b/>
        </w:rPr>
        <w:t>2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BE1658">
        <w:rPr>
          <w:b/>
        </w:rPr>
        <w:t>3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BE1658">
        <w:rPr>
          <w:b/>
        </w:rPr>
        <w:t>4</w:t>
      </w:r>
      <w:r w:rsidRPr="00630B6E">
        <w:rPr>
          <w:b/>
        </w:rPr>
        <w:t xml:space="preserve"> годов</w:t>
      </w:r>
    </w:p>
    <w:p w:rsidR="00354159" w:rsidRDefault="00354159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4"/>
        <w:gridCol w:w="5618"/>
        <w:gridCol w:w="2317"/>
        <w:gridCol w:w="1896"/>
        <w:gridCol w:w="1884"/>
      </w:tblGrid>
      <w:tr w:rsidR="00265F94" w:rsidRPr="00E12B63" w:rsidTr="00D16514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  <w:r w:rsidRPr="00520393">
              <w:t>Код классификации источников финансирования дефицитов бюджетов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Наименование кода классификации источников внутреннего финансирования дефицитов бюджетов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Сумма (</w:t>
            </w:r>
            <w:r w:rsidRPr="00E12B63">
              <w:t>руб.)</w:t>
            </w:r>
          </w:p>
        </w:tc>
      </w:tr>
      <w:tr w:rsidR="00265F94" w:rsidRPr="00E12B63" w:rsidTr="00D16514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202</w:t>
            </w:r>
            <w:r w:rsidR="00BE1658">
              <w:t>2</w:t>
            </w:r>
            <w:r w:rsidRPr="00E12B63"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 w:rsidRPr="00E12B63">
              <w:t>20</w:t>
            </w:r>
            <w:r>
              <w:t>2</w:t>
            </w:r>
            <w:r w:rsidR="00BE1658">
              <w:t>3</w:t>
            </w:r>
            <w:r w:rsidRPr="00E12B63">
              <w:t xml:space="preserve">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2024</w:t>
            </w:r>
            <w:r w:rsidR="00265F94" w:rsidRPr="00E12B63">
              <w:t xml:space="preserve"> год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000 01 00 00  00 00 0000 000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Источники внутреннего финансирования  дефицита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5 000 000,00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BE1658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Изменение остатков средств на счетах по учету </w:t>
            </w:r>
            <w:r>
              <w:lastRenderedPageBreak/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rPr>
                <w:bCs/>
              </w:rPr>
              <w:lastRenderedPageBreak/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lastRenderedPageBreak/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</w:t>
            </w:r>
            <w:r>
              <w:t>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BA4EEE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</w:t>
            </w:r>
            <w:r>
              <w:t xml:space="preserve">шение прочих остатков денежных </w:t>
            </w:r>
            <w:r w:rsidRPr="00E12B63"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>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 xml:space="preserve">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</w:tbl>
    <w:p w:rsidR="00630B6E" w:rsidRDefault="00630B6E" w:rsidP="00F35CA9">
      <w:pPr>
        <w:jc w:val="center"/>
        <w:rPr>
          <w:b/>
        </w:rPr>
      </w:pPr>
    </w:p>
    <w:p w:rsidR="000E0C03" w:rsidRDefault="000E0C03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BA7245" w:rsidRPr="00586F9C" w:rsidRDefault="00BA7245" w:rsidP="00586F9C">
      <w:pPr>
        <w:pStyle w:val="a9"/>
        <w:jc w:val="both"/>
        <w:rPr>
          <w:bCs/>
          <w:sz w:val="16"/>
          <w:szCs w:val="16"/>
        </w:rPr>
      </w:pPr>
      <w:r>
        <w:br w:type="page"/>
      </w:r>
      <w:r w:rsidR="00586F9C">
        <w:lastRenderedPageBreak/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-900"/>
        <w:tblW w:w="14850" w:type="dxa"/>
        <w:tblLook w:val="04A0"/>
      </w:tblPr>
      <w:tblGrid>
        <w:gridCol w:w="2953"/>
        <w:gridCol w:w="2413"/>
        <w:gridCol w:w="9484"/>
      </w:tblGrid>
      <w:tr w:rsidR="00F35CA9" w:rsidRPr="009E1424" w:rsidTr="00034CDF">
        <w:trPr>
          <w:trHeight w:val="515"/>
        </w:trPr>
        <w:tc>
          <w:tcPr>
            <w:tcW w:w="295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241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9484" w:type="dxa"/>
          </w:tcPr>
          <w:p w:rsidR="00034CDF" w:rsidRDefault="007870EA" w:rsidP="00034CDF">
            <w:pPr>
              <w:jc w:val="both"/>
            </w:pPr>
            <w:r>
              <w:t xml:space="preserve">                                                                </w:t>
            </w:r>
            <w:r w:rsidR="00034CDF" w:rsidRPr="009E1424">
              <w:t>Приложение №</w:t>
            </w:r>
            <w:r w:rsidR="00DA1DEF">
              <w:t xml:space="preserve"> 5</w:t>
            </w:r>
          </w:p>
          <w:p w:rsidR="007870EA" w:rsidRDefault="007870EA" w:rsidP="00722EC0">
            <w:pPr>
              <w:jc w:val="both"/>
            </w:pPr>
            <w:r>
              <w:t xml:space="preserve">                                                                </w:t>
            </w:r>
            <w:r w:rsidR="00E55297">
              <w:t>к</w:t>
            </w:r>
            <w:r w:rsidR="00034CDF">
              <w:t xml:space="preserve"> </w:t>
            </w:r>
            <w:r>
              <w:t xml:space="preserve">  </w:t>
            </w:r>
            <w:r w:rsidR="00034CDF">
              <w:t xml:space="preserve">Решению </w:t>
            </w:r>
            <w:r>
              <w:t xml:space="preserve">  </w:t>
            </w:r>
            <w:r w:rsidR="00034CDF">
              <w:t xml:space="preserve">Совета </w:t>
            </w:r>
            <w:r>
              <w:t xml:space="preserve">  </w:t>
            </w:r>
            <w:r w:rsidR="00034CDF">
              <w:t xml:space="preserve">Заволжского </w:t>
            </w:r>
          </w:p>
          <w:p w:rsidR="00F35CA9" w:rsidRPr="00586F9C" w:rsidRDefault="007870EA" w:rsidP="00EE2FFD">
            <w:pPr>
              <w:jc w:val="both"/>
              <w:rPr>
                <w:iCs/>
              </w:rPr>
            </w:pPr>
            <w:r>
              <w:t xml:space="preserve">                                                                </w:t>
            </w:r>
            <w:r w:rsidR="00034CDF">
              <w:t>муниципальног</w:t>
            </w:r>
            <w:r w:rsidR="00847906">
              <w:t>о района</w:t>
            </w:r>
            <w:r w:rsidR="00847906">
              <w:rPr>
                <w:iCs/>
              </w:rPr>
              <w:t xml:space="preserve"> от 02.12.2021 №33  </w:t>
            </w:r>
            <w:r w:rsidR="00D5561F">
              <w:rPr>
                <w:iCs/>
              </w:rPr>
              <w:t xml:space="preserve"> </w:t>
            </w:r>
            <w:r w:rsidR="00722EC0">
              <w:rPr>
                <w:iCs/>
              </w:rPr>
              <w:t xml:space="preserve">                    </w:t>
            </w:r>
            <w:r w:rsidR="00034CDF" w:rsidRPr="007D2CBD">
              <w:rPr>
                <w:iCs/>
              </w:rPr>
              <w:t xml:space="preserve"> </w:t>
            </w:r>
            <w:r w:rsidR="00034CDF">
              <w:rPr>
                <w:iCs/>
              </w:rPr>
              <w:t xml:space="preserve"> </w:t>
            </w:r>
          </w:p>
        </w:tc>
      </w:tr>
    </w:tbl>
    <w:p w:rsidR="00F35CA9" w:rsidRPr="00B84EEC" w:rsidRDefault="00F35CA9" w:rsidP="00F35CA9">
      <w:pPr>
        <w:jc w:val="center"/>
        <w:rPr>
          <w:b/>
        </w:rPr>
      </w:pPr>
      <w:r w:rsidRPr="00B84EEC">
        <w:rPr>
          <w:b/>
        </w:rPr>
        <w:t xml:space="preserve">Перечень главных администраторов </w:t>
      </w:r>
    </w:p>
    <w:p w:rsidR="00BE4FF0" w:rsidRDefault="00F35CA9" w:rsidP="00F35CA9">
      <w:pPr>
        <w:jc w:val="center"/>
        <w:rPr>
          <w:b/>
        </w:rPr>
      </w:pPr>
      <w:r w:rsidRPr="00B84EEC">
        <w:rPr>
          <w:b/>
        </w:rPr>
        <w:t xml:space="preserve">источников внутреннего финансирования дефицита бюджета </w:t>
      </w:r>
    </w:p>
    <w:p w:rsidR="00BE4FF0" w:rsidRDefault="00F35CA9" w:rsidP="00BE4FF0">
      <w:pPr>
        <w:jc w:val="center"/>
        <w:rPr>
          <w:b/>
        </w:rPr>
      </w:pPr>
      <w:r w:rsidRPr="00B84EEC">
        <w:rPr>
          <w:b/>
        </w:rPr>
        <w:t>Заволжск</w:t>
      </w:r>
      <w:r w:rsidR="00722EC0" w:rsidRPr="00B84EEC">
        <w:rPr>
          <w:b/>
        </w:rPr>
        <w:t xml:space="preserve">ого муниципального района на </w:t>
      </w:r>
      <w:r w:rsidR="00D5561F">
        <w:rPr>
          <w:b/>
        </w:rPr>
        <w:t>202</w:t>
      </w:r>
      <w:r w:rsidR="00705F6E">
        <w:rPr>
          <w:b/>
        </w:rPr>
        <w:t>2</w:t>
      </w:r>
      <w:r w:rsidRPr="00B84EEC">
        <w:rPr>
          <w:b/>
        </w:rPr>
        <w:t xml:space="preserve"> год </w:t>
      </w:r>
      <w:r w:rsidR="003A179B" w:rsidRPr="00B84EEC">
        <w:rPr>
          <w:b/>
        </w:rPr>
        <w:t>и на плановый период 20</w:t>
      </w:r>
      <w:r w:rsidR="00034CDF" w:rsidRPr="00B84EEC">
        <w:rPr>
          <w:b/>
        </w:rPr>
        <w:t>2</w:t>
      </w:r>
      <w:r w:rsidR="00705F6E">
        <w:rPr>
          <w:b/>
        </w:rPr>
        <w:t>3</w:t>
      </w:r>
      <w:r w:rsidRPr="00B84EEC">
        <w:rPr>
          <w:b/>
        </w:rPr>
        <w:t xml:space="preserve"> и 20</w:t>
      </w:r>
      <w:r w:rsidR="001F57DC" w:rsidRPr="00B84EEC">
        <w:rPr>
          <w:b/>
        </w:rPr>
        <w:t>2</w:t>
      </w:r>
      <w:r w:rsidR="00705F6E">
        <w:rPr>
          <w:b/>
        </w:rPr>
        <w:t>4</w:t>
      </w:r>
      <w:r w:rsidRPr="00B84EEC">
        <w:rPr>
          <w:b/>
        </w:rPr>
        <w:t xml:space="preserve"> годов</w:t>
      </w:r>
    </w:p>
    <w:tbl>
      <w:tblPr>
        <w:tblW w:w="14617" w:type="dxa"/>
        <w:tblInd w:w="135" w:type="dxa"/>
        <w:tblLayout w:type="fixed"/>
        <w:tblLook w:val="0000"/>
      </w:tblPr>
      <w:tblGrid>
        <w:gridCol w:w="1860"/>
        <w:gridCol w:w="2835"/>
        <w:gridCol w:w="9922"/>
      </w:tblGrid>
      <w:tr w:rsidR="00F35CA9" w:rsidRPr="00E12B9A" w:rsidTr="00F35CA9">
        <w:trPr>
          <w:trHeight w:val="327"/>
        </w:trPr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Наименование главного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администратора источников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внутреннего финансирования</w:t>
            </w:r>
          </w:p>
          <w:p w:rsidR="00722EC0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дефицита и кода классификации источников внутреннего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 xml:space="preserve"> финансирования дефицитов бюджетов</w:t>
            </w:r>
          </w:p>
        </w:tc>
      </w:tr>
      <w:tr w:rsidR="00F35CA9" w:rsidRPr="00E12B9A" w:rsidTr="00034CDF">
        <w:trPr>
          <w:trHeight w:val="133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главного администратора источников внутреннего финансирования дефицита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источников внутреннего финансирования дефицитов бюджетов</w:t>
            </w:r>
          </w:p>
        </w:tc>
        <w:tc>
          <w:tcPr>
            <w:tcW w:w="9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5CA9" w:rsidRPr="00E12B9A" w:rsidTr="00034CDF">
        <w:trPr>
          <w:trHeight w:val="2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Получение кредитов от кредитных организаций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 xml:space="preserve">муниципальных районов </w:t>
            </w:r>
            <w:r w:rsidRPr="00E12B9A">
              <w:rPr>
                <w:color w:val="000000"/>
              </w:rPr>
              <w:t>кредитов от кредитных организаций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Получение кредитов от других бюджетов бюджетной системы Российской Федерации бюджетам</w:t>
            </w:r>
            <w:r>
              <w:rPr>
                <w:color w:val="000000"/>
              </w:rPr>
              <w:t>и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0000 510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0000 610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Уменьшение прочих остатков ден</w:t>
            </w:r>
            <w:r>
              <w:rPr>
                <w:color w:val="000000"/>
              </w:rPr>
              <w:t xml:space="preserve">ежных средств бюджетов </w:t>
            </w:r>
            <w:r w:rsidRPr="00E12B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01 06 04 01 0</w:t>
            </w:r>
            <w:r>
              <w:rPr>
                <w:color w:val="000000"/>
              </w:rPr>
              <w:t xml:space="preserve">5 </w:t>
            </w:r>
            <w:r w:rsidRPr="00E12B9A">
              <w:rPr>
                <w:color w:val="000000"/>
              </w:rPr>
              <w:t>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Исполнение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гаранти</w:t>
            </w:r>
            <w:r>
              <w:rPr>
                <w:color w:val="000000"/>
              </w:rPr>
              <w:t>й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 в случае, если исполнение гарантом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</w:t>
            </w:r>
            <w:r>
              <w:rPr>
                <w:color w:val="000000"/>
              </w:rPr>
              <w:t>ий</w:t>
            </w:r>
            <w:r w:rsidRPr="00E12B9A">
              <w:rPr>
                <w:color w:val="000000"/>
              </w:rPr>
              <w:t xml:space="preserve">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01 06 05 02  05 0000 640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01 06 05 02 05 0000 540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F35CA9" w:rsidRDefault="00F35CA9" w:rsidP="00F35CA9">
      <w:pPr>
        <w:rPr>
          <w:b/>
        </w:rPr>
        <w:sectPr w:rsidR="00F35CA9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5188" w:type="dxa"/>
        <w:tblLook w:val="04A0"/>
      </w:tblPr>
      <w:tblGrid>
        <w:gridCol w:w="5061"/>
        <w:gridCol w:w="2533"/>
        <w:gridCol w:w="7594"/>
      </w:tblGrid>
      <w:tr w:rsidR="00F35CA9" w:rsidTr="00DC7B27">
        <w:trPr>
          <w:trHeight w:val="151"/>
        </w:trPr>
        <w:tc>
          <w:tcPr>
            <w:tcW w:w="5061" w:type="dxa"/>
          </w:tcPr>
          <w:p w:rsidR="00F35CA9" w:rsidRDefault="00F35CA9" w:rsidP="00034CDF"/>
        </w:tc>
        <w:tc>
          <w:tcPr>
            <w:tcW w:w="2533" w:type="dxa"/>
          </w:tcPr>
          <w:p w:rsidR="00F35CA9" w:rsidRDefault="00DC7B27" w:rsidP="00F35CA9">
            <w:pPr>
              <w:ind w:firstLine="720"/>
              <w:jc w:val="right"/>
            </w:pPr>
            <w:r>
              <w:t xml:space="preserve">                    </w:t>
            </w:r>
          </w:p>
        </w:tc>
        <w:tc>
          <w:tcPr>
            <w:tcW w:w="7594" w:type="dxa"/>
            <w:hideMark/>
          </w:tcPr>
          <w:p w:rsidR="00F35CA9" w:rsidRDefault="00722EC0" w:rsidP="00722EC0">
            <w:pPr>
              <w:jc w:val="both"/>
            </w:pPr>
            <w:r>
              <w:t xml:space="preserve">                          </w:t>
            </w:r>
            <w:r w:rsidR="001C20FB">
              <w:t xml:space="preserve">Приложение № </w:t>
            </w:r>
            <w:r w:rsidR="00DA1DEF">
              <w:t>6</w:t>
            </w:r>
          </w:p>
        </w:tc>
      </w:tr>
      <w:tr w:rsidR="00F35CA9" w:rsidTr="00DC7B27">
        <w:trPr>
          <w:trHeight w:val="459"/>
        </w:trPr>
        <w:tc>
          <w:tcPr>
            <w:tcW w:w="5061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253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7594" w:type="dxa"/>
            <w:hideMark/>
          </w:tcPr>
          <w:p w:rsidR="00722EC0" w:rsidRDefault="00722EC0" w:rsidP="00722EC0">
            <w:pPr>
              <w:jc w:val="both"/>
            </w:pPr>
            <w:r>
              <w:t xml:space="preserve">                          </w:t>
            </w:r>
            <w:r w:rsidR="00C65A2F">
              <w:t>к</w:t>
            </w:r>
            <w:r w:rsidR="00F35CA9">
              <w:t xml:space="preserve"> </w:t>
            </w:r>
            <w:r>
              <w:t xml:space="preserve">  </w:t>
            </w:r>
            <w:r w:rsidR="00077B68">
              <w:t xml:space="preserve"> </w:t>
            </w:r>
            <w:r>
              <w:t xml:space="preserve">  </w:t>
            </w:r>
            <w:r w:rsidR="00F35CA9">
              <w:t>Решению</w:t>
            </w:r>
            <w:r>
              <w:t xml:space="preserve">    </w:t>
            </w:r>
            <w:r w:rsidR="00077B68">
              <w:t xml:space="preserve"> </w:t>
            </w:r>
            <w:r w:rsidR="00F35CA9">
              <w:t xml:space="preserve"> Совета </w:t>
            </w:r>
            <w:r w:rsidR="00077B68">
              <w:t xml:space="preserve"> </w:t>
            </w:r>
            <w:r>
              <w:t xml:space="preserve">    </w:t>
            </w:r>
            <w:r w:rsidR="00077B68">
              <w:t xml:space="preserve"> </w:t>
            </w:r>
            <w:r w:rsidR="00F35CA9">
              <w:t>Заволжского</w:t>
            </w:r>
          </w:p>
          <w:p w:rsidR="002E112F" w:rsidRDefault="00F35CA9" w:rsidP="002E112F">
            <w:pPr>
              <w:jc w:val="both"/>
              <w:rPr>
                <w:iCs/>
              </w:rPr>
            </w:pPr>
            <w:r>
              <w:t xml:space="preserve"> </w:t>
            </w:r>
            <w:r w:rsidR="00722EC0">
              <w:t xml:space="preserve">                         </w:t>
            </w:r>
            <w:r>
              <w:t>муниципал</w:t>
            </w:r>
            <w:r w:rsidR="003E5B9A">
              <w:t>ьного района</w:t>
            </w:r>
            <w:r w:rsidR="00DC7B27">
              <w:t xml:space="preserve"> </w:t>
            </w:r>
            <w:r w:rsidR="00847906">
              <w:rPr>
                <w:iCs/>
              </w:rPr>
              <w:t xml:space="preserve">от 02.12.2021 №33  </w:t>
            </w:r>
            <w:r w:rsidR="00034CDF">
              <w:rPr>
                <w:iCs/>
              </w:rPr>
              <w:t xml:space="preserve"> </w:t>
            </w:r>
          </w:p>
          <w:p w:rsidR="007870EA" w:rsidRPr="00586F9C" w:rsidRDefault="00DD1DF7" w:rsidP="00705F6E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iCs/>
              </w:rPr>
              <w:t xml:space="preserve">                    </w:t>
            </w:r>
            <w:r w:rsidR="00586F9C">
              <w:rPr>
                <w:iCs/>
              </w:rPr>
              <w:t xml:space="preserve">      </w:t>
            </w:r>
            <w:r w:rsidR="00586F9C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D81324">
        <w:rPr>
          <w:b/>
        </w:rPr>
        <w:t xml:space="preserve">Распределение бюджетных ассигнований по </w:t>
      </w:r>
      <w:r w:rsidRPr="00D81324">
        <w:rPr>
          <w:b/>
          <w:iCs/>
        </w:rPr>
        <w:t xml:space="preserve">целевым статьям </w:t>
      </w:r>
      <w:r w:rsidRPr="00D81324">
        <w:rPr>
          <w:bCs/>
        </w:rPr>
        <w:t>(</w:t>
      </w:r>
      <w:r w:rsidRPr="00D81324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D81324">
        <w:rPr>
          <w:b/>
          <w:iCs/>
        </w:rPr>
        <w:t xml:space="preserve">,  группам видов расходов </w:t>
      </w:r>
      <w:r w:rsidRPr="00D81324">
        <w:rPr>
          <w:b/>
        </w:rPr>
        <w:t>классификации расходов</w:t>
      </w:r>
      <w:r>
        <w:rPr>
          <w:b/>
        </w:rPr>
        <w:t xml:space="preserve"> </w:t>
      </w:r>
      <w:r w:rsidRPr="00D81324">
        <w:rPr>
          <w:b/>
        </w:rPr>
        <w:t>бюджета</w:t>
      </w:r>
      <w:r w:rsidRPr="00D81324">
        <w:rPr>
          <w:b/>
          <w:iCs/>
        </w:rPr>
        <w:t xml:space="preserve"> </w:t>
      </w:r>
    </w:p>
    <w:p w:rsidR="00265F94" w:rsidRPr="003410FB" w:rsidRDefault="00265F94" w:rsidP="00265F9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81324">
        <w:rPr>
          <w:b/>
        </w:rPr>
        <w:t>Заволжского муниципального района на 202</w:t>
      </w:r>
      <w:r w:rsidR="00705F6E">
        <w:rPr>
          <w:b/>
        </w:rPr>
        <w:t>2</w:t>
      </w:r>
      <w:r w:rsidRPr="00D81324">
        <w:rPr>
          <w:b/>
        </w:rPr>
        <w:t xml:space="preserve"> год</w:t>
      </w:r>
    </w:p>
    <w:p w:rsidR="006E1D7E" w:rsidRDefault="006E1D7E" w:rsidP="000557B5"/>
    <w:tbl>
      <w:tblPr>
        <w:tblW w:w="15040" w:type="dxa"/>
        <w:tblInd w:w="93" w:type="dxa"/>
        <w:tblLayout w:type="fixed"/>
        <w:tblLook w:val="04A0"/>
      </w:tblPr>
      <w:tblGrid>
        <w:gridCol w:w="10788"/>
        <w:gridCol w:w="1678"/>
        <w:gridCol w:w="637"/>
        <w:gridCol w:w="1937"/>
      </w:tblGrid>
      <w:tr w:rsidR="008F762D" w:rsidRPr="004321D9" w:rsidTr="008F762D">
        <w:trPr>
          <w:trHeight w:val="960"/>
        </w:trPr>
        <w:tc>
          <w:tcPr>
            <w:tcW w:w="10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Вид расхо</w:t>
            </w:r>
          </w:p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2022 год, руб.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148 043 507,51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73 661 806,00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37 185 413,00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01 1 01 80170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35 748 318,00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25 613 926,00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9 517 110,00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01 1 02 00010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133 575,00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01 1 02 80100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483 707,00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01 1 03 20010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587 000,00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45 569 152,51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18 286 623,00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5 663 232,00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8 062 607,00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01 2 01 00020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150 064,00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4321D9">
              <w:rPr>
                <w:color w:val="000000"/>
              </w:rPr>
              <w:lastRenderedPageBreak/>
              <w:t>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01 2 01 53031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4 374 720,00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14 825 003,30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8 416 927,00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4 643 160,30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01 2 02 00030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124 396,00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01 2 02 53031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1 640 520,00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03 L3041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7 066 486,93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01 2 04 20340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653 000,00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E1 51690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1 568 904,26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2 Е4 52100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3 169 135,02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17 777 831,00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17 504 023,00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6 328 719,00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158 089,00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13 680,00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9 784 557,00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913 852,00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01 3 01 00050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305 126,00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«Выявление и поддержка одаренных детей»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01 3 03 20040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52 508,00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01 3 04 20540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01 4 01 80200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4 01 S0190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717 560,00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2 299 362,00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 </w:t>
            </w:r>
            <w:r w:rsidRPr="004321D9">
              <w:rPr>
                <w:color w:val="000000"/>
              </w:rPr>
              <w:lastRenderedPageBreak/>
              <w:t>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01 6 01 00080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 xml:space="preserve">Основное мероприятие «Обеспечение деятельности МКУ 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01 6 02 00000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7 583 200,00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301 186,00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01 6 02 00090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267 692,16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02 1 01 20060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105 000,00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9 932 378,25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6 976 252,74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03 1 01 00100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6 950 000,00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повышение средней заработной платы отдельных категорий работников муниципальных учреждений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1 02 S1430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26 252,74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2 956 125,51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2 943 504,00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03 3 02 90020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03 3 02 90110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2 493 504,00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«Поэтапное доведение средней заработной платы работникам культуры муниципальных учреждений культуры»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03 3 03 00000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03 3 03 S0340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12 621,51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04 1 01 60010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141 100,00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социального сиротства, развитие семейных форм устройства детей-сирот и детей, оставшихся без попечения родителей»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04 3 02 R0820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2 760 199,20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05 1 01 20070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05 1 02 60020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05 2 03 60050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05 2 04 60060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14 448 961,21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«Газификация населенных пунктов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06 1 02 40210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1 050 000,00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06 1 03 20590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06 1 03 20630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«Разработка проектной документации на строительство газовой котельной с сетью газоснабжения в с. 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06 1 09 40441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D03E8D" w:rsidP="00D24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F762D" w:rsidRPr="004321D9">
              <w:rPr>
                <w:color w:val="000000"/>
              </w:rPr>
              <w:t>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«1 этап – газификация д.Коротиха, д.Кинино, д.Вершинино»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06 1 10 40410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545 627,00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06 1 12 40260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18 483,34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06 1 14 40290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«Газовая блочно-модульная котельная МУ КБО «Родник» в с.Воздвиженье Заволжского 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06 1 15 00000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06 1 15 40310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742,73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06 1 17 40390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13 948,00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газовой котельной с сетью газоснабжения в с.Заречный Заволжского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06 1 19 00000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19 S2991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12 566 092,34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06 1 27 40391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3 325,00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16 375 364,05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«Капитальный ремонт, ремонт и содержание автомобильных дорог местного значения, расположенных между населенными пунктами»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6 608 712,01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07 2 01 20120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4 584 556,01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07 2 01 90030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2 024 156,00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3 238 254,00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07 2 02 20580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1 062 410,00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07 2 02 90040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2 175 844,00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07 2 11 00000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07 2 11 S0510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6 528 398,04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5 134 558,00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4 534 558,00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4 391 248,00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10 1 01 00110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143 310,00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10 3 01 20230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10 4 01 20240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40 221 846,66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27 255 846,66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11 1 01 00130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1 380 075,00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23 695 950,86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321D9">
              <w:rPr>
                <w:color w:val="000000"/>
              </w:rPr>
              <w:lastRenderedPageBreak/>
              <w:t>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22 766 269,00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891 118,86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11 1 02 00140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38 563,00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11 1 04 80360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377 005,00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11 1 06 80350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8 515,80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11 1 07 20250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11 1 08 20260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11 1 09 00000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24 300,00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</w:t>
            </w:r>
            <w:r w:rsidRPr="004321D9">
              <w:rPr>
                <w:color w:val="000000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11 1 09 90010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1 620 000,00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6 141 811,00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4 728 673,00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11 2 01 00170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35 516,00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11 3 01 00180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2 060 000,00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12 1 01 20270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486 400,00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35 400,00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13 1 01 20300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7 500,00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13 1 02 20310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27 900,00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73 600,00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15 1 02 20470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15 1 02 20530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15 2 01 00000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15 2 01 20130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23 600,00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1 255 200,00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16 0 01 00280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1 175 200,00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16 0 02 00000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</w:pPr>
            <w:r w:rsidRPr="004321D9">
              <w:t>16 0 02 00290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80 000,00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</w:rPr>
            </w:pPr>
            <w:r w:rsidRPr="004321D9">
              <w:rPr>
                <w:b/>
                <w:bCs/>
              </w:rPr>
              <w:t>17 1 G6 00000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17 1 G6 55000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389 053 233,74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243 510,00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93 510,00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18 1 01 20150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144 000,00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 xml:space="preserve">Возмещение расходов нанимателей муниципального жилого фонда, находящегося в собственности </w:t>
            </w:r>
            <w:r w:rsidRPr="004321D9">
              <w:rPr>
                <w:color w:val="000000"/>
              </w:rPr>
              <w:lastRenderedPageBreak/>
              <w:t>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lastRenderedPageBreak/>
              <w:t>18 2 01 20600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lastRenderedPageBreak/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2 008 891,40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40 0 00 20320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40 0 00 20620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30 600,00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321D9">
              <w:rPr>
                <w:color w:val="0000FF"/>
              </w:rPr>
              <w:t xml:space="preserve"> </w:t>
            </w:r>
            <w:r w:rsidRPr="004321D9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40 0 00 20710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100 000,00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40 0 00 51200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25 055,65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748 820,00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40 0 00 80370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14 415,75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  <w:rPr>
                <w:color w:val="000000"/>
              </w:rPr>
            </w:pPr>
            <w:r w:rsidRPr="004321D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60 000,00 </w:t>
            </w:r>
          </w:p>
        </w:tc>
      </w:tr>
      <w:tr w:rsidR="008F762D" w:rsidRPr="004321D9" w:rsidTr="008F762D">
        <w:trPr>
          <w:trHeight w:val="23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both"/>
            </w:pPr>
            <w:r w:rsidRPr="004321D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40 0 00 90200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jc w:val="center"/>
              <w:rPr>
                <w:color w:val="000000"/>
              </w:rPr>
            </w:pPr>
            <w:r w:rsidRPr="004321D9">
              <w:rPr>
                <w:color w:val="000000"/>
              </w:rPr>
              <w:t xml:space="preserve">1 000 000,00 </w:t>
            </w:r>
          </w:p>
        </w:tc>
      </w:tr>
      <w:tr w:rsidR="008F762D" w:rsidRPr="004321D9" w:rsidTr="008F762D">
        <w:trPr>
          <w:trHeight w:val="315"/>
        </w:trPr>
        <w:tc>
          <w:tcPr>
            <w:tcW w:w="10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D" w:rsidRPr="004321D9" w:rsidRDefault="008F762D" w:rsidP="00D2429F">
            <w:pPr>
              <w:jc w:val="center"/>
              <w:rPr>
                <w:b/>
                <w:bCs/>
                <w:color w:val="000000"/>
              </w:rPr>
            </w:pPr>
            <w:r w:rsidRPr="004321D9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4C6E40" w:rsidRDefault="004C6E40" w:rsidP="000557B5">
      <w:pPr>
        <w:sectPr w:rsidR="004C6E40" w:rsidSect="005B2EA6">
          <w:pgSz w:w="16838" w:h="11906" w:orient="landscape"/>
          <w:pgMar w:top="1560" w:right="1418" w:bottom="851" w:left="1418" w:header="0" w:footer="0" w:gutter="0"/>
          <w:cols w:space="720"/>
          <w:docGrid w:linePitch="326"/>
        </w:sectPr>
      </w:pPr>
    </w:p>
    <w:tbl>
      <w:tblPr>
        <w:tblW w:w="0" w:type="auto"/>
        <w:tblInd w:w="4446" w:type="dxa"/>
        <w:tblLook w:val="04A0"/>
      </w:tblPr>
      <w:tblGrid>
        <w:gridCol w:w="3189"/>
        <w:gridCol w:w="1313"/>
        <w:gridCol w:w="5068"/>
      </w:tblGrid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F35CA9" w:rsidRPr="00815BBA" w:rsidRDefault="001C20FB" w:rsidP="00C65A2F">
            <w:pPr>
              <w:jc w:val="both"/>
            </w:pPr>
            <w:r>
              <w:t xml:space="preserve">Приложение № </w:t>
            </w:r>
            <w:r w:rsidR="005B0959">
              <w:t>7</w:t>
            </w:r>
          </w:p>
        </w:tc>
      </w:tr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7870EA" w:rsidRDefault="00C65A2F" w:rsidP="00215180">
            <w:pPr>
              <w:jc w:val="both"/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9352B4" w:rsidRDefault="009352B4" w:rsidP="009352B4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  <w:p w:rsidR="00215180" w:rsidRPr="00815BBA" w:rsidRDefault="00215180" w:rsidP="00215180">
            <w:pPr>
              <w:jc w:val="both"/>
            </w:pPr>
          </w:p>
        </w:tc>
      </w:tr>
    </w:tbl>
    <w:p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395913">
        <w:rPr>
          <w:b/>
          <w:iCs/>
        </w:rPr>
        <w:t xml:space="preserve">,  группам видов расходов </w:t>
      </w:r>
      <w:r w:rsidRPr="00395913">
        <w:rPr>
          <w:b/>
        </w:rPr>
        <w:t>классификации расходов бюджета</w:t>
      </w:r>
      <w:r w:rsidRPr="00395913">
        <w:rPr>
          <w:b/>
          <w:iCs/>
        </w:rPr>
        <w:t xml:space="preserve"> </w:t>
      </w:r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CA31CD" w:rsidRPr="00395913">
        <w:rPr>
          <w:b/>
        </w:rPr>
        <w:t>3</w:t>
      </w:r>
      <w:r w:rsidRPr="00395913">
        <w:rPr>
          <w:b/>
        </w:rPr>
        <w:t xml:space="preserve"> и 202</w:t>
      </w:r>
      <w:r w:rsidR="00CA31CD" w:rsidRPr="00395913">
        <w:rPr>
          <w:b/>
        </w:rPr>
        <w:t>4</w:t>
      </w:r>
      <w:r w:rsidRPr="00395913">
        <w:rPr>
          <w:b/>
        </w:rPr>
        <w:t xml:space="preserve"> годы</w:t>
      </w:r>
    </w:p>
    <w:p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040" w:type="dxa"/>
        <w:tblInd w:w="93" w:type="dxa"/>
        <w:tblLayout w:type="fixed"/>
        <w:tblLook w:val="04A0"/>
      </w:tblPr>
      <w:tblGrid>
        <w:gridCol w:w="8662"/>
        <w:gridCol w:w="1842"/>
        <w:gridCol w:w="709"/>
        <w:gridCol w:w="1842"/>
        <w:gridCol w:w="1985"/>
      </w:tblGrid>
      <w:tr w:rsidR="0019408B" w:rsidRPr="00101540" w:rsidTr="0019408B">
        <w:trPr>
          <w:trHeight w:val="96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Вид рас</w:t>
            </w:r>
          </w:p>
          <w:p w:rsidR="0019408B" w:rsidRDefault="0019408B" w:rsidP="00D242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ind w:left="-20" w:firstLine="20"/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2023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2024 год, руб.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128 409 960,57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125 872 568,88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66 000 116,00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65 450 116,00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</w:t>
            </w:r>
            <w:r w:rsidRPr="00101540">
              <w:rPr>
                <w:color w:val="000000"/>
              </w:rPr>
              <w:lastRenderedPageBreak/>
              <w:t>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28 466 628,00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28 016 628,00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2 235 420,00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1 785 420,00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35 445 432,13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35 009 954,15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11 285 952,00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11 035 952,00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01540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843 000,00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10 973 489,00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10 818 011,02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864 042,00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708 564,02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</w:t>
            </w:r>
            <w:r w:rsidRPr="00101540">
              <w:rPr>
                <w:color w:val="000000"/>
              </w:rPr>
              <w:lastRenderedPageBreak/>
              <w:t>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Е4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15 929 694,44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14 377 780,73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15 784 886,44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14 232 972,73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дополнительных общеобразовательных общеразвивающих программ </w:t>
            </w:r>
            <w:r w:rsidRPr="00101540">
              <w:rPr>
                <w:color w:val="000000"/>
              </w:rPr>
              <w:lastRenderedPageBreak/>
              <w:t>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7 020 339,73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559 145,00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</w:t>
            </w:r>
            <w:r w:rsidRPr="00101540">
              <w:rPr>
                <w:b/>
                <w:bCs/>
                <w:color w:val="000000"/>
              </w:rPr>
              <w:lastRenderedPageBreak/>
              <w:t xml:space="preserve">образовательных учреждений Заволжского муниципального района»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«Развитие </w:t>
            </w:r>
            <w:r w:rsidRPr="00101540">
              <w:rPr>
                <w:b/>
                <w:bCs/>
                <w:color w:val="000000"/>
              </w:rPr>
              <w:lastRenderedPageBreak/>
              <w:t>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9 768 831,00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9 644 156,00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Подпрограмма «Профилактика социального сиротства, развитие семейных </w:t>
            </w:r>
            <w:r w:rsidRPr="00101540">
              <w:rPr>
                <w:b/>
                <w:bCs/>
                <w:color w:val="000000"/>
              </w:rPr>
              <w:lastRenderedPageBreak/>
              <w:t>форм устройства детей-сирот и детей, оставшихся без попечения родителей»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Субсидирование части затрат на 1 тонну реализованного молока собственного </w:t>
            </w:r>
            <w:r w:rsidRPr="00101540">
              <w:rPr>
                <w:color w:val="000000"/>
              </w:rPr>
              <w:lastRenderedPageBreak/>
              <w:t>производства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газовой блочно-модульной котельной в д.Коротиха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распределительного газопровода по с.Колшево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распределительного газопровода по с.Колшево 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«Капитальный ремонт, ремонт и содержание автомобильных дорог местного значения, расположенных между </w:t>
            </w:r>
            <w:r w:rsidRPr="00101540">
              <w:rPr>
                <w:b/>
                <w:bCs/>
                <w:color w:val="000000"/>
              </w:rPr>
              <w:lastRenderedPageBreak/>
              <w:t>населенными пунктами»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39 062 773,66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40 025 703,80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26 096 773,66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27 059 703,80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22 546 877,86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23 479 808,00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1540">
              <w:rPr>
                <w:color w:val="00000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22 766 269,00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«Пенсионное обеспечение лиц, замещавших </w:t>
            </w:r>
            <w:r w:rsidRPr="00101540">
              <w:rPr>
                <w:b/>
                <w:bCs/>
                <w:color w:val="000000"/>
              </w:rPr>
              <w:lastRenderedPageBreak/>
              <w:t>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251 510,00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1 884 964,55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1 832 591,94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Cодержание мест захоронения (погребения) (закупка товаров, услуг и работ для </w:t>
            </w:r>
            <w:r w:rsidRPr="00101540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7 627,39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</w:pPr>
            <w:r w:rsidRPr="00101540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</w:tr>
      <w:tr w:rsidR="0019408B" w:rsidRPr="00101540" w:rsidTr="0019408B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0557B5" w:rsidRDefault="000557B5" w:rsidP="007109D1">
      <w:pPr>
        <w:jc w:val="both"/>
        <w:sectPr w:rsidR="000557B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tbl>
      <w:tblPr>
        <w:tblW w:w="14850" w:type="dxa"/>
        <w:tblLook w:val="04A0"/>
      </w:tblPr>
      <w:tblGrid>
        <w:gridCol w:w="5053"/>
        <w:gridCol w:w="3073"/>
        <w:gridCol w:w="6724"/>
      </w:tblGrid>
      <w:tr w:rsidR="00F35CA9" w:rsidTr="00405A77">
        <w:trPr>
          <w:trHeight w:val="204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F35CA9" w:rsidRDefault="00382499" w:rsidP="00E0035C">
            <w:pPr>
              <w:jc w:val="both"/>
            </w:pPr>
            <w:r>
              <w:t xml:space="preserve">         </w:t>
            </w:r>
            <w:r w:rsidR="001C20FB">
              <w:t xml:space="preserve">Приложение № </w:t>
            </w:r>
            <w:r w:rsidR="005B0959">
              <w:t>8</w:t>
            </w:r>
          </w:p>
        </w:tc>
      </w:tr>
      <w:tr w:rsidR="00F35CA9" w:rsidTr="00405A77">
        <w:trPr>
          <w:trHeight w:val="397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382499" w:rsidRDefault="00382499" w:rsidP="00E0035C">
            <w:pPr>
              <w:jc w:val="both"/>
            </w:pPr>
            <w:r>
              <w:t xml:space="preserve">         </w:t>
            </w:r>
            <w:r w:rsidR="00E0035C">
              <w:t>к</w:t>
            </w:r>
            <w:r w:rsidR="00F35CA9">
              <w:t xml:space="preserve">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 </w:t>
            </w:r>
            <w:r w:rsidR="00F35CA9">
              <w:t xml:space="preserve">Совета </w:t>
            </w:r>
            <w:r>
              <w:t xml:space="preserve">   </w:t>
            </w:r>
            <w:r w:rsidR="00F35CA9">
              <w:t>Заволжского</w:t>
            </w:r>
          </w:p>
          <w:p w:rsidR="00F35CA9" w:rsidRDefault="00F35CA9" w:rsidP="002F66CF">
            <w:pPr>
              <w:jc w:val="both"/>
              <w:rPr>
                <w:iCs/>
              </w:rPr>
            </w:pPr>
            <w:r>
              <w:t xml:space="preserve"> </w:t>
            </w:r>
            <w:r w:rsidR="00382499">
              <w:t xml:space="preserve">        </w:t>
            </w:r>
            <w:r>
              <w:t>муниципаль</w:t>
            </w:r>
            <w:r w:rsidR="006955BB">
              <w:t xml:space="preserve">ного района </w:t>
            </w:r>
            <w:r w:rsidR="00847906">
              <w:rPr>
                <w:iCs/>
              </w:rPr>
              <w:t xml:space="preserve">от 02.12.2021 №33  </w:t>
            </w:r>
            <w:r w:rsidR="00CA31CD">
              <w:rPr>
                <w:iCs/>
              </w:rPr>
              <w:t xml:space="preserve"> </w:t>
            </w:r>
            <w:r w:rsidR="006F2C52">
              <w:rPr>
                <w:iCs/>
              </w:rPr>
              <w:t xml:space="preserve"> </w:t>
            </w:r>
          </w:p>
          <w:p w:rsidR="006414BA" w:rsidRPr="006414BA" w:rsidRDefault="006414BA" w:rsidP="00CA31CD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</w:tr>
    </w:tbl>
    <w:p w:rsidR="00F35CA9" w:rsidRDefault="00F35CA9" w:rsidP="00F35CA9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CA31CD">
        <w:rPr>
          <w:b/>
        </w:rPr>
        <w:t>2</w:t>
      </w:r>
      <w:r w:rsidRPr="00B11499">
        <w:rPr>
          <w:b/>
        </w:rPr>
        <w:t xml:space="preserve"> год</w:t>
      </w:r>
    </w:p>
    <w:p w:rsidR="00F35CA9" w:rsidRDefault="00F35CA9" w:rsidP="00FF4799">
      <w:pPr>
        <w:tabs>
          <w:tab w:val="left" w:pos="13467"/>
        </w:tabs>
      </w:pPr>
    </w:p>
    <w:tbl>
      <w:tblPr>
        <w:tblW w:w="14951" w:type="dxa"/>
        <w:tblInd w:w="93" w:type="dxa"/>
        <w:shd w:val="clear" w:color="auto" w:fill="FFFFFF"/>
        <w:tblLayout w:type="fixed"/>
        <w:tblLook w:val="04A0"/>
      </w:tblPr>
      <w:tblGrid>
        <w:gridCol w:w="8379"/>
        <w:gridCol w:w="761"/>
        <w:gridCol w:w="708"/>
        <w:gridCol w:w="709"/>
        <w:gridCol w:w="1773"/>
        <w:gridCol w:w="779"/>
        <w:gridCol w:w="1842"/>
      </w:tblGrid>
      <w:tr w:rsidR="00DC2FA6" w:rsidRPr="00410EA2" w:rsidTr="00DC2FA6">
        <w:trPr>
          <w:trHeight w:val="1095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Код главного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порядите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Подраз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Вид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  2022 год, руб.</w:t>
            </w:r>
          </w:p>
        </w:tc>
      </w:tr>
      <w:tr w:rsidR="00DC2FA6" w:rsidRPr="00410EA2" w:rsidTr="00DC2FA6">
        <w:trPr>
          <w:trHeight w:val="465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467 858 929,00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11 1 01 00130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1 380 075,00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22 766 269,00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891 118,86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38 563,00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11 1 04 80360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377 005,00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628 000,00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16 0 02 00290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40 0 00 51200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25 055,65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05 1 01 20070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11 1 06 80350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8 515,80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11 1 07 20250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Организация официальных приемов и (или) обслуживание представителей других организаций (закупка товаров, работ и услуг для обеспечения </w:t>
            </w:r>
            <w:r w:rsidRPr="00410EA2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11 1 08 20260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6 141 811,00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4 728 673,00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35 516,00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11 3 01 00180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12 1 01 20270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486 400,00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15 1 02 20470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15 1 02 20530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05 2 03 60050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05 2 04 60060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14 415,75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05 1 02 60020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07 2 01 20120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4 584 556,01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07 2 02 20580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1 062 410,00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</w:t>
            </w:r>
            <w:r w:rsidRPr="00410EA2">
              <w:rPr>
                <w:color w:val="000000"/>
              </w:rPr>
              <w:lastRenderedPageBreak/>
              <w:t>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11 S0510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6 528 398,04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18 2 01 20600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06 1 02 40210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06 1 03 20630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Проверка исполнительно-технической документации на строительство газовой </w:t>
            </w:r>
            <w:r w:rsidRPr="00410EA2">
              <w:rPr>
                <w:color w:val="000000"/>
              </w:rPr>
              <w:lastRenderedPageBreak/>
              <w:t>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06 1 09 40441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06 1 10 40410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545 627,00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06 1 12 40260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18 483,34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06 1 14 40290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06 1 15 40310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742,73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06 1 17 40390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13 948,00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</w:t>
            </w:r>
            <w:r w:rsidRPr="00410EA2">
              <w:rPr>
                <w:color w:val="000000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19 S2991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12 566 092,34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Разработка проектной документации на 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06 1 27 40391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3 325,00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17 1 G6 55000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389 053 233,74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03 1 01 00100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6 950 000,00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Расходы, связанные с поэтапным доведением средней заработной платы 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02 S1430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26 252,74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10EA2">
              <w:rPr>
                <w:color w:val="0000FF"/>
              </w:rPr>
              <w:t xml:space="preserve"> </w:t>
            </w:r>
            <w:r w:rsidRPr="00410EA2">
              <w:t xml:space="preserve">(закупка товаров, работ и услуг для обеспечения </w:t>
            </w:r>
            <w:r w:rsidRPr="00410EA2">
              <w:lastRenderedPageBreak/>
              <w:t>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40 0 00 20710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24 300,00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3 02 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2 760 199,20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04 1 01 60010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141 100,00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Финансовый отдел администрации Заволжского муниципального района </w:t>
            </w:r>
            <w:r w:rsidRPr="00410EA2">
              <w:rPr>
                <w:b/>
                <w:bCs/>
                <w:color w:val="000000"/>
              </w:rPr>
              <w:lastRenderedPageBreak/>
              <w:t>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13 788 883,51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4 391 248,00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143 310,00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498 200,00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10 4 01 20240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07 2 01 90030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2 024 156,00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07 2 02 90040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2 175 844,00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Предоставление иных межбюджетных трансфертов сельским поселениям </w:t>
            </w:r>
            <w:r w:rsidRPr="00410EA2">
              <w:rPr>
                <w:color w:val="000000"/>
              </w:rPr>
              <w:lastRenderedPageBreak/>
              <w:t>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2 493 504,00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03 S0340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12 621,51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10 3 01 20230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149 309 029,67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37 185 413,00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25 613 926,00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9 517 110,00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133 575,00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01 1 02 80100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483 707,00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01 1 03 20010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587 000,00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43 110,00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5 663 232,00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8 062 607,00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150 064,00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4 374 720,00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8 416 927,00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4 643 160,30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124 396,00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1 640 520,00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02.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03 L3041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7 066 486,93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01 2 04 20340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653 000,00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E1 51690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1 568 904,26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Обучение работников по вопросам охраны труда в аккредитованных </w:t>
            </w:r>
            <w:r w:rsidRPr="00410EA2">
              <w:rPr>
                <w:color w:val="000000"/>
              </w:rPr>
              <w:lastRenderedPageBreak/>
              <w:t>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8 250,00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15 2 01 20130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23 600,00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6 328 719,00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158 089,00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13 680,00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</w:t>
            </w:r>
            <w:r w:rsidRPr="00410EA2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9 784 557,00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913 852,00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305 126,00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52 508,00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01 3 04 20540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Осуществление переданных государственных полномочий по организации </w:t>
            </w:r>
            <w:r w:rsidRPr="00410EA2">
              <w:rPr>
                <w:color w:val="000000"/>
              </w:rPr>
              <w:lastRenderedPageBreak/>
              <w:t>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01 4 01 80200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S0190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717 560,00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E4 52100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3 169 135,02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2 299 362,00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7 583 200,00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</w:t>
            </w:r>
            <w:r w:rsidRPr="00410EA2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301 186,00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748 820,00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02 1 02 00300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252 692,16 </w:t>
            </w:r>
          </w:p>
        </w:tc>
      </w:tr>
      <w:tr w:rsidR="00DC2FA6" w:rsidRPr="00410EA2" w:rsidTr="00DC2FA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EC1AB5" w:rsidRDefault="00EC1AB5" w:rsidP="00FF4799">
      <w:pPr>
        <w:tabs>
          <w:tab w:val="left" w:pos="13467"/>
        </w:tabs>
        <w:sectPr w:rsidR="00EC1AB5" w:rsidSect="002751B2">
          <w:pgSz w:w="16838" w:h="11906" w:orient="landscape"/>
          <w:pgMar w:top="1701" w:right="1418" w:bottom="1985" w:left="1418" w:header="0" w:footer="0" w:gutter="0"/>
          <w:cols w:space="720"/>
          <w:docGrid w:linePitch="326"/>
        </w:sectPr>
      </w:pPr>
    </w:p>
    <w:p w:rsidR="00F35CA9" w:rsidRDefault="00F35CA9" w:rsidP="00F35CA9"/>
    <w:tbl>
      <w:tblPr>
        <w:tblW w:w="14905" w:type="dxa"/>
        <w:tblLook w:val="04A0"/>
      </w:tblPr>
      <w:tblGrid>
        <w:gridCol w:w="4968"/>
        <w:gridCol w:w="4030"/>
        <w:gridCol w:w="5907"/>
      </w:tblGrid>
      <w:tr w:rsidR="00F35CA9" w:rsidTr="00F35CA9">
        <w:trPr>
          <w:trHeight w:val="233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F35CA9" w:rsidRDefault="00F35CA9" w:rsidP="00E0035C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5B0959">
              <w:t>9</w:t>
            </w:r>
          </w:p>
        </w:tc>
      </w:tr>
      <w:tr w:rsidR="00F35CA9" w:rsidTr="00F35CA9">
        <w:trPr>
          <w:trHeight w:val="454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382499" w:rsidRDefault="00E0035C" w:rsidP="00AC4CE2">
            <w:pPr>
              <w:jc w:val="both"/>
            </w:pPr>
            <w:r>
              <w:t>к</w:t>
            </w:r>
            <w:r w:rsidR="00F35CA9">
              <w:t xml:space="preserve"> </w:t>
            </w:r>
            <w:r w:rsidR="00382499">
              <w:t xml:space="preserve">    </w:t>
            </w:r>
            <w:r w:rsidR="00F35CA9">
              <w:t xml:space="preserve">Решению </w:t>
            </w:r>
            <w:r w:rsidR="00382499">
              <w:t xml:space="preserve">    </w:t>
            </w:r>
            <w:r w:rsidR="00F35CA9">
              <w:t xml:space="preserve">Совета </w:t>
            </w:r>
            <w:r w:rsidR="00382499">
              <w:t xml:space="preserve">  </w:t>
            </w:r>
            <w:r w:rsidR="00F35CA9">
              <w:t xml:space="preserve">Заволжского </w:t>
            </w:r>
          </w:p>
          <w:p w:rsidR="003D63C9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7870EA" w:rsidRPr="003D63C9" w:rsidRDefault="00743F44" w:rsidP="00AC4CE2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</w:t>
            </w:r>
          </w:p>
        </w:tc>
      </w:tr>
    </w:tbl>
    <w:p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3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годы</w:t>
      </w:r>
    </w:p>
    <w:p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5034" w:type="dxa"/>
        <w:tblInd w:w="93" w:type="dxa"/>
        <w:tblLayout w:type="fixed"/>
        <w:tblLook w:val="04A0"/>
      </w:tblPr>
      <w:tblGrid>
        <w:gridCol w:w="6678"/>
        <w:gridCol w:w="857"/>
        <w:gridCol w:w="709"/>
        <w:gridCol w:w="709"/>
        <w:gridCol w:w="1701"/>
        <w:gridCol w:w="709"/>
        <w:gridCol w:w="1835"/>
        <w:gridCol w:w="1836"/>
      </w:tblGrid>
      <w:tr w:rsidR="00372A8C" w:rsidRPr="00096289" w:rsidTr="00D2429F">
        <w:trPr>
          <w:trHeight w:val="109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Код главного распоряди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Подраз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Вид рас</w:t>
            </w:r>
          </w:p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 2023 год, руб.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2024 год, руб.</w:t>
            </w:r>
          </w:p>
        </w:tc>
      </w:tr>
      <w:tr w:rsidR="00372A8C" w:rsidRPr="00096289" w:rsidTr="00D2429F">
        <w:trPr>
          <w:trHeight w:val="465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438 472 779,71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57 921 264,55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22 134 000,00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22 766 269,00 </w:t>
            </w:r>
          </w:p>
        </w:tc>
      </w:tr>
      <w:tr w:rsidR="009A2C67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полномочий по созданию и организации </w:t>
            </w:r>
            <w:r w:rsidRPr="00096289">
              <w:rPr>
                <w:color w:val="000000"/>
              </w:rPr>
              <w:lastRenderedPageBreak/>
              <w:t>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343 440,00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306 957,00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</w:t>
            </w:r>
            <w:r w:rsidRPr="00096289">
              <w:rPr>
                <w:color w:val="000000"/>
              </w:rPr>
              <w:lastRenderedPageBreak/>
              <w:t>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117 200,00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Мероприятия по обеспечению безопасности граждан </w:t>
            </w:r>
            <w:r w:rsidRPr="00096289">
              <w:rPr>
                <w:color w:val="000000"/>
              </w:rPr>
              <w:lastRenderedPageBreak/>
              <w:t>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7532A8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184 703,00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Строительство распределительного газопровода по с.Колшево </w:t>
            </w:r>
            <w:r w:rsidRPr="00096289">
              <w:rPr>
                <w:color w:val="000000"/>
              </w:rPr>
              <w:lastRenderedPageBreak/>
              <w:t>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472 545,00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7 627,39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380 189 914,30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52 372,61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</w:t>
            </w:r>
            <w:r w:rsidRPr="00096289">
              <w:rPr>
                <w:color w:val="000000"/>
              </w:rPr>
              <w:lastRenderedPageBreak/>
              <w:t>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</w:t>
            </w:r>
            <w:r w:rsidRPr="00096289">
              <w:rPr>
                <w:color w:val="000000"/>
              </w:rPr>
              <w:lastRenderedPageBreak/>
              <w:t>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lastRenderedPageBreak/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13 451 589,00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13 326 914,00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</w:t>
            </w:r>
            <w:r w:rsidRPr="00096289">
              <w:rPr>
                <w:color w:val="000000"/>
              </w:rPr>
              <w:lastRenderedPageBreak/>
              <w:t>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2 368 831,00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2 244 156,00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700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129 675 482,73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127 138 091,04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</w:t>
            </w:r>
            <w:r w:rsidRPr="00096289">
              <w:rPr>
                <w:color w:val="000000"/>
              </w:rPr>
              <w:lastRenderedPageBreak/>
              <w:t>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2 235 420,00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1 785 420,00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207 000,00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107 000,00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Внедрение энергосберегающих светильников, в т.ч. на базе светодиодов (закупка товаров, работ и услуг для обеспечения </w:t>
            </w:r>
            <w:r w:rsidRPr="00096289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1 093 000,00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843 000,00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основных общеобразовательных программ основного общего образования (расходы на выплаты </w:t>
            </w:r>
            <w:r w:rsidRPr="00096289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864 042,00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708 564,02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Создание и обеспечение функционирования центров образования естественно-научной и технологической </w:t>
            </w:r>
            <w:r w:rsidRPr="00096289">
              <w:rPr>
                <w:color w:val="000000"/>
              </w:rPr>
              <w:lastRenderedPageBreak/>
              <w:t>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8 472 253,44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7 020 339,73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659 145,00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559 145,00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пожарной безопасности муниципального </w:t>
            </w:r>
            <w:r w:rsidRPr="00096289">
              <w:rPr>
                <w:color w:val="000000"/>
              </w:rPr>
              <w:lastRenderedPageBreak/>
              <w:t>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</w:t>
            </w:r>
            <w:r w:rsidRPr="00096289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переданных органам местного самоуправления Заволжского муниципального района </w:t>
            </w:r>
            <w:r w:rsidRPr="00096289">
              <w:rPr>
                <w:color w:val="000000"/>
              </w:rPr>
              <w:lastRenderedPageBreak/>
              <w:t>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</w:tr>
      <w:tr w:rsidR="00372A8C" w:rsidRPr="00096289" w:rsidTr="00D2429F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215180" w:rsidRDefault="00215180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836B44" w:rsidRDefault="00836B44" w:rsidP="00382499">
      <w:pPr>
        <w:jc w:val="both"/>
      </w:pPr>
    </w:p>
    <w:p w:rsidR="00EA5278" w:rsidRDefault="00FB69F2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EA5278" w:rsidRDefault="00EA5278" w:rsidP="00382499">
      <w:pPr>
        <w:jc w:val="both"/>
      </w:pPr>
    </w:p>
    <w:p w:rsidR="00713BA0" w:rsidRPr="00237375" w:rsidRDefault="00EA5278" w:rsidP="00382499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  <w:r w:rsidR="00713BA0" w:rsidRPr="00237375">
        <w:t xml:space="preserve">Приложение № </w:t>
      </w:r>
      <w:r w:rsidR="005B0959">
        <w:t>10</w:t>
      </w:r>
    </w:p>
    <w:p w:rsidR="00713BA0" w:rsidRDefault="00713BA0" w:rsidP="00382499">
      <w:pPr>
        <w:jc w:val="both"/>
        <w:rPr>
          <w:iCs/>
        </w:rPr>
      </w:pPr>
      <w:r>
        <w:rPr>
          <w:iCs/>
        </w:rPr>
        <w:t xml:space="preserve">                                       </w:t>
      </w:r>
      <w:r w:rsidR="00382499">
        <w:rPr>
          <w:iCs/>
        </w:rPr>
        <w:t xml:space="preserve">                                          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</w:t>
      </w:r>
      <w:r w:rsidR="004A2539">
        <w:rPr>
          <w:iCs/>
        </w:rPr>
        <w:t xml:space="preserve"> </w:t>
      </w:r>
      <w:r w:rsidRPr="00237375">
        <w:rPr>
          <w:iCs/>
        </w:rPr>
        <w:t xml:space="preserve">к </w:t>
      </w:r>
      <w:r w:rsidR="00382499">
        <w:rPr>
          <w:iCs/>
        </w:rPr>
        <w:t xml:space="preserve">  Р</w:t>
      </w:r>
      <w:r w:rsidRPr="00237375">
        <w:rPr>
          <w:iCs/>
        </w:rPr>
        <w:t xml:space="preserve">ешению </w:t>
      </w:r>
      <w:r w:rsidR="00382499">
        <w:rPr>
          <w:iCs/>
        </w:rPr>
        <w:t xml:space="preserve">  </w:t>
      </w:r>
      <w:r w:rsidRPr="00237375">
        <w:rPr>
          <w:iCs/>
        </w:rPr>
        <w:t xml:space="preserve"> Совета </w:t>
      </w:r>
      <w:r w:rsidR="00382499">
        <w:rPr>
          <w:iCs/>
        </w:rPr>
        <w:t xml:space="preserve"> 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6570F6" w:rsidRDefault="00713BA0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</w:t>
      </w:r>
      <w:r w:rsidR="004A2539">
        <w:rPr>
          <w:iCs/>
        </w:rPr>
        <w:t xml:space="preserve">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                         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62210F">
        <w:rPr>
          <w:iCs/>
        </w:rPr>
        <w:t xml:space="preserve"> </w:t>
      </w:r>
      <w:r w:rsidR="00215180">
        <w:rPr>
          <w:iCs/>
        </w:rPr>
        <w:t xml:space="preserve"> </w:t>
      </w:r>
    </w:p>
    <w:p w:rsidR="00713BA0" w:rsidRPr="00A54195" w:rsidRDefault="006570F6" w:rsidP="0062210F">
      <w:pPr>
        <w:pStyle w:val="a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382499">
        <w:rPr>
          <w:iCs/>
        </w:rPr>
        <w:t xml:space="preserve"> </w:t>
      </w:r>
    </w:p>
    <w:p w:rsidR="00713BA0" w:rsidRPr="00D8602B" w:rsidRDefault="00A54195" w:rsidP="00713BA0">
      <w:pPr>
        <w:jc w:val="center"/>
        <w:rPr>
          <w:iCs/>
          <w:sz w:val="20"/>
          <w:szCs w:val="20"/>
        </w:rPr>
      </w:pPr>
      <w:r>
        <w:rPr>
          <w:iCs/>
        </w:rPr>
        <w:t xml:space="preserve">    </w:t>
      </w:r>
    </w:p>
    <w:p w:rsidR="00E308EC" w:rsidRDefault="00713BA0" w:rsidP="00724BEF">
      <w:pPr>
        <w:jc w:val="center"/>
        <w:rPr>
          <w:b/>
          <w:iCs/>
        </w:rPr>
      </w:pPr>
      <w:r>
        <w:rPr>
          <w:iCs/>
        </w:rPr>
        <w:t xml:space="preserve"> </w:t>
      </w: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62210F">
        <w:rPr>
          <w:b/>
          <w:iCs/>
        </w:rPr>
        <w:t>2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62210F">
        <w:rPr>
          <w:b/>
          <w:iCs/>
        </w:rPr>
        <w:t>3</w:t>
      </w:r>
      <w:r w:rsidR="00E83861">
        <w:rPr>
          <w:b/>
          <w:iCs/>
        </w:rPr>
        <w:t xml:space="preserve"> и 202</w:t>
      </w:r>
      <w:r w:rsidR="0062210F">
        <w:rPr>
          <w:b/>
          <w:iCs/>
        </w:rPr>
        <w:t>4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647" w:type="dxa"/>
        <w:tblInd w:w="93" w:type="dxa"/>
        <w:tblLook w:val="04A0"/>
      </w:tblPr>
      <w:tblGrid>
        <w:gridCol w:w="6678"/>
        <w:gridCol w:w="1257"/>
        <w:gridCol w:w="2260"/>
        <w:gridCol w:w="2220"/>
        <w:gridCol w:w="2232"/>
      </w:tblGrid>
      <w:tr w:rsidR="00A53D87" w:rsidRPr="00A53D87" w:rsidTr="00297284">
        <w:trPr>
          <w:trHeight w:val="31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Раздел, подраздел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Сумма, руб.</w:t>
            </w:r>
          </w:p>
        </w:tc>
      </w:tr>
      <w:tr w:rsidR="00A53D87" w:rsidRPr="00A53D87" w:rsidTr="00297284">
        <w:trPr>
          <w:trHeight w:val="38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2022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2023 год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2024 год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46 281 260,31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44 207 800,46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45 089 447,60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24 782 455,86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23 267 322,86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24 163 770,00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25 055,65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6 032 758,00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13 760 915,80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13 426 515,80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13 411 715,80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16 739 779,80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264 415,75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16 375 364,05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14 545 561,21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2 177 848,00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852 227,39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14 448 961,21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2 057 248,00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800 000,00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389 083 233,74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389 053 233,74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380 189 914,30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155 233 770,25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135 573 970,57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133 036 578,88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73 744 416,00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66 082 726,00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65 532 726,00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42 637 867,49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30 862 779,53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30 427 301,55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Дополнительное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24 598 633,74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22 853 244,44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21 301 330,73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13 509 883,02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31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87" w:rsidRPr="00A53D87" w:rsidRDefault="00A53D87" w:rsidP="00A53D87">
            <w:pPr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630 956 842,18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031555" w:rsidRDefault="00031555" w:rsidP="00B110B0">
      <w:pPr>
        <w:rPr>
          <w:b/>
          <w:bCs/>
          <w:color w:val="000000"/>
        </w:rPr>
        <w:sectPr w:rsidR="00031555" w:rsidSect="002751B2">
          <w:pgSz w:w="16838" w:h="11906" w:orient="landscape"/>
          <w:pgMar w:top="1701" w:right="1418" w:bottom="851" w:left="1418" w:header="0" w:footer="0" w:gutter="0"/>
          <w:cols w:space="720"/>
          <w:docGrid w:linePitch="326"/>
        </w:sectPr>
      </w:pPr>
    </w:p>
    <w:p w:rsidR="00671AE4" w:rsidRDefault="00671AE4" w:rsidP="00B110B0">
      <w:pPr>
        <w:rPr>
          <w:b/>
          <w:bCs/>
          <w:color w:val="000000"/>
        </w:rPr>
      </w:pPr>
    </w:p>
    <w:p w:rsidR="0091634F" w:rsidRPr="00237375" w:rsidRDefault="0091634F" w:rsidP="0009530E">
      <w:pPr>
        <w:jc w:val="both"/>
      </w:pPr>
      <w:r>
        <w:t xml:space="preserve">              </w:t>
      </w:r>
      <w:r w:rsidR="0009530E">
        <w:t xml:space="preserve">           </w:t>
      </w:r>
      <w:r>
        <w:t xml:space="preserve"> </w:t>
      </w:r>
      <w:r w:rsidR="0009530E">
        <w:t xml:space="preserve">                                                </w:t>
      </w:r>
      <w:r>
        <w:t xml:space="preserve"> </w:t>
      </w:r>
      <w:r w:rsidRPr="00237375">
        <w:t xml:space="preserve">Приложение № </w:t>
      </w:r>
      <w:r w:rsidR="005B0959">
        <w:t>11</w:t>
      </w:r>
    </w:p>
    <w:p w:rsidR="0091634F" w:rsidRDefault="0091634F" w:rsidP="0009530E">
      <w:pPr>
        <w:jc w:val="both"/>
        <w:rPr>
          <w:iCs/>
        </w:rPr>
      </w:pPr>
      <w:r>
        <w:rPr>
          <w:iCs/>
        </w:rPr>
        <w:t xml:space="preserve">                                        </w:t>
      </w:r>
      <w:r w:rsidR="0009530E">
        <w:rPr>
          <w:iCs/>
        </w:rPr>
        <w:t xml:space="preserve">                                   к </w:t>
      </w:r>
      <w:r w:rsidRPr="00237375">
        <w:rPr>
          <w:iCs/>
        </w:rPr>
        <w:t xml:space="preserve"> </w:t>
      </w:r>
      <w:r w:rsidR="0009530E">
        <w:rPr>
          <w:iCs/>
        </w:rPr>
        <w:t>Р</w:t>
      </w:r>
      <w:r w:rsidRPr="00237375">
        <w:rPr>
          <w:iCs/>
        </w:rPr>
        <w:t xml:space="preserve">ешению </w:t>
      </w:r>
      <w:r w:rsidR="0009530E">
        <w:rPr>
          <w:iCs/>
        </w:rPr>
        <w:t xml:space="preserve"> </w:t>
      </w:r>
      <w:r w:rsidRPr="00237375">
        <w:rPr>
          <w:iCs/>
        </w:rPr>
        <w:t xml:space="preserve"> Совета </w:t>
      </w:r>
      <w:r w:rsidR="0009530E">
        <w:rPr>
          <w:iCs/>
        </w:rPr>
        <w:t xml:space="preserve">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FD413D" w:rsidRDefault="0091634F" w:rsidP="00FD413D">
      <w:pPr>
        <w:jc w:val="both"/>
        <w:rPr>
          <w:iCs/>
        </w:rPr>
      </w:pPr>
      <w:r>
        <w:rPr>
          <w:iCs/>
        </w:rPr>
        <w:t xml:space="preserve">                                      </w:t>
      </w:r>
      <w:r w:rsidR="00174005">
        <w:rPr>
          <w:iCs/>
        </w:rPr>
        <w:t xml:space="preserve">                             </w:t>
      </w:r>
      <w:r w:rsidR="0009530E">
        <w:rPr>
          <w:iCs/>
        </w:rPr>
        <w:t xml:space="preserve">       </w:t>
      </w:r>
      <w:r w:rsidR="00174005">
        <w:rPr>
          <w:iCs/>
        </w:rPr>
        <w:t xml:space="preserve"> </w:t>
      </w:r>
      <w:r>
        <w:rPr>
          <w:iCs/>
        </w:rPr>
        <w:t xml:space="preserve">муниципального района </w:t>
      </w:r>
      <w:r w:rsidR="00847906">
        <w:rPr>
          <w:iCs/>
        </w:rPr>
        <w:t xml:space="preserve">от 02.12.2021 №33  </w:t>
      </w:r>
      <w:r w:rsidR="0009530E">
        <w:rPr>
          <w:iCs/>
        </w:rPr>
        <w:t xml:space="preserve"> </w:t>
      </w:r>
    </w:p>
    <w:p w:rsidR="00FD413D" w:rsidRPr="00647281" w:rsidRDefault="00FD413D" w:rsidP="00F5328E">
      <w:pPr>
        <w:pStyle w:val="a9"/>
        <w:jc w:val="both"/>
        <w:rPr>
          <w:bCs/>
          <w:sz w:val="16"/>
          <w:szCs w:val="16"/>
        </w:rPr>
      </w:pPr>
      <w:r>
        <w:rPr>
          <w:iCs/>
        </w:rPr>
        <w:t xml:space="preserve">                                                                           </w:t>
      </w:r>
    </w:p>
    <w:p w:rsidR="0091634F" w:rsidRPr="00FD413D" w:rsidRDefault="00FD413D" w:rsidP="0009530E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Распределение межбюджетных трансфертов,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DB74D5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F5328E">
        <w:rPr>
          <w:b/>
        </w:rPr>
        <w:t>2</w:t>
      </w:r>
      <w:r w:rsidRPr="0091315C">
        <w:rPr>
          <w:b/>
        </w:rPr>
        <w:t xml:space="preserve"> год  и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F5328E">
        <w:rPr>
          <w:b/>
        </w:rPr>
        <w:t>3</w:t>
      </w:r>
      <w:r>
        <w:rPr>
          <w:b/>
        </w:rPr>
        <w:t xml:space="preserve"> и 202</w:t>
      </w:r>
      <w:r w:rsidR="00F5328E">
        <w:rPr>
          <w:b/>
        </w:rPr>
        <w:t>4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/>
      </w:tblPr>
      <w:tblGrid>
        <w:gridCol w:w="5004"/>
        <w:gridCol w:w="1529"/>
        <w:gridCol w:w="1559"/>
        <w:gridCol w:w="1701"/>
      </w:tblGrid>
      <w:tr w:rsidR="00031555" w:rsidRPr="00031555" w:rsidTr="008E13FA">
        <w:trPr>
          <w:trHeight w:val="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Сумма, руб.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55" w:rsidRPr="00031555" w:rsidRDefault="00031555" w:rsidP="00031555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2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3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4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822</w:t>
            </w:r>
            <w:r>
              <w:t> </w:t>
            </w:r>
            <w:r w:rsidRPr="00B9407F">
              <w:t>416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781</w:t>
            </w:r>
            <w:r>
              <w:t> </w:t>
            </w:r>
            <w:r w:rsidRPr="00B9407F">
              <w:t>296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740</w:t>
            </w:r>
            <w:r>
              <w:t> </w:t>
            </w:r>
            <w:r w:rsidRPr="00B9407F">
              <w:t>175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492</w:t>
            </w:r>
            <w:r>
              <w:t> </w:t>
            </w:r>
            <w:r w:rsidRPr="00B9407F">
              <w:t>368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467</w:t>
            </w:r>
            <w:r>
              <w:t> </w:t>
            </w:r>
            <w:r w:rsidRPr="00B9407F">
              <w:t>750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443</w:t>
            </w:r>
            <w:r>
              <w:t> </w:t>
            </w:r>
            <w:r w:rsidRPr="00B9407F">
              <w:t>132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732</w:t>
            </w:r>
            <w:r>
              <w:t> </w:t>
            </w:r>
            <w:r w:rsidRPr="00B9407F">
              <w:t>225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695</w:t>
            </w:r>
            <w:r>
              <w:t> </w:t>
            </w:r>
            <w:r w:rsidRPr="00B9407F">
              <w:t>614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659</w:t>
            </w:r>
            <w:r>
              <w:t> </w:t>
            </w:r>
            <w:r w:rsidRPr="00B9407F">
              <w:t>003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446</w:t>
            </w:r>
            <w:r>
              <w:t> </w:t>
            </w:r>
            <w:r w:rsidRPr="00B9407F">
              <w:t>495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424</w:t>
            </w:r>
            <w:r>
              <w:t> </w:t>
            </w:r>
            <w:r w:rsidRPr="00B9407F">
              <w:t>171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401</w:t>
            </w:r>
            <w:r>
              <w:t> </w:t>
            </w:r>
            <w:r w:rsidRPr="00B9407F">
              <w:t>846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2 493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504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2 368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831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2 244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156</w:t>
            </w:r>
            <w:r>
              <w:rPr>
                <w:b/>
              </w:rP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вне границ населенных пунктов в границах муниципального района 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 границах населенных пунктов поселений  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3 534,02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3 029,16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4 038,89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2  019,44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12 621,51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6A5C2F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7 156 125,51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7 018 831,00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6 894 156,00</w:t>
            </w:r>
          </w:p>
        </w:tc>
      </w:tr>
    </w:tbl>
    <w:p w:rsidR="00A13A11" w:rsidRPr="0091634F" w:rsidRDefault="00A13A11" w:rsidP="0091634F">
      <w:pPr>
        <w:sectPr w:rsidR="00A13A11" w:rsidRPr="0091634F" w:rsidSect="00A13A11"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p w:rsidR="00B110B0" w:rsidRDefault="00B110B0" w:rsidP="002B62B4">
      <w:pPr>
        <w:rPr>
          <w:b/>
        </w:rPr>
      </w:pPr>
    </w:p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12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0B0118" w:rsidRPr="00652570" w:rsidRDefault="000B0118" w:rsidP="00CD7B7D">
            <w:pPr>
              <w:pStyle w:val="a9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>
        <w:rPr>
          <w:b/>
        </w:rPr>
        <w:t xml:space="preserve"> </w:t>
      </w:r>
      <w:r w:rsidR="000B0118">
        <w:rPr>
          <w:b/>
        </w:rPr>
        <w:t>на 202</w:t>
      </w:r>
      <w:r w:rsidR="00CD7B7D">
        <w:rPr>
          <w:b/>
        </w:rPr>
        <w:t>2</w:t>
      </w:r>
      <w:r>
        <w:rPr>
          <w:b/>
        </w:rPr>
        <w:t xml:space="preserve">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CD7B7D">
        <w:rPr>
          <w:b/>
        </w:rPr>
        <w:t>3</w:t>
      </w:r>
      <w:r>
        <w:rPr>
          <w:b/>
        </w:rPr>
        <w:t xml:space="preserve"> и 20</w:t>
      </w:r>
      <w:r w:rsidR="00474C79">
        <w:rPr>
          <w:b/>
        </w:rPr>
        <w:t>2</w:t>
      </w:r>
      <w:r w:rsidR="00CD7B7D">
        <w:rPr>
          <w:b/>
        </w:rPr>
        <w:t>4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0A7A35" w:rsidRPr="00354802" w:rsidTr="00D16514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Вид долгового обязательства                   </w:t>
            </w:r>
          </w:p>
          <w:p w:rsidR="000A7A35" w:rsidRPr="00E2645D" w:rsidRDefault="000A7A35" w:rsidP="00D16514">
            <w:pPr>
              <w:tabs>
                <w:tab w:val="left" w:pos="1226"/>
              </w:tabs>
            </w:pPr>
            <w:r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A7A35" w:rsidRPr="00354802" w:rsidTr="00D16514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CD7B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7B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A7A35" w:rsidRPr="0090062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2871AC" w:rsidRDefault="00A76B25" w:rsidP="00D16514">
            <w:pPr>
              <w:jc w:val="center"/>
              <w:rPr>
                <w:b/>
              </w:rPr>
            </w:pPr>
            <w:r>
              <w:rPr>
                <w:b/>
              </w:rPr>
              <w:t>4 146 270,00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DB7A30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3 434 298,00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900623" w:rsidRDefault="00A76B25" w:rsidP="00D1651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3 460 964,00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1 562 702,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35A50" w:rsidRPr="00383AE4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1 539 036,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A7A35" w:rsidRPr="00354802" w:rsidRDefault="00D35A50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1 044 532,00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A76B25" w:rsidRDefault="00A76B25" w:rsidP="00D35A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год – </w:t>
            </w:r>
          </w:p>
          <w:p w:rsidR="000A7A35" w:rsidRDefault="00B57C9B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00 000,00;</w:t>
            </w:r>
          </w:p>
          <w:p w:rsidR="00B57C9B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1 500 000</w:t>
            </w:r>
            <w:r w:rsidR="00A76B2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3AE4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</w:p>
          <w:p w:rsidR="000A7A35" w:rsidRPr="00354802" w:rsidRDefault="00383AE4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  <w:r w:rsidR="000A7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5 000 000,00</w:t>
            </w:r>
          </w:p>
          <w:p w:rsidR="000A7A35" w:rsidRPr="00354802" w:rsidRDefault="000A7A35" w:rsidP="00A76B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83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0A7A35" w:rsidRPr="00E12B63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853 730,00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1 565 702,00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A35" w:rsidRPr="00E12B63" w:rsidRDefault="00A76B25" w:rsidP="00D16514">
            <w:pPr>
              <w:jc w:val="center"/>
            </w:pPr>
            <w:r>
              <w:t>1 539 036,00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A7A35" w:rsidRPr="00354802" w:rsidTr="00D1651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02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5" w:rsidRPr="00354802" w:rsidRDefault="000A7A35" w:rsidP="00D165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A1C" w:rsidRDefault="000E6A1C">
      <w:r>
        <w:separator/>
      </w:r>
    </w:p>
  </w:endnote>
  <w:endnote w:type="continuationSeparator" w:id="1">
    <w:p w:rsidR="000E6A1C" w:rsidRDefault="000E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A1C" w:rsidRDefault="000E6A1C">
      <w:r>
        <w:separator/>
      </w:r>
    </w:p>
  </w:footnote>
  <w:footnote w:type="continuationSeparator" w:id="1">
    <w:p w:rsidR="000E6A1C" w:rsidRDefault="000E6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D0012BD5E7B1DA1B5D903036510311B1E8D32000DD4472CE6E051B87A2A0ABB4796A4FC63F70D87A4182FB812346D78BB73DC1CA3788729E7p7H" TargetMode="External"/><Relationship Id="rId18" Type="http://schemas.openxmlformats.org/officeDocument/2006/relationships/hyperlink" Target="consultantplus://offline/ref=907E4B4333ACCBC635A1E41D502118B943C9F591195554C01D68AB34D2430EFC2537865864E0A7F82D150F6C8E3FA69991E7D60DC0367DDEnE7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E436B55FBF926C616540AAEDC9DEE1D0E2C51337F4B94E7ECF98EC14D5CD3D46D2D3C761936E637943CD56B3FEC23F539111E47FD7D87510224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5298433F480F8A813C024D0998590A0CDA42A5C29121C90CD882E853685A130D6C4E694F8D6929D37D4EB7750BCAC917758E127BB5ECFAe2oEH" TargetMode="External"/><Relationship Id="rId17" Type="http://schemas.openxmlformats.org/officeDocument/2006/relationships/hyperlink" Target="consultantplus://offline/ref=F215EC7D1E0BF8BDAD38BB4B5870ACD5A926B0182A8A13E52CE966DB8B342C76237E2727D3C93E290DD5A80BF737B0A736938FB7DBACE94762r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114180031E43597CF418AEB795BA5E78EAF4ED0213CB7197486E394F4AF312E9E93C7B9171192C1F4E3C8D5EC71D19A1E66DF9D2EC13qBH" TargetMode="External"/><Relationship Id="rId20" Type="http://schemas.openxmlformats.org/officeDocument/2006/relationships/hyperlink" Target="consultantplus://offline/ref=A092A8E841AC0A20E63B2BBC04FD2ACA4A1A6E5AAA110259C43EC39131C2E53FE2D879A0D3EE11086B87131A0F6C1630947396F88869A1E5eC7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F713E2678A36EDC1330A3BDC2E7750106CF41854B39538E60839D95299A1563FBEC07563175BB91289D40EE4E375A52D383642FF226282g933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E41EC10864973ECA88BF802057501DF3488F5F49741F070F53163F9EBAE784838D2CC63623ADCC5AA43D5AB0465C1757A3979C60FDFA4AR06DI" TargetMode="External"/><Relationship Id="rId23" Type="http://schemas.openxmlformats.org/officeDocument/2006/relationships/hyperlink" Target="consultantplus://offline/ref=304E6728F21E7B9600A9913D5567C37FBE3EB800195BDFB02EF7AA6BCCB3E9B6A7964FCE3B8FC2979ABEFAF92D08B43D4A44EC20069341CEJF43F" TargetMode="External"/><Relationship Id="rId10" Type="http://schemas.openxmlformats.org/officeDocument/2006/relationships/hyperlink" Target="consultantplus://offline/ref=A1C7E49E47ED8C8B8665AE00755C874CAA7223847C9AB9A7B49C2A841FBB3696C30DC782F5EF0BC344B27CAEEECF09186BCBF7C901A383BAh6z0I" TargetMode="External"/><Relationship Id="rId19" Type="http://schemas.openxmlformats.org/officeDocument/2006/relationships/hyperlink" Target="consultantplus://offline/ref=74BF1E3DA16C2ED8D7B1CF12471CD873391EDE64644E79258F878C05557E4FE9DDA43CEA136B67E51C5EBF29D1DD232B2A8EA4BB2F80A76ClA1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D62717917769C26065FF359BA67A61AB20668F1D635515616D869E18115D8F2A324D5692CB43E2BB84E0F0F30BE959178BA15B1437F440sAy3I" TargetMode="External"/><Relationship Id="rId14" Type="http://schemas.openxmlformats.org/officeDocument/2006/relationships/hyperlink" Target="consultantplus://offline/ref=ED584E43D52621AC61F9E5AE12CD43B894482BBD597FA3094CD0283C704F846FAC2FA29053B0855ABA154F8865C7013AA7541C3EBD090BD40EpAH" TargetMode="External"/><Relationship Id="rId22" Type="http://schemas.openxmlformats.org/officeDocument/2006/relationships/hyperlink" Target="consultantplus://offline/ref=12343ACD25204622897A0627E129E2FF9D6A6D0FF9E289AD6BA2F1A5576009A5D77BBA75CA91C4C04CE2C50815BF905E7352BA9F8E658EE6t73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128</Pages>
  <Words>40912</Words>
  <Characters>233204</Characters>
  <Application>Microsoft Office Word</Application>
  <DocSecurity>0</DocSecurity>
  <Lines>1943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273569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35</cp:revision>
  <cp:lastPrinted>2021-10-15T05:33:00Z</cp:lastPrinted>
  <dcterms:created xsi:type="dcterms:W3CDTF">2021-10-13T15:54:00Z</dcterms:created>
  <dcterms:modified xsi:type="dcterms:W3CDTF">2021-12-03T07:59:00Z</dcterms:modified>
</cp:coreProperties>
</file>