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на 2022 год в сфере муниципального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земельном контроля в Заволжском муниципальном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01.10.2021 по 01.11.2021.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и адрес - для юридических лиц) с приложением документов, подтверждающих такие сведения.</w:t>
      </w:r>
    </w:p>
    <w:p w:rsidR="00B84729" w:rsidRPr="00B84729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 и на основании Правил разработки и утверждения контрольными (надзорными) органами программы профилактики рисков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в 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Заволжском муниципальном районе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A18">
        <w:rPr>
          <w:rFonts w:ascii="Times New Roman" w:hAnsi="Times New Roman" w:cs="Times New Roman"/>
          <w:sz w:val="28"/>
          <w:szCs w:val="28"/>
        </w:rPr>
        <w:t>Муниципальный земельный контроль (далее - муниципальный контроль) -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положения, существовавшего до возникновения таких нарушений.</w:t>
      </w:r>
    </w:p>
    <w:p w:rsidR="00CD4A18" w:rsidRPr="00CD4A18" w:rsidRDefault="00CD4A18" w:rsidP="00CD4A18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3. Предметом муниципального контроля является:</w:t>
      </w:r>
    </w:p>
    <w:p w:rsidR="00CD4A18" w:rsidRPr="00CD4A18" w:rsidRDefault="00CD4A18" w:rsidP="00CD4A18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1)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CD4A18" w:rsidRPr="00CD4A18" w:rsidRDefault="00CD4A18" w:rsidP="00CD4A18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2) исполнение предписаний, принимаемых по результатам контрольных мероприятий.</w:t>
      </w:r>
    </w:p>
    <w:p w:rsidR="00CD4A18" w:rsidRPr="00CD4A18" w:rsidRDefault="00CD4A18" w:rsidP="00CD4A18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CD4A18" w:rsidRPr="00CD4A18" w:rsidRDefault="00CD4A18" w:rsidP="00CD4A18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- земли, земельные участки, части земельных участков, расположенные в границах 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Заволжского муниципального района.</w:t>
      </w:r>
    </w:p>
    <w:p w:rsidR="00CD4A18" w:rsidRPr="00CD4A18" w:rsidRDefault="00CD4A18" w:rsidP="00CD4A18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5. Должностными лицами уполномоченного органа, уполномоченным осуществлять муниципальный земельный контроль от имени администрации Заволжского муниципального района, являются:</w:t>
      </w:r>
    </w:p>
    <w:p w:rsidR="00CD4A18" w:rsidRPr="00CD4A18" w:rsidRDefault="00CD4A18" w:rsidP="00CD4A1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CD4A18" w:rsidRPr="00CD4A18" w:rsidRDefault="00CD4A18" w:rsidP="00CD4A1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lastRenderedPageBreak/>
        <w:t>2) главный специалист отдела муниципального контроля администрации Заволжского муниципального района.</w:t>
      </w:r>
    </w:p>
    <w:p w:rsidR="00CD4A18" w:rsidRPr="00CD4A18" w:rsidRDefault="00CD4A18" w:rsidP="00CD4A1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>Начальник отдела и главный специалист отдела,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4A18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7. Задачами профилактики нарушений земельного законодательства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D4A18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48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4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Информирование 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текстов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в течение 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2022 года; в течение месяца со дня внесения изменений, вступивших в силу 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Размещение 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доклада о муниципальном земельном контроле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позднее 15 марта 2023 года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CD4A18" w:rsidRPr="00CD4A18" w:rsidTr="008B2498">
        <w:tc>
          <w:tcPr>
            <w:tcW w:w="9180" w:type="dxa"/>
            <w:gridSpan w:val="4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82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проводится следующими способами: по телефону,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CD4A18" w:rsidRPr="00CD4A18" w:rsidRDefault="00CD4A18" w:rsidP="00CD4A1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A18">
              <w:rPr>
                <w:rFonts w:ascii="Times New Roman" w:hAnsi="Times New Roman"/>
                <w:color w:val="000000"/>
                <w:sz w:val="28"/>
                <w:szCs w:val="28"/>
              </w:rPr>
              <w:t>1)организация и осуществление муниципального земельного контроля;</w:t>
            </w:r>
          </w:p>
          <w:p w:rsidR="00CD4A18" w:rsidRPr="00CD4A18" w:rsidRDefault="00CD4A18" w:rsidP="00CD4A1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A18">
              <w:rPr>
                <w:rFonts w:ascii="Times New Roman" w:hAnsi="Times New Roman"/>
                <w:color w:val="000000"/>
                <w:sz w:val="28"/>
                <w:szCs w:val="28"/>
              </w:rPr>
              <w:t>2)порядок осуществления контрольных мероприятий, установленных Положением о муниципальном земельном контроле в Заволжском муниципальном районе;</w:t>
            </w:r>
          </w:p>
          <w:p w:rsidR="00CD4A18" w:rsidRPr="00CD4A18" w:rsidRDefault="00CD4A18" w:rsidP="00CD4A1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A18">
              <w:rPr>
                <w:rFonts w:ascii="Times New Roman" w:hAnsi="Times New Roman"/>
                <w:color w:val="000000"/>
                <w:sz w:val="28"/>
                <w:szCs w:val="28"/>
              </w:rPr>
              <w:t>3)порядок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CD4A18" w:rsidRPr="00CD4A18" w:rsidRDefault="00CD4A18" w:rsidP="00CD4A1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4)получение информации о нормативных правовых актах (их отдельных положениях), содержащих обязательные требования, оценка соблюдения </w:t>
            </w:r>
            <w:r w:rsidRPr="00CD4A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которых осуществляется администрацией в рамках контрольных мероприятий.</w:t>
            </w:r>
          </w:p>
        </w:tc>
        <w:tc>
          <w:tcPr>
            <w:tcW w:w="2127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shd w:val="clear" w:color="auto" w:fill="auto"/>
          </w:tcPr>
          <w:p w:rsidR="00CD4A18" w:rsidRPr="00CD4A18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инспекторы отдела по муниципальному контролю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4A18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CD4A18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18">
              <w:rPr>
                <w:rFonts w:ascii="Times New Roman" w:hAnsi="Times New Roman" w:cs="Times New Roman"/>
                <w:sz w:val="28"/>
                <w:szCs w:val="28"/>
              </w:rPr>
              <w:t>не менее 10 мероприятий, проведенных контрольным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EB" w:rsidRDefault="009D2AEB" w:rsidP="00245585">
      <w:pPr>
        <w:spacing w:after="0" w:line="240" w:lineRule="auto"/>
      </w:pPr>
      <w:r>
        <w:separator/>
      </w:r>
    </w:p>
  </w:endnote>
  <w:endnote w:type="continuationSeparator" w:id="0">
    <w:p w:rsidR="009D2AEB" w:rsidRDefault="009D2AEB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EB" w:rsidRDefault="009D2AEB" w:rsidP="00245585">
      <w:pPr>
        <w:spacing w:after="0" w:line="240" w:lineRule="auto"/>
      </w:pPr>
      <w:r>
        <w:separator/>
      </w:r>
    </w:p>
  </w:footnote>
  <w:footnote w:type="continuationSeparator" w:id="0">
    <w:p w:rsidR="009D2AEB" w:rsidRDefault="009D2AEB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C23F0"/>
    <w:rsid w:val="00245585"/>
    <w:rsid w:val="0040724D"/>
    <w:rsid w:val="005334C0"/>
    <w:rsid w:val="00642D2D"/>
    <w:rsid w:val="009B7B02"/>
    <w:rsid w:val="009D2AEB"/>
    <w:rsid w:val="00B61E75"/>
    <w:rsid w:val="00B84729"/>
    <w:rsid w:val="00BD7141"/>
    <w:rsid w:val="00CD4A18"/>
    <w:rsid w:val="00CD6784"/>
    <w:rsid w:val="00DB7ED4"/>
    <w:rsid w:val="00EA340E"/>
    <w:rsid w:val="00EB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B61E75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NoSpacing">
    <w:name w:val="No Spacing"/>
    <w:rsid w:val="00B61E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OOC&amp;P</dc:creator>
  <cp:keywords/>
  <dc:description/>
  <cp:lastModifiedBy>OOC&amp;P</cp:lastModifiedBy>
  <cp:revision>3</cp:revision>
  <dcterms:created xsi:type="dcterms:W3CDTF">2021-12-14T12:18:00Z</dcterms:created>
  <dcterms:modified xsi:type="dcterms:W3CDTF">2021-12-14T12:37:00Z</dcterms:modified>
</cp:coreProperties>
</file>