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564" w:rsidRPr="00EC7B6D" w:rsidRDefault="000C0564" w:rsidP="000C0564">
      <w:pPr>
        <w:pStyle w:val="21"/>
        <w:shd w:val="clear" w:color="auto" w:fill="auto"/>
        <w:spacing w:before="0"/>
        <w:ind w:left="40" w:right="40" w:hanging="40"/>
        <w:jc w:val="center"/>
        <w:rPr>
          <w:b/>
          <w:sz w:val="24"/>
          <w:szCs w:val="24"/>
          <w:lang w:eastAsia="en-US" w:bidi="en-US"/>
        </w:rPr>
      </w:pPr>
      <w:r w:rsidRPr="00EC7B6D">
        <w:rPr>
          <w:b/>
          <w:sz w:val="24"/>
          <w:szCs w:val="24"/>
          <w:lang w:eastAsia="en-US" w:bidi="en-US"/>
        </w:rPr>
        <w:t xml:space="preserve">Реализация дополнительных мероприятий, </w:t>
      </w:r>
    </w:p>
    <w:p w:rsidR="000C0564" w:rsidRPr="00EC7B6D" w:rsidRDefault="000C0564" w:rsidP="000C0564">
      <w:pPr>
        <w:pStyle w:val="21"/>
        <w:shd w:val="clear" w:color="auto" w:fill="auto"/>
        <w:spacing w:before="0"/>
        <w:ind w:left="40" w:right="40" w:hanging="40"/>
        <w:jc w:val="center"/>
        <w:rPr>
          <w:b/>
          <w:sz w:val="24"/>
          <w:szCs w:val="24"/>
          <w:lang w:eastAsia="en-US" w:bidi="en-US"/>
        </w:rPr>
      </w:pPr>
      <w:proofErr w:type="gramStart"/>
      <w:r w:rsidRPr="00EC7B6D">
        <w:rPr>
          <w:b/>
          <w:sz w:val="24"/>
          <w:szCs w:val="24"/>
          <w:lang w:eastAsia="en-US" w:bidi="en-US"/>
        </w:rPr>
        <w:t>направленных</w:t>
      </w:r>
      <w:proofErr w:type="gramEnd"/>
      <w:r w:rsidRPr="00EC7B6D">
        <w:rPr>
          <w:b/>
          <w:sz w:val="24"/>
          <w:szCs w:val="24"/>
          <w:lang w:eastAsia="en-US" w:bidi="en-US"/>
        </w:rPr>
        <w:t xml:space="preserve"> на снижение напряженности на рынке труда Ивановской области, </w:t>
      </w:r>
    </w:p>
    <w:p w:rsidR="000C0564" w:rsidRPr="00EC7B6D" w:rsidRDefault="000C0564" w:rsidP="000C0564">
      <w:pPr>
        <w:pStyle w:val="21"/>
        <w:shd w:val="clear" w:color="auto" w:fill="auto"/>
        <w:spacing w:before="0"/>
        <w:ind w:left="40" w:right="40" w:hanging="40"/>
        <w:jc w:val="center"/>
        <w:rPr>
          <w:b/>
          <w:sz w:val="24"/>
          <w:szCs w:val="24"/>
          <w:lang w:eastAsia="en-US" w:bidi="en-US"/>
        </w:rPr>
      </w:pPr>
      <w:r w:rsidRPr="00EC7B6D">
        <w:rPr>
          <w:b/>
          <w:sz w:val="24"/>
          <w:szCs w:val="24"/>
          <w:lang w:eastAsia="en-US" w:bidi="en-US"/>
        </w:rPr>
        <w:t>в 2022 году</w:t>
      </w:r>
    </w:p>
    <w:p w:rsidR="000C0564" w:rsidRDefault="000C0564">
      <w:pPr>
        <w:pStyle w:val="21"/>
        <w:shd w:val="clear" w:color="auto" w:fill="auto"/>
        <w:spacing w:before="0"/>
        <w:ind w:left="40" w:right="40"/>
        <w:rPr>
          <w:lang w:eastAsia="en-US" w:bidi="en-US"/>
        </w:rPr>
      </w:pPr>
    </w:p>
    <w:tbl>
      <w:tblPr>
        <w:tblStyle w:val="a5"/>
        <w:tblW w:w="0" w:type="auto"/>
        <w:tblInd w:w="40" w:type="dxa"/>
        <w:tblLook w:val="04A0" w:firstRow="1" w:lastRow="0" w:firstColumn="1" w:lastColumn="0" w:noHBand="0" w:noVBand="1"/>
      </w:tblPr>
      <w:tblGrid>
        <w:gridCol w:w="4914"/>
        <w:gridCol w:w="4916"/>
        <w:gridCol w:w="4916"/>
      </w:tblGrid>
      <w:tr w:rsidR="000C0564" w:rsidTr="000C0564">
        <w:tc>
          <w:tcPr>
            <w:tcW w:w="4914" w:type="dxa"/>
          </w:tcPr>
          <w:p w:rsidR="000C0564" w:rsidRPr="005522EE" w:rsidRDefault="000C0564" w:rsidP="000C0564">
            <w:pPr>
              <w:pStyle w:val="21"/>
              <w:shd w:val="clear" w:color="auto" w:fill="auto"/>
              <w:spacing w:before="0"/>
              <w:ind w:right="40" w:firstLine="0"/>
              <w:jc w:val="center"/>
              <w:rPr>
                <w:rFonts w:ascii="Times New Roman CYR" w:hAnsi="Times New Roman CYR" w:cs="Times New Roman CYR"/>
                <w:b/>
                <w:sz w:val="24"/>
                <w:szCs w:val="24"/>
              </w:rPr>
            </w:pPr>
            <w:r w:rsidRPr="005522EE">
              <w:rPr>
                <w:rFonts w:ascii="Times New Roman CYR" w:hAnsi="Times New Roman CYR" w:cs="Times New Roman CYR"/>
                <w:b/>
                <w:sz w:val="24"/>
                <w:szCs w:val="24"/>
              </w:rPr>
              <w:t xml:space="preserve">Организация общественных работ </w:t>
            </w:r>
          </w:p>
          <w:p w:rsidR="000C0564" w:rsidRPr="005522EE" w:rsidRDefault="000C0564" w:rsidP="000C0564">
            <w:pPr>
              <w:pStyle w:val="21"/>
              <w:shd w:val="clear" w:color="auto" w:fill="auto"/>
              <w:spacing w:before="0"/>
              <w:ind w:right="40" w:firstLine="0"/>
              <w:jc w:val="center"/>
              <w:rPr>
                <w:b/>
                <w:sz w:val="24"/>
                <w:szCs w:val="24"/>
              </w:rPr>
            </w:pPr>
            <w:r w:rsidRPr="005522EE">
              <w:rPr>
                <w:rFonts w:ascii="Times New Roman CYR" w:hAnsi="Times New Roman CYR" w:cs="Times New Roman CYR"/>
                <w:b/>
                <w:sz w:val="24"/>
                <w:szCs w:val="24"/>
              </w:rPr>
              <w:t>для граждан, зарегистрированных в органах службы занятости в целях поиска подходящей работы, включая безработных граждан</w:t>
            </w:r>
          </w:p>
        </w:tc>
        <w:tc>
          <w:tcPr>
            <w:tcW w:w="4916" w:type="dxa"/>
          </w:tcPr>
          <w:p w:rsidR="000C0564" w:rsidRPr="005522EE" w:rsidRDefault="000C0564" w:rsidP="000C0564">
            <w:pPr>
              <w:pStyle w:val="21"/>
              <w:shd w:val="clear" w:color="auto" w:fill="auto"/>
              <w:spacing w:before="0"/>
              <w:ind w:right="40" w:firstLine="0"/>
              <w:jc w:val="center"/>
              <w:rPr>
                <w:rFonts w:ascii="Times New Roman CYR" w:hAnsi="Times New Roman CYR" w:cs="Times New Roman CYR"/>
                <w:b/>
                <w:sz w:val="24"/>
                <w:szCs w:val="24"/>
              </w:rPr>
            </w:pPr>
            <w:r w:rsidRPr="005522EE">
              <w:rPr>
                <w:rFonts w:ascii="Times New Roman CYR" w:hAnsi="Times New Roman CYR" w:cs="Times New Roman CYR"/>
                <w:b/>
                <w:sz w:val="24"/>
                <w:szCs w:val="24"/>
              </w:rPr>
              <w:t>Организация временного трудоустройства  работников организаций, находящихся под риском увольнения</w:t>
            </w:r>
          </w:p>
        </w:tc>
        <w:tc>
          <w:tcPr>
            <w:tcW w:w="4916" w:type="dxa"/>
          </w:tcPr>
          <w:p w:rsidR="000C0564" w:rsidRPr="005522EE" w:rsidRDefault="000C0564" w:rsidP="000C0564">
            <w:pPr>
              <w:pStyle w:val="21"/>
              <w:shd w:val="clear" w:color="auto" w:fill="auto"/>
              <w:spacing w:before="0"/>
              <w:ind w:right="40" w:firstLine="0"/>
              <w:jc w:val="center"/>
              <w:rPr>
                <w:b/>
                <w:sz w:val="24"/>
                <w:szCs w:val="24"/>
              </w:rPr>
            </w:pPr>
            <w:r w:rsidRPr="005522EE">
              <w:rPr>
                <w:rFonts w:ascii="Times New Roman CYR" w:hAnsi="Times New Roman CYR" w:cs="Times New Roman CYR"/>
                <w:b/>
                <w:sz w:val="24"/>
                <w:szCs w:val="24"/>
              </w:rPr>
              <w:t>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tc>
      </w:tr>
      <w:tr w:rsidR="000C0564" w:rsidTr="000C0564">
        <w:tc>
          <w:tcPr>
            <w:tcW w:w="4914" w:type="dxa"/>
          </w:tcPr>
          <w:p w:rsidR="000C0564" w:rsidRDefault="000C0564" w:rsidP="000C0564">
            <w:pPr>
              <w:pStyle w:val="21"/>
              <w:shd w:val="clear" w:color="auto" w:fill="auto"/>
              <w:spacing w:before="0"/>
              <w:ind w:right="40" w:firstLine="0"/>
              <w:jc w:val="center"/>
            </w:pPr>
            <w:r>
              <w:t>1</w:t>
            </w:r>
          </w:p>
        </w:tc>
        <w:tc>
          <w:tcPr>
            <w:tcW w:w="4916" w:type="dxa"/>
          </w:tcPr>
          <w:p w:rsidR="000C0564" w:rsidRDefault="000C0564" w:rsidP="000C0564">
            <w:pPr>
              <w:pStyle w:val="21"/>
              <w:shd w:val="clear" w:color="auto" w:fill="auto"/>
              <w:spacing w:before="0"/>
              <w:ind w:right="40" w:firstLine="0"/>
              <w:jc w:val="center"/>
            </w:pPr>
            <w:r>
              <w:t>2</w:t>
            </w:r>
          </w:p>
        </w:tc>
        <w:tc>
          <w:tcPr>
            <w:tcW w:w="4916" w:type="dxa"/>
          </w:tcPr>
          <w:p w:rsidR="000C0564" w:rsidRDefault="000C0564" w:rsidP="000C0564">
            <w:pPr>
              <w:pStyle w:val="21"/>
              <w:shd w:val="clear" w:color="auto" w:fill="auto"/>
              <w:spacing w:before="0"/>
              <w:ind w:right="40" w:firstLine="0"/>
              <w:jc w:val="center"/>
            </w:pPr>
            <w:r>
              <w:t>3</w:t>
            </w:r>
          </w:p>
        </w:tc>
      </w:tr>
      <w:tr w:rsidR="000C0564" w:rsidTr="00FD4D20">
        <w:tc>
          <w:tcPr>
            <w:tcW w:w="14746" w:type="dxa"/>
            <w:gridSpan w:val="3"/>
          </w:tcPr>
          <w:p w:rsidR="000C0564" w:rsidRPr="000C0564" w:rsidRDefault="000C0564" w:rsidP="000C0564">
            <w:pPr>
              <w:pStyle w:val="21"/>
              <w:shd w:val="clear" w:color="auto" w:fill="auto"/>
              <w:spacing w:before="0"/>
              <w:ind w:right="40" w:firstLine="0"/>
              <w:jc w:val="center"/>
              <w:rPr>
                <w:b/>
                <w:sz w:val="24"/>
                <w:szCs w:val="24"/>
              </w:rPr>
            </w:pPr>
            <w:r>
              <w:rPr>
                <w:b/>
                <w:sz w:val="24"/>
                <w:szCs w:val="24"/>
              </w:rPr>
              <w:t>Цель предоставления субсидии работодателю</w:t>
            </w:r>
          </w:p>
        </w:tc>
      </w:tr>
      <w:tr w:rsidR="000C0564" w:rsidTr="000C0564">
        <w:tc>
          <w:tcPr>
            <w:tcW w:w="4914" w:type="dxa"/>
          </w:tcPr>
          <w:p w:rsidR="000C0564" w:rsidRPr="000C0564" w:rsidRDefault="000C0564" w:rsidP="000C0564">
            <w:pPr>
              <w:pStyle w:val="21"/>
              <w:shd w:val="clear" w:color="auto" w:fill="auto"/>
              <w:spacing w:before="0"/>
              <w:ind w:right="40" w:firstLine="0"/>
              <w:jc w:val="center"/>
              <w:rPr>
                <w:sz w:val="24"/>
                <w:szCs w:val="24"/>
              </w:rPr>
            </w:pPr>
            <w:r>
              <w:rPr>
                <w:rFonts w:ascii="Times New Roman CYR" w:hAnsi="Times New Roman CYR" w:cs="Times New Roman CYR"/>
                <w:sz w:val="24"/>
                <w:szCs w:val="24"/>
              </w:rPr>
              <w:t>Ф</w:t>
            </w:r>
            <w:r w:rsidRPr="000C0564">
              <w:rPr>
                <w:rFonts w:ascii="Times New Roman CYR" w:hAnsi="Times New Roman CYR" w:cs="Times New Roman CYR"/>
                <w:sz w:val="24"/>
                <w:szCs w:val="24"/>
              </w:rPr>
              <w:t>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tc>
        <w:tc>
          <w:tcPr>
            <w:tcW w:w="4916" w:type="dxa"/>
          </w:tcPr>
          <w:p w:rsidR="000C0564" w:rsidRPr="000C0564" w:rsidRDefault="000C0564" w:rsidP="000C0564">
            <w:pPr>
              <w:pStyle w:val="21"/>
              <w:shd w:val="clear" w:color="auto" w:fill="auto"/>
              <w:spacing w:before="0"/>
              <w:ind w:right="40" w:firstLine="0"/>
              <w:jc w:val="center"/>
              <w:rPr>
                <w:sz w:val="24"/>
                <w:szCs w:val="24"/>
              </w:rPr>
            </w:pPr>
            <w:r>
              <w:rPr>
                <w:rFonts w:ascii="Times New Roman CYR" w:hAnsi="Times New Roman CYR" w:cs="Times New Roman CYR"/>
                <w:sz w:val="24"/>
                <w:szCs w:val="24"/>
              </w:rPr>
              <w:t>Ф</w:t>
            </w:r>
            <w:r w:rsidRPr="000C0564">
              <w:rPr>
                <w:rFonts w:ascii="Times New Roman CYR" w:hAnsi="Times New Roman CYR" w:cs="Times New Roman CYR"/>
                <w:sz w:val="24"/>
                <w:szCs w:val="24"/>
              </w:rPr>
              <w:t>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tc>
        <w:tc>
          <w:tcPr>
            <w:tcW w:w="4916" w:type="dxa"/>
          </w:tcPr>
          <w:p w:rsidR="000C0564" w:rsidRPr="000C0564" w:rsidRDefault="000C0564" w:rsidP="000C0564">
            <w:pPr>
              <w:pStyle w:val="21"/>
              <w:shd w:val="clear" w:color="auto" w:fill="auto"/>
              <w:spacing w:before="0"/>
              <w:ind w:right="40" w:firstLine="0"/>
              <w:jc w:val="center"/>
              <w:rPr>
                <w:sz w:val="24"/>
                <w:szCs w:val="24"/>
              </w:rPr>
            </w:pPr>
            <w:r>
              <w:rPr>
                <w:rFonts w:ascii="Times New Roman CYR" w:hAnsi="Times New Roman CYR" w:cs="Times New Roman CYR"/>
                <w:sz w:val="24"/>
                <w:szCs w:val="24"/>
              </w:rPr>
              <w:t>Возмещение затрат работодателей при о</w:t>
            </w:r>
            <w:r w:rsidRPr="000C0564">
              <w:rPr>
                <w:rFonts w:ascii="Times New Roman CYR" w:hAnsi="Times New Roman CYR" w:cs="Times New Roman CYR"/>
                <w:sz w:val="24"/>
                <w:szCs w:val="24"/>
              </w:rPr>
              <w:t>рганизаци</w:t>
            </w:r>
            <w:r>
              <w:rPr>
                <w:rFonts w:ascii="Times New Roman CYR" w:hAnsi="Times New Roman CYR" w:cs="Times New Roman CYR"/>
                <w:sz w:val="24"/>
                <w:szCs w:val="24"/>
              </w:rPr>
              <w:t>и</w:t>
            </w:r>
            <w:r w:rsidRPr="000C0564">
              <w:rPr>
                <w:rFonts w:ascii="Times New Roman CYR" w:hAnsi="Times New Roman CYR" w:cs="Times New Roman CYR"/>
                <w:sz w:val="24"/>
                <w:szCs w:val="24"/>
              </w:rPr>
              <w:t xml:space="preserve">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tc>
      </w:tr>
      <w:tr w:rsidR="000C0564" w:rsidTr="000276E3">
        <w:tc>
          <w:tcPr>
            <w:tcW w:w="14746" w:type="dxa"/>
            <w:gridSpan w:val="3"/>
          </w:tcPr>
          <w:p w:rsidR="000C0564" w:rsidRPr="000C0564" w:rsidRDefault="000C0564" w:rsidP="000C0564">
            <w:pPr>
              <w:pStyle w:val="21"/>
              <w:shd w:val="clear" w:color="auto" w:fill="auto"/>
              <w:spacing w:before="0"/>
              <w:ind w:right="40" w:firstLine="0"/>
              <w:jc w:val="center"/>
              <w:rPr>
                <w:b/>
                <w:sz w:val="24"/>
                <w:szCs w:val="24"/>
              </w:rPr>
            </w:pPr>
            <w:r w:rsidRPr="000C0564">
              <w:rPr>
                <w:b/>
                <w:sz w:val="24"/>
                <w:szCs w:val="24"/>
              </w:rPr>
              <w:t>Размер субсидии</w:t>
            </w:r>
          </w:p>
        </w:tc>
      </w:tr>
      <w:tr w:rsidR="008A1FC9" w:rsidTr="00EC7B6D">
        <w:tc>
          <w:tcPr>
            <w:tcW w:w="4914" w:type="dxa"/>
          </w:tcPr>
          <w:p w:rsidR="008A1FC9" w:rsidRPr="008A1FC9" w:rsidRDefault="008A1FC9" w:rsidP="00EC7B6D">
            <w:pPr>
              <w:pStyle w:val="21"/>
              <w:shd w:val="clear" w:color="auto" w:fill="auto"/>
              <w:spacing w:before="0"/>
              <w:ind w:right="40" w:firstLine="0"/>
              <w:jc w:val="left"/>
              <w:rPr>
                <w:sz w:val="24"/>
                <w:szCs w:val="24"/>
              </w:rPr>
            </w:pPr>
            <w:r w:rsidRPr="008A1FC9">
              <w:rPr>
                <w:bCs/>
                <w:color w:val="auto"/>
                <w:sz w:val="24"/>
                <w:szCs w:val="24"/>
                <w:lang w:bidi="ar-SA"/>
              </w:rPr>
              <w:t>Фактически понесенные затраты, но не более величины минимального размера оплаты труда, установленного Федеральным законом</w:t>
            </w:r>
            <w:hyperlink r:id="rId9" w:history="1"/>
            <w:r w:rsidRPr="008A1FC9">
              <w:rPr>
                <w:bCs/>
                <w:color w:val="auto"/>
                <w:sz w:val="24"/>
                <w:szCs w:val="24"/>
                <w:lang w:bidi="ar-SA"/>
              </w:rPr>
              <w:t xml:space="preserve"> «О минимальном размере оплаты труда», увеличенного на сумму страховых взносов в государственные внебюджетные фонды, на одного работника в месяц и не более чем за 3 месяца</w:t>
            </w:r>
          </w:p>
        </w:tc>
        <w:tc>
          <w:tcPr>
            <w:tcW w:w="4916" w:type="dxa"/>
          </w:tcPr>
          <w:p w:rsidR="008A1FC9" w:rsidRDefault="008A1FC9" w:rsidP="008A1FC9">
            <w:pPr>
              <w:pStyle w:val="21"/>
              <w:shd w:val="clear" w:color="auto" w:fill="auto"/>
              <w:spacing w:before="0"/>
              <w:ind w:right="40" w:firstLine="0"/>
              <w:jc w:val="left"/>
              <w:rPr>
                <w:bCs/>
                <w:color w:val="auto"/>
                <w:sz w:val="24"/>
                <w:szCs w:val="24"/>
                <w:lang w:bidi="ar-SA"/>
              </w:rPr>
            </w:pPr>
            <w:r w:rsidRPr="008A1FC9">
              <w:rPr>
                <w:bCs/>
                <w:color w:val="auto"/>
                <w:sz w:val="24"/>
                <w:szCs w:val="24"/>
                <w:lang w:bidi="ar-SA"/>
              </w:rPr>
              <w:t>Фактически понесенные затраты, но не более величины минимального размера оплаты труда, установленного Федеральным законом</w:t>
            </w:r>
            <w:hyperlink r:id="rId10" w:history="1"/>
            <w:r w:rsidRPr="008A1FC9">
              <w:rPr>
                <w:bCs/>
                <w:color w:val="auto"/>
                <w:sz w:val="24"/>
                <w:szCs w:val="24"/>
                <w:lang w:bidi="ar-SA"/>
              </w:rPr>
              <w:t xml:space="preserve"> «О минимальном размере оплаты труда», увеличенного на сумму страховых взносов в государственные внебюджетные фонды, на одного работника в месяц и не более чем за 3 месяца</w:t>
            </w:r>
            <w:r>
              <w:rPr>
                <w:bCs/>
                <w:color w:val="auto"/>
                <w:sz w:val="24"/>
                <w:szCs w:val="24"/>
                <w:lang w:bidi="ar-SA"/>
              </w:rPr>
              <w:t>;</w:t>
            </w:r>
          </w:p>
          <w:p w:rsidR="008A1FC9" w:rsidRDefault="008A1FC9" w:rsidP="008A1FC9">
            <w:pPr>
              <w:pStyle w:val="21"/>
              <w:shd w:val="clear" w:color="auto" w:fill="auto"/>
              <w:spacing w:before="0"/>
              <w:ind w:right="40" w:firstLine="0"/>
              <w:jc w:val="left"/>
            </w:pPr>
            <w:r>
              <w:rPr>
                <w:bCs/>
                <w:color w:val="auto"/>
                <w:sz w:val="24"/>
                <w:szCs w:val="24"/>
                <w:lang w:bidi="ar-SA"/>
              </w:rPr>
              <w:t>з</w:t>
            </w:r>
            <w:r w:rsidRPr="008A1FC9">
              <w:rPr>
                <w:bCs/>
                <w:color w:val="auto"/>
                <w:sz w:val="24"/>
                <w:szCs w:val="24"/>
                <w:lang w:bidi="ar-SA"/>
              </w:rPr>
              <w:t>атраты на материально-техническое оснащение, в размере до 10 000 рублей на одно рабочее место работника на весь период</w:t>
            </w:r>
          </w:p>
        </w:tc>
        <w:tc>
          <w:tcPr>
            <w:tcW w:w="4916" w:type="dxa"/>
          </w:tcPr>
          <w:p w:rsidR="008A1FC9" w:rsidRPr="000C0564" w:rsidRDefault="008A1FC9">
            <w:pPr>
              <w:pStyle w:val="21"/>
              <w:shd w:val="clear" w:color="auto" w:fill="auto"/>
              <w:spacing w:before="0"/>
              <w:ind w:right="40" w:firstLine="0"/>
              <w:rPr>
                <w:sz w:val="24"/>
                <w:szCs w:val="24"/>
              </w:rPr>
            </w:pPr>
            <w:r w:rsidRPr="000C0564">
              <w:rPr>
                <w:sz w:val="24"/>
                <w:szCs w:val="24"/>
              </w:rPr>
              <w:t>Фактически понесенные затраты, но не более 59,58 тыс. рублей</w:t>
            </w:r>
            <w:r>
              <w:rPr>
                <w:sz w:val="24"/>
                <w:szCs w:val="24"/>
              </w:rPr>
              <w:t xml:space="preserve"> на одного человека</w:t>
            </w:r>
          </w:p>
        </w:tc>
      </w:tr>
      <w:tr w:rsidR="00351B25" w:rsidTr="00DF5F34">
        <w:tc>
          <w:tcPr>
            <w:tcW w:w="14746" w:type="dxa"/>
            <w:gridSpan w:val="3"/>
          </w:tcPr>
          <w:p w:rsidR="00351B25" w:rsidRPr="00351B25" w:rsidRDefault="00351B25" w:rsidP="00351B25">
            <w:pPr>
              <w:pStyle w:val="21"/>
              <w:shd w:val="clear" w:color="auto" w:fill="auto"/>
              <w:spacing w:before="0"/>
              <w:ind w:right="40" w:firstLine="0"/>
              <w:jc w:val="center"/>
              <w:rPr>
                <w:b/>
                <w:sz w:val="24"/>
                <w:szCs w:val="24"/>
              </w:rPr>
            </w:pPr>
            <w:r>
              <w:rPr>
                <w:b/>
                <w:sz w:val="24"/>
                <w:szCs w:val="24"/>
              </w:rPr>
              <w:t>Работодатели</w:t>
            </w:r>
          </w:p>
        </w:tc>
      </w:tr>
      <w:tr w:rsidR="00EC7B6D" w:rsidTr="00EC7B6D">
        <w:tc>
          <w:tcPr>
            <w:tcW w:w="4914" w:type="dxa"/>
          </w:tcPr>
          <w:p w:rsidR="00EC7B6D" w:rsidRPr="00A53792" w:rsidRDefault="00EC7B6D" w:rsidP="00EC7B6D">
            <w:pPr>
              <w:pStyle w:val="21"/>
              <w:shd w:val="clear" w:color="auto" w:fill="auto"/>
              <w:spacing w:before="0"/>
              <w:ind w:right="40" w:firstLine="0"/>
              <w:jc w:val="left"/>
              <w:rPr>
                <w:sz w:val="24"/>
                <w:szCs w:val="24"/>
              </w:rPr>
            </w:pPr>
            <w:r w:rsidRPr="00A53792">
              <w:rPr>
                <w:sz w:val="24"/>
                <w:szCs w:val="24"/>
              </w:rPr>
              <w:t xml:space="preserve">Юридические лица (за исключением государственных (муниципальных) </w:t>
            </w:r>
            <w:r w:rsidRPr="00A53792">
              <w:rPr>
                <w:sz w:val="24"/>
                <w:szCs w:val="24"/>
              </w:rPr>
              <w:lastRenderedPageBreak/>
              <w:t>учреждений), индивидуальные предприниматели или физические лица, не являющиеся индивидуальными предпринимателями, вступившие в трудовые отношения с работником и осуществляющие деятельность на территории Ивановской области</w:t>
            </w:r>
          </w:p>
        </w:tc>
        <w:tc>
          <w:tcPr>
            <w:tcW w:w="9832" w:type="dxa"/>
            <w:gridSpan w:val="2"/>
          </w:tcPr>
          <w:p w:rsidR="00EC7B6D" w:rsidRDefault="00EC7B6D" w:rsidP="00EC7B6D">
            <w:pPr>
              <w:pStyle w:val="21"/>
              <w:shd w:val="clear" w:color="auto" w:fill="auto"/>
              <w:spacing w:before="0"/>
              <w:ind w:right="40" w:firstLine="0"/>
              <w:jc w:val="left"/>
              <w:rPr>
                <w:sz w:val="24"/>
                <w:szCs w:val="24"/>
              </w:rPr>
            </w:pPr>
            <w:r w:rsidRPr="00A53792">
              <w:rPr>
                <w:sz w:val="24"/>
                <w:szCs w:val="24"/>
              </w:rPr>
              <w:lastRenderedPageBreak/>
              <w:t xml:space="preserve">Юридические лица (за исключением государственных (муниципальных) учреждений), индивидуальные предприниматели или физические лица, не являющиеся индивидуальными </w:t>
            </w:r>
            <w:r w:rsidRPr="00A53792">
              <w:rPr>
                <w:sz w:val="24"/>
                <w:szCs w:val="24"/>
              </w:rPr>
              <w:lastRenderedPageBreak/>
              <w:t>предпринимателями, вступившие в трудовые отношения с работником и осуществляющие деятельность на территории Ивановской области</w:t>
            </w:r>
          </w:p>
          <w:p w:rsidR="00EC7B6D" w:rsidRDefault="00EC7B6D" w:rsidP="00EC7B6D">
            <w:pPr>
              <w:widowControl/>
              <w:autoSpaceDE w:val="0"/>
              <w:autoSpaceDN w:val="0"/>
              <w:adjustRightInd w:val="0"/>
              <w:rPr>
                <w:rFonts w:ascii="Times New Roman" w:hAnsi="Times New Roman" w:cs="Times New Roman"/>
                <w:color w:val="auto"/>
                <w:lang w:bidi="ar-SA"/>
              </w:rPr>
            </w:pPr>
            <w:r>
              <w:rPr>
                <w:rFonts w:ascii="Times New Roman" w:hAnsi="Times New Roman" w:cs="Times New Roman"/>
                <w:color w:val="auto"/>
                <w:lang w:bidi="ar-SA"/>
              </w:rPr>
              <w:t>Разме</w:t>
            </w:r>
            <w:r w:rsidR="003E6C9E">
              <w:rPr>
                <w:rFonts w:ascii="Times New Roman" w:hAnsi="Times New Roman" w:cs="Times New Roman"/>
                <w:color w:val="auto"/>
                <w:lang w:bidi="ar-SA"/>
              </w:rPr>
              <w:t>стившие</w:t>
            </w:r>
            <w:r>
              <w:rPr>
                <w:rFonts w:ascii="Times New Roman" w:hAnsi="Times New Roman" w:cs="Times New Roman"/>
                <w:color w:val="auto"/>
                <w:lang w:bidi="ar-SA"/>
              </w:rPr>
              <w:t xml:space="preserve"> информаци</w:t>
            </w:r>
            <w:r w:rsidR="003E6C9E">
              <w:rPr>
                <w:rFonts w:ascii="Times New Roman" w:hAnsi="Times New Roman" w:cs="Times New Roman"/>
                <w:color w:val="auto"/>
                <w:lang w:bidi="ar-SA"/>
              </w:rPr>
              <w:t>ю</w:t>
            </w:r>
            <w:r>
              <w:rPr>
                <w:rFonts w:ascii="Times New Roman" w:hAnsi="Times New Roman" w:cs="Times New Roman"/>
                <w:color w:val="auto"/>
                <w:lang w:bidi="ar-SA"/>
              </w:rPr>
              <w:t xml:space="preserve"> об установлении неполного рабочего времени, о простое, временной приостановке работ, предоставлении отпусков без сохранения заработной платы, проведении мероприятий по высвобождению работников на единой цифровой платформе в сфере занятости и трудовых отношений «Работа в России»</w:t>
            </w:r>
          </w:p>
          <w:p w:rsidR="00EC7B6D" w:rsidRPr="00A53792" w:rsidRDefault="00EC7B6D" w:rsidP="00A53792">
            <w:pPr>
              <w:pStyle w:val="21"/>
              <w:shd w:val="clear" w:color="auto" w:fill="auto"/>
              <w:spacing w:before="0"/>
              <w:ind w:right="40" w:firstLine="0"/>
              <w:jc w:val="center"/>
              <w:rPr>
                <w:sz w:val="24"/>
                <w:szCs w:val="24"/>
              </w:rPr>
            </w:pPr>
          </w:p>
        </w:tc>
      </w:tr>
      <w:tr w:rsidR="00EC7B6D" w:rsidTr="00524B75">
        <w:tc>
          <w:tcPr>
            <w:tcW w:w="14746" w:type="dxa"/>
            <w:gridSpan w:val="3"/>
          </w:tcPr>
          <w:p w:rsidR="00EC7B6D" w:rsidRPr="00A53792" w:rsidRDefault="00EC7B6D" w:rsidP="00A53792">
            <w:pPr>
              <w:pStyle w:val="21"/>
              <w:shd w:val="clear" w:color="auto" w:fill="auto"/>
              <w:spacing w:before="0"/>
              <w:ind w:right="40" w:firstLine="0"/>
              <w:jc w:val="center"/>
              <w:rPr>
                <w:sz w:val="24"/>
                <w:szCs w:val="24"/>
              </w:rPr>
            </w:pPr>
          </w:p>
        </w:tc>
      </w:tr>
      <w:tr w:rsidR="00A53792" w:rsidTr="00927693">
        <w:tc>
          <w:tcPr>
            <w:tcW w:w="14746" w:type="dxa"/>
            <w:gridSpan w:val="3"/>
          </w:tcPr>
          <w:p w:rsidR="00A53792" w:rsidRPr="00A53792" w:rsidRDefault="00A53792" w:rsidP="00A53792">
            <w:pPr>
              <w:pStyle w:val="21"/>
              <w:shd w:val="clear" w:color="auto" w:fill="auto"/>
              <w:spacing w:before="0"/>
              <w:ind w:right="40" w:firstLine="0"/>
              <w:jc w:val="center"/>
              <w:rPr>
                <w:b/>
                <w:sz w:val="24"/>
                <w:szCs w:val="24"/>
              </w:rPr>
            </w:pPr>
            <w:r>
              <w:rPr>
                <w:b/>
                <w:sz w:val="24"/>
                <w:szCs w:val="24"/>
              </w:rPr>
              <w:t>Категории граждан, при трудоустройстве (направлении на обучение) которых работодателю возмещаются затраты</w:t>
            </w:r>
          </w:p>
        </w:tc>
      </w:tr>
      <w:tr w:rsidR="00A53792" w:rsidTr="00F479EC">
        <w:tc>
          <w:tcPr>
            <w:tcW w:w="4914" w:type="dxa"/>
          </w:tcPr>
          <w:p w:rsidR="00A53792" w:rsidRPr="00A53792" w:rsidRDefault="00A53792" w:rsidP="00A53792">
            <w:pPr>
              <w:widowControl/>
              <w:autoSpaceDE w:val="0"/>
              <w:autoSpaceDN w:val="0"/>
              <w:adjustRightInd w:val="0"/>
              <w:jc w:val="both"/>
              <w:rPr>
                <w:rFonts w:ascii="Times New Roman" w:hAnsi="Times New Roman" w:cs="Times New Roman"/>
                <w:bCs/>
                <w:color w:val="auto"/>
                <w:lang w:bidi="ar-SA"/>
              </w:rPr>
            </w:pPr>
            <w:r w:rsidRPr="00A53792">
              <w:rPr>
                <w:rFonts w:ascii="Times New Roman" w:hAnsi="Times New Roman" w:cs="Times New Roman"/>
                <w:bCs/>
                <w:color w:val="auto"/>
                <w:lang w:bidi="ar-SA"/>
              </w:rPr>
              <w:t>1) граждане, зарегистрированные в органах службы занятости в целях поиска подходящей работы;</w:t>
            </w:r>
          </w:p>
          <w:p w:rsidR="00A53792" w:rsidRDefault="00A53792" w:rsidP="00EC7B6D">
            <w:pPr>
              <w:widowControl/>
              <w:autoSpaceDE w:val="0"/>
              <w:autoSpaceDN w:val="0"/>
              <w:adjustRightInd w:val="0"/>
            </w:pPr>
            <w:r w:rsidRPr="00A53792">
              <w:rPr>
                <w:rFonts w:ascii="Times New Roman" w:hAnsi="Times New Roman" w:cs="Times New Roman"/>
                <w:bCs/>
                <w:color w:val="auto"/>
                <w:lang w:bidi="ar-SA"/>
              </w:rPr>
              <w:t>2) безработные граждане (зарегистрированные органами службы занятости в установленном порядке в качест</w:t>
            </w:r>
            <w:r>
              <w:rPr>
                <w:rFonts w:ascii="Times New Roman" w:hAnsi="Times New Roman" w:cs="Times New Roman"/>
                <w:bCs/>
                <w:color w:val="auto"/>
                <w:lang w:bidi="ar-SA"/>
              </w:rPr>
              <w:t>в</w:t>
            </w:r>
            <w:r w:rsidRPr="00A53792">
              <w:rPr>
                <w:rFonts w:ascii="Times New Roman" w:hAnsi="Times New Roman" w:cs="Times New Roman"/>
                <w:bCs/>
                <w:color w:val="auto"/>
                <w:lang w:bidi="ar-SA"/>
              </w:rPr>
              <w:t>е безработных)</w:t>
            </w:r>
          </w:p>
        </w:tc>
        <w:tc>
          <w:tcPr>
            <w:tcW w:w="9832" w:type="dxa"/>
            <w:gridSpan w:val="2"/>
          </w:tcPr>
          <w:p w:rsidR="00A53792" w:rsidRDefault="00A53792">
            <w:pPr>
              <w:pStyle w:val="21"/>
              <w:shd w:val="clear" w:color="auto" w:fill="auto"/>
              <w:spacing w:before="0"/>
              <w:ind w:right="40" w:firstLine="0"/>
            </w:pPr>
            <w:r>
              <w:t xml:space="preserve">Занятые граждане, находящиеся </w:t>
            </w:r>
            <w:r w:rsidRPr="00CB2EF1">
              <w:t>по</w:t>
            </w:r>
            <w:r w:rsidR="00E65D0A" w:rsidRPr="00CB2EF1">
              <w:t>д</w:t>
            </w:r>
            <w:r>
              <w:t xml:space="preserve">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tc>
      </w:tr>
      <w:tr w:rsidR="00A53792" w:rsidTr="00AB35D1">
        <w:tc>
          <w:tcPr>
            <w:tcW w:w="14746" w:type="dxa"/>
            <w:gridSpan w:val="3"/>
          </w:tcPr>
          <w:p w:rsidR="00A53792" w:rsidRPr="00A53792" w:rsidRDefault="00A53792" w:rsidP="00A53792">
            <w:pPr>
              <w:pStyle w:val="21"/>
              <w:shd w:val="clear" w:color="auto" w:fill="auto"/>
              <w:spacing w:before="0"/>
              <w:ind w:right="40" w:firstLine="0"/>
              <w:jc w:val="center"/>
              <w:rPr>
                <w:b/>
                <w:i/>
              </w:rPr>
            </w:pPr>
            <w:r w:rsidRPr="00A53792">
              <w:rPr>
                <w:b/>
                <w:i/>
              </w:rPr>
              <w:t>далее – граждане-участники мероприятия</w:t>
            </w:r>
          </w:p>
        </w:tc>
      </w:tr>
      <w:tr w:rsidR="00A53792" w:rsidTr="004071D4">
        <w:tc>
          <w:tcPr>
            <w:tcW w:w="14746" w:type="dxa"/>
            <w:gridSpan w:val="3"/>
          </w:tcPr>
          <w:p w:rsidR="00A53792" w:rsidRPr="00A53792" w:rsidRDefault="00A53792" w:rsidP="00A53792">
            <w:pPr>
              <w:pStyle w:val="21"/>
              <w:shd w:val="clear" w:color="auto" w:fill="auto"/>
              <w:spacing w:before="0"/>
              <w:ind w:right="40" w:firstLine="0"/>
              <w:jc w:val="center"/>
              <w:rPr>
                <w:b/>
                <w:sz w:val="24"/>
                <w:szCs w:val="24"/>
              </w:rPr>
            </w:pPr>
            <w:r>
              <w:rPr>
                <w:b/>
                <w:sz w:val="24"/>
                <w:szCs w:val="24"/>
              </w:rPr>
              <w:t>Регистрация граждан-участников мероприятия в центре занятости</w:t>
            </w:r>
          </w:p>
        </w:tc>
      </w:tr>
      <w:tr w:rsidR="00A53792" w:rsidTr="0040253A">
        <w:tc>
          <w:tcPr>
            <w:tcW w:w="4914" w:type="dxa"/>
          </w:tcPr>
          <w:p w:rsidR="00A53792" w:rsidRDefault="00A53792" w:rsidP="00A53792">
            <w:pPr>
              <w:pStyle w:val="21"/>
              <w:shd w:val="clear" w:color="auto" w:fill="auto"/>
              <w:spacing w:before="0"/>
              <w:ind w:right="40" w:firstLine="0"/>
              <w:jc w:val="center"/>
            </w:pPr>
            <w:r>
              <w:t>Требуется</w:t>
            </w:r>
          </w:p>
        </w:tc>
        <w:tc>
          <w:tcPr>
            <w:tcW w:w="9832" w:type="dxa"/>
            <w:gridSpan w:val="2"/>
          </w:tcPr>
          <w:p w:rsidR="00A53792" w:rsidRDefault="00A53792" w:rsidP="00A53792">
            <w:pPr>
              <w:pStyle w:val="21"/>
              <w:shd w:val="clear" w:color="auto" w:fill="auto"/>
              <w:spacing w:before="0"/>
              <w:ind w:right="40" w:firstLine="0"/>
              <w:jc w:val="center"/>
            </w:pPr>
            <w:r>
              <w:t>Не требуется</w:t>
            </w:r>
          </w:p>
        </w:tc>
      </w:tr>
      <w:tr w:rsidR="00A53792" w:rsidTr="00964935">
        <w:tc>
          <w:tcPr>
            <w:tcW w:w="14746" w:type="dxa"/>
            <w:gridSpan w:val="3"/>
          </w:tcPr>
          <w:p w:rsidR="00A53792" w:rsidRPr="00A53792" w:rsidRDefault="00A53792" w:rsidP="00A53792">
            <w:pPr>
              <w:pStyle w:val="21"/>
              <w:shd w:val="clear" w:color="auto" w:fill="auto"/>
              <w:spacing w:before="0"/>
              <w:ind w:right="40" w:firstLine="0"/>
              <w:jc w:val="center"/>
              <w:rPr>
                <w:b/>
                <w:sz w:val="24"/>
                <w:szCs w:val="24"/>
              </w:rPr>
            </w:pPr>
            <w:r>
              <w:rPr>
                <w:b/>
                <w:sz w:val="24"/>
                <w:szCs w:val="24"/>
              </w:rPr>
              <w:t>Направление центром занятости граждан-участников мероприятия к работодателю</w:t>
            </w:r>
          </w:p>
        </w:tc>
      </w:tr>
      <w:tr w:rsidR="00A53792" w:rsidTr="0067013A">
        <w:tc>
          <w:tcPr>
            <w:tcW w:w="4914" w:type="dxa"/>
          </w:tcPr>
          <w:p w:rsidR="00A53792" w:rsidRDefault="00A53792" w:rsidP="00A53792">
            <w:pPr>
              <w:pStyle w:val="21"/>
              <w:shd w:val="clear" w:color="auto" w:fill="auto"/>
              <w:spacing w:before="0"/>
              <w:ind w:right="40" w:firstLine="0"/>
            </w:pPr>
            <w:r>
              <w:t>Требуется, т.к. общественные работы организуются для граждан, состоящих на учете в органах службы занятости</w:t>
            </w:r>
          </w:p>
        </w:tc>
        <w:tc>
          <w:tcPr>
            <w:tcW w:w="9832" w:type="dxa"/>
            <w:gridSpan w:val="2"/>
          </w:tcPr>
          <w:p w:rsidR="00A53792" w:rsidRDefault="00A53792" w:rsidP="00A53792">
            <w:pPr>
              <w:pStyle w:val="21"/>
              <w:shd w:val="clear" w:color="auto" w:fill="auto"/>
              <w:spacing w:before="0"/>
              <w:ind w:right="40" w:firstLine="0"/>
            </w:pPr>
            <w:r>
              <w:t xml:space="preserve">Не требуется, т.к. </w:t>
            </w:r>
            <w:r w:rsidRPr="000C0564">
              <w:rPr>
                <w:rFonts w:ascii="Times New Roman CYR" w:hAnsi="Times New Roman CYR" w:cs="Times New Roman CYR"/>
                <w:sz w:val="24"/>
                <w:szCs w:val="24"/>
              </w:rPr>
              <w:t>временно</w:t>
            </w:r>
            <w:r>
              <w:rPr>
                <w:rFonts w:ascii="Times New Roman CYR" w:hAnsi="Times New Roman CYR" w:cs="Times New Roman CYR"/>
                <w:sz w:val="24"/>
                <w:szCs w:val="24"/>
              </w:rPr>
              <w:t>е</w:t>
            </w:r>
            <w:r w:rsidRPr="000C0564">
              <w:rPr>
                <w:rFonts w:ascii="Times New Roman CYR" w:hAnsi="Times New Roman CYR" w:cs="Times New Roman CYR"/>
                <w:sz w:val="24"/>
                <w:szCs w:val="24"/>
              </w:rPr>
              <w:t xml:space="preserve"> трудоустройств</w:t>
            </w:r>
            <w:r>
              <w:rPr>
                <w:rFonts w:ascii="Times New Roman CYR" w:hAnsi="Times New Roman CYR" w:cs="Times New Roman CYR"/>
                <w:sz w:val="24"/>
                <w:szCs w:val="24"/>
              </w:rPr>
              <w:t xml:space="preserve">о и </w:t>
            </w:r>
            <w:r w:rsidRPr="000C0564">
              <w:rPr>
                <w:rFonts w:ascii="Times New Roman CYR" w:hAnsi="Times New Roman CYR" w:cs="Times New Roman CYR"/>
                <w:sz w:val="24"/>
                <w:szCs w:val="24"/>
              </w:rPr>
              <w:t>профессионально</w:t>
            </w:r>
            <w:r>
              <w:rPr>
                <w:rFonts w:ascii="Times New Roman CYR" w:hAnsi="Times New Roman CYR" w:cs="Times New Roman CYR"/>
                <w:sz w:val="24"/>
                <w:szCs w:val="24"/>
              </w:rPr>
              <w:t>е</w:t>
            </w:r>
            <w:r w:rsidRPr="000C0564">
              <w:rPr>
                <w:rFonts w:ascii="Times New Roman CYR" w:hAnsi="Times New Roman CYR" w:cs="Times New Roman CYR"/>
                <w:sz w:val="24"/>
                <w:szCs w:val="24"/>
              </w:rPr>
              <w:t xml:space="preserve"> обучени</w:t>
            </w:r>
            <w:r>
              <w:rPr>
                <w:rFonts w:ascii="Times New Roman CYR" w:hAnsi="Times New Roman CYR" w:cs="Times New Roman CYR"/>
                <w:sz w:val="24"/>
                <w:szCs w:val="24"/>
              </w:rPr>
              <w:t>е</w:t>
            </w:r>
            <w:r w:rsidRPr="000C0564">
              <w:rPr>
                <w:rFonts w:ascii="Times New Roman CYR" w:hAnsi="Times New Roman CYR" w:cs="Times New Roman CYR"/>
                <w:sz w:val="24"/>
                <w:szCs w:val="24"/>
              </w:rPr>
              <w:t xml:space="preserve"> и дополнительно</w:t>
            </w:r>
            <w:r>
              <w:rPr>
                <w:rFonts w:ascii="Times New Roman CYR" w:hAnsi="Times New Roman CYR" w:cs="Times New Roman CYR"/>
                <w:sz w:val="24"/>
                <w:szCs w:val="24"/>
              </w:rPr>
              <w:t>е</w:t>
            </w:r>
            <w:r w:rsidRPr="000C0564">
              <w:rPr>
                <w:rFonts w:ascii="Times New Roman CYR" w:hAnsi="Times New Roman CYR" w:cs="Times New Roman CYR"/>
                <w:sz w:val="24"/>
                <w:szCs w:val="24"/>
              </w:rPr>
              <w:t xml:space="preserve"> профессионально</w:t>
            </w:r>
            <w:r>
              <w:rPr>
                <w:rFonts w:ascii="Times New Roman CYR" w:hAnsi="Times New Roman CYR" w:cs="Times New Roman CYR"/>
                <w:sz w:val="24"/>
                <w:szCs w:val="24"/>
              </w:rPr>
              <w:t>е</w:t>
            </w:r>
            <w:r w:rsidRPr="000C0564">
              <w:rPr>
                <w:rFonts w:ascii="Times New Roman CYR" w:hAnsi="Times New Roman CYR" w:cs="Times New Roman CYR"/>
                <w:sz w:val="24"/>
                <w:szCs w:val="24"/>
              </w:rPr>
              <w:t xml:space="preserve"> образовани</w:t>
            </w:r>
            <w:r>
              <w:rPr>
                <w:rFonts w:ascii="Times New Roman CYR" w:hAnsi="Times New Roman CYR" w:cs="Times New Roman CYR"/>
                <w:sz w:val="24"/>
                <w:szCs w:val="24"/>
              </w:rPr>
              <w:t xml:space="preserve">е организуется для своих работников, находящихся под риском увольнения </w:t>
            </w:r>
          </w:p>
        </w:tc>
      </w:tr>
      <w:tr w:rsidR="00A53792" w:rsidTr="002445D2">
        <w:tc>
          <w:tcPr>
            <w:tcW w:w="14746" w:type="dxa"/>
            <w:gridSpan w:val="3"/>
          </w:tcPr>
          <w:p w:rsidR="00A53792" w:rsidRPr="00A53792" w:rsidRDefault="00A53792" w:rsidP="00A53792">
            <w:pPr>
              <w:pStyle w:val="21"/>
              <w:shd w:val="clear" w:color="auto" w:fill="auto"/>
              <w:spacing w:before="0"/>
              <w:ind w:right="40" w:firstLine="0"/>
              <w:jc w:val="center"/>
              <w:rPr>
                <w:b/>
                <w:sz w:val="24"/>
                <w:szCs w:val="24"/>
              </w:rPr>
            </w:pPr>
            <w:r>
              <w:rPr>
                <w:b/>
                <w:sz w:val="24"/>
                <w:szCs w:val="24"/>
              </w:rPr>
              <w:t>Период трудоустройства граждан-участников мероприятия</w:t>
            </w:r>
          </w:p>
        </w:tc>
      </w:tr>
      <w:tr w:rsidR="000C0564" w:rsidTr="000C0564">
        <w:tc>
          <w:tcPr>
            <w:tcW w:w="4914" w:type="dxa"/>
          </w:tcPr>
          <w:p w:rsidR="000C0564" w:rsidRDefault="00A53792" w:rsidP="00A53792">
            <w:pPr>
              <w:pStyle w:val="21"/>
              <w:shd w:val="clear" w:color="auto" w:fill="auto"/>
              <w:spacing w:before="0"/>
              <w:ind w:right="40" w:firstLine="0"/>
              <w:jc w:val="center"/>
            </w:pPr>
            <w:r>
              <w:t>Не более 3 месяцев</w:t>
            </w:r>
          </w:p>
        </w:tc>
        <w:tc>
          <w:tcPr>
            <w:tcW w:w="4916" w:type="dxa"/>
          </w:tcPr>
          <w:p w:rsidR="000C0564" w:rsidRDefault="00A53792" w:rsidP="00A53792">
            <w:pPr>
              <w:pStyle w:val="21"/>
              <w:shd w:val="clear" w:color="auto" w:fill="auto"/>
              <w:spacing w:before="0"/>
              <w:ind w:right="40" w:firstLine="0"/>
              <w:jc w:val="center"/>
            </w:pPr>
            <w:r>
              <w:t>Не более 3 месяцев</w:t>
            </w:r>
          </w:p>
        </w:tc>
        <w:tc>
          <w:tcPr>
            <w:tcW w:w="4916" w:type="dxa"/>
          </w:tcPr>
          <w:p w:rsidR="000C0564" w:rsidRDefault="00A53792" w:rsidP="00A53792">
            <w:pPr>
              <w:pStyle w:val="21"/>
              <w:shd w:val="clear" w:color="auto" w:fill="auto"/>
              <w:spacing w:before="0"/>
              <w:ind w:right="40" w:firstLine="0"/>
              <w:jc w:val="center"/>
            </w:pPr>
            <w:r>
              <w:t>-</w:t>
            </w:r>
          </w:p>
        </w:tc>
      </w:tr>
      <w:tr w:rsidR="00A53792" w:rsidTr="00C86DC5">
        <w:tc>
          <w:tcPr>
            <w:tcW w:w="14746" w:type="dxa"/>
            <w:gridSpan w:val="3"/>
          </w:tcPr>
          <w:p w:rsidR="00A53792" w:rsidRPr="00A53792" w:rsidRDefault="00A53792" w:rsidP="00A53792">
            <w:pPr>
              <w:pStyle w:val="21"/>
              <w:shd w:val="clear" w:color="auto" w:fill="auto"/>
              <w:spacing w:before="0"/>
              <w:ind w:right="40" w:firstLine="0"/>
              <w:jc w:val="center"/>
              <w:rPr>
                <w:b/>
              </w:rPr>
            </w:pPr>
            <w:r w:rsidRPr="00A53792">
              <w:rPr>
                <w:b/>
              </w:rPr>
              <w:t>Требования к работодателю</w:t>
            </w:r>
          </w:p>
        </w:tc>
      </w:tr>
      <w:tr w:rsidR="008A1FC9" w:rsidRPr="008A1FC9" w:rsidTr="00755160">
        <w:tc>
          <w:tcPr>
            <w:tcW w:w="14746" w:type="dxa"/>
            <w:gridSpan w:val="3"/>
          </w:tcPr>
          <w:p w:rsidR="008A1FC9" w:rsidRPr="008A1FC9" w:rsidRDefault="008A1FC9" w:rsidP="008A1FC9">
            <w:pPr>
              <w:pStyle w:val="21"/>
              <w:shd w:val="clear" w:color="auto" w:fill="auto"/>
              <w:spacing w:before="0"/>
              <w:ind w:right="40" w:firstLine="0"/>
              <w:jc w:val="center"/>
              <w:rPr>
                <w:sz w:val="24"/>
                <w:szCs w:val="24"/>
              </w:rPr>
            </w:pPr>
            <w:r w:rsidRPr="008A1FC9">
              <w:rPr>
                <w:sz w:val="24"/>
                <w:szCs w:val="24"/>
              </w:rPr>
              <w:t>на любое число месяца, предшествующего месяцу, в котором представлено предложение (заявка) для участия в отборе</w:t>
            </w:r>
            <w:r>
              <w:rPr>
                <w:sz w:val="24"/>
                <w:szCs w:val="24"/>
              </w:rPr>
              <w:t>:</w:t>
            </w:r>
          </w:p>
        </w:tc>
      </w:tr>
      <w:tr w:rsidR="003E6C9E" w:rsidRPr="008A1FC9" w:rsidTr="00E65D0A">
        <w:trPr>
          <w:trHeight w:val="2462"/>
        </w:trPr>
        <w:tc>
          <w:tcPr>
            <w:tcW w:w="9830" w:type="dxa"/>
            <w:gridSpan w:val="2"/>
          </w:tcPr>
          <w:p w:rsidR="003E6C9E" w:rsidRPr="008A1FC9" w:rsidRDefault="003E6C9E" w:rsidP="003E6C9E">
            <w:pPr>
              <w:pStyle w:val="21"/>
              <w:shd w:val="clear" w:color="auto" w:fill="auto"/>
              <w:spacing w:before="0"/>
              <w:ind w:right="40" w:firstLine="0"/>
              <w:jc w:val="left"/>
              <w:rPr>
                <w:sz w:val="24"/>
                <w:szCs w:val="24"/>
              </w:rPr>
            </w:pPr>
            <w:r>
              <w:rPr>
                <w:sz w:val="24"/>
                <w:szCs w:val="24"/>
              </w:rPr>
              <w:t>1. Осуществление деятельность на территории Ивановской области</w:t>
            </w:r>
          </w:p>
        </w:tc>
        <w:tc>
          <w:tcPr>
            <w:tcW w:w="4916" w:type="dxa"/>
          </w:tcPr>
          <w:p w:rsidR="003E6C9E" w:rsidRPr="003E6C9E" w:rsidRDefault="003E6C9E" w:rsidP="003E6C9E">
            <w:pPr>
              <w:widowControl/>
              <w:rPr>
                <w:rFonts w:ascii="Times New Roman" w:eastAsia="Times New Roman" w:hAnsi="Times New Roman" w:cs="Times New Roman"/>
                <w:color w:val="auto"/>
                <w:lang w:bidi="ar-SA"/>
              </w:rPr>
            </w:pPr>
            <w:r>
              <w:rPr>
                <w:rFonts w:ascii="Times New Roman CYR" w:eastAsia="Times New Roman" w:hAnsi="Times New Roman CYR" w:cs="Times New Roman CYR"/>
                <w:color w:val="auto"/>
                <w:lang w:bidi="ar-SA"/>
              </w:rPr>
              <w:t>1. О</w:t>
            </w:r>
            <w:r w:rsidRPr="003E6C9E">
              <w:rPr>
                <w:rFonts w:ascii="Times New Roman CYR" w:eastAsia="Times New Roman" w:hAnsi="Times New Roman CYR" w:cs="Times New Roman CYR"/>
                <w:color w:val="auto"/>
                <w:lang w:bidi="ar-SA"/>
              </w:rPr>
              <w:t xml:space="preserve">существление деятельности в области промышленности на территории Ивановской области (по видам экономической деятельности, содержащимся в разделах А, В, С и </w:t>
            </w:r>
            <w:r w:rsidRPr="003E6C9E">
              <w:rPr>
                <w:rFonts w:ascii="Times New Roman CYR" w:eastAsia="Times New Roman" w:hAnsi="Times New Roman CYR" w:cs="Times New Roman CYR"/>
                <w:color w:val="auto"/>
                <w:lang w:val="en-US" w:bidi="ar-SA"/>
              </w:rPr>
              <w:t>F</w:t>
            </w:r>
            <w:r w:rsidRPr="003E6C9E">
              <w:rPr>
                <w:rFonts w:ascii="Times New Roman CYR" w:eastAsia="Times New Roman" w:hAnsi="Times New Roman CYR" w:cs="Times New Roman CYR"/>
                <w:color w:val="auto"/>
                <w:lang w:bidi="ar-SA"/>
              </w:rPr>
              <w:t xml:space="preserve"> Общероссийского классификатора видов экономической деятельности (ОКВЭД 2) </w:t>
            </w:r>
            <w:proofErr w:type="gramStart"/>
            <w:r w:rsidRPr="003E6C9E">
              <w:rPr>
                <w:rFonts w:ascii="Times New Roman CYR" w:eastAsia="Times New Roman" w:hAnsi="Times New Roman CYR" w:cs="Times New Roman CYR"/>
                <w:color w:val="auto"/>
                <w:lang w:bidi="ar-SA"/>
              </w:rPr>
              <w:t>ОК</w:t>
            </w:r>
            <w:proofErr w:type="gramEnd"/>
            <w:r w:rsidRPr="003E6C9E">
              <w:rPr>
                <w:rFonts w:ascii="Times New Roman CYR" w:eastAsia="Times New Roman" w:hAnsi="Times New Roman CYR" w:cs="Times New Roman CYR"/>
                <w:color w:val="auto"/>
                <w:lang w:bidi="ar-SA"/>
              </w:rPr>
              <w:t xml:space="preserve"> 029-2014)</w:t>
            </w:r>
          </w:p>
          <w:p w:rsidR="003E6C9E" w:rsidRPr="003E6C9E" w:rsidRDefault="003E6C9E" w:rsidP="003E6C9E">
            <w:pPr>
              <w:pStyle w:val="21"/>
              <w:shd w:val="clear" w:color="auto" w:fill="auto"/>
              <w:spacing w:before="0"/>
              <w:ind w:right="40" w:firstLine="0"/>
              <w:jc w:val="left"/>
              <w:rPr>
                <w:sz w:val="24"/>
                <w:szCs w:val="24"/>
              </w:rPr>
            </w:pPr>
          </w:p>
        </w:tc>
      </w:tr>
      <w:tr w:rsidR="003E6C9E" w:rsidTr="00305CEE">
        <w:tc>
          <w:tcPr>
            <w:tcW w:w="14746" w:type="dxa"/>
            <w:gridSpan w:val="3"/>
          </w:tcPr>
          <w:p w:rsidR="003E6C9E" w:rsidRPr="003E6C9E" w:rsidRDefault="003E6C9E" w:rsidP="003E6C9E">
            <w:pPr>
              <w:pStyle w:val="21"/>
              <w:shd w:val="clear" w:color="auto" w:fill="auto"/>
              <w:spacing w:before="0"/>
              <w:ind w:right="40" w:firstLine="0"/>
              <w:rPr>
                <w:sz w:val="24"/>
                <w:szCs w:val="24"/>
              </w:rPr>
            </w:pPr>
            <w:r w:rsidRPr="003E6C9E">
              <w:rPr>
                <w:sz w:val="24"/>
                <w:szCs w:val="24"/>
              </w:rPr>
              <w:t xml:space="preserve">2. Отсутствие в организациях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3E6C9E">
              <w:rPr>
                <w:sz w:val="24"/>
                <w:szCs w:val="24"/>
              </w:rPr>
              <w:t>коронавирусной</w:t>
            </w:r>
            <w:proofErr w:type="spellEnd"/>
            <w:r w:rsidRPr="003E6C9E">
              <w:rPr>
                <w:sz w:val="24"/>
                <w:szCs w:val="24"/>
              </w:rPr>
              <w:t xml:space="preserve"> инфекции</w:t>
            </w:r>
          </w:p>
        </w:tc>
      </w:tr>
      <w:tr w:rsidR="003E6C9E" w:rsidTr="00305CEE">
        <w:tc>
          <w:tcPr>
            <w:tcW w:w="14746" w:type="dxa"/>
            <w:gridSpan w:val="3"/>
          </w:tcPr>
          <w:p w:rsidR="003E6C9E" w:rsidRPr="003E6C9E" w:rsidRDefault="003E6C9E" w:rsidP="003E6C9E">
            <w:pPr>
              <w:pStyle w:val="21"/>
              <w:shd w:val="clear" w:color="auto" w:fill="auto"/>
              <w:spacing w:before="0"/>
              <w:ind w:right="40" w:firstLine="0"/>
              <w:rPr>
                <w:sz w:val="24"/>
                <w:szCs w:val="24"/>
              </w:rPr>
            </w:pPr>
            <w:r w:rsidRPr="003E6C9E">
              <w:rPr>
                <w:sz w:val="24"/>
                <w:szCs w:val="24"/>
              </w:rPr>
              <w:lastRenderedPageBreak/>
              <w:t>3. Наличие сертификата электронно-цифровой подписи для последующего подписания соглашения с использованием государственной интегрированной информационной системы управления общественными финансами «Электронный бюджет»</w:t>
            </w:r>
          </w:p>
        </w:tc>
      </w:tr>
      <w:tr w:rsidR="003E6C9E" w:rsidTr="00AB2C35">
        <w:tc>
          <w:tcPr>
            <w:tcW w:w="14746" w:type="dxa"/>
            <w:gridSpan w:val="3"/>
          </w:tcPr>
          <w:p w:rsidR="003E6C9E" w:rsidRPr="008A1FC9" w:rsidRDefault="003E6C9E" w:rsidP="008A1FC9">
            <w:pPr>
              <w:pStyle w:val="21"/>
              <w:shd w:val="clear" w:color="auto" w:fill="auto"/>
              <w:spacing w:before="0"/>
              <w:ind w:right="40" w:firstLine="0"/>
              <w:rPr>
                <w:sz w:val="24"/>
                <w:szCs w:val="24"/>
              </w:rPr>
            </w:pPr>
            <w:r>
              <w:rPr>
                <w:sz w:val="24"/>
                <w:szCs w:val="24"/>
              </w:rPr>
              <w:t>4</w:t>
            </w:r>
            <w:r w:rsidRPr="008A1FC9">
              <w:rPr>
                <w:sz w:val="24"/>
                <w:szCs w:val="24"/>
              </w:rPr>
              <w:t xml:space="preserve">. </w:t>
            </w:r>
            <w:r>
              <w:rPr>
                <w:sz w:val="24"/>
                <w:szCs w:val="24"/>
              </w:rPr>
              <w:t>О</w:t>
            </w:r>
            <w:r w:rsidR="00656000">
              <w:rPr>
                <w:sz w:val="24"/>
                <w:szCs w:val="24"/>
              </w:rPr>
              <w:t>тсутств</w:t>
            </w:r>
            <w:r w:rsidR="00656000" w:rsidRPr="00CB2EF1">
              <w:rPr>
                <w:sz w:val="24"/>
                <w:szCs w:val="24"/>
              </w:rPr>
              <w:t>ие</w:t>
            </w:r>
            <w:r w:rsidR="00656000">
              <w:rPr>
                <w:sz w:val="24"/>
                <w:szCs w:val="24"/>
              </w:rPr>
              <w:t xml:space="preserve"> </w:t>
            </w:r>
            <w:r w:rsidR="00656000" w:rsidRPr="00CB2EF1">
              <w:rPr>
                <w:sz w:val="24"/>
                <w:szCs w:val="24"/>
              </w:rPr>
              <w:t>неисполненной о</w:t>
            </w:r>
            <w:r w:rsidR="00656000">
              <w:rPr>
                <w:sz w:val="24"/>
                <w:szCs w:val="24"/>
              </w:rPr>
              <w:t>бязанност</w:t>
            </w:r>
            <w:r w:rsidR="00656000" w:rsidRPr="00CB2EF1">
              <w:rPr>
                <w:sz w:val="24"/>
                <w:szCs w:val="24"/>
              </w:rPr>
              <w:t>и</w:t>
            </w:r>
            <w:r w:rsidRPr="008A1FC9">
              <w:rPr>
                <w:sz w:val="24"/>
                <w:szCs w:val="24"/>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w:t>
            </w:r>
            <w:r w:rsidR="00656000">
              <w:rPr>
                <w:sz w:val="24"/>
                <w:szCs w:val="24"/>
              </w:rPr>
              <w:t xml:space="preserve"> о налогах и сборах, превышающ</w:t>
            </w:r>
            <w:r w:rsidR="00656000" w:rsidRPr="00CB2EF1">
              <w:rPr>
                <w:sz w:val="24"/>
                <w:szCs w:val="24"/>
              </w:rPr>
              <w:t>ей</w:t>
            </w:r>
            <w:r w:rsidRPr="008A1FC9">
              <w:rPr>
                <w:sz w:val="24"/>
                <w:szCs w:val="24"/>
              </w:rPr>
              <w:t xml:space="preserve"> 300 тыс. рублей</w:t>
            </w:r>
          </w:p>
        </w:tc>
      </w:tr>
      <w:tr w:rsidR="003E6C9E" w:rsidTr="005407B4">
        <w:tc>
          <w:tcPr>
            <w:tcW w:w="14746" w:type="dxa"/>
            <w:gridSpan w:val="3"/>
          </w:tcPr>
          <w:p w:rsidR="003E6C9E" w:rsidRPr="008A1FC9" w:rsidRDefault="003E6C9E" w:rsidP="003E6C9E">
            <w:pPr>
              <w:pStyle w:val="21"/>
              <w:shd w:val="clear" w:color="auto" w:fill="auto"/>
              <w:spacing w:before="0"/>
              <w:ind w:right="40" w:firstLine="0"/>
              <w:rPr>
                <w:sz w:val="24"/>
                <w:szCs w:val="24"/>
              </w:rPr>
            </w:pPr>
            <w:r>
              <w:rPr>
                <w:sz w:val="24"/>
                <w:szCs w:val="24"/>
              </w:rPr>
              <w:t>5</w:t>
            </w:r>
            <w:r w:rsidRPr="008A1FC9">
              <w:rPr>
                <w:sz w:val="24"/>
                <w:szCs w:val="24"/>
              </w:rPr>
              <w:t xml:space="preserve">. </w:t>
            </w:r>
            <w:r>
              <w:rPr>
                <w:sz w:val="24"/>
                <w:szCs w:val="24"/>
              </w:rPr>
              <w:t xml:space="preserve">Юридические лица </w:t>
            </w:r>
            <w:r w:rsidRPr="008A1FC9">
              <w:rPr>
                <w:sz w:val="24"/>
                <w:szCs w:val="24"/>
              </w:rPr>
              <w:t>не наход</w:t>
            </w:r>
            <w:r>
              <w:rPr>
                <w:sz w:val="24"/>
                <w:szCs w:val="24"/>
              </w:rPr>
              <w:t>я</w:t>
            </w:r>
            <w:r w:rsidRPr="008A1FC9">
              <w:rPr>
                <w:sz w:val="24"/>
                <w:szCs w:val="24"/>
              </w:rPr>
              <w:t xml:space="preserve">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Pr>
                <w:sz w:val="24"/>
                <w:szCs w:val="24"/>
              </w:rPr>
              <w:t>их</w:t>
            </w:r>
            <w:r w:rsidRPr="008A1FC9">
              <w:rPr>
                <w:sz w:val="24"/>
                <w:szCs w:val="24"/>
              </w:rPr>
              <w:t xml:space="preserve">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предпринимателя</w:t>
            </w:r>
          </w:p>
        </w:tc>
      </w:tr>
      <w:tr w:rsidR="003E6C9E" w:rsidTr="00057483">
        <w:tc>
          <w:tcPr>
            <w:tcW w:w="14746" w:type="dxa"/>
            <w:gridSpan w:val="3"/>
          </w:tcPr>
          <w:p w:rsidR="003E6C9E" w:rsidRPr="008A1FC9" w:rsidRDefault="003E6C9E" w:rsidP="003E6C9E">
            <w:pPr>
              <w:pStyle w:val="21"/>
              <w:shd w:val="clear" w:color="auto" w:fill="auto"/>
              <w:spacing w:before="0"/>
              <w:ind w:right="40" w:firstLine="0"/>
              <w:rPr>
                <w:sz w:val="24"/>
                <w:szCs w:val="24"/>
              </w:rPr>
            </w:pPr>
            <w:r>
              <w:rPr>
                <w:sz w:val="24"/>
                <w:szCs w:val="24"/>
              </w:rPr>
              <w:t>6</w:t>
            </w:r>
            <w:r w:rsidRPr="008A1FC9">
              <w:rPr>
                <w:sz w:val="24"/>
                <w:szCs w:val="24"/>
              </w:rPr>
              <w:t xml:space="preserve">. </w:t>
            </w:r>
            <w:proofErr w:type="gramStart"/>
            <w:r>
              <w:rPr>
                <w:sz w:val="24"/>
                <w:szCs w:val="24"/>
              </w:rPr>
              <w:t>Н</w:t>
            </w:r>
            <w:r w:rsidRPr="008A1FC9">
              <w:rPr>
                <w:sz w:val="24"/>
                <w:szCs w:val="24"/>
              </w:rPr>
              <w:t>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совокупности превышает</w:t>
            </w:r>
            <w:proofErr w:type="gramEnd"/>
            <w:r w:rsidRPr="008A1FC9">
              <w:rPr>
                <w:sz w:val="24"/>
                <w:szCs w:val="24"/>
              </w:rPr>
              <w:t xml:space="preserve"> 50 процентов</w:t>
            </w:r>
          </w:p>
        </w:tc>
      </w:tr>
      <w:tr w:rsidR="003E6C9E" w:rsidTr="006D6035">
        <w:tc>
          <w:tcPr>
            <w:tcW w:w="14746" w:type="dxa"/>
            <w:gridSpan w:val="3"/>
          </w:tcPr>
          <w:p w:rsidR="003E6C9E" w:rsidRPr="008A1FC9" w:rsidRDefault="003E6C9E" w:rsidP="008A1FC9">
            <w:pPr>
              <w:pStyle w:val="21"/>
              <w:shd w:val="clear" w:color="auto" w:fill="auto"/>
              <w:spacing w:before="0"/>
              <w:ind w:right="40" w:firstLine="0"/>
              <w:rPr>
                <w:sz w:val="24"/>
                <w:szCs w:val="24"/>
              </w:rPr>
            </w:pPr>
            <w:r>
              <w:rPr>
                <w:sz w:val="24"/>
                <w:szCs w:val="24"/>
              </w:rPr>
              <w:t>7</w:t>
            </w:r>
            <w:r w:rsidRPr="008A1FC9">
              <w:rPr>
                <w:sz w:val="24"/>
                <w:szCs w:val="24"/>
              </w:rPr>
              <w:t xml:space="preserve">. </w:t>
            </w:r>
            <w:r>
              <w:rPr>
                <w:sz w:val="24"/>
                <w:szCs w:val="24"/>
              </w:rPr>
              <w:t>Н</w:t>
            </w:r>
            <w:r w:rsidRPr="008A1FC9">
              <w:rPr>
                <w:sz w:val="24"/>
                <w:szCs w:val="24"/>
              </w:rPr>
              <w:t>е получает из областного бюджета средства на основании иных нормативных правовых актов Ивановской области на цели</w:t>
            </w:r>
            <w:r>
              <w:rPr>
                <w:sz w:val="24"/>
                <w:szCs w:val="24"/>
              </w:rPr>
              <w:t xml:space="preserve"> соответствующей субсидии </w:t>
            </w:r>
          </w:p>
        </w:tc>
      </w:tr>
      <w:tr w:rsidR="008A1FC9" w:rsidTr="000039EB">
        <w:tc>
          <w:tcPr>
            <w:tcW w:w="14746" w:type="dxa"/>
            <w:gridSpan w:val="3"/>
          </w:tcPr>
          <w:p w:rsidR="008A1FC9" w:rsidRPr="008A1FC9" w:rsidRDefault="004B6638" w:rsidP="008A1FC9">
            <w:pPr>
              <w:pStyle w:val="21"/>
              <w:shd w:val="clear" w:color="auto" w:fill="auto"/>
              <w:spacing w:before="0"/>
              <w:ind w:right="40" w:firstLine="0"/>
              <w:jc w:val="center"/>
              <w:rPr>
                <w:b/>
                <w:sz w:val="24"/>
                <w:szCs w:val="24"/>
              </w:rPr>
            </w:pPr>
            <w:r>
              <w:rPr>
                <w:b/>
                <w:sz w:val="24"/>
                <w:szCs w:val="24"/>
              </w:rPr>
              <w:t>Порядок отбора работодателей</w:t>
            </w:r>
          </w:p>
        </w:tc>
      </w:tr>
      <w:tr w:rsidR="004B6638" w:rsidTr="0022066C">
        <w:tc>
          <w:tcPr>
            <w:tcW w:w="14746" w:type="dxa"/>
            <w:gridSpan w:val="3"/>
          </w:tcPr>
          <w:p w:rsidR="00333267" w:rsidRDefault="00333267" w:rsidP="00FB6590">
            <w:pPr>
              <w:pStyle w:val="21"/>
              <w:shd w:val="clear" w:color="auto" w:fill="auto"/>
              <w:spacing w:before="0"/>
              <w:ind w:right="40" w:firstLine="0"/>
              <w:jc w:val="center"/>
              <w:rPr>
                <w:i/>
                <w:sz w:val="24"/>
                <w:szCs w:val="24"/>
              </w:rPr>
            </w:pPr>
            <w:r>
              <w:rPr>
                <w:i/>
                <w:sz w:val="24"/>
                <w:szCs w:val="24"/>
              </w:rPr>
              <w:t xml:space="preserve">Отбор работодателей для предоставления субсидии проводится комитетом Ивановской области по труду, </w:t>
            </w:r>
          </w:p>
          <w:p w:rsidR="00333267" w:rsidRDefault="00333267" w:rsidP="00FB6590">
            <w:pPr>
              <w:pStyle w:val="21"/>
              <w:shd w:val="clear" w:color="auto" w:fill="auto"/>
              <w:spacing w:before="0"/>
              <w:ind w:right="40" w:firstLine="0"/>
              <w:jc w:val="center"/>
              <w:rPr>
                <w:i/>
                <w:sz w:val="24"/>
                <w:szCs w:val="24"/>
              </w:rPr>
            </w:pPr>
            <w:r>
              <w:rPr>
                <w:i/>
                <w:sz w:val="24"/>
                <w:szCs w:val="24"/>
              </w:rPr>
              <w:t>содействию занятости населения и трудовой миграции (далее – Комитет).</w:t>
            </w:r>
          </w:p>
          <w:p w:rsidR="00333267" w:rsidRDefault="004B6638" w:rsidP="00FB6590">
            <w:pPr>
              <w:pStyle w:val="21"/>
              <w:shd w:val="clear" w:color="auto" w:fill="auto"/>
              <w:spacing w:before="0"/>
              <w:ind w:right="40" w:firstLine="0"/>
              <w:jc w:val="center"/>
              <w:rPr>
                <w:i/>
                <w:sz w:val="24"/>
                <w:szCs w:val="24"/>
              </w:rPr>
            </w:pPr>
            <w:r w:rsidRPr="00FB6590">
              <w:rPr>
                <w:i/>
                <w:sz w:val="24"/>
                <w:szCs w:val="24"/>
              </w:rPr>
              <w:t xml:space="preserve">Объявление о проведении отбора размещается на официальном сайте Комитета </w:t>
            </w:r>
          </w:p>
          <w:p w:rsidR="004B6638" w:rsidRPr="00FB6590" w:rsidRDefault="004B6638" w:rsidP="00FB6590">
            <w:pPr>
              <w:pStyle w:val="21"/>
              <w:shd w:val="clear" w:color="auto" w:fill="auto"/>
              <w:spacing w:before="0"/>
              <w:ind w:right="40" w:firstLine="0"/>
              <w:jc w:val="center"/>
              <w:rPr>
                <w:i/>
                <w:sz w:val="24"/>
                <w:szCs w:val="24"/>
              </w:rPr>
            </w:pPr>
            <w:r w:rsidRPr="00FB6590">
              <w:rPr>
                <w:i/>
                <w:sz w:val="24"/>
                <w:szCs w:val="24"/>
              </w:rPr>
              <w:t>в информационно-телекоммуникационной сети «Интернет»</w:t>
            </w:r>
            <w:r w:rsidR="00FB6590">
              <w:rPr>
                <w:i/>
                <w:sz w:val="24"/>
                <w:szCs w:val="24"/>
              </w:rPr>
              <w:t xml:space="preserve"> </w:t>
            </w:r>
          </w:p>
        </w:tc>
      </w:tr>
      <w:tr w:rsidR="004B6638" w:rsidTr="00D87E63">
        <w:tc>
          <w:tcPr>
            <w:tcW w:w="14746" w:type="dxa"/>
            <w:gridSpan w:val="3"/>
          </w:tcPr>
          <w:p w:rsidR="00333267" w:rsidRDefault="00333267" w:rsidP="00333267">
            <w:pPr>
              <w:autoSpaceDE w:val="0"/>
              <w:autoSpaceDN w:val="0"/>
              <w:adjustRightInd w:val="0"/>
              <w:jc w:val="both"/>
              <w:rPr>
                <w:rFonts w:ascii="Times New Roman" w:hAnsi="Times New Roman" w:cs="Times New Roman"/>
              </w:rPr>
            </w:pPr>
            <w:r>
              <w:rPr>
                <w:rFonts w:ascii="Times New Roman" w:hAnsi="Times New Roman" w:cs="Times New Roman"/>
              </w:rPr>
              <w:t xml:space="preserve">1. </w:t>
            </w:r>
            <w:r w:rsidR="004B6638" w:rsidRPr="00333267">
              <w:rPr>
                <w:rFonts w:ascii="Times New Roman" w:hAnsi="Times New Roman" w:cs="Times New Roman"/>
              </w:rPr>
              <w:t xml:space="preserve">Для участия в отборе работодатель, претендующий на получение субсидии, направляет в </w:t>
            </w:r>
            <w:r>
              <w:rPr>
                <w:rFonts w:ascii="Times New Roman" w:hAnsi="Times New Roman" w:cs="Times New Roman"/>
              </w:rPr>
              <w:t>ц</w:t>
            </w:r>
            <w:r w:rsidR="004B6638" w:rsidRPr="00333267">
              <w:rPr>
                <w:rFonts w:ascii="Times New Roman" w:hAnsi="Times New Roman" w:cs="Times New Roman"/>
              </w:rPr>
              <w:t xml:space="preserve">ентр занятости по месту местонахождения в установленный срок заявку, включающую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по </w:t>
            </w:r>
            <w:r>
              <w:rPr>
                <w:rFonts w:ascii="Times New Roman" w:hAnsi="Times New Roman" w:cs="Times New Roman"/>
              </w:rPr>
              <w:t xml:space="preserve">установленной </w:t>
            </w:r>
            <w:r w:rsidR="004B6638" w:rsidRPr="00333267">
              <w:rPr>
                <w:rFonts w:ascii="Times New Roman" w:hAnsi="Times New Roman" w:cs="Times New Roman"/>
              </w:rPr>
              <w:t>форме</w:t>
            </w:r>
            <w:r>
              <w:rPr>
                <w:rFonts w:ascii="Times New Roman" w:hAnsi="Times New Roman" w:cs="Times New Roman"/>
              </w:rPr>
              <w:t xml:space="preserve">. </w:t>
            </w:r>
          </w:p>
          <w:p w:rsidR="00333267" w:rsidRDefault="00333267" w:rsidP="00333267">
            <w:pPr>
              <w:widowControl/>
              <w:autoSpaceDE w:val="0"/>
              <w:autoSpaceDN w:val="0"/>
              <w:adjustRightInd w:val="0"/>
              <w:jc w:val="both"/>
              <w:rPr>
                <w:rFonts w:ascii="Times New Roman" w:eastAsia="Times New Roman" w:hAnsi="Times New Roman" w:cs="Times New Roman"/>
                <w:lang w:bidi="ar-SA"/>
              </w:rPr>
            </w:pPr>
            <w:r>
              <w:rPr>
                <w:rFonts w:ascii="Times New Roman" w:hAnsi="Times New Roman" w:cs="Times New Roman"/>
              </w:rPr>
              <w:t xml:space="preserve">К заявке прилагается </w:t>
            </w:r>
            <w:r w:rsidR="004B6638" w:rsidRPr="00333267">
              <w:rPr>
                <w:rFonts w:ascii="Times New Roman" w:eastAsiaTheme="minorHAnsi" w:hAnsi="Times New Roman" w:cs="Times New Roman"/>
                <w:lang w:eastAsia="en-US"/>
              </w:rPr>
              <w:t>справк</w:t>
            </w:r>
            <w:r>
              <w:rPr>
                <w:rFonts w:ascii="Times New Roman" w:eastAsiaTheme="minorHAnsi" w:hAnsi="Times New Roman" w:cs="Times New Roman"/>
                <w:lang w:eastAsia="en-US"/>
              </w:rPr>
              <w:t>а</w:t>
            </w:r>
            <w:r w:rsidR="004B6638" w:rsidRPr="00333267">
              <w:rPr>
                <w:rFonts w:ascii="Times New Roman" w:eastAsiaTheme="minorHAnsi" w:hAnsi="Times New Roman" w:cs="Times New Roman"/>
                <w:lang w:eastAsia="en-US"/>
              </w:rPr>
              <w:t>, подписанн</w:t>
            </w:r>
            <w:r>
              <w:rPr>
                <w:rFonts w:ascii="Times New Roman" w:eastAsiaTheme="minorHAnsi" w:hAnsi="Times New Roman" w:cs="Times New Roman"/>
                <w:lang w:eastAsia="en-US"/>
              </w:rPr>
              <w:t>ая</w:t>
            </w:r>
            <w:r w:rsidR="004B6638" w:rsidRPr="00333267">
              <w:rPr>
                <w:rFonts w:ascii="Times New Roman" w:eastAsiaTheme="minorHAnsi" w:hAnsi="Times New Roman" w:cs="Times New Roman"/>
                <w:lang w:eastAsia="en-US"/>
              </w:rPr>
              <w:t xml:space="preserve"> руководителем организации, индивидуальным предпринимателем, физическим лицом, подтверждающая соответствие получателя субсидии </w:t>
            </w:r>
            <w:r>
              <w:rPr>
                <w:rFonts w:ascii="Times New Roman" w:eastAsiaTheme="minorHAnsi" w:hAnsi="Times New Roman" w:cs="Times New Roman"/>
                <w:lang w:eastAsia="en-US"/>
              </w:rPr>
              <w:t xml:space="preserve">вышеуказанным </w:t>
            </w:r>
            <w:r w:rsidR="004B6638" w:rsidRPr="00333267">
              <w:rPr>
                <w:rFonts w:ascii="Times New Roman" w:eastAsiaTheme="minorHAnsi" w:hAnsi="Times New Roman" w:cs="Times New Roman"/>
                <w:lang w:eastAsia="en-US"/>
              </w:rPr>
              <w:t>требованиям</w:t>
            </w:r>
            <w:r>
              <w:rPr>
                <w:rFonts w:ascii="Times New Roman" w:eastAsiaTheme="minorHAnsi" w:hAnsi="Times New Roman" w:cs="Times New Roman"/>
                <w:lang w:eastAsia="en-US"/>
              </w:rPr>
              <w:t xml:space="preserve"> и </w:t>
            </w:r>
            <w:r w:rsidR="004B6638" w:rsidRPr="00333267">
              <w:rPr>
                <w:rFonts w:ascii="Times New Roman" w:hAnsi="Times New Roman" w:cs="Times New Roman"/>
              </w:rPr>
              <w:t>согласи</w:t>
            </w:r>
            <w:r>
              <w:rPr>
                <w:rFonts w:ascii="Times New Roman" w:hAnsi="Times New Roman" w:cs="Times New Roman"/>
              </w:rPr>
              <w:t>е</w:t>
            </w:r>
            <w:r w:rsidR="004B6638" w:rsidRPr="00333267">
              <w:rPr>
                <w:rFonts w:ascii="Times New Roman" w:hAnsi="Times New Roman" w:cs="Times New Roman"/>
              </w:rPr>
              <w:t xml:space="preserve"> на обработку персональных данных по </w:t>
            </w:r>
            <w:r>
              <w:rPr>
                <w:rFonts w:ascii="Times New Roman" w:hAnsi="Times New Roman" w:cs="Times New Roman"/>
              </w:rPr>
              <w:t xml:space="preserve">установленной </w:t>
            </w:r>
            <w:r w:rsidR="004B6638" w:rsidRPr="00333267">
              <w:rPr>
                <w:rFonts w:ascii="Times New Roman" w:hAnsi="Times New Roman" w:cs="Times New Roman"/>
              </w:rPr>
              <w:t>форме</w:t>
            </w:r>
            <w:r>
              <w:rPr>
                <w:rFonts w:ascii="Times New Roman" w:hAnsi="Times New Roman" w:cs="Times New Roman"/>
              </w:rPr>
              <w:t>.</w:t>
            </w:r>
            <w:r w:rsidRPr="004B6638">
              <w:rPr>
                <w:rFonts w:ascii="Times New Roman" w:eastAsia="Times New Roman" w:hAnsi="Times New Roman" w:cs="Times New Roman"/>
                <w:lang w:bidi="ar-SA"/>
              </w:rPr>
              <w:t xml:space="preserve"> </w:t>
            </w:r>
          </w:p>
          <w:p w:rsidR="004B6638" w:rsidRPr="00333267" w:rsidRDefault="00333267" w:rsidP="00333267">
            <w:pPr>
              <w:widowControl/>
              <w:autoSpaceDE w:val="0"/>
              <w:autoSpaceDN w:val="0"/>
              <w:adjustRightInd w:val="0"/>
              <w:jc w:val="both"/>
              <w:rPr>
                <w:rFonts w:ascii="Times New Roman" w:hAnsi="Times New Roman" w:cs="Times New Roman"/>
              </w:rPr>
            </w:pPr>
            <w:r w:rsidRPr="004B6638">
              <w:rPr>
                <w:rFonts w:ascii="Times New Roman" w:eastAsia="Times New Roman" w:hAnsi="Times New Roman" w:cs="Times New Roman"/>
                <w:lang w:bidi="ar-SA"/>
              </w:rPr>
              <w:t xml:space="preserve">Заявка представляется на бумажном носителе или направляется в сканированном виде на электронную почту </w:t>
            </w:r>
            <w:r>
              <w:rPr>
                <w:rFonts w:ascii="Times New Roman" w:eastAsia="Times New Roman" w:hAnsi="Times New Roman" w:cs="Times New Roman"/>
                <w:lang w:bidi="ar-SA"/>
              </w:rPr>
              <w:t>ц</w:t>
            </w:r>
            <w:r w:rsidRPr="004B6638">
              <w:rPr>
                <w:rFonts w:ascii="Times New Roman" w:eastAsia="Times New Roman" w:hAnsi="Times New Roman" w:cs="Times New Roman"/>
                <w:lang w:bidi="ar-SA"/>
              </w:rPr>
              <w:t>ентра занятости в срок не позднее даты окончания подачи предложений (заявок), указанной в объявлении о проведении отбора.</w:t>
            </w:r>
          </w:p>
        </w:tc>
      </w:tr>
      <w:tr w:rsidR="004B6638" w:rsidTr="00B05992">
        <w:tc>
          <w:tcPr>
            <w:tcW w:w="14746" w:type="dxa"/>
            <w:gridSpan w:val="3"/>
          </w:tcPr>
          <w:p w:rsidR="004B6638" w:rsidRPr="00333267" w:rsidRDefault="00333267" w:rsidP="00333267">
            <w:pPr>
              <w:jc w:val="both"/>
              <w:rPr>
                <w:rFonts w:ascii="Times New Roman" w:hAnsi="Times New Roman" w:cs="Times New Roman"/>
              </w:rPr>
            </w:pPr>
            <w:r>
              <w:rPr>
                <w:rFonts w:ascii="Times New Roman" w:hAnsi="Times New Roman" w:cs="Times New Roman"/>
              </w:rPr>
              <w:t xml:space="preserve">2. </w:t>
            </w:r>
            <w:r w:rsidR="004B6638" w:rsidRPr="00333267">
              <w:rPr>
                <w:rFonts w:ascii="Times New Roman" w:hAnsi="Times New Roman" w:cs="Times New Roman"/>
              </w:rPr>
              <w:t>Центр занятости в рамках межведомственного информационного взаимодействия запрашивает сведения из Единого государственного реестра юридических лиц, находящиеся в распоряжении Федеральной налоговой службы России, в отношении работодателей, представивших заявки на участие в конкурсном отборе.</w:t>
            </w:r>
          </w:p>
          <w:p w:rsidR="004B6638" w:rsidRPr="00333267" w:rsidRDefault="004B6638" w:rsidP="00333267">
            <w:pPr>
              <w:jc w:val="both"/>
              <w:rPr>
                <w:rFonts w:ascii="Times New Roman" w:hAnsi="Times New Roman" w:cs="Times New Roman"/>
              </w:rPr>
            </w:pPr>
            <w:r w:rsidRPr="00333267">
              <w:rPr>
                <w:rFonts w:ascii="Times New Roman" w:hAnsi="Times New Roman" w:cs="Times New Roman"/>
              </w:rPr>
              <w:t xml:space="preserve">Участник отбора вправе по собственной инициативе представить </w:t>
            </w:r>
            <w:r w:rsidR="00333267">
              <w:rPr>
                <w:rFonts w:ascii="Times New Roman" w:hAnsi="Times New Roman" w:cs="Times New Roman"/>
              </w:rPr>
              <w:t xml:space="preserve">указанные </w:t>
            </w:r>
            <w:r w:rsidRPr="00333267">
              <w:rPr>
                <w:rFonts w:ascii="Times New Roman" w:hAnsi="Times New Roman" w:cs="Times New Roman"/>
              </w:rPr>
              <w:t>сведения</w:t>
            </w:r>
            <w:r w:rsidR="00333267">
              <w:rPr>
                <w:rFonts w:ascii="Times New Roman" w:hAnsi="Times New Roman" w:cs="Times New Roman"/>
              </w:rPr>
              <w:t xml:space="preserve">. </w:t>
            </w:r>
          </w:p>
        </w:tc>
      </w:tr>
      <w:tr w:rsidR="004B6638" w:rsidTr="00A75DA6">
        <w:tc>
          <w:tcPr>
            <w:tcW w:w="14746" w:type="dxa"/>
            <w:gridSpan w:val="3"/>
          </w:tcPr>
          <w:p w:rsidR="004B6638" w:rsidRPr="004B6638" w:rsidRDefault="00333267" w:rsidP="00333267">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 Д</w:t>
            </w:r>
            <w:r w:rsidR="004B6638" w:rsidRPr="004B6638">
              <w:rPr>
                <w:rFonts w:ascii="Times New Roman" w:eastAsia="Times New Roman" w:hAnsi="Times New Roman" w:cs="Times New Roman"/>
                <w:color w:val="auto"/>
                <w:lang w:bidi="ar-SA"/>
              </w:rPr>
              <w:t>окументы</w:t>
            </w:r>
            <w:r>
              <w:rPr>
                <w:rFonts w:ascii="Times New Roman" w:eastAsia="Times New Roman" w:hAnsi="Times New Roman" w:cs="Times New Roman"/>
                <w:color w:val="auto"/>
                <w:lang w:bidi="ar-SA"/>
              </w:rPr>
              <w:t xml:space="preserve"> </w:t>
            </w:r>
            <w:r w:rsidR="004B6638" w:rsidRPr="004B6638">
              <w:rPr>
                <w:rFonts w:ascii="Times New Roman" w:eastAsia="Times New Roman" w:hAnsi="Times New Roman" w:cs="Times New Roman"/>
                <w:color w:val="auto"/>
                <w:lang w:bidi="ar-SA"/>
              </w:rPr>
              <w:t xml:space="preserve">подлежат регистрации в </w:t>
            </w:r>
            <w:r>
              <w:rPr>
                <w:rFonts w:ascii="Times New Roman" w:eastAsia="Times New Roman" w:hAnsi="Times New Roman" w:cs="Times New Roman"/>
                <w:color w:val="auto"/>
                <w:lang w:bidi="ar-SA"/>
              </w:rPr>
              <w:t>ц</w:t>
            </w:r>
            <w:r w:rsidR="004B6638" w:rsidRPr="004B6638">
              <w:rPr>
                <w:rFonts w:ascii="Times New Roman" w:eastAsia="Times New Roman" w:hAnsi="Times New Roman" w:cs="Times New Roman"/>
                <w:color w:val="auto"/>
                <w:lang w:bidi="ar-SA"/>
              </w:rPr>
              <w:t xml:space="preserve">ентре занятости в день предоставления. </w:t>
            </w:r>
          </w:p>
          <w:p w:rsidR="004B6638" w:rsidRPr="00333267" w:rsidRDefault="004B6638" w:rsidP="00333267">
            <w:pPr>
              <w:widowControl/>
              <w:jc w:val="both"/>
              <w:rPr>
                <w:rFonts w:ascii="Times New Roman" w:hAnsi="Times New Roman" w:cs="Times New Roman"/>
              </w:rPr>
            </w:pPr>
            <w:r w:rsidRPr="004B6638">
              <w:rPr>
                <w:rFonts w:ascii="Times New Roman" w:eastAsia="Times New Roman" w:hAnsi="Times New Roman" w:cs="Times New Roman"/>
                <w:color w:val="auto"/>
                <w:lang w:bidi="ar-SA"/>
              </w:rPr>
              <w:t>Центр занятости</w:t>
            </w:r>
            <w:r w:rsidR="00333267">
              <w:rPr>
                <w:rFonts w:ascii="Times New Roman" w:eastAsia="Times New Roman" w:hAnsi="Times New Roman" w:cs="Times New Roman"/>
                <w:color w:val="auto"/>
                <w:lang w:bidi="ar-SA"/>
              </w:rPr>
              <w:t xml:space="preserve"> проверяет предоставленные документы и</w:t>
            </w:r>
            <w:r w:rsidRPr="004B6638">
              <w:rPr>
                <w:rFonts w:ascii="Times New Roman" w:eastAsia="Times New Roman" w:hAnsi="Times New Roman" w:cs="Times New Roman"/>
                <w:color w:val="auto"/>
                <w:lang w:bidi="ar-SA"/>
              </w:rPr>
              <w:t xml:space="preserve"> в течение 3 рабочих дней со дня регистрации документов заявителя, направляет их в </w:t>
            </w:r>
            <w:r w:rsidR="00333267">
              <w:rPr>
                <w:rFonts w:ascii="Times New Roman" w:eastAsia="Times New Roman" w:hAnsi="Times New Roman" w:cs="Times New Roman"/>
                <w:color w:val="auto"/>
                <w:lang w:bidi="ar-SA"/>
              </w:rPr>
              <w:t>К</w:t>
            </w:r>
            <w:r w:rsidRPr="004B6638">
              <w:rPr>
                <w:rFonts w:ascii="Times New Roman" w:eastAsia="Times New Roman" w:hAnsi="Times New Roman" w:cs="Times New Roman"/>
                <w:color w:val="auto"/>
                <w:lang w:bidi="ar-SA"/>
              </w:rPr>
              <w:t>омитет</w:t>
            </w:r>
            <w:r w:rsidR="00333267">
              <w:rPr>
                <w:rFonts w:ascii="Times New Roman" w:eastAsia="Times New Roman" w:hAnsi="Times New Roman" w:cs="Times New Roman"/>
                <w:color w:val="auto"/>
                <w:lang w:bidi="ar-SA"/>
              </w:rPr>
              <w:t xml:space="preserve">. </w:t>
            </w:r>
          </w:p>
        </w:tc>
      </w:tr>
      <w:tr w:rsidR="00FB6590" w:rsidTr="00317551">
        <w:tc>
          <w:tcPr>
            <w:tcW w:w="14746" w:type="dxa"/>
            <w:gridSpan w:val="3"/>
          </w:tcPr>
          <w:p w:rsidR="00FB6590" w:rsidRPr="00333267" w:rsidRDefault="00333267" w:rsidP="00333267">
            <w:pPr>
              <w:pStyle w:val="21"/>
              <w:shd w:val="clear" w:color="auto" w:fill="auto"/>
              <w:spacing w:before="0" w:line="240" w:lineRule="auto"/>
              <w:ind w:right="40" w:firstLine="0"/>
              <w:rPr>
                <w:sz w:val="24"/>
                <w:szCs w:val="24"/>
              </w:rPr>
            </w:pPr>
            <w:r>
              <w:rPr>
                <w:sz w:val="24"/>
                <w:szCs w:val="24"/>
              </w:rPr>
              <w:t xml:space="preserve">4. </w:t>
            </w:r>
            <w:proofErr w:type="gramStart"/>
            <w:r>
              <w:rPr>
                <w:sz w:val="24"/>
                <w:szCs w:val="24"/>
              </w:rPr>
              <w:t xml:space="preserve">Для рассмотрения предоставленных работодателем документов Комитетом создается </w:t>
            </w:r>
            <w:r w:rsidR="00FB6590" w:rsidRPr="00333267">
              <w:rPr>
                <w:sz w:val="24"/>
                <w:szCs w:val="24"/>
              </w:rPr>
              <w:t>Комиссия</w:t>
            </w:r>
            <w:r>
              <w:rPr>
                <w:sz w:val="24"/>
                <w:szCs w:val="24"/>
              </w:rPr>
              <w:t xml:space="preserve">, которая </w:t>
            </w:r>
            <w:r w:rsidR="00FB6590" w:rsidRPr="00333267">
              <w:rPr>
                <w:sz w:val="24"/>
                <w:szCs w:val="24"/>
              </w:rPr>
              <w:t xml:space="preserve">в течение 5 рабочих дней со дня истечения срока подачи </w:t>
            </w:r>
            <w:r>
              <w:rPr>
                <w:sz w:val="24"/>
                <w:szCs w:val="24"/>
              </w:rPr>
              <w:t>заявок</w:t>
            </w:r>
            <w:r w:rsidR="00FB6590" w:rsidRPr="00333267">
              <w:rPr>
                <w:sz w:val="24"/>
                <w:szCs w:val="24"/>
              </w:rPr>
              <w:t xml:space="preserve"> с документами</w:t>
            </w:r>
            <w:r>
              <w:rPr>
                <w:sz w:val="24"/>
                <w:szCs w:val="24"/>
              </w:rPr>
              <w:t xml:space="preserve"> </w:t>
            </w:r>
            <w:r w:rsidR="00FB6590" w:rsidRPr="00333267">
              <w:rPr>
                <w:sz w:val="24"/>
                <w:szCs w:val="24"/>
              </w:rPr>
              <w:t xml:space="preserve">проверяет соответствие участника отбора, претендующего на предоставление субсидии, </w:t>
            </w:r>
            <w:r w:rsidR="00FB6590" w:rsidRPr="00333267">
              <w:rPr>
                <w:sz w:val="24"/>
                <w:szCs w:val="24"/>
              </w:rPr>
              <w:lastRenderedPageBreak/>
              <w:t xml:space="preserve">критериям </w:t>
            </w:r>
            <w:r>
              <w:rPr>
                <w:sz w:val="24"/>
                <w:szCs w:val="24"/>
              </w:rPr>
              <w:t xml:space="preserve">и требованиям </w:t>
            </w:r>
            <w:r w:rsidR="00FB6590" w:rsidRPr="00333267">
              <w:rPr>
                <w:sz w:val="24"/>
                <w:szCs w:val="24"/>
              </w:rPr>
              <w:t>отбора и принимает решение о включении участника отбора в перечень получателей субсидий</w:t>
            </w:r>
            <w:r>
              <w:rPr>
                <w:sz w:val="24"/>
                <w:szCs w:val="24"/>
              </w:rPr>
              <w:t xml:space="preserve"> либо </w:t>
            </w:r>
            <w:r w:rsidR="00FB6590" w:rsidRPr="00333267">
              <w:rPr>
                <w:sz w:val="24"/>
                <w:szCs w:val="24"/>
              </w:rPr>
              <w:t>об отказе во включении в перечень получателей субсидий</w:t>
            </w:r>
            <w:r>
              <w:rPr>
                <w:sz w:val="24"/>
                <w:szCs w:val="24"/>
              </w:rPr>
              <w:t>.</w:t>
            </w:r>
            <w:proofErr w:type="gramEnd"/>
          </w:p>
        </w:tc>
      </w:tr>
      <w:tr w:rsidR="00FB6590" w:rsidTr="001E2A10">
        <w:tc>
          <w:tcPr>
            <w:tcW w:w="14746" w:type="dxa"/>
            <w:gridSpan w:val="3"/>
          </w:tcPr>
          <w:p w:rsidR="00181FA5" w:rsidRPr="00333267" w:rsidRDefault="00333267" w:rsidP="00CB2EF1">
            <w:pPr>
              <w:pStyle w:val="21"/>
              <w:shd w:val="clear" w:color="auto" w:fill="auto"/>
              <w:spacing w:before="0"/>
              <w:ind w:right="40" w:firstLine="0"/>
              <w:rPr>
                <w:sz w:val="24"/>
                <w:szCs w:val="24"/>
              </w:rPr>
            </w:pPr>
            <w:r>
              <w:rPr>
                <w:sz w:val="24"/>
                <w:szCs w:val="24"/>
              </w:rPr>
              <w:lastRenderedPageBreak/>
              <w:t xml:space="preserve">5. </w:t>
            </w:r>
            <w:r w:rsidR="00FB6590" w:rsidRPr="00333267">
              <w:rPr>
                <w:sz w:val="24"/>
                <w:szCs w:val="24"/>
              </w:rPr>
              <w:t xml:space="preserve">В течение 10 календарных дней со дня принятия решения о включении участника отбора в перечень получателей субсидий (об отказе во включении в перечень получателей субсидий) Комитет размещает на официальном сайте </w:t>
            </w:r>
            <w:bookmarkStart w:id="0" w:name="_GoBack"/>
            <w:bookmarkEnd w:id="0"/>
            <w:r w:rsidR="00FB6590" w:rsidRPr="00333267">
              <w:rPr>
                <w:sz w:val="24"/>
                <w:szCs w:val="24"/>
              </w:rPr>
              <w:t>результаты отбора</w:t>
            </w:r>
            <w:r>
              <w:rPr>
                <w:sz w:val="24"/>
                <w:szCs w:val="24"/>
              </w:rPr>
              <w:t>.</w:t>
            </w:r>
          </w:p>
        </w:tc>
      </w:tr>
      <w:tr w:rsidR="004B6638" w:rsidTr="00A94263">
        <w:tc>
          <w:tcPr>
            <w:tcW w:w="14746" w:type="dxa"/>
            <w:gridSpan w:val="3"/>
          </w:tcPr>
          <w:p w:rsidR="004B6638" w:rsidRPr="004B6638" w:rsidRDefault="004B6638" w:rsidP="004B6638">
            <w:pPr>
              <w:pStyle w:val="21"/>
              <w:shd w:val="clear" w:color="auto" w:fill="auto"/>
              <w:spacing w:before="0"/>
              <w:ind w:right="40" w:firstLine="0"/>
              <w:jc w:val="center"/>
              <w:rPr>
                <w:b/>
                <w:sz w:val="24"/>
                <w:szCs w:val="24"/>
              </w:rPr>
            </w:pPr>
            <w:r>
              <w:rPr>
                <w:b/>
                <w:sz w:val="24"/>
                <w:szCs w:val="24"/>
              </w:rPr>
              <w:t>Механизм предоставления субсидии</w:t>
            </w:r>
          </w:p>
        </w:tc>
      </w:tr>
      <w:tr w:rsidR="008A1FC9" w:rsidTr="000C0564">
        <w:tc>
          <w:tcPr>
            <w:tcW w:w="4914" w:type="dxa"/>
          </w:tcPr>
          <w:p w:rsidR="00181FA5" w:rsidRPr="00181FA5" w:rsidRDefault="00181FA5" w:rsidP="00181FA5">
            <w:pPr>
              <w:pStyle w:val="21"/>
              <w:shd w:val="clear" w:color="auto" w:fill="auto"/>
              <w:spacing w:before="0"/>
              <w:ind w:right="40" w:firstLine="0"/>
              <w:jc w:val="left"/>
              <w:rPr>
                <w:i/>
                <w:sz w:val="24"/>
                <w:szCs w:val="24"/>
              </w:rPr>
            </w:pPr>
            <w:r w:rsidRPr="00181FA5">
              <w:rPr>
                <w:i/>
                <w:sz w:val="24"/>
                <w:szCs w:val="24"/>
              </w:rPr>
              <w:t xml:space="preserve">После прохождения отбора и включения в перечень работодатель заключает с центром занятости по месту фактического осуществления деятельности договор </w:t>
            </w:r>
            <w:r>
              <w:rPr>
                <w:i/>
                <w:sz w:val="24"/>
                <w:szCs w:val="24"/>
              </w:rPr>
              <w:t>на о</w:t>
            </w:r>
            <w:r w:rsidRPr="00181FA5">
              <w:rPr>
                <w:i/>
                <w:sz w:val="24"/>
                <w:szCs w:val="24"/>
              </w:rPr>
              <w:t>рганизаци</w:t>
            </w:r>
            <w:r>
              <w:rPr>
                <w:i/>
                <w:sz w:val="24"/>
                <w:szCs w:val="24"/>
              </w:rPr>
              <w:t>ю</w:t>
            </w:r>
            <w:r w:rsidRPr="00181FA5">
              <w:rPr>
                <w:i/>
                <w:sz w:val="24"/>
                <w:szCs w:val="24"/>
              </w:rPr>
              <w:t xml:space="preserve"> общественных работ </w:t>
            </w:r>
          </w:p>
          <w:p w:rsidR="008A1FC9" w:rsidRDefault="00181FA5" w:rsidP="00181FA5">
            <w:pPr>
              <w:pStyle w:val="21"/>
              <w:shd w:val="clear" w:color="auto" w:fill="auto"/>
              <w:spacing w:before="0"/>
              <w:ind w:right="40" w:firstLine="0"/>
              <w:jc w:val="left"/>
            </w:pPr>
            <w:r w:rsidRPr="00181FA5">
              <w:rPr>
                <w:i/>
                <w:sz w:val="24"/>
                <w:szCs w:val="24"/>
              </w:rPr>
              <w:t>для граждан, зарегистрированных в органах службы занятости в целях поиска подходящей работы, включая безработных граждан</w:t>
            </w:r>
          </w:p>
        </w:tc>
        <w:tc>
          <w:tcPr>
            <w:tcW w:w="4916" w:type="dxa"/>
          </w:tcPr>
          <w:p w:rsidR="008A1FC9" w:rsidRPr="00181FA5" w:rsidRDefault="00181FA5" w:rsidP="00181FA5">
            <w:pPr>
              <w:pStyle w:val="21"/>
              <w:shd w:val="clear" w:color="auto" w:fill="auto"/>
              <w:spacing w:before="0"/>
              <w:ind w:right="40" w:firstLine="0"/>
              <w:jc w:val="left"/>
              <w:rPr>
                <w:i/>
              </w:rPr>
            </w:pPr>
            <w:r w:rsidRPr="00181FA5">
              <w:rPr>
                <w:i/>
                <w:sz w:val="24"/>
                <w:szCs w:val="24"/>
              </w:rPr>
              <w:t xml:space="preserve">После прохождения отбора и включения в перечень работодатель заключает с центром занятости по месту фактического осуществления деятельности </w:t>
            </w:r>
            <w:r>
              <w:rPr>
                <w:i/>
                <w:sz w:val="24"/>
                <w:szCs w:val="24"/>
              </w:rPr>
              <w:t xml:space="preserve">договор </w:t>
            </w:r>
            <w:r w:rsidRPr="00181FA5">
              <w:rPr>
                <w:i/>
                <w:sz w:val="24"/>
                <w:szCs w:val="24"/>
              </w:rPr>
              <w:t xml:space="preserve">на организацию временного </w:t>
            </w:r>
            <w:r>
              <w:rPr>
                <w:i/>
                <w:sz w:val="24"/>
                <w:szCs w:val="24"/>
              </w:rPr>
              <w:t>т</w:t>
            </w:r>
            <w:r w:rsidRPr="00181FA5">
              <w:rPr>
                <w:i/>
                <w:sz w:val="24"/>
                <w:szCs w:val="24"/>
              </w:rPr>
              <w:t>рудоустройства  работников организаций, находящихся под риском увольнения</w:t>
            </w:r>
          </w:p>
        </w:tc>
        <w:tc>
          <w:tcPr>
            <w:tcW w:w="4916" w:type="dxa"/>
          </w:tcPr>
          <w:p w:rsidR="008A1FC9" w:rsidRPr="00181FA5" w:rsidRDefault="00181FA5" w:rsidP="00181FA5">
            <w:pPr>
              <w:pStyle w:val="21"/>
              <w:shd w:val="clear" w:color="auto" w:fill="auto"/>
              <w:spacing w:before="0"/>
              <w:ind w:right="40" w:firstLine="0"/>
              <w:jc w:val="left"/>
              <w:rPr>
                <w:i/>
              </w:rPr>
            </w:pPr>
            <w:r w:rsidRPr="00181FA5">
              <w:rPr>
                <w:i/>
                <w:sz w:val="24"/>
                <w:szCs w:val="24"/>
              </w:rPr>
              <w:t xml:space="preserve">После прохождения отбора и включения в перечень работодатель заключает с центром занятости по месту фактического осуществления деятельности договор </w:t>
            </w:r>
            <w:r>
              <w:rPr>
                <w:i/>
                <w:sz w:val="24"/>
                <w:szCs w:val="24"/>
              </w:rPr>
              <w:t>на о</w:t>
            </w:r>
            <w:r w:rsidRPr="00181FA5">
              <w:rPr>
                <w:i/>
                <w:sz w:val="24"/>
                <w:szCs w:val="24"/>
              </w:rPr>
              <w:t>рганизаци</w:t>
            </w:r>
            <w:r>
              <w:rPr>
                <w:i/>
                <w:sz w:val="24"/>
                <w:szCs w:val="24"/>
              </w:rPr>
              <w:t>ю</w:t>
            </w:r>
            <w:r w:rsidRPr="00181FA5">
              <w:rPr>
                <w:i/>
                <w:sz w:val="24"/>
                <w:szCs w:val="24"/>
              </w:rPr>
              <w:t xml:space="preserve">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tc>
      </w:tr>
      <w:tr w:rsidR="00181FA5" w:rsidTr="00D27653">
        <w:tc>
          <w:tcPr>
            <w:tcW w:w="14746" w:type="dxa"/>
            <w:gridSpan w:val="3"/>
          </w:tcPr>
          <w:p w:rsidR="00181FA5" w:rsidRPr="00181FA5" w:rsidRDefault="00181FA5" w:rsidP="00181FA5">
            <w:pPr>
              <w:pStyle w:val="21"/>
              <w:shd w:val="clear" w:color="auto" w:fill="auto"/>
              <w:spacing w:before="0"/>
              <w:ind w:right="40" w:firstLine="0"/>
              <w:jc w:val="center"/>
              <w:rPr>
                <w:i/>
                <w:sz w:val="24"/>
                <w:szCs w:val="24"/>
              </w:rPr>
            </w:pPr>
            <w:r w:rsidRPr="00181FA5">
              <w:rPr>
                <w:i/>
                <w:sz w:val="24"/>
                <w:szCs w:val="24"/>
              </w:rPr>
              <w:t>Для получения субсидии работодатели представляют в центр занятости, с которым заключен договор</w:t>
            </w:r>
            <w:r>
              <w:rPr>
                <w:i/>
                <w:sz w:val="24"/>
                <w:szCs w:val="24"/>
              </w:rPr>
              <w:t>,</w:t>
            </w:r>
            <w:r w:rsidRPr="00181FA5">
              <w:rPr>
                <w:rFonts w:eastAsiaTheme="minorHAnsi"/>
                <w:i/>
                <w:color w:val="auto"/>
                <w:sz w:val="24"/>
                <w:szCs w:val="24"/>
                <w:lang w:eastAsia="en-US" w:bidi="ar-SA"/>
              </w:rPr>
              <w:t xml:space="preserve"> заявку по установленной форме с приложением следующих документов</w:t>
            </w:r>
            <w:r w:rsidRPr="00181FA5">
              <w:rPr>
                <w:i/>
                <w:sz w:val="24"/>
                <w:szCs w:val="24"/>
              </w:rPr>
              <w:t>:</w:t>
            </w:r>
          </w:p>
        </w:tc>
      </w:tr>
      <w:tr w:rsidR="008A1FC9" w:rsidTr="000C0564">
        <w:tc>
          <w:tcPr>
            <w:tcW w:w="4914" w:type="dxa"/>
          </w:tcPr>
          <w:p w:rsidR="00181FA5" w:rsidRPr="00181FA5" w:rsidRDefault="00181FA5" w:rsidP="00181FA5">
            <w:pPr>
              <w:widowControl/>
              <w:autoSpaceDE w:val="0"/>
              <w:autoSpaceDN w:val="0"/>
              <w:adjustRightInd w:val="0"/>
              <w:jc w:val="both"/>
              <w:rPr>
                <w:rFonts w:ascii="Times New Roman" w:eastAsiaTheme="minorHAnsi" w:hAnsi="Times New Roman" w:cs="Times New Roman"/>
                <w:bCs/>
                <w:color w:val="auto"/>
                <w:lang w:eastAsia="en-US" w:bidi="ar-SA"/>
              </w:rPr>
            </w:pPr>
            <w:r w:rsidRPr="00181FA5">
              <w:rPr>
                <w:rFonts w:ascii="Times New Roman" w:eastAsiaTheme="minorHAnsi" w:hAnsi="Times New Roman" w:cs="Times New Roman"/>
                <w:bCs/>
                <w:color w:val="auto"/>
                <w:lang w:eastAsia="en-US" w:bidi="ar-SA"/>
              </w:rPr>
              <w:t xml:space="preserve">а) список работников из числа граждан, </w:t>
            </w:r>
            <w:r w:rsidRPr="00181FA5">
              <w:rPr>
                <w:rFonts w:ascii="Times New Roman" w:eastAsia="Times New Roman" w:hAnsi="Times New Roman" w:cs="Times New Roman"/>
                <w:lang w:bidi="ar-SA"/>
              </w:rPr>
              <w:t>зарегистрированных в органах службы занятости в целях поиска подходящей работы, включая безработных граждан</w:t>
            </w:r>
            <w:r w:rsidRPr="00181FA5">
              <w:rPr>
                <w:rFonts w:ascii="Times New Roman" w:eastAsiaTheme="minorHAnsi" w:hAnsi="Times New Roman" w:cs="Times New Roman"/>
                <w:bCs/>
                <w:color w:val="auto"/>
                <w:lang w:eastAsia="en-US" w:bidi="ar-SA"/>
              </w:rPr>
              <w:t>;</w:t>
            </w:r>
          </w:p>
          <w:p w:rsidR="00181FA5" w:rsidRPr="00181FA5" w:rsidRDefault="00181FA5" w:rsidP="00181FA5">
            <w:pPr>
              <w:widowControl/>
              <w:autoSpaceDE w:val="0"/>
              <w:autoSpaceDN w:val="0"/>
              <w:adjustRightInd w:val="0"/>
              <w:jc w:val="both"/>
              <w:rPr>
                <w:rFonts w:ascii="Times New Roman" w:eastAsiaTheme="minorHAnsi" w:hAnsi="Times New Roman" w:cs="Times New Roman"/>
                <w:bCs/>
                <w:color w:val="auto"/>
                <w:lang w:eastAsia="en-US" w:bidi="ar-SA"/>
              </w:rPr>
            </w:pPr>
            <w:r w:rsidRPr="00181FA5">
              <w:rPr>
                <w:rFonts w:ascii="Times New Roman" w:eastAsiaTheme="minorHAnsi" w:hAnsi="Times New Roman" w:cs="Times New Roman"/>
                <w:bCs/>
                <w:color w:val="auto"/>
                <w:lang w:eastAsia="en-US" w:bidi="ar-SA"/>
              </w:rPr>
              <w:t>б) заверенные копии приказов о создании (выделении) рабочих мест для проведения общественных работ;</w:t>
            </w:r>
          </w:p>
          <w:p w:rsidR="00181FA5" w:rsidRPr="00181FA5" w:rsidRDefault="00181FA5" w:rsidP="00181FA5">
            <w:pPr>
              <w:widowControl/>
              <w:autoSpaceDE w:val="0"/>
              <w:autoSpaceDN w:val="0"/>
              <w:adjustRightInd w:val="0"/>
              <w:jc w:val="both"/>
              <w:rPr>
                <w:rFonts w:ascii="Times New Roman" w:eastAsiaTheme="minorHAnsi" w:hAnsi="Times New Roman" w:cs="Times New Roman"/>
                <w:bCs/>
                <w:color w:val="auto"/>
                <w:lang w:eastAsia="en-US" w:bidi="ar-SA"/>
              </w:rPr>
            </w:pPr>
            <w:r w:rsidRPr="00181FA5">
              <w:rPr>
                <w:rFonts w:ascii="Times New Roman" w:eastAsiaTheme="minorHAnsi" w:hAnsi="Times New Roman" w:cs="Times New Roman"/>
                <w:bCs/>
                <w:color w:val="auto"/>
                <w:lang w:eastAsia="en-US" w:bidi="ar-SA"/>
              </w:rPr>
              <w:t>в) заверенные копии срочных трудовых договоров, заключенных с гражданами на период их участия в общественных работах, но не более 3 месяцев;</w:t>
            </w:r>
          </w:p>
          <w:p w:rsidR="00181FA5" w:rsidRPr="00181FA5" w:rsidRDefault="00181FA5" w:rsidP="00181FA5">
            <w:pPr>
              <w:widowControl/>
              <w:autoSpaceDE w:val="0"/>
              <w:autoSpaceDN w:val="0"/>
              <w:adjustRightInd w:val="0"/>
              <w:jc w:val="both"/>
              <w:rPr>
                <w:rFonts w:ascii="Times New Roman" w:eastAsiaTheme="minorHAnsi" w:hAnsi="Times New Roman" w:cs="Times New Roman"/>
                <w:bCs/>
                <w:color w:val="auto"/>
                <w:lang w:eastAsia="en-US" w:bidi="ar-SA"/>
              </w:rPr>
            </w:pPr>
            <w:r w:rsidRPr="00181FA5">
              <w:rPr>
                <w:rFonts w:ascii="Times New Roman" w:eastAsiaTheme="minorHAnsi" w:hAnsi="Times New Roman" w:cs="Times New Roman"/>
                <w:bCs/>
                <w:color w:val="auto"/>
                <w:lang w:eastAsia="en-US" w:bidi="ar-SA"/>
              </w:rPr>
              <w:t>г) заверенные копии табелей учета рабочего времени и расчетно-платежных (расчетных) ведомостей по заработной плате граждан, работавших в отчетном месяце на созданных (выделенных) рабочих местах;</w:t>
            </w:r>
          </w:p>
          <w:p w:rsidR="00181FA5" w:rsidRPr="00181FA5" w:rsidRDefault="00181FA5" w:rsidP="00181FA5">
            <w:pPr>
              <w:widowControl/>
              <w:autoSpaceDE w:val="0"/>
              <w:autoSpaceDN w:val="0"/>
              <w:adjustRightInd w:val="0"/>
              <w:jc w:val="both"/>
              <w:rPr>
                <w:rFonts w:ascii="Times New Roman" w:eastAsiaTheme="minorHAnsi" w:hAnsi="Times New Roman" w:cs="Times New Roman"/>
                <w:bCs/>
                <w:color w:val="auto"/>
                <w:lang w:eastAsia="en-US" w:bidi="ar-SA"/>
              </w:rPr>
            </w:pPr>
            <w:r w:rsidRPr="00181FA5">
              <w:rPr>
                <w:rFonts w:ascii="Times New Roman" w:eastAsiaTheme="minorHAnsi" w:hAnsi="Times New Roman" w:cs="Times New Roman"/>
                <w:bCs/>
                <w:color w:val="auto"/>
                <w:lang w:eastAsia="en-US" w:bidi="ar-SA"/>
              </w:rPr>
              <w:t>д) заверенные копии платежных поручений, подтверждающих произведенные расходы на выплату заработной платы гражданам, работавшим на созданных (выделенных) рабочих местах, и перечисления во внебюджетные фонды</w:t>
            </w:r>
            <w:r>
              <w:rPr>
                <w:rFonts w:ascii="Times New Roman" w:eastAsiaTheme="minorHAnsi" w:hAnsi="Times New Roman" w:cs="Times New Roman"/>
                <w:bCs/>
                <w:color w:val="auto"/>
                <w:lang w:eastAsia="en-US" w:bidi="ar-SA"/>
              </w:rPr>
              <w:t>.</w:t>
            </w:r>
          </w:p>
          <w:p w:rsidR="008A1FC9" w:rsidRDefault="008A1FC9">
            <w:pPr>
              <w:pStyle w:val="21"/>
              <w:shd w:val="clear" w:color="auto" w:fill="auto"/>
              <w:spacing w:before="0"/>
              <w:ind w:right="40" w:firstLine="0"/>
            </w:pPr>
          </w:p>
        </w:tc>
        <w:tc>
          <w:tcPr>
            <w:tcW w:w="4916" w:type="dxa"/>
          </w:tcPr>
          <w:p w:rsidR="00181FA5" w:rsidRPr="00181FA5" w:rsidRDefault="00181FA5" w:rsidP="00181FA5">
            <w:pPr>
              <w:widowControl/>
              <w:autoSpaceDE w:val="0"/>
              <w:autoSpaceDN w:val="0"/>
              <w:adjustRightInd w:val="0"/>
              <w:jc w:val="both"/>
              <w:rPr>
                <w:rFonts w:ascii="Times New Roman CYR" w:eastAsiaTheme="minorHAnsi" w:hAnsi="Times New Roman CYR" w:cs="Times New Roman CYR"/>
                <w:color w:val="auto"/>
                <w:lang w:eastAsia="en-US" w:bidi="ar-SA"/>
              </w:rPr>
            </w:pPr>
            <w:r w:rsidRPr="00181FA5">
              <w:rPr>
                <w:rFonts w:ascii="Times New Roman CYR" w:eastAsiaTheme="minorHAnsi" w:hAnsi="Times New Roman CYR" w:cs="Times New Roman CYR"/>
                <w:color w:val="auto"/>
                <w:lang w:eastAsia="en-US" w:bidi="ar-SA"/>
              </w:rPr>
              <w:lastRenderedPageBreak/>
              <w:t xml:space="preserve">а) </w:t>
            </w:r>
            <w:r w:rsidRPr="00181FA5">
              <w:rPr>
                <w:rFonts w:ascii="Times New Roman" w:eastAsiaTheme="minorHAnsi" w:hAnsi="Times New Roman" w:cs="Times New Roman"/>
                <w:color w:val="auto"/>
                <w:lang w:eastAsia="en-US" w:bidi="ar-SA"/>
              </w:rPr>
              <w:t>список работников,</w:t>
            </w:r>
            <w:r w:rsidRPr="00181FA5">
              <w:rPr>
                <w:rFonts w:ascii="Times New Roman" w:hAnsi="Times New Roman" w:cs="Times New Roman"/>
              </w:rPr>
              <w:t xml:space="preserve"> находящихся под риском увольнения</w:t>
            </w:r>
            <w:r w:rsidRPr="00181FA5">
              <w:rPr>
                <w:rFonts w:ascii="Times New Roman CYR" w:eastAsiaTheme="minorHAnsi" w:hAnsi="Times New Roman CYR" w:cs="Times New Roman CYR"/>
                <w:color w:val="auto"/>
                <w:lang w:eastAsia="en-US" w:bidi="ar-SA"/>
              </w:rPr>
              <w:t>;</w:t>
            </w:r>
          </w:p>
          <w:p w:rsidR="00181FA5" w:rsidRPr="00181FA5" w:rsidRDefault="00181FA5" w:rsidP="00181FA5">
            <w:pPr>
              <w:widowControl/>
              <w:autoSpaceDE w:val="0"/>
              <w:autoSpaceDN w:val="0"/>
              <w:adjustRightInd w:val="0"/>
              <w:jc w:val="both"/>
              <w:rPr>
                <w:rFonts w:ascii="Times New Roman CYR" w:eastAsiaTheme="minorHAnsi" w:hAnsi="Times New Roman CYR" w:cs="Times New Roman CYR"/>
                <w:color w:val="auto"/>
                <w:lang w:eastAsia="en-US" w:bidi="ar-SA"/>
              </w:rPr>
            </w:pPr>
            <w:r w:rsidRPr="00181FA5">
              <w:rPr>
                <w:rFonts w:ascii="Times New Roman CYR" w:eastAsiaTheme="minorHAnsi" w:hAnsi="Times New Roman CYR" w:cs="Times New Roman CYR"/>
                <w:color w:val="auto"/>
                <w:lang w:eastAsia="en-US" w:bidi="ar-SA"/>
              </w:rPr>
              <w:t>б) заверенные копии приказов о введении режима неполного рабочего времени, временной приостановки работ, предоставлении отпусков без сохранения заработной платы, проведении мероприятий по высвобождению работников;</w:t>
            </w:r>
          </w:p>
          <w:p w:rsidR="00181FA5" w:rsidRPr="00181FA5" w:rsidRDefault="00181FA5" w:rsidP="00181FA5">
            <w:pPr>
              <w:widowControl/>
              <w:autoSpaceDE w:val="0"/>
              <w:autoSpaceDN w:val="0"/>
              <w:adjustRightInd w:val="0"/>
              <w:jc w:val="both"/>
              <w:rPr>
                <w:rFonts w:ascii="Times New Roman CYR" w:eastAsiaTheme="minorHAnsi" w:hAnsi="Times New Roman CYR" w:cs="Times New Roman CYR"/>
                <w:color w:val="auto"/>
                <w:lang w:eastAsia="en-US" w:bidi="ar-SA"/>
              </w:rPr>
            </w:pPr>
            <w:r w:rsidRPr="00181FA5">
              <w:rPr>
                <w:rFonts w:ascii="Times New Roman CYR" w:eastAsiaTheme="minorHAnsi" w:hAnsi="Times New Roman CYR" w:cs="Times New Roman CYR"/>
                <w:color w:val="auto"/>
                <w:lang w:eastAsia="en-US" w:bidi="ar-SA"/>
              </w:rPr>
              <w:t>в) заверенные копии приказов о создании (выделении) рабочих мест для организации временной занятости;</w:t>
            </w:r>
          </w:p>
          <w:p w:rsidR="00181FA5" w:rsidRPr="00181FA5" w:rsidRDefault="00181FA5" w:rsidP="00181FA5">
            <w:pPr>
              <w:widowControl/>
              <w:autoSpaceDE w:val="0"/>
              <w:autoSpaceDN w:val="0"/>
              <w:adjustRightInd w:val="0"/>
              <w:jc w:val="both"/>
              <w:rPr>
                <w:rFonts w:ascii="Times New Roman CYR" w:eastAsiaTheme="minorHAnsi" w:hAnsi="Times New Roman CYR" w:cs="Times New Roman CYR"/>
                <w:color w:val="auto"/>
                <w:lang w:eastAsia="en-US" w:bidi="ar-SA"/>
              </w:rPr>
            </w:pPr>
            <w:r w:rsidRPr="00181FA5">
              <w:rPr>
                <w:rFonts w:ascii="Times New Roman CYR" w:eastAsiaTheme="minorHAnsi" w:hAnsi="Times New Roman CYR" w:cs="Times New Roman CYR"/>
                <w:color w:val="auto"/>
                <w:lang w:eastAsia="en-US" w:bidi="ar-SA"/>
              </w:rPr>
              <w:t xml:space="preserve">г) заверенные копии приказов о приеме на работу и (или) переводе работников на созданные (выделенные) рабочие места. В случае перевода работников в соответствии с частью 3 статьи 72.2 Трудового кодекса Российской Федерации на работу, требующую более низкой квалификации и не обусловленную трудовым договором, получатель субсидии предоставляет заверенные копии согласия работников о переводе на такую работу на срок до 1 </w:t>
            </w:r>
            <w:r w:rsidRPr="00181FA5">
              <w:rPr>
                <w:rFonts w:ascii="Times New Roman CYR" w:eastAsiaTheme="minorHAnsi" w:hAnsi="Times New Roman CYR" w:cs="Times New Roman CYR"/>
                <w:color w:val="auto"/>
                <w:lang w:eastAsia="en-US" w:bidi="ar-SA"/>
              </w:rPr>
              <w:lastRenderedPageBreak/>
              <w:t>месяца;</w:t>
            </w:r>
          </w:p>
          <w:p w:rsidR="00181FA5" w:rsidRPr="00181FA5" w:rsidRDefault="00181FA5" w:rsidP="00181FA5">
            <w:pPr>
              <w:widowControl/>
              <w:autoSpaceDE w:val="0"/>
              <w:autoSpaceDN w:val="0"/>
              <w:adjustRightInd w:val="0"/>
              <w:jc w:val="both"/>
              <w:rPr>
                <w:rFonts w:ascii="Times New Roman CYR" w:eastAsiaTheme="minorHAnsi" w:hAnsi="Times New Roman CYR" w:cs="Times New Roman CYR"/>
                <w:color w:val="auto"/>
                <w:lang w:eastAsia="en-US" w:bidi="ar-SA"/>
              </w:rPr>
            </w:pPr>
            <w:r w:rsidRPr="00181FA5">
              <w:rPr>
                <w:rFonts w:ascii="Times New Roman CYR" w:eastAsiaTheme="minorHAnsi" w:hAnsi="Times New Roman CYR" w:cs="Times New Roman CYR"/>
                <w:color w:val="auto"/>
                <w:lang w:eastAsia="en-US" w:bidi="ar-SA"/>
              </w:rPr>
              <w:t>д) заверенные копии трудовых договоров и (или) дополнительных соглашений к трудовым договорам, заключенным с работниками на период их трудоустройства на созданные (выделенные) рабочие места для организации временной занятости, но не более 3 месяцев;</w:t>
            </w:r>
          </w:p>
          <w:p w:rsidR="00181FA5" w:rsidRPr="00181FA5" w:rsidRDefault="00181FA5" w:rsidP="00181FA5">
            <w:pPr>
              <w:widowControl/>
              <w:autoSpaceDE w:val="0"/>
              <w:autoSpaceDN w:val="0"/>
              <w:adjustRightInd w:val="0"/>
              <w:jc w:val="both"/>
              <w:rPr>
                <w:rFonts w:ascii="Times New Roman CYR" w:eastAsiaTheme="minorHAnsi" w:hAnsi="Times New Roman CYR" w:cs="Times New Roman CYR"/>
                <w:color w:val="auto"/>
                <w:lang w:eastAsia="en-US" w:bidi="ar-SA"/>
              </w:rPr>
            </w:pPr>
            <w:r w:rsidRPr="00181FA5">
              <w:rPr>
                <w:rFonts w:ascii="Times New Roman CYR" w:eastAsiaTheme="minorHAnsi" w:hAnsi="Times New Roman CYR" w:cs="Times New Roman CYR"/>
                <w:color w:val="auto"/>
                <w:lang w:eastAsia="en-US" w:bidi="ar-SA"/>
              </w:rPr>
              <w:t>е) заверенные копии табелей учета рабочего времени и расчетно-платежных (расчетных) ведомостей по заработной плате работников, работавших в отчетном месяце на созданных (выделенных) рабочих местах;</w:t>
            </w:r>
          </w:p>
          <w:p w:rsidR="00181FA5" w:rsidRPr="00181FA5" w:rsidRDefault="00181FA5" w:rsidP="00181FA5">
            <w:pPr>
              <w:widowControl/>
              <w:autoSpaceDE w:val="0"/>
              <w:autoSpaceDN w:val="0"/>
              <w:adjustRightInd w:val="0"/>
              <w:jc w:val="both"/>
              <w:rPr>
                <w:rFonts w:ascii="Times New Roman CYR" w:eastAsiaTheme="minorHAnsi" w:hAnsi="Times New Roman CYR" w:cs="Times New Roman CYR"/>
                <w:color w:val="auto"/>
                <w:lang w:eastAsia="en-US" w:bidi="ar-SA"/>
              </w:rPr>
            </w:pPr>
            <w:r w:rsidRPr="00181FA5">
              <w:rPr>
                <w:rFonts w:ascii="Times New Roman CYR" w:eastAsiaTheme="minorHAnsi" w:hAnsi="Times New Roman CYR" w:cs="Times New Roman CYR"/>
                <w:color w:val="auto"/>
                <w:lang w:eastAsia="en-US" w:bidi="ar-SA"/>
              </w:rPr>
              <w:t>ж) заверенные копии платежных поручений с реестрами банка о зачислении, подтверждающих произведенные расходы на выплату заработной платы работникам и перечисления во внебюджетные фонды;</w:t>
            </w:r>
          </w:p>
          <w:p w:rsidR="008A1FC9" w:rsidRDefault="00181FA5" w:rsidP="00E65C6E">
            <w:pPr>
              <w:widowControl/>
              <w:jc w:val="both"/>
            </w:pPr>
            <w:r w:rsidRPr="00181FA5">
              <w:rPr>
                <w:rFonts w:ascii="Times New Roman CYR" w:eastAsia="Times New Roman" w:hAnsi="Times New Roman CYR" w:cs="Times New Roman CYR"/>
                <w:lang w:bidi="ar-SA"/>
              </w:rPr>
              <w:t>з) заверенные копии документов, подтверждающих затраты на материально-техническое обеспечение работ.</w:t>
            </w:r>
          </w:p>
        </w:tc>
        <w:tc>
          <w:tcPr>
            <w:tcW w:w="4916" w:type="dxa"/>
          </w:tcPr>
          <w:p w:rsidR="00181FA5" w:rsidRPr="00181FA5" w:rsidRDefault="00181FA5" w:rsidP="00181FA5">
            <w:pPr>
              <w:widowControl/>
              <w:tabs>
                <w:tab w:val="left" w:pos="993"/>
              </w:tabs>
              <w:jc w:val="both"/>
              <w:rPr>
                <w:rFonts w:ascii="Times New Roman" w:eastAsia="Times New Roman" w:hAnsi="Times New Roman" w:cs="Times New Roman"/>
                <w:lang w:bidi="ar-SA"/>
              </w:rPr>
            </w:pPr>
            <w:r>
              <w:rPr>
                <w:rFonts w:ascii="Times New Roman" w:eastAsia="Times New Roman" w:hAnsi="Times New Roman" w:cs="Times New Roman"/>
                <w:lang w:bidi="ar-SA"/>
              </w:rPr>
              <w:lastRenderedPageBreak/>
              <w:t xml:space="preserve">а) </w:t>
            </w:r>
            <w:r w:rsidRPr="00181FA5">
              <w:rPr>
                <w:rFonts w:ascii="Times New Roman" w:eastAsia="Times New Roman" w:hAnsi="Times New Roman" w:cs="Times New Roman"/>
                <w:lang w:bidi="ar-SA"/>
              </w:rPr>
              <w:t xml:space="preserve">список работников </w:t>
            </w:r>
            <w:r w:rsidRPr="00181FA5">
              <w:rPr>
                <w:rFonts w:ascii="Times New Roman" w:eastAsiaTheme="minorHAnsi" w:hAnsi="Times New Roman" w:cs="Times New Roman"/>
                <w:color w:val="auto"/>
                <w:lang w:eastAsia="en-US" w:bidi="ar-SA"/>
              </w:rPr>
              <w:t>направленных на профессиональное обучение или получение дополнительного профессионального образования</w:t>
            </w:r>
            <w:r>
              <w:rPr>
                <w:rFonts w:ascii="Times New Roman" w:eastAsiaTheme="minorHAnsi" w:hAnsi="Times New Roman" w:cs="Times New Roman"/>
                <w:color w:val="auto"/>
                <w:lang w:eastAsia="en-US" w:bidi="ar-SA"/>
              </w:rPr>
              <w:t xml:space="preserve">; </w:t>
            </w:r>
          </w:p>
          <w:p w:rsidR="00181FA5" w:rsidRPr="00181FA5" w:rsidRDefault="00E65C6E" w:rsidP="00181FA5">
            <w:pPr>
              <w:widowControl/>
              <w:tabs>
                <w:tab w:val="left" w:pos="993"/>
              </w:tabs>
              <w:jc w:val="both"/>
              <w:rPr>
                <w:rFonts w:ascii="Times New Roman" w:eastAsia="Times New Roman" w:hAnsi="Times New Roman" w:cs="Times New Roman"/>
                <w:lang w:bidi="ar-SA"/>
              </w:rPr>
            </w:pPr>
            <w:r>
              <w:rPr>
                <w:rFonts w:ascii="Times New Roman" w:eastAsia="Times New Roman" w:hAnsi="Times New Roman" w:cs="Times New Roman"/>
                <w:lang w:bidi="ar-SA"/>
              </w:rPr>
              <w:t>б)</w:t>
            </w:r>
            <w:r w:rsidR="00181FA5" w:rsidRPr="00181FA5">
              <w:rPr>
                <w:rFonts w:ascii="Times New Roman" w:eastAsia="Times New Roman" w:hAnsi="Times New Roman" w:cs="Times New Roman"/>
                <w:lang w:bidi="ar-SA"/>
              </w:rPr>
              <w:t xml:space="preserve"> заверенную копию лицензии образовательной организации на право осуществления </w:t>
            </w:r>
            <w:r>
              <w:rPr>
                <w:rFonts w:ascii="Times New Roman" w:eastAsia="Times New Roman" w:hAnsi="Times New Roman" w:cs="Times New Roman"/>
                <w:lang w:bidi="ar-SA"/>
              </w:rPr>
              <w:t>образовательной деятельности</w:t>
            </w:r>
            <w:r w:rsidR="00181FA5" w:rsidRPr="00181FA5">
              <w:rPr>
                <w:rFonts w:ascii="Times New Roman" w:eastAsia="Times New Roman" w:hAnsi="Times New Roman" w:cs="Times New Roman"/>
                <w:lang w:bidi="ar-SA"/>
              </w:rPr>
              <w:t>;</w:t>
            </w:r>
          </w:p>
          <w:p w:rsidR="00181FA5" w:rsidRPr="00181FA5" w:rsidRDefault="00E65C6E" w:rsidP="00181FA5">
            <w:pPr>
              <w:widowControl/>
              <w:tabs>
                <w:tab w:val="left" w:pos="993"/>
              </w:tabs>
              <w:jc w:val="both"/>
              <w:rPr>
                <w:rFonts w:ascii="Times New Roman" w:eastAsia="Times New Roman" w:hAnsi="Times New Roman" w:cs="Times New Roman"/>
                <w:lang w:bidi="ar-SA"/>
              </w:rPr>
            </w:pPr>
            <w:r>
              <w:rPr>
                <w:rFonts w:ascii="Times New Roman" w:eastAsia="Times New Roman" w:hAnsi="Times New Roman" w:cs="Times New Roman"/>
                <w:lang w:bidi="ar-SA"/>
              </w:rPr>
              <w:t>в)</w:t>
            </w:r>
            <w:r w:rsidR="00181FA5" w:rsidRPr="00181FA5">
              <w:rPr>
                <w:rFonts w:ascii="Times New Roman" w:eastAsia="Times New Roman" w:hAnsi="Times New Roman" w:cs="Times New Roman"/>
                <w:lang w:bidi="ar-SA"/>
              </w:rPr>
              <w:t xml:space="preserve"> заверенную копию договора между получателем субсидии и образовательной организацией на оказание услуг по профессиональному обучению и дополнительному профессиональному образованию работников;</w:t>
            </w:r>
          </w:p>
          <w:p w:rsidR="00181FA5" w:rsidRPr="00181FA5" w:rsidRDefault="00E65C6E" w:rsidP="00181FA5">
            <w:pPr>
              <w:widowControl/>
              <w:tabs>
                <w:tab w:val="left" w:pos="993"/>
              </w:tabs>
              <w:jc w:val="both"/>
              <w:rPr>
                <w:rFonts w:ascii="Times New Roman" w:eastAsia="Times New Roman" w:hAnsi="Times New Roman" w:cs="Times New Roman"/>
                <w:lang w:bidi="ar-SA"/>
              </w:rPr>
            </w:pPr>
            <w:r>
              <w:rPr>
                <w:rFonts w:ascii="Times New Roman" w:eastAsia="Times New Roman" w:hAnsi="Times New Roman" w:cs="Times New Roman"/>
                <w:lang w:bidi="ar-SA"/>
              </w:rPr>
              <w:t>г)</w:t>
            </w:r>
            <w:r w:rsidR="00181FA5" w:rsidRPr="00181FA5">
              <w:rPr>
                <w:rFonts w:ascii="Times New Roman" w:eastAsia="Times New Roman" w:hAnsi="Times New Roman" w:cs="Times New Roman"/>
                <w:lang w:bidi="ar-SA"/>
              </w:rPr>
              <w:t xml:space="preserve"> заверенную копию приказа о направлении работников на профессиональное обучение и дополнительное профессиональное образование с указанием имеющихся у них профессий (специальностей), уровня квалификации, а также профессий (специальностей, образовательных программ), по которым будет организовано </w:t>
            </w:r>
            <w:r w:rsidR="00181FA5" w:rsidRPr="00181FA5">
              <w:rPr>
                <w:rFonts w:ascii="Times New Roman" w:eastAsia="Times New Roman" w:hAnsi="Times New Roman" w:cs="Times New Roman"/>
                <w:lang w:bidi="ar-SA"/>
              </w:rPr>
              <w:lastRenderedPageBreak/>
              <w:t>обучение, его вида, формы и периода;</w:t>
            </w:r>
          </w:p>
          <w:p w:rsidR="00181FA5" w:rsidRPr="00181FA5" w:rsidRDefault="00E65C6E" w:rsidP="00181FA5">
            <w:pPr>
              <w:widowControl/>
              <w:tabs>
                <w:tab w:val="left" w:pos="993"/>
              </w:tabs>
              <w:jc w:val="both"/>
              <w:rPr>
                <w:rFonts w:ascii="Times New Roman" w:eastAsia="Times New Roman" w:hAnsi="Times New Roman" w:cs="Times New Roman"/>
                <w:lang w:bidi="ar-SA"/>
              </w:rPr>
            </w:pPr>
            <w:r>
              <w:rPr>
                <w:rFonts w:ascii="Times New Roman" w:eastAsia="Times New Roman" w:hAnsi="Times New Roman" w:cs="Times New Roman"/>
                <w:lang w:bidi="ar-SA"/>
              </w:rPr>
              <w:t>д)</w:t>
            </w:r>
            <w:r w:rsidR="00181FA5" w:rsidRPr="00181FA5">
              <w:rPr>
                <w:rFonts w:ascii="Times New Roman" w:eastAsia="Times New Roman" w:hAnsi="Times New Roman" w:cs="Times New Roman"/>
                <w:lang w:bidi="ar-SA"/>
              </w:rPr>
              <w:t xml:space="preserve"> заверенную копию приказа образовательной организации о зачислении работников на обучение;</w:t>
            </w:r>
          </w:p>
          <w:p w:rsidR="00181FA5" w:rsidRPr="00181FA5" w:rsidRDefault="00181FA5" w:rsidP="00181FA5">
            <w:pPr>
              <w:widowControl/>
              <w:tabs>
                <w:tab w:val="left" w:pos="993"/>
              </w:tabs>
              <w:jc w:val="both"/>
              <w:rPr>
                <w:rFonts w:ascii="Times New Roman" w:eastAsia="Times New Roman" w:hAnsi="Times New Roman" w:cs="Times New Roman"/>
                <w:lang w:bidi="ar-SA"/>
              </w:rPr>
            </w:pPr>
            <w:r w:rsidRPr="00181FA5">
              <w:rPr>
                <w:rFonts w:ascii="Times New Roman" w:eastAsia="Times New Roman" w:hAnsi="Times New Roman" w:cs="Times New Roman"/>
                <w:lang w:bidi="ar-SA"/>
              </w:rPr>
              <w:t>- заверенную копию утвержденного учебного плана на профессиональное обучение и дополнительное профессиональное образование по профессии (специальности, образовательной программе), по которым будет проводиться обучение работников;</w:t>
            </w:r>
          </w:p>
          <w:p w:rsidR="00181FA5" w:rsidRPr="00181FA5" w:rsidRDefault="00E65C6E" w:rsidP="00181FA5">
            <w:pPr>
              <w:widowControl/>
              <w:tabs>
                <w:tab w:val="left" w:pos="993"/>
              </w:tabs>
              <w:jc w:val="both"/>
              <w:rPr>
                <w:rFonts w:ascii="Times New Roman" w:eastAsia="Times New Roman" w:hAnsi="Times New Roman" w:cs="Times New Roman"/>
                <w:lang w:bidi="ar-SA"/>
              </w:rPr>
            </w:pPr>
            <w:r>
              <w:rPr>
                <w:rFonts w:ascii="Times New Roman" w:eastAsia="Times New Roman" w:hAnsi="Times New Roman" w:cs="Times New Roman"/>
                <w:lang w:bidi="ar-SA"/>
              </w:rPr>
              <w:t>е)</w:t>
            </w:r>
            <w:r w:rsidR="00181FA5" w:rsidRPr="00181FA5">
              <w:rPr>
                <w:rFonts w:ascii="Times New Roman" w:eastAsia="Times New Roman" w:hAnsi="Times New Roman" w:cs="Times New Roman"/>
                <w:lang w:bidi="ar-SA"/>
              </w:rPr>
              <w:t xml:space="preserve"> заверенную копию сметы затрат на профессиональное обучение и дополнительное профессиональное образование работников;</w:t>
            </w:r>
          </w:p>
          <w:p w:rsidR="00181FA5" w:rsidRPr="00181FA5" w:rsidRDefault="00E65C6E" w:rsidP="00181FA5">
            <w:pPr>
              <w:widowControl/>
              <w:tabs>
                <w:tab w:val="left" w:pos="993"/>
              </w:tabs>
              <w:jc w:val="both"/>
              <w:rPr>
                <w:rFonts w:ascii="Times New Roman" w:eastAsia="Times New Roman" w:hAnsi="Times New Roman" w:cs="Times New Roman"/>
                <w:lang w:bidi="ar-SA"/>
              </w:rPr>
            </w:pPr>
            <w:r>
              <w:rPr>
                <w:rFonts w:ascii="Times New Roman" w:eastAsia="Times New Roman" w:hAnsi="Times New Roman" w:cs="Times New Roman"/>
                <w:lang w:bidi="ar-SA"/>
              </w:rPr>
              <w:t>ж)</w:t>
            </w:r>
            <w:r w:rsidR="00181FA5" w:rsidRPr="00181FA5">
              <w:rPr>
                <w:rFonts w:ascii="Times New Roman" w:eastAsia="Times New Roman" w:hAnsi="Times New Roman" w:cs="Times New Roman"/>
                <w:lang w:bidi="ar-SA"/>
              </w:rPr>
              <w:t xml:space="preserve"> заверенную копию акта об исполнении условий договора, заключенного между получателем субсидии и образовательной организацией, на оказание услуг по профессиональному обучению и дополнительному профессиональному образованию работников;</w:t>
            </w:r>
          </w:p>
          <w:p w:rsidR="00181FA5" w:rsidRPr="00181FA5" w:rsidRDefault="00E65C6E" w:rsidP="00181FA5">
            <w:pPr>
              <w:widowControl/>
              <w:tabs>
                <w:tab w:val="left" w:pos="993"/>
              </w:tabs>
              <w:jc w:val="both"/>
              <w:rPr>
                <w:rFonts w:ascii="Times New Roman" w:eastAsia="Times New Roman" w:hAnsi="Times New Roman" w:cs="Times New Roman"/>
                <w:lang w:bidi="ar-SA"/>
              </w:rPr>
            </w:pPr>
            <w:r>
              <w:rPr>
                <w:rFonts w:ascii="Times New Roman" w:eastAsia="Times New Roman" w:hAnsi="Times New Roman" w:cs="Times New Roman"/>
                <w:lang w:bidi="ar-SA"/>
              </w:rPr>
              <w:t>з)</w:t>
            </w:r>
            <w:r w:rsidR="00181FA5" w:rsidRPr="00181FA5">
              <w:rPr>
                <w:rFonts w:ascii="Times New Roman" w:eastAsia="Times New Roman" w:hAnsi="Times New Roman" w:cs="Times New Roman"/>
                <w:lang w:bidi="ar-SA"/>
              </w:rPr>
              <w:t xml:space="preserve"> заверенную копию платежного поручения по перечислению денежных средств образовательной организации за оказание услуг по профессиональному обучению  и дополнительному профессиональному образованию  работников;</w:t>
            </w:r>
          </w:p>
          <w:p w:rsidR="00181FA5" w:rsidRPr="00181FA5" w:rsidRDefault="00E65C6E" w:rsidP="00181FA5">
            <w:pPr>
              <w:widowControl/>
              <w:tabs>
                <w:tab w:val="left" w:pos="993"/>
              </w:tabs>
              <w:jc w:val="both"/>
              <w:rPr>
                <w:rFonts w:ascii="Times New Roman" w:eastAsia="Times New Roman" w:hAnsi="Times New Roman" w:cs="Times New Roman"/>
                <w:lang w:bidi="ar-SA"/>
              </w:rPr>
            </w:pPr>
            <w:proofErr w:type="gramStart"/>
            <w:r>
              <w:rPr>
                <w:rFonts w:ascii="Times New Roman" w:eastAsia="Times New Roman" w:hAnsi="Times New Roman" w:cs="Times New Roman"/>
                <w:lang w:bidi="ar-SA"/>
              </w:rPr>
              <w:t>и)</w:t>
            </w:r>
            <w:r w:rsidR="00181FA5" w:rsidRPr="00181FA5">
              <w:rPr>
                <w:rFonts w:ascii="Times New Roman" w:eastAsia="Times New Roman" w:hAnsi="Times New Roman" w:cs="Times New Roman"/>
                <w:lang w:bidi="ar-SA"/>
              </w:rPr>
              <w:t xml:space="preserve"> заверенные копии документов, подтверждающих его нахождение (либо его отдельных структурных подразделений, работники которых направлены на переобучение, повышение квалификации) в режиме неполного рабочего дня (смены) и (или) неполной рабочей недели, приостановки работ, в случае, если получатель субсидии (либо его отдельные </w:t>
            </w:r>
            <w:r w:rsidR="00181FA5" w:rsidRPr="00181FA5">
              <w:rPr>
                <w:rFonts w:ascii="Times New Roman" w:eastAsia="Times New Roman" w:hAnsi="Times New Roman" w:cs="Times New Roman"/>
                <w:lang w:bidi="ar-SA"/>
              </w:rPr>
              <w:lastRenderedPageBreak/>
              <w:t>структурные подразделения) находится в режиме неполного рабочего дня (смены) и (или) неполной рабочей недели, приостановки работ;</w:t>
            </w:r>
            <w:proofErr w:type="gramEnd"/>
          </w:p>
          <w:p w:rsidR="008A1FC9" w:rsidRDefault="00E65C6E" w:rsidP="00E65C6E">
            <w:pPr>
              <w:widowControl/>
              <w:tabs>
                <w:tab w:val="left" w:pos="993"/>
              </w:tabs>
              <w:jc w:val="both"/>
            </w:pPr>
            <w:r>
              <w:rPr>
                <w:rFonts w:ascii="Times New Roman" w:eastAsia="Times New Roman" w:hAnsi="Times New Roman" w:cs="Times New Roman"/>
                <w:lang w:bidi="ar-SA"/>
              </w:rPr>
              <w:t>к)</w:t>
            </w:r>
            <w:r w:rsidR="00181FA5" w:rsidRPr="00181FA5">
              <w:rPr>
                <w:rFonts w:ascii="Times New Roman" w:eastAsia="Times New Roman" w:hAnsi="Times New Roman" w:cs="Times New Roman"/>
                <w:lang w:bidi="ar-SA"/>
              </w:rPr>
              <w:t xml:space="preserve"> заверенные копии приказов о предоставлении отпусков без сохранения заработной платы, в случае предоставления работникам отпусков без сохранения заработной платы в период обучения.</w:t>
            </w:r>
          </w:p>
        </w:tc>
      </w:tr>
      <w:tr w:rsidR="00E65C6E" w:rsidTr="00604F26">
        <w:tc>
          <w:tcPr>
            <w:tcW w:w="14746" w:type="dxa"/>
            <w:gridSpan w:val="3"/>
          </w:tcPr>
          <w:p w:rsidR="00E65C6E" w:rsidRPr="004B6638" w:rsidRDefault="00E65C6E" w:rsidP="00E65C6E">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Д</w:t>
            </w:r>
            <w:r w:rsidRPr="004B6638">
              <w:rPr>
                <w:rFonts w:ascii="Times New Roman" w:eastAsia="Times New Roman" w:hAnsi="Times New Roman" w:cs="Times New Roman"/>
                <w:color w:val="auto"/>
                <w:lang w:bidi="ar-SA"/>
              </w:rPr>
              <w:t>окументы</w:t>
            </w:r>
            <w:r>
              <w:rPr>
                <w:rFonts w:ascii="Times New Roman" w:eastAsia="Times New Roman" w:hAnsi="Times New Roman" w:cs="Times New Roman"/>
                <w:color w:val="auto"/>
                <w:lang w:bidi="ar-SA"/>
              </w:rPr>
              <w:t xml:space="preserve"> </w:t>
            </w:r>
            <w:r w:rsidRPr="004B6638">
              <w:rPr>
                <w:rFonts w:ascii="Times New Roman" w:eastAsia="Times New Roman" w:hAnsi="Times New Roman" w:cs="Times New Roman"/>
                <w:color w:val="auto"/>
                <w:lang w:bidi="ar-SA"/>
              </w:rPr>
              <w:t xml:space="preserve">подлежат регистрации в </w:t>
            </w:r>
            <w:r>
              <w:rPr>
                <w:rFonts w:ascii="Times New Roman" w:eastAsia="Times New Roman" w:hAnsi="Times New Roman" w:cs="Times New Roman"/>
                <w:color w:val="auto"/>
                <w:lang w:bidi="ar-SA"/>
              </w:rPr>
              <w:t>ц</w:t>
            </w:r>
            <w:r w:rsidRPr="004B6638">
              <w:rPr>
                <w:rFonts w:ascii="Times New Roman" w:eastAsia="Times New Roman" w:hAnsi="Times New Roman" w:cs="Times New Roman"/>
                <w:color w:val="auto"/>
                <w:lang w:bidi="ar-SA"/>
              </w:rPr>
              <w:t xml:space="preserve">ентре занятости в день предоставления. </w:t>
            </w:r>
          </w:p>
          <w:p w:rsidR="00E65C6E" w:rsidRDefault="00E65C6E" w:rsidP="00E65C6E">
            <w:pPr>
              <w:widowControl/>
              <w:tabs>
                <w:tab w:val="left" w:pos="993"/>
              </w:tabs>
              <w:jc w:val="both"/>
              <w:rPr>
                <w:rFonts w:ascii="Times New Roman" w:eastAsia="Times New Roman" w:hAnsi="Times New Roman" w:cs="Times New Roman"/>
                <w:lang w:bidi="ar-SA"/>
              </w:rPr>
            </w:pPr>
            <w:r w:rsidRPr="004B6638">
              <w:rPr>
                <w:rFonts w:ascii="Times New Roman" w:eastAsia="Times New Roman" w:hAnsi="Times New Roman" w:cs="Times New Roman"/>
                <w:color w:val="auto"/>
                <w:lang w:bidi="ar-SA"/>
              </w:rPr>
              <w:t>Центр занятости</w:t>
            </w:r>
            <w:r>
              <w:rPr>
                <w:rFonts w:ascii="Times New Roman" w:eastAsia="Times New Roman" w:hAnsi="Times New Roman" w:cs="Times New Roman"/>
                <w:color w:val="auto"/>
                <w:lang w:bidi="ar-SA"/>
              </w:rPr>
              <w:t xml:space="preserve"> проверяет предоставленные документы и</w:t>
            </w:r>
            <w:r w:rsidRPr="004B6638">
              <w:rPr>
                <w:rFonts w:ascii="Times New Roman" w:eastAsia="Times New Roman" w:hAnsi="Times New Roman" w:cs="Times New Roman"/>
                <w:color w:val="auto"/>
                <w:lang w:bidi="ar-SA"/>
              </w:rPr>
              <w:t xml:space="preserve"> в течение 3 рабочих дней со дня регистрации документов заявителя, направляет их в </w:t>
            </w:r>
            <w:r>
              <w:rPr>
                <w:rFonts w:ascii="Times New Roman" w:eastAsia="Times New Roman" w:hAnsi="Times New Roman" w:cs="Times New Roman"/>
                <w:color w:val="auto"/>
                <w:lang w:bidi="ar-SA"/>
              </w:rPr>
              <w:t>К</w:t>
            </w:r>
            <w:r w:rsidRPr="004B6638">
              <w:rPr>
                <w:rFonts w:ascii="Times New Roman" w:eastAsia="Times New Roman" w:hAnsi="Times New Roman" w:cs="Times New Roman"/>
                <w:color w:val="auto"/>
                <w:lang w:bidi="ar-SA"/>
              </w:rPr>
              <w:t>омитет</w:t>
            </w:r>
            <w:r>
              <w:rPr>
                <w:rFonts w:ascii="Times New Roman" w:eastAsia="Times New Roman" w:hAnsi="Times New Roman" w:cs="Times New Roman"/>
                <w:color w:val="auto"/>
                <w:lang w:bidi="ar-SA"/>
              </w:rPr>
              <w:t>.</w:t>
            </w:r>
          </w:p>
        </w:tc>
      </w:tr>
      <w:tr w:rsidR="00E65C6E" w:rsidTr="00604F26">
        <w:tc>
          <w:tcPr>
            <w:tcW w:w="14746" w:type="dxa"/>
            <w:gridSpan w:val="3"/>
          </w:tcPr>
          <w:p w:rsidR="00E65C6E" w:rsidRPr="00E65C6E" w:rsidRDefault="00E65C6E" w:rsidP="00E65C6E">
            <w:pPr>
              <w:widowControl/>
              <w:jc w:val="both"/>
              <w:rPr>
                <w:rFonts w:ascii="Times New Roman" w:eastAsia="Times New Roman" w:hAnsi="Times New Roman" w:cs="Times New Roman"/>
                <w:color w:val="auto"/>
                <w:lang w:bidi="ar-SA"/>
              </w:rPr>
            </w:pPr>
            <w:r w:rsidRPr="00E65C6E">
              <w:rPr>
                <w:rFonts w:ascii="Times New Roman" w:eastAsiaTheme="minorHAnsi" w:hAnsi="Times New Roman" w:cs="Times New Roman"/>
                <w:lang w:eastAsia="en-US"/>
              </w:rPr>
              <w:t>В целях рассмотрения представленных документов распоряжением Комитета создается комиссия по отбору получателей субсидии, которая в течение 5 рабочих дней со дня регистрации документов рассматривает документы и принимает решение об отсутствии (наличии) оснований для отказа заявителю в предоставлении субсидии</w:t>
            </w:r>
          </w:p>
        </w:tc>
      </w:tr>
      <w:tr w:rsidR="00E65C6E" w:rsidTr="00604F26">
        <w:tc>
          <w:tcPr>
            <w:tcW w:w="14746" w:type="dxa"/>
            <w:gridSpan w:val="3"/>
          </w:tcPr>
          <w:p w:rsidR="00E65C6E" w:rsidRPr="00E65C6E" w:rsidRDefault="00E65C6E" w:rsidP="00E65C6E">
            <w:pPr>
              <w:widowControl/>
              <w:jc w:val="both"/>
              <w:rPr>
                <w:rFonts w:ascii="Times New Roman" w:eastAsiaTheme="minorHAnsi" w:hAnsi="Times New Roman" w:cs="Times New Roman"/>
                <w:lang w:eastAsia="en-US"/>
              </w:rPr>
            </w:pPr>
            <w:r w:rsidRPr="00E65C6E">
              <w:rPr>
                <w:rFonts w:ascii="Times New Roman" w:eastAsiaTheme="minorHAnsi" w:hAnsi="Times New Roman" w:cs="Times New Roman"/>
                <w:lang w:eastAsia="en-US"/>
              </w:rPr>
              <w:t>В случае принятия Комитетом решения о предоставлении субсидии Комитет заключает с заявителем соглашение о предоставлении субсидии в порядке</w:t>
            </w:r>
          </w:p>
        </w:tc>
      </w:tr>
      <w:tr w:rsidR="00E65C6E" w:rsidTr="00604F26">
        <w:tc>
          <w:tcPr>
            <w:tcW w:w="14746" w:type="dxa"/>
            <w:gridSpan w:val="3"/>
          </w:tcPr>
          <w:p w:rsidR="00E65C6E" w:rsidRPr="00E65C6E" w:rsidRDefault="00E65C6E" w:rsidP="00E65C6E">
            <w:pPr>
              <w:autoSpaceDE w:val="0"/>
              <w:autoSpaceDN w:val="0"/>
              <w:adjustRightInd w:val="0"/>
              <w:jc w:val="both"/>
              <w:rPr>
                <w:rFonts w:ascii="Times New Roman" w:eastAsiaTheme="minorHAnsi" w:hAnsi="Times New Roman" w:cs="Times New Roman"/>
                <w:lang w:eastAsia="en-US"/>
              </w:rPr>
            </w:pPr>
            <w:r w:rsidRPr="00E65C6E">
              <w:rPr>
                <w:rFonts w:ascii="Times New Roman" w:eastAsiaTheme="minorHAnsi" w:hAnsi="Times New Roman" w:cs="Times New Roman"/>
                <w:lang w:eastAsia="en-US"/>
              </w:rPr>
              <w:t>Перечисление субсидий получателям субсидий на расчетные счета, открытые ими в учреждениях Центрального банка Российской Федерации или кредитных организациях, осуществляется не позднее 10-го рабочего дня после подписания Комитетом соглашения.</w:t>
            </w:r>
          </w:p>
        </w:tc>
      </w:tr>
      <w:tr w:rsidR="00E65C6E" w:rsidTr="00604F26">
        <w:tc>
          <w:tcPr>
            <w:tcW w:w="14746" w:type="dxa"/>
            <w:gridSpan w:val="3"/>
          </w:tcPr>
          <w:p w:rsidR="00E65C6E" w:rsidRPr="00E65C6E" w:rsidRDefault="00E65C6E" w:rsidP="00E65C6E">
            <w:pPr>
              <w:autoSpaceDE w:val="0"/>
              <w:autoSpaceDN w:val="0"/>
              <w:adjustRightInd w:val="0"/>
              <w:jc w:val="center"/>
              <w:rPr>
                <w:rFonts w:ascii="Times New Roman" w:eastAsiaTheme="minorHAnsi" w:hAnsi="Times New Roman" w:cs="Times New Roman"/>
                <w:i/>
                <w:sz w:val="28"/>
                <w:szCs w:val="28"/>
                <w:lang w:eastAsia="en-US"/>
              </w:rPr>
            </w:pPr>
            <w:r w:rsidRPr="00E65C6E">
              <w:rPr>
                <w:rFonts w:ascii="Times New Roman" w:eastAsiaTheme="minorHAnsi" w:hAnsi="Times New Roman" w:cs="Times New Roman"/>
                <w:i/>
                <w:sz w:val="28"/>
                <w:szCs w:val="28"/>
                <w:lang w:eastAsia="en-US"/>
              </w:rPr>
              <w:t>ВАЖНО! Подписание  с</w:t>
            </w:r>
            <w:r w:rsidRPr="00E65C6E">
              <w:rPr>
                <w:rFonts w:ascii="Times New Roman" w:hAnsi="Times New Roman" w:cs="Times New Roman"/>
                <w:i/>
                <w:sz w:val="28"/>
                <w:szCs w:val="28"/>
              </w:rPr>
              <w:t>оглашения проходит исключительно с использованием государственной интегрированной информационной системы управления общественными финансами «Электронный бюджет»</w:t>
            </w:r>
          </w:p>
        </w:tc>
      </w:tr>
      <w:tr w:rsidR="00E65C6E" w:rsidTr="00604F26">
        <w:tc>
          <w:tcPr>
            <w:tcW w:w="14746" w:type="dxa"/>
            <w:gridSpan w:val="3"/>
          </w:tcPr>
          <w:p w:rsidR="00E65C6E" w:rsidRPr="00E65C6E" w:rsidRDefault="00E65C6E" w:rsidP="00E65C6E">
            <w:pPr>
              <w:autoSpaceDE w:val="0"/>
              <w:autoSpaceDN w:val="0"/>
              <w:adjustRightInd w:val="0"/>
              <w:jc w:val="center"/>
              <w:rPr>
                <w:rFonts w:ascii="Times New Roman" w:eastAsiaTheme="minorHAnsi" w:hAnsi="Times New Roman" w:cs="Times New Roman"/>
                <w:b/>
                <w:lang w:eastAsia="en-US"/>
              </w:rPr>
            </w:pPr>
            <w:r>
              <w:rPr>
                <w:rFonts w:ascii="Times New Roman" w:eastAsiaTheme="minorHAnsi" w:hAnsi="Times New Roman" w:cs="Times New Roman"/>
                <w:b/>
                <w:lang w:eastAsia="en-US"/>
              </w:rPr>
              <w:t>Результат предоставления субсидии</w:t>
            </w:r>
          </w:p>
        </w:tc>
      </w:tr>
      <w:tr w:rsidR="00E65C6E" w:rsidTr="0033293D">
        <w:tc>
          <w:tcPr>
            <w:tcW w:w="4914" w:type="dxa"/>
          </w:tcPr>
          <w:p w:rsidR="00E65C6E" w:rsidRPr="0033293D" w:rsidRDefault="0033293D" w:rsidP="00E65C6E">
            <w:pPr>
              <w:autoSpaceDE w:val="0"/>
              <w:autoSpaceDN w:val="0"/>
              <w:adjustRightInd w:val="0"/>
              <w:jc w:val="center"/>
              <w:rPr>
                <w:rFonts w:ascii="Times New Roman" w:eastAsiaTheme="minorHAnsi" w:hAnsi="Times New Roman" w:cs="Times New Roman"/>
                <w:b/>
                <w:lang w:eastAsia="en-US"/>
              </w:rPr>
            </w:pPr>
            <w:r>
              <w:rPr>
                <w:rFonts w:ascii="Times New Roman" w:hAnsi="Times New Roman" w:cs="Times New Roman"/>
              </w:rPr>
              <w:t>Ч</w:t>
            </w:r>
            <w:r w:rsidRPr="0033293D">
              <w:rPr>
                <w:rFonts w:ascii="Times New Roman" w:hAnsi="Times New Roman" w:cs="Times New Roman"/>
              </w:rPr>
              <w:t>исленность трудоустроенных на общественные работы граждан, ищущих работу и обратившихся в органы службы занятости</w:t>
            </w:r>
          </w:p>
        </w:tc>
        <w:tc>
          <w:tcPr>
            <w:tcW w:w="4916" w:type="dxa"/>
          </w:tcPr>
          <w:p w:rsidR="00E65C6E" w:rsidRPr="0033293D" w:rsidRDefault="0033293D" w:rsidP="00E65C6E">
            <w:pPr>
              <w:autoSpaceDE w:val="0"/>
              <w:autoSpaceDN w:val="0"/>
              <w:adjustRightInd w:val="0"/>
              <w:jc w:val="center"/>
              <w:rPr>
                <w:rFonts w:ascii="Times New Roman" w:eastAsiaTheme="minorHAnsi" w:hAnsi="Times New Roman" w:cs="Times New Roman"/>
                <w:b/>
                <w:lang w:eastAsia="en-US"/>
              </w:rPr>
            </w:pPr>
            <w:r>
              <w:rPr>
                <w:rFonts w:ascii="Times New Roman" w:hAnsi="Times New Roman" w:cs="Times New Roman"/>
              </w:rPr>
              <w:t>Ч</w:t>
            </w:r>
            <w:r w:rsidRPr="0033293D">
              <w:rPr>
                <w:rFonts w:ascii="Times New Roman" w:hAnsi="Times New Roman" w:cs="Times New Roman"/>
              </w:rPr>
              <w:t>исленность трудоустроенных на временные работы граждан из числа работников организаций, находящихся под риском увольнения</w:t>
            </w:r>
          </w:p>
        </w:tc>
        <w:tc>
          <w:tcPr>
            <w:tcW w:w="4916" w:type="dxa"/>
          </w:tcPr>
          <w:p w:rsidR="00E65C6E" w:rsidRPr="0033293D" w:rsidRDefault="0033293D" w:rsidP="00E65C6E">
            <w:pPr>
              <w:autoSpaceDE w:val="0"/>
              <w:autoSpaceDN w:val="0"/>
              <w:adjustRightInd w:val="0"/>
              <w:jc w:val="center"/>
              <w:rPr>
                <w:rFonts w:ascii="Times New Roman" w:eastAsiaTheme="minorHAnsi" w:hAnsi="Times New Roman" w:cs="Times New Roman"/>
                <w:b/>
                <w:lang w:eastAsia="en-US"/>
              </w:rPr>
            </w:pPr>
            <w:r>
              <w:rPr>
                <w:rFonts w:ascii="Times New Roman" w:eastAsiaTheme="minorHAnsi" w:hAnsi="Times New Roman" w:cs="Times New Roman"/>
                <w:lang w:eastAsia="en-US"/>
              </w:rPr>
              <w:t>Ч</w:t>
            </w:r>
            <w:r w:rsidRPr="0033293D">
              <w:rPr>
                <w:rFonts w:ascii="Times New Roman" w:eastAsiaTheme="minorHAnsi" w:hAnsi="Times New Roman" w:cs="Times New Roman"/>
                <w:lang w:eastAsia="en-US"/>
              </w:rPr>
              <w:t>исленность работников, прошедших профессиональное обучение и получивших дополнительное профессиональное образование</w:t>
            </w:r>
          </w:p>
        </w:tc>
      </w:tr>
      <w:tr w:rsidR="0033293D" w:rsidTr="003408DC">
        <w:tc>
          <w:tcPr>
            <w:tcW w:w="14746" w:type="dxa"/>
            <w:gridSpan w:val="3"/>
          </w:tcPr>
          <w:p w:rsidR="0033293D" w:rsidRPr="0033293D" w:rsidRDefault="0033293D" w:rsidP="00E65C6E">
            <w:pPr>
              <w:autoSpaceDE w:val="0"/>
              <w:autoSpaceDN w:val="0"/>
              <w:adjustRightInd w:val="0"/>
              <w:jc w:val="center"/>
              <w:rPr>
                <w:rFonts w:ascii="Times New Roman" w:eastAsiaTheme="minorHAnsi" w:hAnsi="Times New Roman" w:cs="Times New Roman"/>
                <w:b/>
                <w:lang w:eastAsia="en-US"/>
              </w:rPr>
            </w:pPr>
            <w:r w:rsidRPr="0033293D">
              <w:rPr>
                <w:rFonts w:ascii="Times New Roman" w:eastAsiaTheme="minorHAnsi" w:hAnsi="Times New Roman" w:cs="Times New Roman"/>
                <w:b/>
                <w:lang w:eastAsia="en-US"/>
              </w:rPr>
              <w:t>Основания для отказа в предоставлении субсидии</w:t>
            </w:r>
          </w:p>
        </w:tc>
      </w:tr>
      <w:tr w:rsidR="0033293D" w:rsidTr="005B24A5">
        <w:tc>
          <w:tcPr>
            <w:tcW w:w="14746" w:type="dxa"/>
            <w:gridSpan w:val="3"/>
          </w:tcPr>
          <w:p w:rsidR="0033293D" w:rsidRPr="0033293D" w:rsidRDefault="0033293D" w:rsidP="0033293D">
            <w:pPr>
              <w:spacing w:line="302" w:lineRule="atLeast"/>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1. </w:t>
            </w:r>
            <w:proofErr w:type="spellStart"/>
            <w:r>
              <w:rPr>
                <w:rFonts w:ascii="Times New Roman CYR" w:eastAsia="Times New Roman" w:hAnsi="Times New Roman CYR" w:cs="Times New Roman CYR"/>
                <w:lang w:bidi="ar-SA"/>
              </w:rPr>
              <w:t>Н</w:t>
            </w:r>
            <w:r w:rsidRPr="0033293D">
              <w:rPr>
                <w:rFonts w:ascii="Times New Roman CYR" w:eastAsia="Times New Roman" w:hAnsi="Times New Roman CYR" w:cs="Times New Roman CYR"/>
                <w:lang w:bidi="ar-SA"/>
              </w:rPr>
              <w:t>епредоставление</w:t>
            </w:r>
            <w:proofErr w:type="spellEnd"/>
            <w:r w:rsidRPr="0033293D">
              <w:rPr>
                <w:rFonts w:ascii="Times New Roman CYR" w:eastAsia="Times New Roman" w:hAnsi="Times New Roman CYR" w:cs="Times New Roman CYR"/>
                <w:lang w:bidi="ar-SA"/>
              </w:rPr>
              <w:t xml:space="preserve"> или предоставление не в полном объеме предусмотренных документов</w:t>
            </w:r>
          </w:p>
          <w:p w:rsidR="0033293D" w:rsidRPr="0033293D" w:rsidRDefault="0033293D" w:rsidP="0033293D">
            <w:pPr>
              <w:widowControl/>
              <w:spacing w:line="302" w:lineRule="atLeast"/>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2. Н</w:t>
            </w:r>
            <w:r w:rsidRPr="0033293D">
              <w:rPr>
                <w:rFonts w:ascii="Times New Roman CYR" w:eastAsia="Times New Roman" w:hAnsi="Times New Roman CYR" w:cs="Times New Roman CYR"/>
                <w:lang w:bidi="ar-SA"/>
              </w:rPr>
              <w:t>есоответствие представленных документов установленным требованиям</w:t>
            </w:r>
          </w:p>
          <w:p w:rsidR="0033293D" w:rsidRPr="0033293D" w:rsidRDefault="0033293D" w:rsidP="0033293D">
            <w:pPr>
              <w:widowControl/>
              <w:spacing w:line="302" w:lineRule="atLeast"/>
              <w:jc w:val="center"/>
              <w:rPr>
                <w:rFonts w:ascii="Times New Roman" w:eastAsiaTheme="minorHAnsi" w:hAnsi="Times New Roman" w:cs="Times New Roman"/>
                <w:b/>
                <w:lang w:eastAsia="en-US"/>
              </w:rPr>
            </w:pPr>
            <w:r>
              <w:rPr>
                <w:rFonts w:ascii="Times New Roman CYR" w:eastAsia="Times New Roman" w:hAnsi="Times New Roman CYR" w:cs="Times New Roman CYR"/>
                <w:lang w:bidi="ar-SA"/>
              </w:rPr>
              <w:t>3. У</w:t>
            </w:r>
            <w:r w:rsidRPr="0033293D">
              <w:rPr>
                <w:rFonts w:ascii="Times New Roman CYR" w:eastAsia="Times New Roman" w:hAnsi="Times New Roman CYR" w:cs="Times New Roman CYR"/>
                <w:lang w:bidi="ar-SA"/>
              </w:rPr>
              <w:t>становление факта недостоверности представленной информации</w:t>
            </w:r>
          </w:p>
        </w:tc>
      </w:tr>
    </w:tbl>
    <w:p w:rsidR="0033293D" w:rsidRDefault="0033293D" w:rsidP="0033293D">
      <w:pPr>
        <w:pStyle w:val="21"/>
        <w:shd w:val="clear" w:color="auto" w:fill="auto"/>
        <w:spacing w:before="0"/>
        <w:ind w:left="40" w:right="40"/>
        <w:sectPr w:rsidR="0033293D" w:rsidSect="0033293D">
          <w:pgSz w:w="16838" w:h="11906" w:orient="landscape"/>
          <w:pgMar w:top="851" w:right="1134" w:bottom="851" w:left="1134" w:header="0" w:footer="6" w:gutter="0"/>
          <w:cols w:space="720"/>
          <w:noEndnote/>
          <w:docGrid w:linePitch="360"/>
        </w:sectPr>
      </w:pPr>
    </w:p>
    <w:p w:rsidR="00960252" w:rsidRDefault="00960252" w:rsidP="0033293D">
      <w:pPr>
        <w:pStyle w:val="21"/>
        <w:shd w:val="clear" w:color="auto" w:fill="auto"/>
        <w:spacing w:before="0"/>
        <w:ind w:left="40" w:right="40"/>
      </w:pPr>
    </w:p>
    <w:sectPr w:rsidR="00960252" w:rsidSect="000C0564">
      <w:pgSz w:w="11906" w:h="16838"/>
      <w:pgMar w:top="1134" w:right="851" w:bottom="1134"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B66" w:rsidRDefault="00E97B66">
      <w:r>
        <w:separator/>
      </w:r>
    </w:p>
  </w:endnote>
  <w:endnote w:type="continuationSeparator" w:id="0">
    <w:p w:rsidR="00E97B66" w:rsidRDefault="00E9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B66" w:rsidRDefault="00E97B66"/>
  </w:footnote>
  <w:footnote w:type="continuationSeparator" w:id="0">
    <w:p w:rsidR="00E97B66" w:rsidRDefault="00E97B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73D6"/>
    <w:multiLevelType w:val="multilevel"/>
    <w:tmpl w:val="6AEAE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3D1580"/>
    <w:multiLevelType w:val="multilevel"/>
    <w:tmpl w:val="FC169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60252"/>
    <w:rsid w:val="000C0564"/>
    <w:rsid w:val="00100895"/>
    <w:rsid w:val="00181FA5"/>
    <w:rsid w:val="0033293D"/>
    <w:rsid w:val="00333267"/>
    <w:rsid w:val="00351B25"/>
    <w:rsid w:val="00396622"/>
    <w:rsid w:val="003E6C9E"/>
    <w:rsid w:val="004B6638"/>
    <w:rsid w:val="004F62B6"/>
    <w:rsid w:val="005522EE"/>
    <w:rsid w:val="00656000"/>
    <w:rsid w:val="00764BCE"/>
    <w:rsid w:val="008A1FC9"/>
    <w:rsid w:val="008A4F57"/>
    <w:rsid w:val="00960252"/>
    <w:rsid w:val="00A53792"/>
    <w:rsid w:val="00B77FD7"/>
    <w:rsid w:val="00CB2EF1"/>
    <w:rsid w:val="00E65C6E"/>
    <w:rsid w:val="00E65D0A"/>
    <w:rsid w:val="00E97B66"/>
    <w:rsid w:val="00EC7B6D"/>
    <w:rsid w:val="00FB6590"/>
    <w:rsid w:val="00FE5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3"/>
      <w:szCs w:val="23"/>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2"/>
      <w:szCs w:val="22"/>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20">
    <w:name w:val="Основной текст (2)"/>
    <w:basedOn w:val="a"/>
    <w:link w:val="2"/>
    <w:pPr>
      <w:shd w:val="clear" w:color="auto" w:fill="FFFFFF"/>
      <w:spacing w:after="180" w:line="250" w:lineRule="exact"/>
      <w:jc w:val="center"/>
    </w:pPr>
    <w:rPr>
      <w:rFonts w:ascii="Times New Roman" w:eastAsia="Times New Roman" w:hAnsi="Times New Roman" w:cs="Times New Roman"/>
      <w:b/>
      <w:bCs/>
      <w:sz w:val="23"/>
      <w:szCs w:val="23"/>
    </w:rPr>
  </w:style>
  <w:style w:type="paragraph" w:customStyle="1" w:styleId="21">
    <w:name w:val="Основной текст2"/>
    <w:basedOn w:val="a"/>
    <w:link w:val="a4"/>
    <w:pPr>
      <w:shd w:val="clear" w:color="auto" w:fill="FFFFFF"/>
      <w:spacing w:before="180" w:line="250" w:lineRule="exact"/>
      <w:ind w:firstLine="680"/>
      <w:jc w:val="both"/>
    </w:pPr>
    <w:rPr>
      <w:rFonts w:ascii="Times New Roman" w:eastAsia="Times New Roman" w:hAnsi="Times New Roman" w:cs="Times New Roman"/>
      <w:sz w:val="22"/>
      <w:szCs w:val="22"/>
    </w:rPr>
  </w:style>
  <w:style w:type="table" w:styleId="a5">
    <w:name w:val="Table Grid"/>
    <w:basedOn w:val="a1"/>
    <w:uiPriority w:val="59"/>
    <w:rsid w:val="000C0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B6638"/>
    <w:pPr>
      <w:autoSpaceDE w:val="0"/>
      <w:autoSpaceDN w:val="0"/>
    </w:pPr>
    <w:rPr>
      <w:rFonts w:ascii="Calibri" w:eastAsia="Times New Roman" w:hAnsi="Calibri" w:cs="Calibri"/>
      <w:sz w:val="22"/>
      <w:szCs w:val="20"/>
      <w:lang w:bidi="ar-SA"/>
    </w:rPr>
  </w:style>
  <w:style w:type="character" w:customStyle="1" w:styleId="ConsPlusNormal0">
    <w:name w:val="ConsPlusNormal Знак"/>
    <w:link w:val="ConsPlusNormal"/>
    <w:locked/>
    <w:rsid w:val="004B6638"/>
    <w:rPr>
      <w:rFonts w:ascii="Calibri" w:eastAsia="Times New Roman" w:hAnsi="Calibri" w:cs="Calibri"/>
      <w:sz w:val="22"/>
      <w:szCs w:val="20"/>
      <w:lang w:bidi="ar-SA"/>
    </w:rPr>
  </w:style>
  <w:style w:type="character" w:styleId="a6">
    <w:name w:val="annotation reference"/>
    <w:basedOn w:val="a0"/>
    <w:uiPriority w:val="99"/>
    <w:semiHidden/>
    <w:unhideWhenUsed/>
    <w:rsid w:val="00B77FD7"/>
    <w:rPr>
      <w:sz w:val="16"/>
      <w:szCs w:val="16"/>
    </w:rPr>
  </w:style>
  <w:style w:type="paragraph" w:styleId="a7">
    <w:name w:val="annotation text"/>
    <w:basedOn w:val="a"/>
    <w:link w:val="a8"/>
    <w:uiPriority w:val="99"/>
    <w:semiHidden/>
    <w:unhideWhenUsed/>
    <w:rsid w:val="00B77FD7"/>
    <w:rPr>
      <w:sz w:val="20"/>
      <w:szCs w:val="20"/>
    </w:rPr>
  </w:style>
  <w:style w:type="character" w:customStyle="1" w:styleId="a8">
    <w:name w:val="Текст примечания Знак"/>
    <w:basedOn w:val="a0"/>
    <w:link w:val="a7"/>
    <w:uiPriority w:val="99"/>
    <w:semiHidden/>
    <w:rsid w:val="00B77FD7"/>
    <w:rPr>
      <w:color w:val="000000"/>
      <w:sz w:val="20"/>
      <w:szCs w:val="20"/>
    </w:rPr>
  </w:style>
  <w:style w:type="paragraph" w:styleId="a9">
    <w:name w:val="annotation subject"/>
    <w:basedOn w:val="a7"/>
    <w:next w:val="a7"/>
    <w:link w:val="aa"/>
    <w:uiPriority w:val="99"/>
    <w:semiHidden/>
    <w:unhideWhenUsed/>
    <w:rsid w:val="00B77FD7"/>
    <w:rPr>
      <w:b/>
      <w:bCs/>
    </w:rPr>
  </w:style>
  <w:style w:type="character" w:customStyle="1" w:styleId="aa">
    <w:name w:val="Тема примечания Знак"/>
    <w:basedOn w:val="a8"/>
    <w:link w:val="a9"/>
    <w:uiPriority w:val="99"/>
    <w:semiHidden/>
    <w:rsid w:val="00B77FD7"/>
    <w:rPr>
      <w:b/>
      <w:bCs/>
      <w:color w:val="000000"/>
      <w:sz w:val="20"/>
      <w:szCs w:val="20"/>
    </w:rPr>
  </w:style>
  <w:style w:type="paragraph" w:styleId="ab">
    <w:name w:val="Balloon Text"/>
    <w:basedOn w:val="a"/>
    <w:link w:val="ac"/>
    <w:uiPriority w:val="99"/>
    <w:semiHidden/>
    <w:unhideWhenUsed/>
    <w:rsid w:val="00B77FD7"/>
    <w:rPr>
      <w:rFonts w:ascii="Tahoma" w:hAnsi="Tahoma" w:cs="Tahoma"/>
      <w:sz w:val="16"/>
      <w:szCs w:val="16"/>
    </w:rPr>
  </w:style>
  <w:style w:type="character" w:customStyle="1" w:styleId="ac">
    <w:name w:val="Текст выноски Знак"/>
    <w:basedOn w:val="a0"/>
    <w:link w:val="ab"/>
    <w:uiPriority w:val="99"/>
    <w:semiHidden/>
    <w:rsid w:val="00B77FD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3"/>
      <w:szCs w:val="23"/>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2"/>
      <w:szCs w:val="22"/>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20">
    <w:name w:val="Основной текст (2)"/>
    <w:basedOn w:val="a"/>
    <w:link w:val="2"/>
    <w:pPr>
      <w:shd w:val="clear" w:color="auto" w:fill="FFFFFF"/>
      <w:spacing w:after="180" w:line="250" w:lineRule="exact"/>
      <w:jc w:val="center"/>
    </w:pPr>
    <w:rPr>
      <w:rFonts w:ascii="Times New Roman" w:eastAsia="Times New Roman" w:hAnsi="Times New Roman" w:cs="Times New Roman"/>
      <w:b/>
      <w:bCs/>
      <w:sz w:val="23"/>
      <w:szCs w:val="23"/>
    </w:rPr>
  </w:style>
  <w:style w:type="paragraph" w:customStyle="1" w:styleId="21">
    <w:name w:val="Основной текст2"/>
    <w:basedOn w:val="a"/>
    <w:link w:val="a4"/>
    <w:pPr>
      <w:shd w:val="clear" w:color="auto" w:fill="FFFFFF"/>
      <w:spacing w:before="180" w:line="250" w:lineRule="exact"/>
      <w:ind w:firstLine="680"/>
      <w:jc w:val="both"/>
    </w:pPr>
    <w:rPr>
      <w:rFonts w:ascii="Times New Roman" w:eastAsia="Times New Roman" w:hAnsi="Times New Roman" w:cs="Times New Roman"/>
      <w:sz w:val="22"/>
      <w:szCs w:val="22"/>
    </w:rPr>
  </w:style>
  <w:style w:type="table" w:styleId="a5">
    <w:name w:val="Table Grid"/>
    <w:basedOn w:val="a1"/>
    <w:uiPriority w:val="59"/>
    <w:rsid w:val="000C0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B6638"/>
    <w:pPr>
      <w:autoSpaceDE w:val="0"/>
      <w:autoSpaceDN w:val="0"/>
    </w:pPr>
    <w:rPr>
      <w:rFonts w:ascii="Calibri" w:eastAsia="Times New Roman" w:hAnsi="Calibri" w:cs="Calibri"/>
      <w:sz w:val="22"/>
      <w:szCs w:val="20"/>
      <w:lang w:bidi="ar-SA"/>
    </w:rPr>
  </w:style>
  <w:style w:type="character" w:customStyle="1" w:styleId="ConsPlusNormal0">
    <w:name w:val="ConsPlusNormal Знак"/>
    <w:link w:val="ConsPlusNormal"/>
    <w:locked/>
    <w:rsid w:val="004B6638"/>
    <w:rPr>
      <w:rFonts w:ascii="Calibri" w:eastAsia="Times New Roman" w:hAnsi="Calibri" w:cs="Calibri"/>
      <w:sz w:val="22"/>
      <w:szCs w:val="20"/>
      <w:lang w:bidi="ar-SA"/>
    </w:rPr>
  </w:style>
  <w:style w:type="character" w:styleId="a6">
    <w:name w:val="annotation reference"/>
    <w:basedOn w:val="a0"/>
    <w:uiPriority w:val="99"/>
    <w:semiHidden/>
    <w:unhideWhenUsed/>
    <w:rsid w:val="00B77FD7"/>
    <w:rPr>
      <w:sz w:val="16"/>
      <w:szCs w:val="16"/>
    </w:rPr>
  </w:style>
  <w:style w:type="paragraph" w:styleId="a7">
    <w:name w:val="annotation text"/>
    <w:basedOn w:val="a"/>
    <w:link w:val="a8"/>
    <w:uiPriority w:val="99"/>
    <w:semiHidden/>
    <w:unhideWhenUsed/>
    <w:rsid w:val="00B77FD7"/>
    <w:rPr>
      <w:sz w:val="20"/>
      <w:szCs w:val="20"/>
    </w:rPr>
  </w:style>
  <w:style w:type="character" w:customStyle="1" w:styleId="a8">
    <w:name w:val="Текст примечания Знак"/>
    <w:basedOn w:val="a0"/>
    <w:link w:val="a7"/>
    <w:uiPriority w:val="99"/>
    <w:semiHidden/>
    <w:rsid w:val="00B77FD7"/>
    <w:rPr>
      <w:color w:val="000000"/>
      <w:sz w:val="20"/>
      <w:szCs w:val="20"/>
    </w:rPr>
  </w:style>
  <w:style w:type="paragraph" w:styleId="a9">
    <w:name w:val="annotation subject"/>
    <w:basedOn w:val="a7"/>
    <w:next w:val="a7"/>
    <w:link w:val="aa"/>
    <w:uiPriority w:val="99"/>
    <w:semiHidden/>
    <w:unhideWhenUsed/>
    <w:rsid w:val="00B77FD7"/>
    <w:rPr>
      <w:b/>
      <w:bCs/>
    </w:rPr>
  </w:style>
  <w:style w:type="character" w:customStyle="1" w:styleId="aa">
    <w:name w:val="Тема примечания Знак"/>
    <w:basedOn w:val="a8"/>
    <w:link w:val="a9"/>
    <w:uiPriority w:val="99"/>
    <w:semiHidden/>
    <w:rsid w:val="00B77FD7"/>
    <w:rPr>
      <w:b/>
      <w:bCs/>
      <w:color w:val="000000"/>
      <w:sz w:val="20"/>
      <w:szCs w:val="20"/>
    </w:rPr>
  </w:style>
  <w:style w:type="paragraph" w:styleId="ab">
    <w:name w:val="Balloon Text"/>
    <w:basedOn w:val="a"/>
    <w:link w:val="ac"/>
    <w:uiPriority w:val="99"/>
    <w:semiHidden/>
    <w:unhideWhenUsed/>
    <w:rsid w:val="00B77FD7"/>
    <w:rPr>
      <w:rFonts w:ascii="Tahoma" w:hAnsi="Tahoma" w:cs="Tahoma"/>
      <w:sz w:val="16"/>
      <w:szCs w:val="16"/>
    </w:rPr>
  </w:style>
  <w:style w:type="character" w:customStyle="1" w:styleId="ac">
    <w:name w:val="Текст выноски Знак"/>
    <w:basedOn w:val="a0"/>
    <w:link w:val="ab"/>
    <w:uiPriority w:val="99"/>
    <w:semiHidden/>
    <w:rsid w:val="00B77FD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FA7F80B4C6639C520C37C279EDB784C3F7477E5A4B654F04091612570536AFFBAD33AAC85CBEA715A5FB2A28EEKFe1L" TargetMode="External"/><Relationship Id="rId4" Type="http://schemas.microsoft.com/office/2007/relationships/stylesWithEffects" Target="stylesWithEffects.xml"/><Relationship Id="rId9" Type="http://schemas.openxmlformats.org/officeDocument/2006/relationships/hyperlink" Target="consultantplus://offline/ref=FA7F80B4C6639C520C37C279EDB784C3F7477E5A4B654F04091612570536AFFBAD33AAC85CBEA715A5FB2A28EEKFe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8BC33-3D3D-43AC-92C9-828C06BF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2531</Words>
  <Characters>14427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Архипова</dc:creator>
  <cp:lastModifiedBy>Ольга Архипова</cp:lastModifiedBy>
  <cp:revision>2</cp:revision>
  <cp:lastPrinted>2022-04-26T14:03:00Z</cp:lastPrinted>
  <dcterms:created xsi:type="dcterms:W3CDTF">2022-04-27T13:29:00Z</dcterms:created>
  <dcterms:modified xsi:type="dcterms:W3CDTF">2022-04-27T13:29:00Z</dcterms:modified>
</cp:coreProperties>
</file>