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Default="00F35CA9" w:rsidP="00F35CA9"/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F35CA9" w:rsidP="00034CDF"/>
        </w:tc>
        <w:tc>
          <w:tcPr>
            <w:tcW w:w="2533" w:type="dxa"/>
          </w:tcPr>
          <w:p w:rsidR="00F35CA9" w:rsidRDefault="00DC7B27" w:rsidP="00F35CA9">
            <w:pPr>
              <w:ind w:firstLine="720"/>
              <w:jc w:val="right"/>
            </w:pPr>
            <w:r>
              <w:t xml:space="preserve">                    </w:t>
            </w:r>
          </w:p>
        </w:tc>
        <w:tc>
          <w:tcPr>
            <w:tcW w:w="7594" w:type="dxa"/>
            <w:hideMark/>
          </w:tcPr>
          <w:p w:rsidR="00F35CA9" w:rsidRDefault="00722EC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:rsidR="002E112F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847906">
              <w:rPr>
                <w:iCs/>
              </w:rPr>
              <w:t xml:space="preserve">от 02.12.2021 №33  </w:t>
            </w:r>
            <w:r w:rsidR="00034CDF">
              <w:rPr>
                <w:iCs/>
              </w:rPr>
              <w:t xml:space="preserve"> </w:t>
            </w:r>
          </w:p>
          <w:p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r w:rsidRPr="00D81324">
        <w:rPr>
          <w:b/>
          <w:iCs/>
        </w:rPr>
        <w:t xml:space="preserve"> 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5040" w:type="dxa"/>
        <w:tblInd w:w="93" w:type="dxa"/>
        <w:tblLayout w:type="fixed"/>
        <w:tblLook w:val="04A0"/>
      </w:tblPr>
      <w:tblGrid>
        <w:gridCol w:w="10788"/>
        <w:gridCol w:w="1678"/>
        <w:gridCol w:w="637"/>
        <w:gridCol w:w="1937"/>
      </w:tblGrid>
      <w:tr w:rsidR="008F762D" w:rsidRPr="004321D9" w:rsidTr="008F762D">
        <w:trPr>
          <w:trHeight w:val="960"/>
        </w:trPr>
        <w:tc>
          <w:tcPr>
            <w:tcW w:w="10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Вид расхо</w:t>
            </w:r>
          </w:p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2022 год, руб.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148 043 507,51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73 661 806,00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37 185 413,00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35 748 318,00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Присмотр и уход (расходы на выплаты персоналу в целях обеспечения выполнения функций </w:t>
            </w:r>
            <w:r w:rsidRPr="004321D9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25 613 926,00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9 517 110,00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133 575,00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01 1 02 80100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483 707,00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01 1 03 20010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45 569 152,51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18 286 623,00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5 663 232,00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8 062 607,00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150 064,00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</w:t>
            </w:r>
            <w:r w:rsidRPr="004321D9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01 2 01 53031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4 374 720,00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14 825 003,30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8 416 927,00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4 643 160,30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124 396,00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1 640 520,00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03 L3041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01 2 04 20340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E1 51690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Е4 52100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17 777 831,00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17 504 023,00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6 328 719,00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158 089,00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13 680,00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9 784 557,00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913 852,00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305 126,00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52 508,00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01 3 04 20540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01 4 01 80200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S0190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717 560,00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2 299 362,00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7 583 200,00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301 186,00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267 692,16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105 000,00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9 932 378,25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6 976 252,74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03 1 01 00100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02 S1430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2 956 125,51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2 943 504,00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03 3 02 90020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03 3 02 90110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2 493 504,00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3 03 S0340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04 1 01 60010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3 02 R0820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05 1 01 20070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05 1 02 60020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05 2 03 60050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05 2 04 60060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06 1 02 40210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06 1 03 20590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06 1 03 20630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06 1 09 40441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D03E8D" w:rsidP="00D24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F762D" w:rsidRPr="004321D9">
              <w:rPr>
                <w:color w:val="000000"/>
              </w:rPr>
              <w:t>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06 1 10 40410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06 1 12 40260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06 1 14 40290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«Газовая блочно-модульная котельная МУ КБО «Родник» в с.Воздвиженье Заволжского 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06 1 15 40310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06 1 17 40390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с.Заречный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19 S2991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06 1 27 40391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6 608 712,01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07 2 01 20120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4 584 556,01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07 2 01 90030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2 024 156,00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3 238 254,00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07 2 02 20580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1 062 410,00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07 2 02 90040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2 175 844,00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07 2 11 00000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11 S0510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5 134 558,00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4 391 248,00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143 310,00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10 3 01 20230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10 4 01 20240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 «Совершенствование </w:t>
            </w:r>
            <w:r w:rsidRPr="004321D9">
              <w:rPr>
                <w:b/>
                <w:bCs/>
                <w:color w:val="000000"/>
              </w:rPr>
              <w:lastRenderedPageBreak/>
              <w:t>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11 0 00 00000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40 221 846,66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27 255 846,66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11 1 01 00130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23 695 950,86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22 766 269,00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891 118,86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38 563,00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11 1 04 80360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11 1 06 80350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11 1 07 20250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11 1 08 20260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6 141 811,00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4 728 673,00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35 516,00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</w:t>
            </w:r>
            <w:r w:rsidRPr="004321D9">
              <w:rPr>
                <w:b/>
                <w:bCs/>
                <w:color w:val="000000"/>
              </w:rPr>
              <w:lastRenderedPageBreak/>
              <w:t>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11 3 01 00000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11 3 01 00180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12 1 01 20270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13 1 01 20300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13 1 02 20310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</w:t>
            </w:r>
            <w:r w:rsidRPr="004321D9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15 1 02 20530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15 2 01 20130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1 255 200,00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16 0 01 00280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16 0 02 00290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G6 00000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17 1 G6 55000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18 2 01 20600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2 008 891,40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40 0 00 20320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40 0 00 20620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321D9">
              <w:rPr>
                <w:color w:val="0000FF"/>
              </w:rPr>
              <w:t xml:space="preserve"> </w:t>
            </w:r>
            <w:r w:rsidRPr="004321D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40 0 00 20710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40 0 00 51200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25 055,65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748 820,00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14 415,75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1 000 000,00 </w:t>
            </w:r>
          </w:p>
        </w:tc>
      </w:tr>
      <w:tr w:rsidR="008F762D" w:rsidRPr="004321D9" w:rsidTr="008F762D">
        <w:trPr>
          <w:trHeight w:val="315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F3CCD" w:rsidRDefault="00EF3CCD" w:rsidP="002B6305"/>
    <w:sectPr w:rsidR="00EF3CCD" w:rsidSect="002B6305">
      <w:pgSz w:w="16838" w:h="11906" w:orient="landscape"/>
      <w:pgMar w:top="993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9D" w:rsidRDefault="00F1189D">
      <w:r>
        <w:separator/>
      </w:r>
    </w:p>
  </w:endnote>
  <w:endnote w:type="continuationSeparator" w:id="1">
    <w:p w:rsidR="00F1189D" w:rsidRDefault="00F1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9D" w:rsidRDefault="00F1189D">
      <w:r>
        <w:separator/>
      </w:r>
    </w:p>
  </w:footnote>
  <w:footnote w:type="continuationSeparator" w:id="1">
    <w:p w:rsidR="00F1189D" w:rsidRDefault="00F11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2503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B6305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189D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16</Pages>
  <Words>6842</Words>
  <Characters>39005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40</cp:revision>
  <cp:lastPrinted>2021-10-15T05:33:00Z</cp:lastPrinted>
  <dcterms:created xsi:type="dcterms:W3CDTF">2021-10-13T15:54:00Z</dcterms:created>
  <dcterms:modified xsi:type="dcterms:W3CDTF">2022-06-07T13:34:00Z</dcterms:modified>
</cp:coreProperties>
</file>