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57" w:rsidRDefault="00FB2657" w:rsidP="00FB2657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657" w:rsidRDefault="00FB2657" w:rsidP="00FB2657">
      <w:pPr>
        <w:tabs>
          <w:tab w:val="left" w:pos="0"/>
          <w:tab w:val="left" w:pos="576"/>
        </w:tabs>
        <w:jc w:val="center"/>
      </w:pPr>
    </w:p>
    <w:p w:rsidR="00FB2657" w:rsidRDefault="00FB2657" w:rsidP="00FB2657">
      <w:pPr>
        <w:tabs>
          <w:tab w:val="left" w:pos="0"/>
          <w:tab w:val="left" w:pos="576"/>
        </w:tabs>
        <w:jc w:val="center"/>
      </w:pPr>
    </w:p>
    <w:p w:rsidR="00FB2657" w:rsidRDefault="00FB2657" w:rsidP="00FB2657">
      <w:pPr>
        <w:numPr>
          <w:ilvl w:val="0"/>
          <w:numId w:val="1"/>
        </w:numPr>
        <w:jc w:val="center"/>
      </w:pPr>
    </w:p>
    <w:p w:rsidR="00FB2657" w:rsidRDefault="00FB2657" w:rsidP="00FB2657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FB2657" w:rsidRDefault="00FB2657" w:rsidP="00FB2657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FB2657" w:rsidRDefault="00FB2657" w:rsidP="00FB2657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FB2657" w:rsidRDefault="00FB2657" w:rsidP="00FB2657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FB2657" w:rsidRDefault="00FB2657" w:rsidP="00FB2657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FB2657" w:rsidRDefault="000141EC" w:rsidP="00FB2657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27.12.2022  № 483</w:t>
      </w:r>
      <w:bookmarkStart w:id="0" w:name="_GoBack"/>
      <w:bookmarkEnd w:id="0"/>
      <w:r w:rsidR="00FB2657">
        <w:rPr>
          <w:sz w:val="28"/>
          <w:szCs w:val="28"/>
        </w:rPr>
        <w:t xml:space="preserve"> -п</w:t>
      </w:r>
    </w:p>
    <w:p w:rsidR="00FB2657" w:rsidRDefault="00FB2657" w:rsidP="00FB2657">
      <w:pPr>
        <w:numPr>
          <w:ilvl w:val="0"/>
          <w:numId w:val="1"/>
        </w:numPr>
        <w:tabs>
          <w:tab w:val="left" w:pos="0"/>
        </w:tabs>
        <w:jc w:val="center"/>
      </w:pPr>
    </w:p>
    <w:p w:rsidR="00FB2657" w:rsidRDefault="00FB2657" w:rsidP="00FB265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 xml:space="preserve">. Заволжск </w:t>
      </w:r>
      <w:r>
        <w:t xml:space="preserve">  </w:t>
      </w:r>
    </w:p>
    <w:p w:rsidR="00FB2657" w:rsidRDefault="00FB2657" w:rsidP="00FB2657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FB2657" w:rsidRDefault="00FB2657" w:rsidP="00FB2657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sz w:val="28"/>
          <w:szCs w:val="28"/>
        </w:rPr>
        <w:t>Об утверждении пороговых значений дохода и стоимости имущества</w:t>
      </w:r>
    </w:p>
    <w:p w:rsidR="00FB2657" w:rsidRDefault="00FB2657" w:rsidP="00FB2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признания граждан </w:t>
      </w:r>
      <w:proofErr w:type="gramStart"/>
      <w:r>
        <w:rPr>
          <w:b/>
          <w:sz w:val="28"/>
          <w:szCs w:val="28"/>
        </w:rPr>
        <w:t>малоимущими</w:t>
      </w:r>
      <w:proofErr w:type="gramEnd"/>
      <w:r>
        <w:rPr>
          <w:b/>
          <w:sz w:val="28"/>
          <w:szCs w:val="28"/>
        </w:rPr>
        <w:t xml:space="preserve"> и предоставления им жилых помещений муниципального жилищного фонда </w:t>
      </w:r>
    </w:p>
    <w:p w:rsidR="00FB2657" w:rsidRDefault="00FB2657" w:rsidP="00FB2657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>по договорам социального найма в 2023 году</w:t>
      </w:r>
    </w:p>
    <w:p w:rsidR="00FB2657" w:rsidRDefault="00FB2657" w:rsidP="00FB2657">
      <w:pPr>
        <w:numPr>
          <w:ilvl w:val="0"/>
          <w:numId w:val="1"/>
        </w:numPr>
        <w:jc w:val="center"/>
        <w:rPr>
          <w:sz w:val="28"/>
          <w:szCs w:val="28"/>
        </w:rPr>
      </w:pPr>
    </w:p>
    <w:p w:rsidR="00FB2657" w:rsidRDefault="00FB2657" w:rsidP="00FB2657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</w:pPr>
      <w:r>
        <w:rPr>
          <w:sz w:val="28"/>
          <w:szCs w:val="28"/>
        </w:rPr>
        <w:t xml:space="preserve">В соответствии с Жилищным кодексом Российской Федерации,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области», администрация Заволжского муниципального района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 а н о в л я е т:</w:t>
      </w:r>
    </w:p>
    <w:p w:rsidR="00FB2657" w:rsidRDefault="00FB2657" w:rsidP="00FB2657">
      <w:pPr>
        <w:pStyle w:val="ConsPlusNormal"/>
        <w:widowControl/>
        <w:tabs>
          <w:tab w:val="left" w:pos="540"/>
        </w:tabs>
        <w:ind w:firstLine="709"/>
        <w:jc w:val="both"/>
      </w:pPr>
    </w:p>
    <w:p w:rsidR="00FB2657" w:rsidRDefault="00FB2657" w:rsidP="00FB2657">
      <w:pPr>
        <w:pStyle w:val="ConsPlusNormal"/>
        <w:widowControl/>
        <w:tabs>
          <w:tab w:val="left" w:pos="540"/>
        </w:tabs>
        <w:ind w:firstLine="709"/>
        <w:jc w:val="both"/>
      </w:pPr>
    </w:p>
    <w:p w:rsidR="00FB2657" w:rsidRDefault="00FB2657" w:rsidP="00FB2657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для признания граждан малоимущими и предоставления им жилых помещений муниципального жилищного фонда по договорам социального найма на 2023 год следующие значения:</w:t>
      </w:r>
    </w:p>
    <w:p w:rsidR="00FB2657" w:rsidRDefault="00FB2657" w:rsidP="00FB2657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пороговое значение стоимости имущества, находящегося в собственности гражданина-заявителя и каждого члена семьи (для предварительной процедуры отбора) - в размере </w:t>
      </w:r>
      <w:r w:rsidR="00D84621">
        <w:rPr>
          <w:sz w:val="28"/>
          <w:szCs w:val="28"/>
        </w:rPr>
        <w:t>3262</w:t>
      </w:r>
      <w:r>
        <w:rPr>
          <w:sz w:val="28"/>
          <w:szCs w:val="28"/>
        </w:rPr>
        <w:t xml:space="preserve">00 рублей (Приложение 1) </w:t>
      </w:r>
    </w:p>
    <w:p w:rsidR="00FB2657" w:rsidRDefault="00FB2657" w:rsidP="00FB2657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пороговое значение дохода гражданина-заявителя и каждого члена семьи (для предварительной процедуры отбора) - в размере </w:t>
      </w:r>
      <w:r w:rsidR="00C974B3">
        <w:rPr>
          <w:sz w:val="28"/>
          <w:szCs w:val="28"/>
        </w:rPr>
        <w:t>32174,7</w:t>
      </w:r>
      <w:r>
        <w:rPr>
          <w:sz w:val="28"/>
          <w:szCs w:val="28"/>
        </w:rPr>
        <w:t xml:space="preserve"> рубл</w:t>
      </w:r>
      <w:r w:rsidR="00D72AA1">
        <w:rPr>
          <w:sz w:val="28"/>
          <w:szCs w:val="28"/>
        </w:rPr>
        <w:t>я</w:t>
      </w:r>
      <w:r>
        <w:rPr>
          <w:sz w:val="28"/>
          <w:szCs w:val="28"/>
        </w:rPr>
        <w:t xml:space="preserve"> (Приложение 2);</w:t>
      </w:r>
    </w:p>
    <w:p w:rsidR="00FB2657" w:rsidRDefault="00FB2657" w:rsidP="00FB2657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Принять для расчетов норму предоставления площади жилого помещения по договору социального найма - 14 квадратных метров общей площади жилья на каждого члена семьи, установленную Решением Совета Заволжского муниципального района Ивановской области от 26.12.2017      № 60 «Об установлении учетной нормы площади жилого помещения (далее - учетная норма) и нормы предоставления площади жилого помещения по договору социального найма (далее - норма предоставления)».</w:t>
      </w:r>
      <w:proofErr w:type="gramEnd"/>
    </w:p>
    <w:p w:rsidR="00FB2657" w:rsidRDefault="00FB2657" w:rsidP="00FB2657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color w:val="000000"/>
          <w:sz w:val="28"/>
          <w:szCs w:val="28"/>
          <w:lang w:eastAsia="hi-IN"/>
        </w:rPr>
      </w:pPr>
      <w:r>
        <w:rPr>
          <w:sz w:val="28"/>
          <w:szCs w:val="28"/>
        </w:rPr>
        <w:t>Установить период накопления недостающих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приобретения жилья по нормам предоставления жилого помещения по договору социального найма - 60 месяцев. </w:t>
      </w:r>
    </w:p>
    <w:p w:rsidR="00FB2657" w:rsidRDefault="00FB2657" w:rsidP="00FB2657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lang w:eastAsia="hi-IN"/>
        </w:rPr>
        <w:lastRenderedPageBreak/>
        <w:t>Опубликовать настоящее постановление  в информационном бюллетене  «Сборник нормативных правовых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области.</w:t>
      </w:r>
    </w:p>
    <w:p w:rsidR="00FB2657" w:rsidRDefault="00FB2657" w:rsidP="00FB2657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FB2657" w:rsidRDefault="00FB2657" w:rsidP="00FB2657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</w:p>
    <w:p w:rsidR="00FB2657" w:rsidRDefault="00FB2657" w:rsidP="00FB2657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FB2657" w:rsidRDefault="00FB2657" w:rsidP="00FB2657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FB2657" w:rsidRDefault="00FB2657" w:rsidP="00FB2657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D8462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Заволжского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B2657" w:rsidRDefault="00FB2657" w:rsidP="00FB2657">
      <w:pPr>
        <w:ind w:right="-480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муниципального района                                      </w:t>
      </w:r>
      <w:r w:rsidR="00D84621">
        <w:rPr>
          <w:b/>
          <w:bCs/>
          <w:sz w:val="28"/>
          <w:szCs w:val="28"/>
        </w:rPr>
        <w:t xml:space="preserve">                    </w:t>
      </w:r>
      <w:proofErr w:type="spellStart"/>
      <w:r w:rsidR="00D84621">
        <w:rPr>
          <w:b/>
          <w:bCs/>
          <w:sz w:val="28"/>
          <w:szCs w:val="28"/>
        </w:rPr>
        <w:t>А.В.Молодов</w:t>
      </w:r>
      <w:proofErr w:type="spellEnd"/>
    </w:p>
    <w:p w:rsidR="00FB2657" w:rsidRDefault="00FB2657" w:rsidP="00FB2657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FB2657" w:rsidRDefault="00FB2657" w:rsidP="00FB2657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jc w:val="both"/>
        <w:rPr>
          <w:sz w:val="16"/>
          <w:szCs w:val="16"/>
        </w:rPr>
      </w:pPr>
    </w:p>
    <w:p w:rsidR="00FB2657" w:rsidRDefault="00FB2657" w:rsidP="00FB2657">
      <w:pPr>
        <w:numPr>
          <w:ilvl w:val="0"/>
          <w:numId w:val="3"/>
        </w:num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Ю.Копкова</w:t>
      </w:r>
      <w:proofErr w:type="spellEnd"/>
    </w:p>
    <w:p w:rsidR="00FB2657" w:rsidRDefault="00FB2657" w:rsidP="00FB2657">
      <w:p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6-00-40</w:t>
      </w:r>
    </w:p>
    <w:p w:rsidR="00FB2657" w:rsidRDefault="00FB2657" w:rsidP="00FB2657">
      <w:pPr>
        <w:tabs>
          <w:tab w:val="left" w:pos="0"/>
        </w:tabs>
        <w:jc w:val="both"/>
        <w:rPr>
          <w:sz w:val="16"/>
          <w:szCs w:val="16"/>
        </w:rPr>
      </w:pPr>
    </w:p>
    <w:p w:rsidR="00D84621" w:rsidRDefault="00D84621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                        №       </w:t>
      </w:r>
      <w:proofErr w:type="gramStart"/>
      <w:r>
        <w:rPr>
          <w:sz w:val="24"/>
          <w:szCs w:val="24"/>
        </w:rPr>
        <w:t>-п</w:t>
      </w:r>
      <w:proofErr w:type="gramEnd"/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Утверждаю _______________________</w:t>
      </w:r>
    </w:p>
    <w:p w:rsidR="00D84621" w:rsidRDefault="00D84621" w:rsidP="00FB2657">
      <w:pPr>
        <w:tabs>
          <w:tab w:val="left" w:pos="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А.В.Молодов</w:t>
      </w:r>
      <w:proofErr w:type="spellEnd"/>
    </w:p>
    <w:p w:rsidR="00FB2657" w:rsidRDefault="00FB2657" w:rsidP="00D84621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Глав</w:t>
      </w:r>
      <w:r w:rsidR="00D84621">
        <w:rPr>
          <w:sz w:val="24"/>
          <w:szCs w:val="24"/>
        </w:rPr>
        <w:t>а</w:t>
      </w:r>
      <w:r>
        <w:rPr>
          <w:sz w:val="24"/>
          <w:szCs w:val="24"/>
        </w:rPr>
        <w:t xml:space="preserve"> Заволжского муниципального района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</w:t>
      </w:r>
    </w:p>
    <w:p w:rsidR="00FB2657" w:rsidRDefault="00FB2657" w:rsidP="00FB2657">
      <w:pPr>
        <w:tabs>
          <w:tab w:val="left" w:pos="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порогового значения стоимости имущества, находящегося в собственности гражданина-заявителя и  членов его семьи.</w:t>
      </w:r>
    </w:p>
    <w:p w:rsidR="00FB2657" w:rsidRDefault="00FB2657" w:rsidP="00FB2657">
      <w:pPr>
        <w:tabs>
          <w:tab w:val="left" w:pos="0"/>
        </w:tabs>
        <w:jc w:val="center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области», приказом Министерства Регионального развития Российской Федерации от 25.02.2005 № 17 «Об утверждении </w:t>
      </w:r>
      <w:hyperlink r:id="rId7" w:anchor="100013" w:history="1">
        <w:r w:rsidRPr="00FB2657">
          <w:rPr>
            <w:rStyle w:val="a3"/>
            <w:color w:val="auto"/>
            <w:sz w:val="28"/>
            <w:szCs w:val="28"/>
            <w:u w:val="none"/>
          </w:rPr>
          <w:t xml:space="preserve">методических </w:t>
        </w:r>
        <w:proofErr w:type="gramStart"/>
        <w:r w:rsidRPr="00FB2657">
          <w:rPr>
            <w:rStyle w:val="a3"/>
            <w:color w:val="auto"/>
            <w:sz w:val="28"/>
            <w:szCs w:val="28"/>
            <w:u w:val="none"/>
          </w:rPr>
          <w:t>рекомендаци</w:t>
        </w:r>
      </w:hyperlink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</w:t>
      </w:r>
      <w:proofErr w:type="gramStart"/>
      <w:r>
        <w:rPr>
          <w:sz w:val="28"/>
          <w:szCs w:val="28"/>
        </w:rPr>
        <w:t>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найма», пороговое значение стоимости находящегося в собственности гражданина-заявителя и членов его семьи принимается равным расчетному показателю рыночной стоимости жилого помещения по норме предоставления жилого помещения по договору социального найма (СЖ) определяется по формуле:</w:t>
      </w:r>
      <w:proofErr w:type="gramEnd"/>
    </w:p>
    <w:p w:rsidR="00FB2657" w:rsidRDefault="00FB2657" w:rsidP="00FB265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2657" w:rsidRDefault="00FB2657" w:rsidP="00FB265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СЖ = НП*РС*РЦ</w:t>
      </w:r>
      <w:r>
        <w:rPr>
          <w:sz w:val="28"/>
          <w:szCs w:val="28"/>
        </w:rPr>
        <w:t>, где</w:t>
      </w: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НП</w:t>
      </w:r>
      <w:r>
        <w:rPr>
          <w:sz w:val="28"/>
          <w:szCs w:val="28"/>
        </w:rPr>
        <w:t xml:space="preserve"> - норма предоставления жилого помещения на одного члена семьи гражданина-заявителя (14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.);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РС</w:t>
      </w:r>
      <w:r>
        <w:rPr>
          <w:sz w:val="28"/>
          <w:szCs w:val="28"/>
        </w:rPr>
        <w:t xml:space="preserve"> - количество членов семьи;</w:t>
      </w:r>
    </w:p>
    <w:p w:rsidR="00FB2657" w:rsidRDefault="00FB2657" w:rsidP="00FB265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РЦ - </w:t>
      </w:r>
      <w:r>
        <w:rPr>
          <w:bCs/>
          <w:sz w:val="28"/>
          <w:szCs w:val="28"/>
        </w:rPr>
        <w:t xml:space="preserve">средняя рыночная стоимость 1 </w:t>
      </w:r>
      <w:proofErr w:type="spellStart"/>
      <w:r>
        <w:rPr>
          <w:bCs/>
          <w:sz w:val="28"/>
          <w:szCs w:val="28"/>
        </w:rPr>
        <w:t>кв.м</w:t>
      </w:r>
      <w:proofErr w:type="spellEnd"/>
      <w:r>
        <w:rPr>
          <w:bCs/>
          <w:sz w:val="28"/>
          <w:szCs w:val="28"/>
        </w:rPr>
        <w:t>. жилого помещения в Заволжском муниципальном районе  на 2023</w:t>
      </w:r>
      <w:r w:rsidR="00D84621">
        <w:rPr>
          <w:bCs/>
          <w:sz w:val="28"/>
          <w:szCs w:val="28"/>
        </w:rPr>
        <w:t xml:space="preserve"> год (233</w:t>
      </w:r>
      <w:r>
        <w:rPr>
          <w:bCs/>
          <w:sz w:val="28"/>
          <w:szCs w:val="28"/>
        </w:rPr>
        <w:t>00 рублей)</w:t>
      </w: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  <w:r>
        <w:rPr>
          <w:b/>
          <w:sz w:val="28"/>
          <w:szCs w:val="28"/>
        </w:rPr>
        <w:t>СЖ</w:t>
      </w:r>
      <w:r>
        <w:rPr>
          <w:sz w:val="28"/>
          <w:szCs w:val="28"/>
        </w:rPr>
        <w:t xml:space="preserve"> = 14*1*</w:t>
      </w:r>
      <w:r w:rsidR="00D84621">
        <w:rPr>
          <w:sz w:val="28"/>
          <w:szCs w:val="28"/>
        </w:rPr>
        <w:t>23300=3262</w:t>
      </w:r>
      <w:r>
        <w:rPr>
          <w:sz w:val="28"/>
          <w:szCs w:val="28"/>
        </w:rPr>
        <w:t>00 рублей</w:t>
      </w:r>
    </w:p>
    <w:p w:rsidR="00FB2657" w:rsidRDefault="00FB2657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D84621" w:rsidRDefault="00D84621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D84621" w:rsidRDefault="00D84621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2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FB2657" w:rsidRDefault="00FB2657" w:rsidP="00FB2657">
      <w:pPr>
        <w:tabs>
          <w:tab w:val="left" w:pos="0"/>
        </w:tabs>
        <w:jc w:val="right"/>
        <w:rPr>
          <w:sz w:val="16"/>
          <w:szCs w:val="16"/>
        </w:rPr>
      </w:pPr>
      <w:r>
        <w:rPr>
          <w:sz w:val="24"/>
          <w:szCs w:val="24"/>
        </w:rPr>
        <w:t xml:space="preserve">от                         №      </w:t>
      </w:r>
      <w:proofErr w:type="gramStart"/>
      <w:r>
        <w:rPr>
          <w:sz w:val="24"/>
          <w:szCs w:val="24"/>
        </w:rPr>
        <w:t>-п</w:t>
      </w:r>
      <w:proofErr w:type="gramEnd"/>
    </w:p>
    <w:p w:rsidR="00FB2657" w:rsidRDefault="00FB2657" w:rsidP="00FB2657">
      <w:pPr>
        <w:tabs>
          <w:tab w:val="left" w:pos="0"/>
        </w:tabs>
        <w:jc w:val="right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Утверждаю _______________________</w:t>
      </w:r>
    </w:p>
    <w:p w:rsidR="00FB2657" w:rsidRDefault="00D84621" w:rsidP="00FB2657">
      <w:pPr>
        <w:tabs>
          <w:tab w:val="left" w:pos="0"/>
        </w:tabs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А.В.Молодов</w:t>
      </w:r>
      <w:proofErr w:type="spellEnd"/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Глава Заволжского муниципального района</w:t>
      </w:r>
    </w:p>
    <w:p w:rsidR="00FB2657" w:rsidRDefault="00FB2657" w:rsidP="00FB2657">
      <w:pPr>
        <w:tabs>
          <w:tab w:val="left" w:pos="0"/>
        </w:tabs>
        <w:jc w:val="right"/>
        <w:rPr>
          <w:sz w:val="24"/>
          <w:szCs w:val="24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16"/>
          <w:szCs w:val="16"/>
        </w:rPr>
      </w:pPr>
    </w:p>
    <w:p w:rsidR="00FB2657" w:rsidRDefault="00FB2657" w:rsidP="00FB2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Расчет </w:t>
      </w:r>
    </w:p>
    <w:p w:rsidR="00FB2657" w:rsidRDefault="00FB2657" w:rsidP="00FB2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пороговых значений дохода гражданина-заявителя </w:t>
      </w:r>
    </w:p>
    <w:p w:rsidR="00FB2657" w:rsidRDefault="00FB2657" w:rsidP="00FB26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каждого члена его семьи.</w:t>
      </w:r>
    </w:p>
    <w:p w:rsidR="00FB2657" w:rsidRDefault="00FB2657" w:rsidP="00FB2657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на территории Ивановской области» пороговое значение дохода гражданина-заявителя (ПД) определяется по формуле: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ПД=(СЖ/</w:t>
      </w:r>
      <w:proofErr w:type="gramStart"/>
      <w:r>
        <w:rPr>
          <w:b/>
          <w:sz w:val="28"/>
          <w:szCs w:val="28"/>
        </w:rPr>
        <w:t>ПН</w:t>
      </w:r>
      <w:proofErr w:type="gramEnd"/>
      <w:r>
        <w:rPr>
          <w:b/>
          <w:sz w:val="28"/>
          <w:szCs w:val="28"/>
        </w:rPr>
        <w:t>)/РС+ПМ</w:t>
      </w:r>
      <w:r>
        <w:rPr>
          <w:sz w:val="28"/>
          <w:szCs w:val="28"/>
        </w:rPr>
        <w:t>, где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ПД</w:t>
      </w:r>
      <w:r>
        <w:rPr>
          <w:sz w:val="28"/>
          <w:szCs w:val="28"/>
        </w:rPr>
        <w:t xml:space="preserve"> - пороговое значение дохода. Приходящегося на каждого члена семьи заявителя;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СЖ</w:t>
      </w:r>
      <w:r>
        <w:rPr>
          <w:sz w:val="28"/>
          <w:szCs w:val="28"/>
        </w:rPr>
        <w:t xml:space="preserve"> - расчетный показатель рыночной стоимости приобретения жилого помещения (Приложение 1);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- период накопления (60 месяцев);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b/>
          <w:sz w:val="28"/>
          <w:szCs w:val="28"/>
        </w:rPr>
        <w:t>РС</w:t>
      </w:r>
      <w:r>
        <w:rPr>
          <w:sz w:val="28"/>
          <w:szCs w:val="28"/>
        </w:rPr>
        <w:t xml:space="preserve"> - количество членов семьи;</w:t>
      </w:r>
    </w:p>
    <w:p w:rsidR="00FB2657" w:rsidRDefault="00FB2657" w:rsidP="00FB2657">
      <w:pPr>
        <w:tabs>
          <w:tab w:val="left" w:pos="0"/>
        </w:tabs>
        <w:ind w:firstLine="47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ПМ</w:t>
      </w:r>
      <w:r>
        <w:rPr>
          <w:sz w:val="28"/>
          <w:szCs w:val="28"/>
        </w:rPr>
        <w:t xml:space="preserve"> - среднемесячный минимальный уровень дохода на одного человека (устанавливается в размере двукратного размера прожиточного минимума в расчете на месяц на душу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установленного Постановлением Правительства </w:t>
      </w:r>
      <w:r w:rsidR="00BF4AC9">
        <w:rPr>
          <w:sz w:val="28"/>
          <w:szCs w:val="28"/>
        </w:rPr>
        <w:t>Ивановской области от 21.12.2022 № 777</w:t>
      </w:r>
      <w:r>
        <w:rPr>
          <w:sz w:val="28"/>
          <w:szCs w:val="28"/>
        </w:rPr>
        <w:t>-п «Об установлении величины прожиточного минимума на душу населения и по основным социально-демографическим группам населе</w:t>
      </w:r>
      <w:r w:rsidR="00BF4AC9">
        <w:rPr>
          <w:sz w:val="28"/>
          <w:szCs w:val="28"/>
        </w:rPr>
        <w:t>ния в Ивановской области на 2023 год» (13369</w:t>
      </w:r>
      <w:r>
        <w:rPr>
          <w:sz w:val="28"/>
          <w:szCs w:val="28"/>
        </w:rPr>
        <w:t xml:space="preserve"> рубля)</w:t>
      </w: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  <w:r>
        <w:rPr>
          <w:b/>
          <w:sz w:val="28"/>
          <w:szCs w:val="28"/>
        </w:rPr>
        <w:t>ПД</w:t>
      </w:r>
      <w:r w:rsidR="00D84621">
        <w:rPr>
          <w:sz w:val="28"/>
          <w:szCs w:val="28"/>
        </w:rPr>
        <w:t xml:space="preserve"> = (3262</w:t>
      </w:r>
      <w:r>
        <w:rPr>
          <w:sz w:val="28"/>
          <w:szCs w:val="28"/>
        </w:rPr>
        <w:t>00/60)/1+(</w:t>
      </w:r>
      <w:r w:rsidR="00BF4AC9">
        <w:rPr>
          <w:sz w:val="28"/>
          <w:szCs w:val="28"/>
        </w:rPr>
        <w:t>13369</w:t>
      </w:r>
      <w:r>
        <w:rPr>
          <w:sz w:val="28"/>
          <w:szCs w:val="28"/>
        </w:rPr>
        <w:t xml:space="preserve">*2) =  </w:t>
      </w:r>
      <w:r w:rsidR="00BF4AC9">
        <w:rPr>
          <w:sz w:val="28"/>
          <w:szCs w:val="28"/>
        </w:rPr>
        <w:t>32174,7 руб.</w:t>
      </w: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ind w:firstLine="478"/>
        <w:rPr>
          <w:sz w:val="28"/>
          <w:szCs w:val="28"/>
        </w:rPr>
      </w:pPr>
    </w:p>
    <w:p w:rsidR="00FB2657" w:rsidRDefault="00FB2657" w:rsidP="00FB2657">
      <w:pPr>
        <w:tabs>
          <w:tab w:val="left" w:pos="0"/>
        </w:tabs>
        <w:jc w:val="both"/>
        <w:rPr>
          <w:sz w:val="28"/>
          <w:szCs w:val="28"/>
        </w:rPr>
      </w:pPr>
    </w:p>
    <w:p w:rsidR="00F44C9D" w:rsidRDefault="00F44C9D"/>
    <w:sectPr w:rsidR="00F4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B5"/>
    <w:rsid w:val="000141EC"/>
    <w:rsid w:val="007C6238"/>
    <w:rsid w:val="009941B5"/>
    <w:rsid w:val="00BF4AC9"/>
    <w:rsid w:val="00C974B3"/>
    <w:rsid w:val="00D72AA1"/>
    <w:rsid w:val="00D84621"/>
    <w:rsid w:val="00F44C9D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5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65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FB26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AA1"/>
    <w:rPr>
      <w:rFonts w:ascii="Tahoma" w:eastAsia="SimSu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657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657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FB26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2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AA1"/>
    <w:rPr>
      <w:rFonts w:ascii="Tahoma" w:eastAsia="SimSun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egalacts.ru/doc/prikaz-minregiona-rf-ot-25022005-n-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6</cp:revision>
  <cp:lastPrinted>2022-12-22T06:26:00Z</cp:lastPrinted>
  <dcterms:created xsi:type="dcterms:W3CDTF">2022-12-20T06:35:00Z</dcterms:created>
  <dcterms:modified xsi:type="dcterms:W3CDTF">2022-12-27T11:29:00Z</dcterms:modified>
</cp:coreProperties>
</file>