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8" w:type="dxa"/>
        <w:tblInd w:w="-885" w:type="dxa"/>
        <w:tblLook w:val="04A0"/>
      </w:tblPr>
      <w:tblGrid>
        <w:gridCol w:w="2835"/>
        <w:gridCol w:w="567"/>
        <w:gridCol w:w="426"/>
        <w:gridCol w:w="461"/>
        <w:gridCol w:w="1272"/>
        <w:gridCol w:w="605"/>
        <w:gridCol w:w="1631"/>
        <w:gridCol w:w="1701"/>
        <w:gridCol w:w="1560"/>
      </w:tblGrid>
      <w:tr w:rsidR="006B7105" w:rsidRPr="006B7105" w:rsidTr="006B7105">
        <w:trPr>
          <w:trHeight w:val="315"/>
        </w:trPr>
        <w:tc>
          <w:tcPr>
            <w:tcW w:w="2835"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567"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426"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461"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1272"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605"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4892" w:type="dxa"/>
            <w:gridSpan w:val="3"/>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Утверждено:</w:t>
            </w:r>
          </w:p>
        </w:tc>
      </w:tr>
      <w:tr w:rsidR="006B7105" w:rsidRPr="006B7105" w:rsidTr="006B7105">
        <w:trPr>
          <w:trHeight w:val="315"/>
        </w:trPr>
        <w:tc>
          <w:tcPr>
            <w:tcW w:w="2835"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567"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426"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461"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1272"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605"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4892" w:type="dxa"/>
            <w:gridSpan w:val="3"/>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r>
      <w:tr w:rsidR="006B7105" w:rsidRPr="006B7105" w:rsidTr="006B7105">
        <w:trPr>
          <w:trHeight w:val="300"/>
        </w:trPr>
        <w:tc>
          <w:tcPr>
            <w:tcW w:w="2835"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567"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w:t>
            </w:r>
          </w:p>
        </w:tc>
        <w:tc>
          <w:tcPr>
            <w:tcW w:w="426"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w:t>
            </w:r>
          </w:p>
        </w:tc>
        <w:tc>
          <w:tcPr>
            <w:tcW w:w="605"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w:t>
            </w:r>
          </w:p>
        </w:tc>
        <w:tc>
          <w:tcPr>
            <w:tcW w:w="4892" w:type="dxa"/>
            <w:gridSpan w:val="3"/>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Начальник финансового отдела</w:t>
            </w:r>
          </w:p>
        </w:tc>
      </w:tr>
      <w:tr w:rsidR="006B7105" w:rsidRPr="006B7105" w:rsidTr="006B7105">
        <w:trPr>
          <w:trHeight w:val="300"/>
        </w:trPr>
        <w:tc>
          <w:tcPr>
            <w:tcW w:w="2835"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567"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w:t>
            </w:r>
          </w:p>
        </w:tc>
        <w:tc>
          <w:tcPr>
            <w:tcW w:w="426"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w:t>
            </w:r>
          </w:p>
        </w:tc>
        <w:tc>
          <w:tcPr>
            <w:tcW w:w="605"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w:t>
            </w:r>
          </w:p>
        </w:tc>
        <w:tc>
          <w:tcPr>
            <w:tcW w:w="4892" w:type="dxa"/>
            <w:gridSpan w:val="3"/>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______________ Н.В. Смирнова</w:t>
            </w:r>
          </w:p>
        </w:tc>
      </w:tr>
      <w:tr w:rsidR="006B7105" w:rsidRPr="006B7105" w:rsidTr="006B7105">
        <w:trPr>
          <w:trHeight w:val="300"/>
        </w:trPr>
        <w:tc>
          <w:tcPr>
            <w:tcW w:w="2835"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567"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w:t>
            </w:r>
          </w:p>
        </w:tc>
        <w:tc>
          <w:tcPr>
            <w:tcW w:w="426"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w:t>
            </w:r>
          </w:p>
        </w:tc>
        <w:tc>
          <w:tcPr>
            <w:tcW w:w="605"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w:t>
            </w:r>
          </w:p>
        </w:tc>
        <w:tc>
          <w:tcPr>
            <w:tcW w:w="4892" w:type="dxa"/>
            <w:gridSpan w:val="3"/>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Дата: 30.04.2023</w:t>
            </w:r>
          </w:p>
        </w:tc>
      </w:tr>
      <w:tr w:rsidR="006B7105" w:rsidRPr="006B7105" w:rsidTr="006B7105">
        <w:trPr>
          <w:trHeight w:val="315"/>
        </w:trPr>
        <w:tc>
          <w:tcPr>
            <w:tcW w:w="2835"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567"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426"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461"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1272"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605"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1631"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1701"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c>
          <w:tcPr>
            <w:tcW w:w="1560" w:type="dxa"/>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w:t>
            </w:r>
          </w:p>
        </w:tc>
      </w:tr>
      <w:tr w:rsidR="006B7105" w:rsidRPr="006B7105" w:rsidTr="006B7105">
        <w:trPr>
          <w:trHeight w:val="315"/>
        </w:trPr>
        <w:tc>
          <w:tcPr>
            <w:tcW w:w="11058" w:type="dxa"/>
            <w:gridSpan w:val="9"/>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Сводная бюджетная роспись</w:t>
            </w:r>
          </w:p>
        </w:tc>
      </w:tr>
      <w:tr w:rsidR="006B7105" w:rsidRPr="006B7105" w:rsidTr="006B7105">
        <w:trPr>
          <w:trHeight w:val="315"/>
        </w:trPr>
        <w:tc>
          <w:tcPr>
            <w:tcW w:w="11058" w:type="dxa"/>
            <w:gridSpan w:val="9"/>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 xml:space="preserve"> бюджета Заволжского муниципального района на 2023 год и плановый период 2024 и 2025 годов</w:t>
            </w:r>
          </w:p>
        </w:tc>
      </w:tr>
      <w:tr w:rsidR="006B7105" w:rsidRPr="006B7105" w:rsidTr="006B7105">
        <w:trPr>
          <w:trHeight w:val="315"/>
        </w:trPr>
        <w:tc>
          <w:tcPr>
            <w:tcW w:w="11058" w:type="dxa"/>
            <w:gridSpan w:val="9"/>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sz w:val="24"/>
                <w:szCs w:val="24"/>
                <w:lang w:val="ru-RU" w:eastAsia="ru-RU" w:bidi="ar-SA"/>
              </w:rPr>
            </w:pPr>
            <w:r w:rsidRPr="006B7105">
              <w:rPr>
                <w:rFonts w:ascii="Times New Roman" w:eastAsia="Times New Roman" w:hAnsi="Times New Roman" w:cs="Times New Roman"/>
                <w:color w:val="000000"/>
                <w:sz w:val="24"/>
                <w:szCs w:val="24"/>
                <w:lang w:val="ru-RU" w:eastAsia="ru-RU" w:bidi="ar-SA"/>
              </w:rPr>
              <w:t>с изменениями</w:t>
            </w:r>
          </w:p>
        </w:tc>
      </w:tr>
      <w:tr w:rsidR="006B7105" w:rsidRPr="006B7105" w:rsidTr="006B7105">
        <w:trPr>
          <w:trHeight w:val="240"/>
        </w:trPr>
        <w:tc>
          <w:tcPr>
            <w:tcW w:w="11058" w:type="dxa"/>
            <w:gridSpan w:val="9"/>
            <w:tcBorders>
              <w:top w:val="nil"/>
              <w:left w:val="nil"/>
              <w:bottom w:val="nil"/>
              <w:right w:val="nil"/>
            </w:tcBorders>
            <w:shd w:val="clear" w:color="auto" w:fill="auto"/>
            <w:noWrap/>
            <w:vAlign w:val="bottom"/>
            <w:hideMark/>
          </w:tcPr>
          <w:p w:rsidR="006B7105" w:rsidRPr="006B7105" w:rsidRDefault="006B7105" w:rsidP="006B7105">
            <w:pPr>
              <w:spacing w:after="0" w:line="240" w:lineRule="auto"/>
              <w:ind w:left="0"/>
              <w:jc w:val="right"/>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Дата: 30.04.2023</w:t>
            </w:r>
          </w:p>
        </w:tc>
      </w:tr>
      <w:tr w:rsidR="006B7105" w:rsidRPr="006B7105" w:rsidTr="006B7105">
        <w:trPr>
          <w:trHeight w:val="825"/>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Наименование показателя</w:t>
            </w:r>
          </w:p>
        </w:tc>
        <w:tc>
          <w:tcPr>
            <w:tcW w:w="3331" w:type="dxa"/>
            <w:gridSpan w:val="5"/>
            <w:tcBorders>
              <w:top w:val="single" w:sz="4" w:space="0" w:color="000000"/>
              <w:left w:val="nil"/>
              <w:bottom w:val="single" w:sz="4" w:space="0" w:color="000000"/>
              <w:right w:val="nil"/>
            </w:tcBorders>
            <w:shd w:val="clear" w:color="auto" w:fill="auto"/>
            <w:noWrap/>
            <w:vAlign w:val="center"/>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Код классификации расходов бюджетов РФ</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Сумма на 2023 год</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Сумма на 2024 год</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Сумма на 2025 год</w:t>
            </w:r>
          </w:p>
        </w:tc>
      </w:tr>
      <w:tr w:rsidR="006B7105" w:rsidRPr="006B7105" w:rsidTr="006B7105">
        <w:trPr>
          <w:trHeight w:val="7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p>
        </w:tc>
        <w:tc>
          <w:tcPr>
            <w:tcW w:w="567" w:type="dxa"/>
            <w:tcBorders>
              <w:top w:val="nil"/>
              <w:left w:val="nil"/>
              <w:bottom w:val="single" w:sz="4" w:space="0" w:color="000000"/>
              <w:right w:val="single" w:sz="4" w:space="0" w:color="000000"/>
            </w:tcBorders>
            <w:shd w:val="clear" w:color="auto" w:fill="auto"/>
            <w:vAlign w:val="center"/>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Вед</w:t>
            </w:r>
          </w:p>
        </w:tc>
        <w:tc>
          <w:tcPr>
            <w:tcW w:w="426" w:type="dxa"/>
            <w:tcBorders>
              <w:top w:val="nil"/>
              <w:left w:val="nil"/>
              <w:bottom w:val="single" w:sz="4" w:space="0" w:color="000000"/>
              <w:right w:val="single" w:sz="4" w:space="0" w:color="000000"/>
            </w:tcBorders>
            <w:shd w:val="clear" w:color="auto" w:fill="auto"/>
            <w:vAlign w:val="center"/>
            <w:hideMark/>
          </w:tcPr>
          <w:p w:rsidR="006B7105" w:rsidRDefault="006B7105" w:rsidP="006B7105">
            <w:pPr>
              <w:spacing w:after="0" w:line="240" w:lineRule="auto"/>
              <w:ind w:left="0"/>
              <w:jc w:val="center"/>
              <w:rPr>
                <w:rFonts w:ascii="Times New Roman" w:eastAsia="Times New Roman" w:hAnsi="Times New Roman" w:cs="Times New Roman"/>
                <w:color w:val="000000"/>
                <w:lang w:eastAsia="ru-RU" w:bidi="ar-SA"/>
              </w:rPr>
            </w:pPr>
            <w:r w:rsidRPr="006B7105">
              <w:rPr>
                <w:rFonts w:ascii="Times New Roman" w:eastAsia="Times New Roman" w:hAnsi="Times New Roman" w:cs="Times New Roman"/>
                <w:color w:val="000000"/>
                <w:lang w:val="ru-RU" w:eastAsia="ru-RU" w:bidi="ar-SA"/>
              </w:rPr>
              <w:t>Ра</w:t>
            </w:r>
          </w:p>
          <w:p w:rsidR="006B7105" w:rsidRPr="006B7105" w:rsidRDefault="006B7105" w:rsidP="006B7105">
            <w:pPr>
              <w:spacing w:after="0" w:line="240" w:lineRule="auto"/>
              <w:ind w:left="0"/>
              <w:jc w:val="center"/>
              <w:rPr>
                <w:rFonts w:ascii="Times New Roman" w:eastAsia="Times New Roman" w:hAnsi="Times New Roman" w:cs="Times New Roman"/>
                <w:color w:val="000000"/>
                <w:lang w:eastAsia="ru-RU" w:bidi="ar-SA"/>
              </w:rPr>
            </w:pPr>
            <w:proofErr w:type="spellStart"/>
            <w:r w:rsidRPr="006B7105">
              <w:rPr>
                <w:rFonts w:ascii="Times New Roman" w:eastAsia="Times New Roman" w:hAnsi="Times New Roman" w:cs="Times New Roman"/>
                <w:color w:val="000000"/>
                <w:lang w:val="ru-RU" w:eastAsia="ru-RU" w:bidi="ar-SA"/>
              </w:rPr>
              <w:t>зд</w:t>
            </w:r>
            <w:proofErr w:type="spellEnd"/>
          </w:p>
        </w:tc>
        <w:tc>
          <w:tcPr>
            <w:tcW w:w="461" w:type="dxa"/>
            <w:tcBorders>
              <w:top w:val="nil"/>
              <w:left w:val="nil"/>
              <w:bottom w:val="single" w:sz="4" w:space="0" w:color="000000"/>
              <w:right w:val="single" w:sz="4" w:space="0" w:color="000000"/>
            </w:tcBorders>
            <w:shd w:val="clear" w:color="auto" w:fill="auto"/>
            <w:vAlign w:val="center"/>
            <w:hideMark/>
          </w:tcPr>
          <w:p w:rsidR="006B7105" w:rsidRDefault="006B7105" w:rsidP="006B7105">
            <w:pPr>
              <w:spacing w:after="0" w:line="240" w:lineRule="auto"/>
              <w:ind w:left="0"/>
              <w:jc w:val="center"/>
              <w:rPr>
                <w:rFonts w:ascii="Times New Roman" w:eastAsia="Times New Roman" w:hAnsi="Times New Roman" w:cs="Times New Roman"/>
                <w:color w:val="000000"/>
                <w:lang w:eastAsia="ru-RU" w:bidi="ar-SA"/>
              </w:rPr>
            </w:pPr>
            <w:r w:rsidRPr="006B7105">
              <w:rPr>
                <w:rFonts w:ascii="Times New Roman" w:eastAsia="Times New Roman" w:hAnsi="Times New Roman" w:cs="Times New Roman"/>
                <w:color w:val="000000"/>
                <w:lang w:val="ru-RU" w:eastAsia="ru-RU" w:bidi="ar-SA"/>
              </w:rPr>
              <w:t>По</w:t>
            </w:r>
          </w:p>
          <w:p w:rsidR="006B7105" w:rsidRPr="006B7105" w:rsidRDefault="006B7105" w:rsidP="006B7105">
            <w:pPr>
              <w:spacing w:after="0" w:line="240" w:lineRule="auto"/>
              <w:ind w:left="0"/>
              <w:jc w:val="center"/>
              <w:rPr>
                <w:rFonts w:ascii="Times New Roman" w:eastAsia="Times New Roman" w:hAnsi="Times New Roman" w:cs="Times New Roman"/>
                <w:color w:val="000000"/>
                <w:lang w:eastAsia="ru-RU" w:bidi="ar-SA"/>
              </w:rPr>
            </w:pPr>
            <w:proofErr w:type="spellStart"/>
            <w:proofErr w:type="gramStart"/>
            <w:r w:rsidRPr="006B7105">
              <w:rPr>
                <w:rFonts w:ascii="Times New Roman" w:eastAsia="Times New Roman" w:hAnsi="Times New Roman" w:cs="Times New Roman"/>
                <w:color w:val="000000"/>
                <w:lang w:val="ru-RU" w:eastAsia="ru-RU" w:bidi="ar-SA"/>
              </w:rPr>
              <w:t>др</w:t>
            </w:r>
            <w:proofErr w:type="spellEnd"/>
            <w:proofErr w:type="gramEnd"/>
          </w:p>
        </w:tc>
        <w:tc>
          <w:tcPr>
            <w:tcW w:w="1272" w:type="dxa"/>
            <w:tcBorders>
              <w:top w:val="nil"/>
              <w:left w:val="nil"/>
              <w:bottom w:val="single" w:sz="4" w:space="0" w:color="000000"/>
              <w:right w:val="single" w:sz="4" w:space="0" w:color="000000"/>
            </w:tcBorders>
            <w:shd w:val="clear" w:color="auto" w:fill="auto"/>
            <w:vAlign w:val="center"/>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Ц.ст.</w:t>
            </w:r>
          </w:p>
        </w:tc>
        <w:tc>
          <w:tcPr>
            <w:tcW w:w="605" w:type="dxa"/>
            <w:tcBorders>
              <w:top w:val="nil"/>
              <w:left w:val="nil"/>
              <w:bottom w:val="single" w:sz="4" w:space="0" w:color="000000"/>
              <w:right w:val="nil"/>
            </w:tcBorders>
            <w:shd w:val="clear" w:color="auto" w:fill="auto"/>
            <w:vAlign w:val="center"/>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eastAsia="ru-RU" w:bidi="ar-SA"/>
              </w:rPr>
            </w:pPr>
            <w:proofErr w:type="spellStart"/>
            <w:r w:rsidRPr="006B7105">
              <w:rPr>
                <w:rFonts w:ascii="Times New Roman" w:eastAsia="Times New Roman" w:hAnsi="Times New Roman" w:cs="Times New Roman"/>
                <w:color w:val="000000"/>
                <w:lang w:val="ru-RU" w:eastAsia="ru-RU" w:bidi="ar-SA"/>
              </w:rPr>
              <w:t>Расх</w:t>
            </w:r>
            <w:proofErr w:type="spellEnd"/>
          </w:p>
        </w:tc>
        <w:tc>
          <w:tcPr>
            <w:tcW w:w="1631" w:type="dxa"/>
            <w:vMerge/>
            <w:tcBorders>
              <w:top w:val="single" w:sz="4" w:space="0" w:color="000000"/>
              <w:left w:val="single" w:sz="4" w:space="0" w:color="000000"/>
              <w:bottom w:val="single" w:sz="4" w:space="0" w:color="000000"/>
              <w:right w:val="single" w:sz="4" w:space="0" w:color="000000"/>
            </w:tcBorders>
            <w:vAlign w:val="center"/>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Администрация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single" w:sz="4" w:space="0" w:color="000000"/>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789 188 494,44</w:t>
            </w:r>
          </w:p>
        </w:tc>
        <w:tc>
          <w:tcPr>
            <w:tcW w:w="1701" w:type="dxa"/>
            <w:tcBorders>
              <w:top w:val="single" w:sz="4" w:space="0" w:color="000000"/>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845 907 908,20</w:t>
            </w:r>
          </w:p>
        </w:tc>
        <w:tc>
          <w:tcPr>
            <w:tcW w:w="1560" w:type="dxa"/>
            <w:tcBorders>
              <w:top w:val="single" w:sz="4" w:space="0" w:color="000000"/>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72 508 045,82</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55 930 309,93</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44 138 931,32</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44 526 847,71</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1 686 377,00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1 465 688,00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1 468 442,00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Обеспечение деятельности Главы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1220100130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1 686 377,00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1 465 688,00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1 468 442,00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1220100130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1 298 700,00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1 129 200,00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1 131 315,00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1220100130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129</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387 677,00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336 488,00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337 127,00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28 286 605,53</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28 711 419,01</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29 130 160,45</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Осуществление полномочий по созданию и организации деятельности комиссии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1020180360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518 146,59</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549 604,37</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549 604,37</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1020180360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360 000,00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290 029,00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290 029,00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1020180360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129</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108 720,00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86 976,00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86 976,00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1020180360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49 426,59</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172 599,37</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172 599,37</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Обеспечение деятельности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1220100140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26 446 718,94</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27 691 494,64</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27 649 550,08</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1220100140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19 137 000,00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20 700 000,00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20 700 000,00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1220100140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129</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5 734 200,00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6 221 200,00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6 221 200,00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1220100140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1 528 038,94</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722 814,64</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680 870,08</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1220100140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852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3 080,00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3 080,00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3 080,00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1220100140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853</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44 400,00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44 400,00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44 400,00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1520100370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760 320,00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470 320,00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706 006,00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1520100370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760 320,00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470 320,00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706 006,00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Развитие ИКТ</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1520200380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558 420,00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225 000,00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1520200380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558 420,00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225 000,00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Судебная система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1 558,51</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1 379,46</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4000051200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1 558,51</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1 379,46</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4000051200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1 558,51</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1 379,46</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25 957 327,40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13 960 265,80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13 926 865,80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Содействие в организации участия СМСП, физических лиц, применяющих специальный налоговый режим, Заволжского муниципального </w:t>
            </w:r>
            <w:r w:rsidRPr="006B7105">
              <w:rPr>
                <w:rFonts w:ascii="Times New Roman" w:eastAsia="Times New Roman" w:hAnsi="Times New Roman" w:cs="Times New Roman"/>
                <w:color w:val="000000"/>
                <w:lang w:val="ru-RU" w:eastAsia="ru-RU" w:bidi="ar-SA"/>
              </w:rPr>
              <w:lastRenderedPageBreak/>
              <w:t>района в выставочно-ярмарочной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0520100070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55 000,00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25 000,00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25 000,00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0520100070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55 000,00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25 000,00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25 000,00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Подготовка проекта внесения изменений в Генеральный план Волжского сельского поселения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0620290070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1 100 000,00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0620290070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1 100 000,00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Внесение в Единый реестр недвижимости сведений о границах населенных пунктов Волжского сельского поселения в виде координатного описания</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0620290110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0620290110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Подготовка проектов внесения изменений в документы территориального планирования, правила землепользования и застройки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06202S3020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3 108 515,80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06202S3020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3 108 515,80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1020180350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8 160,60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8 515,80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8 515,80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1020180350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8 160,60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8 515,80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8 515,80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1220100250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1 108 530,00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285 850,00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285 850,00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1220100250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1 108 530,00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285 850,00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285 850,00</w:t>
            </w:r>
          </w:p>
        </w:tc>
      </w:tr>
      <w:tr w:rsidR="006B7105" w:rsidRPr="006B7105" w:rsidTr="006B7105">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1220200170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16 177 670,00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11 183 000,00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11 183 000,00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1220200170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5 413 382,00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5 413 382,00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5 413 382,00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1220200170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119</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1 630 311,00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1 630 311,00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1 630 311,00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1220200170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243</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4 295 518,00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1220200170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2 706 291,00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2 506 291,00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2 506 291,00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1220200170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247</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2 099 152,00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1 600 000,00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1220200170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851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1 516,00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1 516,00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1 516,00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1220200170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852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31 500,00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31 500,00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31 500,00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1220382910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868 551,00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1220382910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868 551,00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12203S2910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2 326 500,00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2 200 000,00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2 200 000,00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12203S2910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2 326 500,00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2 200 000,00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2 200 000,00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Обеспечение приватизации и проведение предпродажной подготовки объектов недвижимости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1320100270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90 000,00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1320100270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90 000,00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40 000,00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1320100280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1320100280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180 000,00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1320100280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247</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20 000,00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1320100340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314 400,00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197 900,00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164 500,00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1320100340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314 400,00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197 900,00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164 500,00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1 606 606,00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100 000,00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1 606 606,00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100 000,00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Осуществление мероприятий по обеспечению безопасности людей на водных объектах, охране их жизни и здоровья</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1020100220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1020100220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10 000,00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1020100230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45 000,00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25 000,00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25 000,00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1020100230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45 000,00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25 000,00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25 000,00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Профилактика терроризма, минимизация и ликвидация последствий его проявления</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1020100490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1020100490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Установка и обслуживание видеокамер</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1020200500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140 606,00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59 000,00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59 000,00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1020200500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140 606,00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59 000,00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59 000,00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1020460040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1020460040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633</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22 066 167,16</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6 731 623,41</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7 559 240,51</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Сельское хозяйство и рыболовство</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795 844,35</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802 163,41</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867 090,51</w:t>
            </w:r>
          </w:p>
        </w:tc>
      </w:tr>
      <w:tr w:rsidR="006B7105" w:rsidRPr="006B7105" w:rsidTr="006B7105">
        <w:trPr>
          <w:trHeight w:val="178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Поддержка доходов сельскохозяйственных </w:t>
            </w:r>
            <w:proofErr w:type="spellStart"/>
            <w:r w:rsidRPr="006B7105">
              <w:rPr>
                <w:rFonts w:ascii="Times New Roman" w:eastAsia="Times New Roman" w:hAnsi="Times New Roman" w:cs="Times New Roman"/>
                <w:color w:val="000000"/>
                <w:lang w:val="ru-RU" w:eastAsia="ru-RU" w:bidi="ar-SA"/>
              </w:rPr>
              <w:t>товаропризводителей</w:t>
            </w:r>
            <w:proofErr w:type="spellEnd"/>
            <w:r w:rsidRPr="006B7105">
              <w:rPr>
                <w:rFonts w:ascii="Times New Roman" w:eastAsia="Times New Roman" w:hAnsi="Times New Roman" w:cs="Times New Roman"/>
                <w:color w:val="000000"/>
                <w:lang w:val="ru-RU" w:eastAsia="ru-RU" w:bidi="ar-SA"/>
              </w:rPr>
              <w:t xml:space="preserve"> в области растениеводства (субсидирование части затрат на оказание несвязанной поддержки </w:t>
            </w:r>
            <w:proofErr w:type="gramStart"/>
            <w:r w:rsidRPr="006B7105">
              <w:rPr>
                <w:rFonts w:ascii="Times New Roman" w:eastAsia="Times New Roman" w:hAnsi="Times New Roman" w:cs="Times New Roman"/>
                <w:color w:val="000000"/>
                <w:lang w:val="ru-RU" w:eastAsia="ru-RU" w:bidi="ar-SA"/>
              </w:rPr>
              <w:t>сельскохозяйственным</w:t>
            </w:r>
            <w:proofErr w:type="gramEnd"/>
            <w:r w:rsidRPr="006B7105">
              <w:rPr>
                <w:rFonts w:ascii="Times New Roman" w:eastAsia="Times New Roman" w:hAnsi="Times New Roman" w:cs="Times New Roman"/>
                <w:color w:val="000000"/>
                <w:lang w:val="ru-RU" w:eastAsia="ru-RU" w:bidi="ar-SA"/>
              </w:rPr>
              <w:t xml:space="preserve"> </w:t>
            </w:r>
            <w:proofErr w:type="spellStart"/>
            <w:r w:rsidRPr="006B7105">
              <w:rPr>
                <w:rFonts w:ascii="Times New Roman" w:eastAsia="Times New Roman" w:hAnsi="Times New Roman" w:cs="Times New Roman"/>
                <w:color w:val="000000"/>
                <w:lang w:val="ru-RU" w:eastAsia="ru-RU" w:bidi="ar-SA"/>
              </w:rPr>
              <w:t>товаропризводителям</w:t>
            </w:r>
            <w:proofErr w:type="spellEnd"/>
            <w:r w:rsidRPr="006B7105">
              <w:rPr>
                <w:rFonts w:ascii="Times New Roman" w:eastAsia="Times New Roman" w:hAnsi="Times New Roman" w:cs="Times New Roman"/>
                <w:color w:val="000000"/>
                <w:lang w:val="ru-RU" w:eastAsia="ru-RU" w:bidi="ar-SA"/>
              </w:rPr>
              <w:t xml:space="preserve"> в области растениеводства)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0520260050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200 000,00</w:t>
            </w:r>
          </w:p>
        </w:tc>
      </w:tr>
      <w:tr w:rsidR="006B7105" w:rsidRPr="006B7105" w:rsidTr="006B7105">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0520260050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200 000,00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Поддержка доходов сельскохозяйственных </w:t>
            </w:r>
            <w:proofErr w:type="spellStart"/>
            <w:r w:rsidRPr="006B7105">
              <w:rPr>
                <w:rFonts w:ascii="Times New Roman" w:eastAsia="Times New Roman" w:hAnsi="Times New Roman" w:cs="Times New Roman"/>
                <w:color w:val="000000"/>
                <w:lang w:val="ru-RU" w:eastAsia="ru-RU" w:bidi="ar-SA"/>
              </w:rPr>
              <w:t>товаропризводителей</w:t>
            </w:r>
            <w:proofErr w:type="spellEnd"/>
            <w:r w:rsidRPr="006B7105">
              <w:rPr>
                <w:rFonts w:ascii="Times New Roman" w:eastAsia="Times New Roman" w:hAnsi="Times New Roman" w:cs="Times New Roman"/>
                <w:color w:val="000000"/>
                <w:lang w:val="ru-RU" w:eastAsia="ru-RU" w:bidi="ar-SA"/>
              </w:rPr>
              <w:t xml:space="preserve"> в области животноводства (субсидирование части затрат на 1 тонну реализованного молока собственного производства)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0520260060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100 000,00</w:t>
            </w:r>
          </w:p>
        </w:tc>
      </w:tr>
      <w:tr w:rsidR="006B7105" w:rsidRPr="006B7105" w:rsidTr="006B7105">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0520260060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100 000,00</w:t>
            </w:r>
          </w:p>
        </w:tc>
      </w:tr>
      <w:tr w:rsidR="006B7105" w:rsidRPr="006B7105" w:rsidTr="006B7105">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w:t>
            </w:r>
            <w:proofErr w:type="gramStart"/>
            <w:r w:rsidRPr="006B7105">
              <w:rPr>
                <w:rFonts w:ascii="Times New Roman" w:eastAsia="Times New Roman" w:hAnsi="Times New Roman" w:cs="Times New Roman"/>
                <w:color w:val="000000"/>
                <w:lang w:val="ru-RU" w:eastAsia="ru-RU" w:bidi="ar-SA"/>
              </w:rPr>
              <w:t>в области обращения с животными в части организации мероприятий при осуществлении деятельности по обращению</w:t>
            </w:r>
            <w:proofErr w:type="gramEnd"/>
            <w:r w:rsidRPr="006B7105">
              <w:rPr>
                <w:rFonts w:ascii="Times New Roman" w:eastAsia="Times New Roman" w:hAnsi="Times New Roman" w:cs="Times New Roman"/>
                <w:color w:val="000000"/>
                <w:lang w:val="ru-RU" w:eastAsia="ru-RU" w:bidi="ar-SA"/>
              </w:rPr>
              <w:t xml:space="preserve"> с животными без владельцев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1020180370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315 728,82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21 271,16</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21 271,16</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1020180370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315 728,82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21 271,16</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21 271,16</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Подготовка проектов межевания земельных участков и проведение кадастровых работ</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13201L5990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130 978,33</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480 892,25</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545 819,35</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13201L5990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130 978,33</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480 892,25</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545 819,35</w:t>
            </w:r>
          </w:p>
        </w:tc>
      </w:tr>
      <w:tr w:rsidR="006B7105" w:rsidRPr="006B7105" w:rsidTr="006B7105">
        <w:trPr>
          <w:trHeight w:val="255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w:t>
            </w:r>
            <w:r w:rsidRPr="006B7105">
              <w:rPr>
                <w:rFonts w:ascii="Times New Roman" w:eastAsia="Times New Roman" w:hAnsi="Times New Roman" w:cs="Times New Roman"/>
                <w:color w:val="000000"/>
                <w:lang w:val="ru-RU" w:eastAsia="ru-RU" w:bidi="ar-SA"/>
              </w:rPr>
              <w:lastRenderedPageBreak/>
              <w:t>и животных, в части организации проведения мероприятий по содержанию сибиреязвенных скотомогильников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4000082400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49 137,20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4000082400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49 137,20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Транспорт</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150 000,00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0520160020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150 000,00</w:t>
            </w:r>
          </w:p>
        </w:tc>
      </w:tr>
      <w:tr w:rsidR="006B7105" w:rsidRPr="006B7105" w:rsidTr="006B7105">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0520160020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150 000,00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21 120 322,81</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5 779 460,00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6 542 150,00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Ремонт автомобильной дороги по ул. </w:t>
            </w:r>
            <w:proofErr w:type="gramStart"/>
            <w:r w:rsidRPr="006B7105">
              <w:rPr>
                <w:rFonts w:ascii="Times New Roman" w:eastAsia="Times New Roman" w:hAnsi="Times New Roman" w:cs="Times New Roman"/>
                <w:color w:val="000000"/>
                <w:lang w:val="ru-RU" w:eastAsia="ru-RU" w:bidi="ar-SA"/>
              </w:rPr>
              <w:t>Социалистическая</w:t>
            </w:r>
            <w:proofErr w:type="gramEnd"/>
            <w:r w:rsidRPr="006B7105">
              <w:rPr>
                <w:rFonts w:ascii="Times New Roman" w:eastAsia="Times New Roman" w:hAnsi="Times New Roman" w:cs="Times New Roman"/>
                <w:color w:val="000000"/>
                <w:lang w:val="ru-RU" w:eastAsia="ru-RU" w:bidi="ar-SA"/>
              </w:rPr>
              <w:t xml:space="preserve"> с. </w:t>
            </w:r>
            <w:proofErr w:type="spellStart"/>
            <w:r w:rsidRPr="006B7105">
              <w:rPr>
                <w:rFonts w:ascii="Times New Roman" w:eastAsia="Times New Roman" w:hAnsi="Times New Roman" w:cs="Times New Roman"/>
                <w:color w:val="000000"/>
                <w:lang w:val="ru-RU" w:eastAsia="ru-RU" w:bidi="ar-SA"/>
              </w:rPr>
              <w:t>Жажлево</w:t>
            </w:r>
            <w:proofErr w:type="spellEnd"/>
            <w:r w:rsidRPr="006B7105">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0920100180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82 581,67</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0920100180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82 581,67</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0920100210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144 900,00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144 900,00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144 900,00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0920100210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144 900,00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144 900,00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144 900,00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0920100320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2 377 833,22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3 096 032,81</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3 884 898,33</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0920100320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243</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0920100320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2 277 833,22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3 096 032,81</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3 884 898,33</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Капитальный ремонт ул. 1-е Мая с</w:t>
            </w:r>
            <w:proofErr w:type="gramStart"/>
            <w:r w:rsidRPr="006B7105">
              <w:rPr>
                <w:rFonts w:ascii="Times New Roman" w:eastAsia="Times New Roman" w:hAnsi="Times New Roman" w:cs="Times New Roman"/>
                <w:color w:val="000000"/>
                <w:lang w:val="ru-RU" w:eastAsia="ru-RU" w:bidi="ar-SA"/>
              </w:rPr>
              <w:t>.З</w:t>
            </w:r>
            <w:proofErr w:type="gramEnd"/>
            <w:r w:rsidRPr="006B7105">
              <w:rPr>
                <w:rFonts w:ascii="Times New Roman" w:eastAsia="Times New Roman" w:hAnsi="Times New Roman" w:cs="Times New Roman"/>
                <w:color w:val="000000"/>
                <w:lang w:val="ru-RU" w:eastAsia="ru-RU" w:bidi="ar-SA"/>
              </w:rPr>
              <w:t xml:space="preserve">аречный, Заволжского района </w:t>
            </w:r>
            <w:r w:rsidRPr="006B7105">
              <w:rPr>
                <w:rFonts w:ascii="Times New Roman" w:eastAsia="Times New Roman" w:hAnsi="Times New Roman" w:cs="Times New Roman"/>
                <w:color w:val="000000"/>
                <w:lang w:val="ru-RU" w:eastAsia="ru-RU" w:bidi="ar-SA"/>
              </w:rPr>
              <w:lastRenderedPageBreak/>
              <w:t>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0920100420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148 770,49</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0920100420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148 770,49</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0920100430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4 994 281,40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2 246 250,00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2 429 770,00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0920100430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243</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25 000,00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0920100430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4 969 281,40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2 246 250,00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2 429 770,00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Ремонт автомобильной дороги </w:t>
            </w:r>
            <w:proofErr w:type="spellStart"/>
            <w:r w:rsidRPr="006B7105">
              <w:rPr>
                <w:rFonts w:ascii="Times New Roman" w:eastAsia="Times New Roman" w:hAnsi="Times New Roman" w:cs="Times New Roman"/>
                <w:color w:val="000000"/>
                <w:lang w:val="ru-RU" w:eastAsia="ru-RU" w:bidi="ar-SA"/>
              </w:rPr>
              <w:t>Патракейка</w:t>
            </w:r>
            <w:proofErr w:type="spellEnd"/>
            <w:r w:rsidRPr="006B7105">
              <w:rPr>
                <w:rFonts w:ascii="Times New Roman" w:eastAsia="Times New Roman" w:hAnsi="Times New Roman" w:cs="Times New Roman"/>
                <w:color w:val="000000"/>
                <w:lang w:val="ru-RU" w:eastAsia="ru-RU" w:bidi="ar-SA"/>
              </w:rPr>
              <w:t xml:space="preserve"> - </w:t>
            </w:r>
            <w:proofErr w:type="spellStart"/>
            <w:r w:rsidRPr="006B7105">
              <w:rPr>
                <w:rFonts w:ascii="Times New Roman" w:eastAsia="Times New Roman" w:hAnsi="Times New Roman" w:cs="Times New Roman"/>
                <w:color w:val="000000"/>
                <w:lang w:val="ru-RU" w:eastAsia="ru-RU" w:bidi="ar-SA"/>
              </w:rPr>
              <w:t>Доронжа</w:t>
            </w:r>
            <w:proofErr w:type="spellEnd"/>
            <w:r w:rsidRPr="006B7105">
              <w:rPr>
                <w:rFonts w:ascii="Times New Roman" w:eastAsia="Times New Roman" w:hAnsi="Times New Roman" w:cs="Times New Roman"/>
                <w:color w:val="000000"/>
                <w:lang w:val="ru-RU" w:eastAsia="ru-RU" w:bidi="ar-SA"/>
              </w:rPr>
              <w:t xml:space="preserve"> - </w:t>
            </w:r>
            <w:proofErr w:type="spellStart"/>
            <w:r w:rsidRPr="006B7105">
              <w:rPr>
                <w:rFonts w:ascii="Times New Roman" w:eastAsia="Times New Roman" w:hAnsi="Times New Roman" w:cs="Times New Roman"/>
                <w:color w:val="000000"/>
                <w:lang w:val="ru-RU" w:eastAsia="ru-RU" w:bidi="ar-SA"/>
              </w:rPr>
              <w:t>Ананьино</w:t>
            </w:r>
            <w:proofErr w:type="spellEnd"/>
            <w:r w:rsidRPr="006B7105">
              <w:rPr>
                <w:rFonts w:ascii="Times New Roman" w:eastAsia="Times New Roman" w:hAnsi="Times New Roman" w:cs="Times New Roman"/>
                <w:color w:val="000000"/>
                <w:lang w:val="ru-RU" w:eastAsia="ru-RU" w:bidi="ar-SA"/>
              </w:rPr>
              <w:t xml:space="preserve"> - Мера на участке </w:t>
            </w:r>
            <w:proofErr w:type="spellStart"/>
            <w:r w:rsidRPr="006B7105">
              <w:rPr>
                <w:rFonts w:ascii="Times New Roman" w:eastAsia="Times New Roman" w:hAnsi="Times New Roman" w:cs="Times New Roman"/>
                <w:color w:val="000000"/>
                <w:lang w:val="ru-RU" w:eastAsia="ru-RU" w:bidi="ar-SA"/>
              </w:rPr>
              <w:t>Ананьино</w:t>
            </w:r>
            <w:proofErr w:type="spellEnd"/>
            <w:r w:rsidRPr="006B7105">
              <w:rPr>
                <w:rFonts w:ascii="Times New Roman" w:eastAsia="Times New Roman" w:hAnsi="Times New Roman" w:cs="Times New Roman"/>
                <w:color w:val="000000"/>
                <w:lang w:val="ru-RU" w:eastAsia="ru-RU" w:bidi="ar-SA"/>
              </w:rPr>
              <w:t xml:space="preserve"> - Мера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0920100530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143 506,70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0920100530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143 506,70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204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09201S0510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5 645 293,19</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09201S0510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5 645 293,19</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Строительство (реконструкция), капитальный ремонт и ремонт автомобильных дорог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09201S9100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7 958 015,00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09201S9100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7 958 015,00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49 662 158,05</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2 994 576,28</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1 950 850,57</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Жилищное хозяйство</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3 533 811,63</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1 803 976,28</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1 860 250,57</w:t>
            </w:r>
          </w:p>
        </w:tc>
      </w:tr>
      <w:tr w:rsidR="006B7105" w:rsidRPr="006B7105" w:rsidTr="006B7105">
        <w:trPr>
          <w:trHeight w:val="178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0820200160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27 000,00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36 000,00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0820200160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27 000,00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36 000,00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1320100280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2 713 523,38</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1 789 976,28</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1 824 250,57</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1320100280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1 828 685,53</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945 569,28</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946 067,57</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1320100280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247</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884 837,85</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844 407,00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878 183,00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Ремонт муниципального жилищного фонда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4000000460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793 288,25</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4000000460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793 288,25</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46 037 746,42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1 100 000,00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Техническое обслуживание газопроводов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0620100510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1 500 000,00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0620100510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1 500 000,00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Юридическое и техническое сопровождение инвестиционного проекта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0620100520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826 582,88</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0620100520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414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826 582,88</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Строительство газовой блочно-модульной котельной в </w:t>
            </w:r>
            <w:proofErr w:type="spellStart"/>
            <w:r w:rsidRPr="006B7105">
              <w:rPr>
                <w:rFonts w:ascii="Times New Roman" w:eastAsia="Times New Roman" w:hAnsi="Times New Roman" w:cs="Times New Roman"/>
                <w:color w:val="000000"/>
                <w:lang w:val="ru-RU" w:eastAsia="ru-RU" w:bidi="ar-SA"/>
              </w:rPr>
              <w:t>д</w:t>
            </w:r>
            <w:proofErr w:type="gramStart"/>
            <w:r w:rsidRPr="006B7105">
              <w:rPr>
                <w:rFonts w:ascii="Times New Roman" w:eastAsia="Times New Roman" w:hAnsi="Times New Roman" w:cs="Times New Roman"/>
                <w:color w:val="000000"/>
                <w:lang w:val="ru-RU" w:eastAsia="ru-RU" w:bidi="ar-SA"/>
              </w:rPr>
              <w:t>.К</w:t>
            </w:r>
            <w:proofErr w:type="gramEnd"/>
            <w:r w:rsidRPr="006B7105">
              <w:rPr>
                <w:rFonts w:ascii="Times New Roman" w:eastAsia="Times New Roman" w:hAnsi="Times New Roman" w:cs="Times New Roman"/>
                <w:color w:val="000000"/>
                <w:lang w:val="ru-RU" w:eastAsia="ru-RU" w:bidi="ar-SA"/>
              </w:rPr>
              <w:t>оротиха</w:t>
            </w:r>
            <w:proofErr w:type="spellEnd"/>
            <w:r w:rsidRPr="006B7105">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0620140020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184 703,00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0620140020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414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184 703,00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"Распределительный газопровод д</w:t>
            </w:r>
            <w:proofErr w:type="gramStart"/>
            <w:r w:rsidRPr="006B7105">
              <w:rPr>
                <w:rFonts w:ascii="Times New Roman" w:eastAsia="Times New Roman" w:hAnsi="Times New Roman" w:cs="Times New Roman"/>
                <w:color w:val="000000"/>
                <w:lang w:val="ru-RU" w:eastAsia="ru-RU" w:bidi="ar-SA"/>
              </w:rPr>
              <w:t>.П</w:t>
            </w:r>
            <w:proofErr w:type="gramEnd"/>
            <w:r w:rsidRPr="006B7105">
              <w:rPr>
                <w:rFonts w:ascii="Times New Roman" w:eastAsia="Times New Roman" w:hAnsi="Times New Roman" w:cs="Times New Roman"/>
                <w:color w:val="000000"/>
                <w:lang w:val="ru-RU" w:eastAsia="ru-RU" w:bidi="ar-SA"/>
              </w:rPr>
              <w:t>орозово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0620140030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19 480,00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0620140030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414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19 480,00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Строительство объекта капитального строительства "Распределительный газопровод д</w:t>
            </w:r>
            <w:proofErr w:type="gramStart"/>
            <w:r w:rsidRPr="006B7105">
              <w:rPr>
                <w:rFonts w:ascii="Times New Roman" w:eastAsia="Times New Roman" w:hAnsi="Times New Roman" w:cs="Times New Roman"/>
                <w:color w:val="000000"/>
                <w:lang w:val="ru-RU" w:eastAsia="ru-RU" w:bidi="ar-SA"/>
              </w:rPr>
              <w:t>.П</w:t>
            </w:r>
            <w:proofErr w:type="gramEnd"/>
            <w:r w:rsidRPr="006B7105">
              <w:rPr>
                <w:rFonts w:ascii="Times New Roman" w:eastAsia="Times New Roman" w:hAnsi="Times New Roman" w:cs="Times New Roman"/>
                <w:color w:val="000000"/>
                <w:lang w:val="ru-RU" w:eastAsia="ru-RU" w:bidi="ar-SA"/>
              </w:rPr>
              <w:t>орозово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0620140040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0620140040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414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Разработка проектной документации на объект капитального строительства: "Газовая блочно-модульная котельная в с</w:t>
            </w:r>
            <w:proofErr w:type="gramStart"/>
            <w:r w:rsidRPr="006B7105">
              <w:rPr>
                <w:rFonts w:ascii="Times New Roman" w:eastAsia="Times New Roman" w:hAnsi="Times New Roman" w:cs="Times New Roman"/>
                <w:color w:val="000000"/>
                <w:lang w:val="ru-RU" w:eastAsia="ru-RU" w:bidi="ar-SA"/>
              </w:rPr>
              <w:t>.В</w:t>
            </w:r>
            <w:proofErr w:type="gramEnd"/>
            <w:r w:rsidRPr="006B7105">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0620140050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59 299,00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0620140050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414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59 299,00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Строительство объекта капитального строительства "Газовая блочно-модульная котельная в с</w:t>
            </w:r>
            <w:proofErr w:type="gramStart"/>
            <w:r w:rsidRPr="006B7105">
              <w:rPr>
                <w:rFonts w:ascii="Times New Roman" w:eastAsia="Times New Roman" w:hAnsi="Times New Roman" w:cs="Times New Roman"/>
                <w:color w:val="000000"/>
                <w:lang w:val="ru-RU" w:eastAsia="ru-RU" w:bidi="ar-SA"/>
              </w:rPr>
              <w:t>.В</w:t>
            </w:r>
            <w:proofErr w:type="gramEnd"/>
            <w:r w:rsidRPr="006B7105">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0620140060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0620140060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414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распределительных газопроводов </w:t>
            </w:r>
            <w:proofErr w:type="spellStart"/>
            <w:r w:rsidRPr="006B7105">
              <w:rPr>
                <w:rFonts w:ascii="Times New Roman" w:eastAsia="Times New Roman" w:hAnsi="Times New Roman" w:cs="Times New Roman"/>
                <w:color w:val="000000"/>
                <w:lang w:val="ru-RU" w:eastAsia="ru-RU" w:bidi="ar-SA"/>
              </w:rPr>
              <w:t>д</w:t>
            </w:r>
            <w:proofErr w:type="gramStart"/>
            <w:r w:rsidRPr="006B7105">
              <w:rPr>
                <w:rFonts w:ascii="Times New Roman" w:eastAsia="Times New Roman" w:hAnsi="Times New Roman" w:cs="Times New Roman"/>
                <w:color w:val="000000"/>
                <w:lang w:val="ru-RU" w:eastAsia="ru-RU" w:bidi="ar-SA"/>
              </w:rPr>
              <w:t>.П</w:t>
            </w:r>
            <w:proofErr w:type="gramEnd"/>
            <w:r w:rsidRPr="006B7105">
              <w:rPr>
                <w:rFonts w:ascii="Times New Roman" w:eastAsia="Times New Roman" w:hAnsi="Times New Roman" w:cs="Times New Roman"/>
                <w:color w:val="000000"/>
                <w:lang w:val="ru-RU" w:eastAsia="ru-RU" w:bidi="ar-SA"/>
              </w:rPr>
              <w:t>ырешево</w:t>
            </w:r>
            <w:proofErr w:type="spellEnd"/>
            <w:r w:rsidRPr="006B7105">
              <w:rPr>
                <w:rFonts w:ascii="Times New Roman" w:eastAsia="Times New Roman" w:hAnsi="Times New Roman" w:cs="Times New Roman"/>
                <w:color w:val="000000"/>
                <w:lang w:val="ru-RU" w:eastAsia="ru-RU" w:bidi="ar-SA"/>
              </w:rPr>
              <w:t xml:space="preserve">, д.Долматово, </w:t>
            </w:r>
            <w:proofErr w:type="spellStart"/>
            <w:r w:rsidRPr="006B7105">
              <w:rPr>
                <w:rFonts w:ascii="Times New Roman" w:eastAsia="Times New Roman" w:hAnsi="Times New Roman" w:cs="Times New Roman"/>
                <w:color w:val="000000"/>
                <w:lang w:val="ru-RU" w:eastAsia="ru-RU" w:bidi="ar-SA"/>
              </w:rPr>
              <w:t>д.Ананьино</w:t>
            </w:r>
            <w:proofErr w:type="spellEnd"/>
            <w:r w:rsidRPr="006B7105">
              <w:rPr>
                <w:rFonts w:ascii="Times New Roman" w:eastAsia="Times New Roman" w:hAnsi="Times New Roman" w:cs="Times New Roman"/>
                <w:color w:val="000000"/>
                <w:lang w:val="ru-RU" w:eastAsia="ru-RU" w:bidi="ar-SA"/>
              </w:rPr>
              <w:t xml:space="preserve">, с.Мера, </w:t>
            </w:r>
            <w:proofErr w:type="spellStart"/>
            <w:r w:rsidRPr="006B7105">
              <w:rPr>
                <w:rFonts w:ascii="Times New Roman" w:eastAsia="Times New Roman" w:hAnsi="Times New Roman" w:cs="Times New Roman"/>
                <w:color w:val="000000"/>
                <w:lang w:val="ru-RU" w:eastAsia="ru-RU" w:bidi="ar-SA"/>
              </w:rPr>
              <w:t>д.Патракейка</w:t>
            </w:r>
            <w:proofErr w:type="spellEnd"/>
            <w:r w:rsidRPr="006B7105">
              <w:rPr>
                <w:rFonts w:ascii="Times New Roman" w:eastAsia="Times New Roman" w:hAnsi="Times New Roman" w:cs="Times New Roman"/>
                <w:color w:val="000000"/>
                <w:lang w:val="ru-RU" w:eastAsia="ru-RU" w:bidi="ar-SA"/>
              </w:rPr>
              <w:t xml:space="preserve"> в Заволжском районе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0620140070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34 480,00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0620140070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414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34 480,00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Строительство распределительных газопроводов </w:t>
            </w:r>
            <w:proofErr w:type="spellStart"/>
            <w:r w:rsidRPr="006B7105">
              <w:rPr>
                <w:rFonts w:ascii="Times New Roman" w:eastAsia="Times New Roman" w:hAnsi="Times New Roman" w:cs="Times New Roman"/>
                <w:color w:val="000000"/>
                <w:lang w:val="ru-RU" w:eastAsia="ru-RU" w:bidi="ar-SA"/>
              </w:rPr>
              <w:t>д</w:t>
            </w:r>
            <w:proofErr w:type="gramStart"/>
            <w:r w:rsidRPr="006B7105">
              <w:rPr>
                <w:rFonts w:ascii="Times New Roman" w:eastAsia="Times New Roman" w:hAnsi="Times New Roman" w:cs="Times New Roman"/>
                <w:color w:val="000000"/>
                <w:lang w:val="ru-RU" w:eastAsia="ru-RU" w:bidi="ar-SA"/>
              </w:rPr>
              <w:t>.П</w:t>
            </w:r>
            <w:proofErr w:type="gramEnd"/>
            <w:r w:rsidRPr="006B7105">
              <w:rPr>
                <w:rFonts w:ascii="Times New Roman" w:eastAsia="Times New Roman" w:hAnsi="Times New Roman" w:cs="Times New Roman"/>
                <w:color w:val="000000"/>
                <w:lang w:val="ru-RU" w:eastAsia="ru-RU" w:bidi="ar-SA"/>
              </w:rPr>
              <w:t>ырешево</w:t>
            </w:r>
            <w:proofErr w:type="spellEnd"/>
            <w:r w:rsidRPr="006B7105">
              <w:rPr>
                <w:rFonts w:ascii="Times New Roman" w:eastAsia="Times New Roman" w:hAnsi="Times New Roman" w:cs="Times New Roman"/>
                <w:color w:val="000000"/>
                <w:lang w:val="ru-RU" w:eastAsia="ru-RU" w:bidi="ar-SA"/>
              </w:rPr>
              <w:t xml:space="preserve">, д.Долматово, </w:t>
            </w:r>
            <w:proofErr w:type="spellStart"/>
            <w:r w:rsidRPr="006B7105">
              <w:rPr>
                <w:rFonts w:ascii="Times New Roman" w:eastAsia="Times New Roman" w:hAnsi="Times New Roman" w:cs="Times New Roman"/>
                <w:color w:val="000000"/>
                <w:lang w:val="ru-RU" w:eastAsia="ru-RU" w:bidi="ar-SA"/>
              </w:rPr>
              <w:t>д.Ананьино</w:t>
            </w:r>
            <w:proofErr w:type="spellEnd"/>
            <w:r w:rsidRPr="006B7105">
              <w:rPr>
                <w:rFonts w:ascii="Times New Roman" w:eastAsia="Times New Roman" w:hAnsi="Times New Roman" w:cs="Times New Roman"/>
                <w:color w:val="000000"/>
                <w:lang w:val="ru-RU" w:eastAsia="ru-RU" w:bidi="ar-SA"/>
              </w:rPr>
              <w:t xml:space="preserve">, с.Мера, </w:t>
            </w:r>
            <w:proofErr w:type="spellStart"/>
            <w:r w:rsidRPr="006B7105">
              <w:rPr>
                <w:rFonts w:ascii="Times New Roman" w:eastAsia="Times New Roman" w:hAnsi="Times New Roman" w:cs="Times New Roman"/>
                <w:color w:val="000000"/>
                <w:lang w:val="ru-RU" w:eastAsia="ru-RU" w:bidi="ar-SA"/>
              </w:rPr>
              <w:t>д.Патракейка</w:t>
            </w:r>
            <w:proofErr w:type="spellEnd"/>
            <w:r w:rsidRPr="006B7105">
              <w:rPr>
                <w:rFonts w:ascii="Times New Roman" w:eastAsia="Times New Roman" w:hAnsi="Times New Roman" w:cs="Times New Roman"/>
                <w:color w:val="000000"/>
                <w:lang w:val="ru-RU" w:eastAsia="ru-RU" w:bidi="ar-SA"/>
              </w:rPr>
              <w:t xml:space="preserve"> в Заволжском районе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0620140080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0620140080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414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газовой блочно-модульной котельной в </w:t>
            </w:r>
            <w:proofErr w:type="spellStart"/>
            <w:r w:rsidRPr="006B7105">
              <w:rPr>
                <w:rFonts w:ascii="Times New Roman" w:eastAsia="Times New Roman" w:hAnsi="Times New Roman" w:cs="Times New Roman"/>
                <w:color w:val="000000"/>
                <w:lang w:val="ru-RU" w:eastAsia="ru-RU" w:bidi="ar-SA"/>
              </w:rPr>
              <w:t>с</w:t>
            </w:r>
            <w:proofErr w:type="gramStart"/>
            <w:r w:rsidRPr="006B7105">
              <w:rPr>
                <w:rFonts w:ascii="Times New Roman" w:eastAsia="Times New Roman" w:hAnsi="Times New Roman" w:cs="Times New Roman"/>
                <w:color w:val="000000"/>
                <w:lang w:val="ru-RU" w:eastAsia="ru-RU" w:bidi="ar-SA"/>
              </w:rPr>
              <w:t>.К</w:t>
            </w:r>
            <w:proofErr w:type="gramEnd"/>
            <w:r w:rsidRPr="006B7105">
              <w:rPr>
                <w:rFonts w:ascii="Times New Roman" w:eastAsia="Times New Roman" w:hAnsi="Times New Roman" w:cs="Times New Roman"/>
                <w:color w:val="000000"/>
                <w:lang w:val="ru-RU" w:eastAsia="ru-RU" w:bidi="ar-SA"/>
              </w:rPr>
              <w:t>олшево</w:t>
            </w:r>
            <w:proofErr w:type="spellEnd"/>
            <w:r w:rsidRPr="006B7105">
              <w:rPr>
                <w:rFonts w:ascii="Times New Roman" w:eastAsia="Times New Roman" w:hAnsi="Times New Roman" w:cs="Times New Roman"/>
                <w:color w:val="000000"/>
                <w:lang w:val="ru-RU" w:eastAsia="ru-RU" w:bidi="ar-SA"/>
              </w:rPr>
              <w:t xml:space="preserve"> Заволжского района Ивановкой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0620140090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15 736,44</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0620140090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414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15 736,44</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распределительных газопроводов </w:t>
            </w:r>
            <w:proofErr w:type="spellStart"/>
            <w:r w:rsidRPr="006B7105">
              <w:rPr>
                <w:rFonts w:ascii="Times New Roman" w:eastAsia="Times New Roman" w:hAnsi="Times New Roman" w:cs="Times New Roman"/>
                <w:color w:val="000000"/>
                <w:lang w:val="ru-RU" w:eastAsia="ru-RU" w:bidi="ar-SA"/>
              </w:rPr>
              <w:t>д</w:t>
            </w:r>
            <w:proofErr w:type="gramStart"/>
            <w:r w:rsidRPr="006B7105">
              <w:rPr>
                <w:rFonts w:ascii="Times New Roman" w:eastAsia="Times New Roman" w:hAnsi="Times New Roman" w:cs="Times New Roman"/>
                <w:color w:val="000000"/>
                <w:lang w:val="ru-RU" w:eastAsia="ru-RU" w:bidi="ar-SA"/>
              </w:rPr>
              <w:t>.Р</w:t>
            </w:r>
            <w:proofErr w:type="gramEnd"/>
            <w:r w:rsidRPr="006B7105">
              <w:rPr>
                <w:rFonts w:ascii="Times New Roman" w:eastAsia="Times New Roman" w:hAnsi="Times New Roman" w:cs="Times New Roman"/>
                <w:color w:val="000000"/>
                <w:lang w:val="ru-RU" w:eastAsia="ru-RU" w:bidi="ar-SA"/>
              </w:rPr>
              <w:t>ыболовка</w:t>
            </w:r>
            <w:proofErr w:type="spellEnd"/>
            <w:r w:rsidRPr="006B7105">
              <w:rPr>
                <w:rFonts w:ascii="Times New Roman" w:eastAsia="Times New Roman" w:hAnsi="Times New Roman" w:cs="Times New Roman"/>
                <w:color w:val="000000"/>
                <w:lang w:val="ru-RU" w:eastAsia="ru-RU" w:bidi="ar-SA"/>
              </w:rPr>
              <w:t xml:space="preserve">, </w:t>
            </w:r>
            <w:proofErr w:type="spellStart"/>
            <w:r w:rsidRPr="006B7105">
              <w:rPr>
                <w:rFonts w:ascii="Times New Roman" w:eastAsia="Times New Roman" w:hAnsi="Times New Roman" w:cs="Times New Roman"/>
                <w:color w:val="000000"/>
                <w:lang w:val="ru-RU" w:eastAsia="ru-RU" w:bidi="ar-SA"/>
              </w:rPr>
              <w:t>д.Хмелево</w:t>
            </w:r>
            <w:proofErr w:type="spellEnd"/>
            <w:r w:rsidRPr="006B7105">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0620140110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17 680,68</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0620140110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414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17 680,68</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газовой блочно-модульной котельной МУ КБО «Родник» в с</w:t>
            </w:r>
            <w:proofErr w:type="gramStart"/>
            <w:r w:rsidRPr="006B7105">
              <w:rPr>
                <w:rFonts w:ascii="Times New Roman" w:eastAsia="Times New Roman" w:hAnsi="Times New Roman" w:cs="Times New Roman"/>
                <w:color w:val="000000"/>
                <w:lang w:val="ru-RU" w:eastAsia="ru-RU" w:bidi="ar-SA"/>
              </w:rPr>
              <w:t>.В</w:t>
            </w:r>
            <w:proofErr w:type="gramEnd"/>
            <w:r w:rsidRPr="006B7105">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0620140130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7 844,00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0620140130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414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7 844,00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Строительство объекта капитального строительства "Газовая блочно-модульная котельная МУ КБО "Родник" в с</w:t>
            </w:r>
            <w:proofErr w:type="gramStart"/>
            <w:r w:rsidRPr="006B7105">
              <w:rPr>
                <w:rFonts w:ascii="Times New Roman" w:eastAsia="Times New Roman" w:hAnsi="Times New Roman" w:cs="Times New Roman"/>
                <w:color w:val="000000"/>
                <w:lang w:val="ru-RU" w:eastAsia="ru-RU" w:bidi="ar-SA"/>
              </w:rPr>
              <w:t>.В</w:t>
            </w:r>
            <w:proofErr w:type="gramEnd"/>
            <w:r w:rsidRPr="006B7105">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0620140140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0620140140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414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Строительство газовой котельной с сетью газоснабжения в с</w:t>
            </w:r>
            <w:proofErr w:type="gramStart"/>
            <w:r w:rsidRPr="006B7105">
              <w:rPr>
                <w:rFonts w:ascii="Times New Roman" w:eastAsia="Times New Roman" w:hAnsi="Times New Roman" w:cs="Times New Roman"/>
                <w:color w:val="000000"/>
                <w:lang w:val="ru-RU" w:eastAsia="ru-RU" w:bidi="ar-SA"/>
              </w:rPr>
              <w:t>.З</w:t>
            </w:r>
            <w:proofErr w:type="gramEnd"/>
            <w:r w:rsidRPr="006B7105">
              <w:rPr>
                <w:rFonts w:ascii="Times New Roman" w:eastAsia="Times New Roman" w:hAnsi="Times New Roman" w:cs="Times New Roman"/>
                <w:color w:val="000000"/>
                <w:lang w:val="ru-RU" w:eastAsia="ru-RU" w:bidi="ar-SA"/>
              </w:rPr>
              <w:t>аречный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0620140180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96 610,21</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0620140180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414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96 610,21</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229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w:t>
            </w:r>
            <w:proofErr w:type="gramStart"/>
            <w:r w:rsidRPr="006B7105">
              <w:rPr>
                <w:rFonts w:ascii="Times New Roman" w:eastAsia="Times New Roman" w:hAnsi="Times New Roman" w:cs="Times New Roman"/>
                <w:color w:val="000000"/>
                <w:lang w:val="ru-RU" w:eastAsia="ru-RU" w:bidi="ar-SA"/>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6B7105">
              <w:rPr>
                <w:rFonts w:ascii="Times New Roman" w:eastAsia="Times New Roman" w:hAnsi="Times New Roman" w:cs="Times New Roman"/>
                <w:color w:val="000000"/>
                <w:lang w:val="ru-RU" w:eastAsia="ru-RU" w:bidi="ar-SA"/>
              </w:rPr>
              <w:t>Коротиха</w:t>
            </w:r>
            <w:proofErr w:type="spellEnd"/>
            <w:r w:rsidRPr="006B7105">
              <w:rPr>
                <w:rFonts w:ascii="Times New Roman" w:eastAsia="Times New Roman" w:hAnsi="Times New Roman" w:cs="Times New Roman"/>
                <w:color w:val="000000"/>
                <w:lang w:val="ru-RU" w:eastAsia="ru-RU" w:bidi="ar-SA"/>
              </w:rPr>
              <w:t xml:space="preserve">, д. </w:t>
            </w:r>
            <w:proofErr w:type="spellStart"/>
            <w:r w:rsidRPr="006B7105">
              <w:rPr>
                <w:rFonts w:ascii="Times New Roman" w:eastAsia="Times New Roman" w:hAnsi="Times New Roman" w:cs="Times New Roman"/>
                <w:color w:val="000000"/>
                <w:lang w:val="ru-RU" w:eastAsia="ru-RU" w:bidi="ar-SA"/>
              </w:rPr>
              <w:t>Кинино</w:t>
            </w:r>
            <w:proofErr w:type="spellEnd"/>
            <w:r w:rsidRPr="006B7105">
              <w:rPr>
                <w:rFonts w:ascii="Times New Roman" w:eastAsia="Times New Roman" w:hAnsi="Times New Roman" w:cs="Times New Roman"/>
                <w:color w:val="000000"/>
                <w:lang w:val="ru-RU" w:eastAsia="ru-RU" w:bidi="ar-SA"/>
              </w:rPr>
              <w:t xml:space="preserve">, д. Вершинино, с. </w:t>
            </w:r>
            <w:proofErr w:type="spellStart"/>
            <w:r w:rsidRPr="006B7105">
              <w:rPr>
                <w:rFonts w:ascii="Times New Roman" w:eastAsia="Times New Roman" w:hAnsi="Times New Roman" w:cs="Times New Roman"/>
                <w:color w:val="000000"/>
                <w:lang w:val="ru-RU" w:eastAsia="ru-RU" w:bidi="ar-SA"/>
              </w:rPr>
              <w:t>Бредихино</w:t>
            </w:r>
            <w:proofErr w:type="spellEnd"/>
            <w:r w:rsidRPr="006B7105">
              <w:rPr>
                <w:rFonts w:ascii="Times New Roman" w:eastAsia="Times New Roman" w:hAnsi="Times New Roman" w:cs="Times New Roman"/>
                <w:color w:val="000000"/>
                <w:lang w:val="ru-RU" w:eastAsia="ru-RU" w:bidi="ar-SA"/>
              </w:rPr>
              <w:t xml:space="preserve">, д. </w:t>
            </w:r>
            <w:proofErr w:type="spellStart"/>
            <w:r w:rsidRPr="006B7105">
              <w:rPr>
                <w:rFonts w:ascii="Times New Roman" w:eastAsia="Times New Roman" w:hAnsi="Times New Roman" w:cs="Times New Roman"/>
                <w:color w:val="000000"/>
                <w:lang w:val="ru-RU" w:eastAsia="ru-RU" w:bidi="ar-SA"/>
              </w:rPr>
              <w:t>Платково</w:t>
            </w:r>
            <w:proofErr w:type="spellEnd"/>
            <w:r w:rsidRPr="006B7105">
              <w:rPr>
                <w:rFonts w:ascii="Times New Roman" w:eastAsia="Times New Roman" w:hAnsi="Times New Roman" w:cs="Times New Roman"/>
                <w:color w:val="000000"/>
                <w:lang w:val="ru-RU" w:eastAsia="ru-RU" w:bidi="ar-SA"/>
              </w:rPr>
              <w:t xml:space="preserve">, д. </w:t>
            </w:r>
            <w:proofErr w:type="spellStart"/>
            <w:r w:rsidRPr="006B7105">
              <w:rPr>
                <w:rFonts w:ascii="Times New Roman" w:eastAsia="Times New Roman" w:hAnsi="Times New Roman" w:cs="Times New Roman"/>
                <w:color w:val="000000"/>
                <w:lang w:val="ru-RU" w:eastAsia="ru-RU" w:bidi="ar-SA"/>
              </w:rPr>
              <w:t>Зубцово</w:t>
            </w:r>
            <w:proofErr w:type="spellEnd"/>
            <w:r w:rsidRPr="006B7105">
              <w:rPr>
                <w:rFonts w:ascii="Times New Roman" w:eastAsia="Times New Roman" w:hAnsi="Times New Roman" w:cs="Times New Roman"/>
                <w:color w:val="000000"/>
                <w:lang w:val="ru-RU" w:eastAsia="ru-RU" w:bidi="ar-SA"/>
              </w:rPr>
              <w:t xml:space="preserve">, д. </w:t>
            </w:r>
            <w:proofErr w:type="spellStart"/>
            <w:r w:rsidRPr="006B7105">
              <w:rPr>
                <w:rFonts w:ascii="Times New Roman" w:eastAsia="Times New Roman" w:hAnsi="Times New Roman" w:cs="Times New Roman"/>
                <w:color w:val="000000"/>
                <w:lang w:val="ru-RU" w:eastAsia="ru-RU" w:bidi="ar-SA"/>
              </w:rPr>
              <w:t>Болотниково</w:t>
            </w:r>
            <w:proofErr w:type="spellEnd"/>
            <w:r w:rsidRPr="006B7105">
              <w:rPr>
                <w:rFonts w:ascii="Times New Roman" w:eastAsia="Times New Roman" w:hAnsi="Times New Roman" w:cs="Times New Roman"/>
                <w:color w:val="000000"/>
                <w:lang w:val="ru-RU" w:eastAsia="ru-RU" w:bidi="ar-SA"/>
              </w:rPr>
              <w:t>, д. Комарово в Заволжском районе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06201S2991</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34 904 032,14</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06201S2991</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414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34 904 032,14</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0720100120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122 921,89</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0720100120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122 921,89</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Организация в границах поселения </w:t>
            </w:r>
            <w:proofErr w:type="spellStart"/>
            <w:r w:rsidRPr="006B7105">
              <w:rPr>
                <w:rFonts w:ascii="Times New Roman" w:eastAsia="Times New Roman" w:hAnsi="Times New Roman" w:cs="Times New Roman"/>
                <w:color w:val="000000"/>
                <w:lang w:val="ru-RU" w:eastAsia="ru-RU" w:bidi="ar-SA"/>
              </w:rPr>
              <w:t>электро</w:t>
            </w:r>
            <w:proofErr w:type="spellEnd"/>
            <w:r w:rsidRPr="006B7105">
              <w:rPr>
                <w:rFonts w:ascii="Times New Roman" w:eastAsia="Times New Roman" w:hAnsi="Times New Roman" w:cs="Times New Roman"/>
                <w:color w:val="000000"/>
                <w:lang w:val="ru-RU" w:eastAsia="ru-RU" w:bidi="ar-SA"/>
              </w:rPr>
              <w:t>-, тепл</w:t>
            </w:r>
            <w:proofErr w:type="gramStart"/>
            <w:r w:rsidRPr="006B7105">
              <w:rPr>
                <w:rFonts w:ascii="Times New Roman" w:eastAsia="Times New Roman" w:hAnsi="Times New Roman" w:cs="Times New Roman"/>
                <w:color w:val="000000"/>
                <w:lang w:val="ru-RU" w:eastAsia="ru-RU" w:bidi="ar-SA"/>
              </w:rPr>
              <w:t>о-</w:t>
            </w:r>
            <w:proofErr w:type="gramEnd"/>
            <w:r w:rsidRPr="006B7105">
              <w:rPr>
                <w:rFonts w:ascii="Times New Roman" w:eastAsia="Times New Roman" w:hAnsi="Times New Roman" w:cs="Times New Roman"/>
                <w:color w:val="000000"/>
                <w:lang w:val="ru-RU" w:eastAsia="ru-RU" w:bidi="ar-SA"/>
              </w:rPr>
              <w:t xml:space="preserve">, </w:t>
            </w:r>
            <w:proofErr w:type="spellStart"/>
            <w:r w:rsidRPr="006B7105">
              <w:rPr>
                <w:rFonts w:ascii="Times New Roman" w:eastAsia="Times New Roman" w:hAnsi="Times New Roman" w:cs="Times New Roman"/>
                <w:color w:val="000000"/>
                <w:lang w:val="ru-RU" w:eastAsia="ru-RU" w:bidi="ar-SA"/>
              </w:rPr>
              <w:t>газо</w:t>
            </w:r>
            <w:proofErr w:type="spellEnd"/>
            <w:r w:rsidRPr="006B7105">
              <w:rPr>
                <w:rFonts w:ascii="Times New Roman" w:eastAsia="Times New Roman" w:hAnsi="Times New Roman" w:cs="Times New Roman"/>
                <w:color w:val="000000"/>
                <w:lang w:val="ru-RU" w:eastAsia="ru-RU" w:bidi="ar-SA"/>
              </w:rPr>
              <w:t>-,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0720100300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945 833,52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0720100300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945 833,52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6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0720160030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6 000 000,00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0720160030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6 000 000,00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07201S6800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1 222 542,66</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07201S6800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1 222 542,66</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90 600,00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90 600,00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90 600,00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Организация мероприятий по ликвидации несанкционированных свалок на землях поселения</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1620290060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60 000,00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1620290060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60 000,00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w:t>
            </w:r>
            <w:proofErr w:type="spellStart"/>
            <w:proofErr w:type="gramStart"/>
            <w:r w:rsidRPr="006B7105">
              <w:rPr>
                <w:rFonts w:ascii="Times New Roman" w:eastAsia="Times New Roman" w:hAnsi="Times New Roman" w:cs="Times New Roman"/>
                <w:color w:val="000000"/>
                <w:lang w:val="ru-RU" w:eastAsia="ru-RU" w:bidi="ar-SA"/>
              </w:rPr>
              <w:t>C</w:t>
            </w:r>
            <w:proofErr w:type="gramEnd"/>
            <w:r w:rsidRPr="006B7105">
              <w:rPr>
                <w:rFonts w:ascii="Times New Roman" w:eastAsia="Times New Roman" w:hAnsi="Times New Roman" w:cs="Times New Roman"/>
                <w:color w:val="000000"/>
                <w:lang w:val="ru-RU" w:eastAsia="ru-RU" w:bidi="ar-SA"/>
              </w:rPr>
              <w:t>одержание</w:t>
            </w:r>
            <w:proofErr w:type="spellEnd"/>
            <w:r w:rsidRPr="006B7105">
              <w:rPr>
                <w:rFonts w:ascii="Times New Roman" w:eastAsia="Times New Roman" w:hAnsi="Times New Roman" w:cs="Times New Roman"/>
                <w:color w:val="000000"/>
                <w:lang w:val="ru-RU" w:eastAsia="ru-RU" w:bidi="ar-SA"/>
              </w:rPr>
              <w:t xml:space="preserve"> мест захоронения (погребения)</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4000000440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30 600,00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30 600,00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30 600,00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4000000440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30 600,00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30 600,00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30 600,00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ОХРАНА ОКРУЖАЮЩЕЙ СРЕДЫ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644 358 047,61</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781 996 958,37</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8 475 262,96</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Сбор, удаление отходов и очистка сточных вод</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Природоохранные мероприятия</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4000000390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4000000390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30 000,00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Охрана объектов растительного и животного мира и среды их обитания</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644 328 047,61</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781 966 958,37</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8 445 262,96</w:t>
            </w:r>
          </w:p>
        </w:tc>
      </w:tr>
      <w:tr w:rsidR="006B7105" w:rsidRPr="006B7105" w:rsidTr="006B7105">
        <w:trPr>
          <w:trHeight w:val="178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w:t>
            </w:r>
            <w:proofErr w:type="gramStart"/>
            <w:r w:rsidRPr="006B7105">
              <w:rPr>
                <w:rFonts w:ascii="Times New Roman" w:eastAsia="Times New Roman" w:hAnsi="Times New Roman" w:cs="Times New Roman"/>
                <w:color w:val="000000"/>
                <w:lang w:val="ru-RU" w:eastAsia="ru-RU" w:bidi="ar-SA"/>
              </w:rPr>
              <w:t>г</w:t>
            </w:r>
            <w:proofErr w:type="gramEnd"/>
            <w:r w:rsidRPr="006B7105">
              <w:rPr>
                <w:rFonts w:ascii="Times New Roman" w:eastAsia="Times New Roman" w:hAnsi="Times New Roman" w:cs="Times New Roman"/>
                <w:color w:val="000000"/>
                <w:lang w:val="ru-RU" w:eastAsia="ru-RU" w:bidi="ar-SA"/>
              </w:rPr>
              <w:t>. Заволжска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161G655001</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644 105 357,61</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781 966 958,37</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3 572 456,89</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161G655001</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644 105 357,61</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781 966 958,37</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3 572 456,89</w:t>
            </w:r>
          </w:p>
        </w:tc>
      </w:tr>
      <w:tr w:rsidR="006B7105" w:rsidRPr="006B7105" w:rsidTr="006B7105">
        <w:trPr>
          <w:trHeight w:val="306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1620100550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222 690,00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1620100550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222 690,00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Разработка проектов работ по ликвидации накопленного вреда окружающей среде</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16201S5600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4 872 806,07</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16201S5600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4 872 806,07</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12 299 078,76</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7 450 000,00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7 400 000,00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12 244 078,76</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7 400 000,00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7 400 000,00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Финансовое обеспечение муниципального задания на оказание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0320100100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9 093 073,70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7 400 000,00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7 400 000,00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0320100100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9 093 073,70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7 400 000,00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7 400 000,00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Корректировка проектно-сметной документации на капитальный ремонт здания</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0320140120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0320140120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612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78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0320181430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2 822 495,00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0320181430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612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2 822 495,00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78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03201S1430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28 510,06</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03201S1430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612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28 510,06</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78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4000000410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4000000410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Организация и проведение культурно-массовых мероприятий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0320390050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0320390050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16 270,71</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16 295,96</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16 270,71</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16 295,96</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03202L5191</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16 270,71</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16 295,96</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03202L5191</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16 270,71</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16 295,96</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3 179 856,22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2 409 548,11</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2 409 548,11</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Пенсионное обеспечение</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1 498 140,00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1 498 140,00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1 498 140,00</w:t>
            </w:r>
          </w:p>
        </w:tc>
      </w:tr>
      <w:tr w:rsidR="006B7105" w:rsidRPr="006B7105" w:rsidTr="006B7105">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1220190120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1 498 140,00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1 498 140,00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1 498 140,00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1220190120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22 140,00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22 140,00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22 140,00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Иные пенсии, социальные доплаты к пенсиям</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1220190120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312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1 476 000,00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1 476 000,00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1 476 000,00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1 540 616,22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770 308,11</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770 308,11</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04202R0820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1 540 616,22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770 308,11</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770 308,11</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04202R0820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412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1 540 616,22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770 308,11</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770 308,11</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141 100,00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141 100,00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141 100,00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0420160010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141 100,00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141 100,00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141 100,00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0420160010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633</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141 100,00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141 100,00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141 100,00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70 000,00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Физическая культура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70 000,00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0220100290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70 000,00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Иные выплаты государственных (муниципальных) органов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0220100290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123</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0220100290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60 000,00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Финансовый отдел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25 384 439,53</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15 966 139,00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15 833 983,00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15 457 955,83</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7 634 580,00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7 634 580,00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8 084 315,43</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7 334 580,00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7 334 580,00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Обеспечение </w:t>
            </w:r>
            <w:proofErr w:type="gramStart"/>
            <w:r w:rsidRPr="006B7105">
              <w:rPr>
                <w:rFonts w:ascii="Times New Roman" w:eastAsia="Times New Roman" w:hAnsi="Times New Roman" w:cs="Times New Roman"/>
                <w:color w:val="000000"/>
                <w:lang w:val="ru-RU" w:eastAsia="ru-RU" w:bidi="ar-SA"/>
              </w:rPr>
              <w:t>деятельности финансового отдела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1120100110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5 688 240,00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5 664 940,00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5 664 940,00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1120100110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4 225 000,00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4 225 000,00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4 225 000,00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1120100110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129</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1 268 400,00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1 268 400,00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1 268 400,00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1120100110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194 840,00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171 540,00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171 540,00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14 700,00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14 700,00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1520100370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467 640,00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467 640,00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467 640,00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1520100370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467 640,00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467 640,00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467 640,00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Зарезервированные средства на создание Контрольно-счетной палаты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4000090080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1 899 735,43</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1 200 000,00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1 200 000,00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4000090080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870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1 899 735,43</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1 200 000,00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1 200 000,00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Формирование и расходование </w:t>
            </w:r>
            <w:proofErr w:type="gramStart"/>
            <w:r w:rsidRPr="006B7105">
              <w:rPr>
                <w:rFonts w:ascii="Times New Roman" w:eastAsia="Times New Roman" w:hAnsi="Times New Roman" w:cs="Times New Roman"/>
                <w:color w:val="000000"/>
                <w:lang w:val="ru-RU" w:eastAsia="ru-RU" w:bidi="ar-SA"/>
              </w:rPr>
              <w:t>средств резервного фонда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4000020300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4000020300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870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7 073 640,40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Зарезервированные средства в целях финансового обеспечения расходов бюджета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4000090090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7 073 640,40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4000090090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870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7 073 640,40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5 000 000,00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5 000 000,00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5 000 000,00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5 000 000,00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5 000 000,00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5 000 000,00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0920190030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2 441 054,00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2 441 054,00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2 441 054,00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0920190030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540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2 441 054,00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2 441 054,00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2 441 054,00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0920190040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2 558 946,00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2 558 946,00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2 558 946,00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0920190040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540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2 558 946,00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2 558 946,00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2 558 946,00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540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33 000,00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33 000,00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33 000,00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33 000,00</w:t>
            </w:r>
          </w:p>
        </w:tc>
      </w:tr>
      <w:tr w:rsidR="006B7105" w:rsidRPr="006B7105" w:rsidTr="006B7105">
        <w:trPr>
          <w:trHeight w:val="178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4000000410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33 000,00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33 000,00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4000000410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33 000,00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33 000,00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4 743 483,70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2 998 559,00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2 866 403,00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4 743 483,70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2 998 559,00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2 866 403,00</w:t>
            </w:r>
          </w:p>
        </w:tc>
      </w:tr>
      <w:tr w:rsidR="006B7105" w:rsidRPr="006B7105" w:rsidTr="006B7105">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w:t>
            </w:r>
            <w:proofErr w:type="gramStart"/>
            <w:r w:rsidRPr="006B7105">
              <w:rPr>
                <w:rFonts w:ascii="Times New Roman" w:eastAsia="Times New Roman" w:hAnsi="Times New Roman" w:cs="Times New Roman"/>
                <w:color w:val="000000"/>
                <w:lang w:val="ru-RU" w:eastAsia="ru-RU" w:bidi="ar-SA"/>
              </w:rPr>
              <w:t>платы работникам культуры муниципальных учреждений культуры Ивановской области</w:t>
            </w:r>
            <w:proofErr w:type="gramEnd"/>
            <w:r w:rsidRPr="006B7105">
              <w:rPr>
                <w:rFonts w:ascii="Times New Roman" w:eastAsia="Times New Roman" w:hAnsi="Times New Roman" w:cs="Times New Roman"/>
                <w:color w:val="000000"/>
                <w:lang w:val="ru-RU" w:eastAsia="ru-RU" w:bidi="ar-SA"/>
              </w:rPr>
              <w:t xml:space="preserve"> до средней заработной платы в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0320280340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1 260 042,00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Иные межбюджетные </w:t>
            </w:r>
            <w:r w:rsidRPr="006B7105">
              <w:rPr>
                <w:rFonts w:ascii="Times New Roman" w:eastAsia="Times New Roman" w:hAnsi="Times New Roman" w:cs="Times New Roman"/>
                <w:color w:val="000000"/>
                <w:lang w:val="ru-RU" w:eastAsia="ru-RU" w:bidi="ar-SA"/>
              </w:rPr>
              <w:lastRenderedPageBreak/>
              <w:t>трансферты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0320280340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540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1 260 042,00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0320290010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2 643 114,00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2 510 959,00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2 378 803,00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0320290010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540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2 643 114,00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2 510 959,00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2 378 803,00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Организация библиотечного обслуживания населения </w:t>
            </w:r>
            <w:proofErr w:type="spellStart"/>
            <w:r w:rsidRPr="006B7105">
              <w:rPr>
                <w:rFonts w:ascii="Times New Roman" w:eastAsia="Times New Roman" w:hAnsi="Times New Roman" w:cs="Times New Roman"/>
                <w:color w:val="000000"/>
                <w:lang w:val="ru-RU" w:eastAsia="ru-RU" w:bidi="ar-SA"/>
              </w:rPr>
              <w:t>межпоселенческими</w:t>
            </w:r>
            <w:proofErr w:type="spellEnd"/>
            <w:r w:rsidRPr="006B7105">
              <w:rPr>
                <w:rFonts w:ascii="Times New Roman" w:eastAsia="Times New Roman" w:hAnsi="Times New Roman" w:cs="Times New Roman"/>
                <w:color w:val="000000"/>
                <w:lang w:val="ru-RU" w:eastAsia="ru-RU" w:bidi="ar-SA"/>
              </w:rPr>
              <w:t xml:space="preserve"> библиотеками, комплектование и обеспечение сохранности их библиотечных фондов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0320290020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487 600,00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487 600,00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487 600,00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0320290020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540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487 600,00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487 600,00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487 600,00</w:t>
            </w:r>
          </w:p>
        </w:tc>
      </w:tr>
      <w:tr w:rsidR="006B7105" w:rsidRPr="006B7105" w:rsidTr="006B7105">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w:t>
            </w:r>
            <w:proofErr w:type="gramStart"/>
            <w:r w:rsidRPr="006B7105">
              <w:rPr>
                <w:rFonts w:ascii="Times New Roman" w:eastAsia="Times New Roman" w:hAnsi="Times New Roman" w:cs="Times New Roman"/>
                <w:color w:val="000000"/>
                <w:lang w:val="ru-RU" w:eastAsia="ru-RU" w:bidi="ar-SA"/>
              </w:rPr>
              <w:t>Расходы, связанные с поэтапным доведение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03202S0340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12 727,70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03202S0340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540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12 727,70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340 000,00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540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340 000,00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Обслуживание государственного внутреннего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Обслуживание муниципального долга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1120220020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Обслуживание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1120220020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730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Отдел образования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507 616 184,70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208 380 318,54</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197 599 988,48</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494 885 702,02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200 569 977,38</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187 736 125,59</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Дошкольное образование</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103 001 464,68</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77 156 774,48</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66 545 195,13</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Присмотр и уход</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52 780 302,98</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39 802 452,48</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29 227 242,13</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20 087 117,52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20 265 072,33</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16 295 687,32</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183 718,00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183 448,29</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183 718,00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119</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6 112 077,87</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6 112 077,87</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6 112 077,87</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243</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218 976,00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15 871 487,72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9 491 511,50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4 096 904,94</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247</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10 212 896,87</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3 611 313,49</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2 399 825,00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414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5 000,00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851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87 029,00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87 029,00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87 029,00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0120100010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852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7 000,00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Обеспечение пожарной безопасности (дошкольные 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0120100031</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415 940,00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387 501,00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351 132,00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0120100031</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415 940,00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387 501,00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351 132,00</w:t>
            </w:r>
          </w:p>
        </w:tc>
      </w:tr>
      <w:tr w:rsidR="006B7105" w:rsidRPr="006B7105" w:rsidTr="006B7105">
        <w:trPr>
          <w:trHeight w:val="306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w:t>
            </w:r>
            <w:proofErr w:type="gramStart"/>
            <w:r w:rsidRPr="006B7105">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0120180100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204 411,00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204 411,00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204 411,00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0120180100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204 411,00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204 411,00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204 411,00</w:t>
            </w:r>
          </w:p>
        </w:tc>
      </w:tr>
      <w:tr w:rsidR="006B7105" w:rsidRPr="006B7105" w:rsidTr="006B7105">
        <w:trPr>
          <w:trHeight w:val="280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0120180170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36 379 852,00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36 753 410,00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36 753 410,00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0120180170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27 841 241,18</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27 987 147,04</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27 987 147,04</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0120180170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119</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8 320 474,82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8 625 187,96</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8 625 187,96</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0120180170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218 136,00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141 075,00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141 075,00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01201S1950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3 595 959,60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01201S1950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3 595 959,60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204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01201S8900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9 500 999,10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01201S8900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243</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9 500 999,10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0820100150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0820100150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6 000,00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0820100310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0820100310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115 000,00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115 000,00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Общее образование</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371 996 633,70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105 517 819,31</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104 116 825,43</w:t>
            </w:r>
          </w:p>
        </w:tc>
      </w:tr>
      <w:tr w:rsidR="006B7105" w:rsidRPr="006B7105" w:rsidTr="006B7105">
        <w:trPr>
          <w:trHeight w:val="255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011E250981</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2 828 093,73</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011E250981</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2 828 093,73</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280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011EВ51792</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142 355,62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1 683 976,00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1 683 976,00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011EВ51792</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109 336,11</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1 293 376,34</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1 293 376,34</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011EВ51792</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119</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33 019,51</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390 599,66</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390 599,66</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Реализация основных общеобразовательных программ</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0120200020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44 554 371,54</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17 971 795,12</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19 160 083,08</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0120200020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11 519 365,56</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5 127 320,39</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7 305 004,80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0120200020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129 714,00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129 714,00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129 714,00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0120200020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119</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3 541 248,40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3 541 248,40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3 541 248,40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0120200020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243</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172 554,89</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65 383,00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65 383,00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0120200020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12 551 140,56</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6 406 375,33</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4 991 493,52</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0120200020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247</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16 124 326,13</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2 185 732,00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2 611 217,36</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0120200020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851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465 022,00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465 022,00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465 022,00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0120200020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852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51 000,00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51 000,00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51 000,00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Обеспечение пожарной безопасности (общеобразовательные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0120200032</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603 144,62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238 747,46</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238 747,46</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0120200032</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603 144,62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238 747,46</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238 747,46</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Проведение районных мероприятий, направленных на выявление и поддержку одаренных детей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0120200450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185 550,00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185 550,00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185 550,00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0120200450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87 550,00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87 550,00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87 550,00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Стипендии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0120200450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340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43 000,00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43 000,00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43 000,00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Премии и гранты</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0120200450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350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0120200450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360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43 000,00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43 000,00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43 000,00</w:t>
            </w:r>
          </w:p>
        </w:tc>
      </w:tr>
      <w:tr w:rsidR="006B7105" w:rsidRPr="006B7105" w:rsidTr="006B7105">
        <w:trPr>
          <w:trHeight w:val="357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w:t>
            </w:r>
            <w:proofErr w:type="gramStart"/>
            <w:r w:rsidRPr="006B7105">
              <w:rPr>
                <w:rFonts w:ascii="Times New Roman" w:eastAsia="Times New Roman" w:hAnsi="Times New Roman" w:cs="Times New Roman"/>
                <w:color w:val="000000"/>
                <w:lang w:val="ru-RU" w:eastAsia="ru-RU" w:bidi="ar-SA"/>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0120280150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68 146 537,00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68 997 225,00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68 997 225,00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0120280150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50 324 510,05</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50 978 310,05</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50 978 310,05</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0120280150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119</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16 403 904,95</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16 600 792,95</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16 600 792,95</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0120280150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1 418 122,00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1 418 122,00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1 418 122,00</w:t>
            </w:r>
          </w:p>
        </w:tc>
      </w:tr>
      <w:tr w:rsidR="006B7105" w:rsidRPr="006B7105" w:rsidTr="006B7105">
        <w:trPr>
          <w:trHeight w:val="765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w:t>
            </w:r>
            <w:proofErr w:type="gramStart"/>
            <w:r w:rsidRPr="006B7105">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6B7105">
              <w:rPr>
                <w:rFonts w:ascii="Times New Roman" w:eastAsia="Times New Roman" w:hAnsi="Times New Roman" w:cs="Times New Roman"/>
                <w:color w:val="000000"/>
                <w:lang w:val="ru-RU" w:eastAsia="ru-RU" w:bidi="ar-SA"/>
              </w:rPr>
              <w:t xml:space="preserve"> </w:t>
            </w:r>
            <w:proofErr w:type="gramStart"/>
            <w:r w:rsidRPr="006B7105">
              <w:rPr>
                <w:rFonts w:ascii="Times New Roman" w:eastAsia="Times New Roman" w:hAnsi="Times New Roman" w:cs="Times New Roman"/>
                <w:color w:val="000000"/>
                <w:lang w:val="ru-RU" w:eastAsia="ru-RU" w:bidi="ar-SA"/>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6B7105">
              <w:rPr>
                <w:rFonts w:ascii="Times New Roman" w:eastAsia="Times New Roman" w:hAnsi="Times New Roman" w:cs="Times New Roman"/>
                <w:color w:val="000000"/>
                <w:lang w:val="ru-RU" w:eastAsia="ru-RU" w:bidi="ar-SA"/>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0120289700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1 017 878,40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1 058 719,20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1 100 988,00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0120289700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1 017 878,40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1 058 719,20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1 100 988,00</w:t>
            </w:r>
          </w:p>
        </w:tc>
      </w:tr>
      <w:tr w:rsidR="006B7105" w:rsidRPr="006B7105" w:rsidTr="006B7105">
        <w:trPr>
          <w:trHeight w:val="484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w:t>
            </w:r>
            <w:proofErr w:type="gramStart"/>
            <w:r w:rsidRPr="006B7105">
              <w:rPr>
                <w:rFonts w:ascii="Times New Roman" w:eastAsia="Times New Roman" w:hAnsi="Times New Roman" w:cs="Times New Roman"/>
                <w:color w:val="000000"/>
                <w:lang w:val="ru-RU" w:eastAsia="ru-RU" w:bidi="ar-SA"/>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01202L3031</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5 702 760,00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5 702 760,00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5 702 760,00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01202L3031</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4 380 000,00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4 380 000,00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4 380 000,00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01202L3031</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119</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1 322 760,00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1 322 760,00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1 322 760,00</w:t>
            </w:r>
          </w:p>
        </w:tc>
      </w:tr>
      <w:tr w:rsidR="006B7105" w:rsidRPr="006B7105" w:rsidTr="006B7105">
        <w:trPr>
          <w:trHeight w:val="229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w:t>
            </w:r>
            <w:proofErr w:type="gramStart"/>
            <w:r w:rsidRPr="006B7105">
              <w:rPr>
                <w:rFonts w:ascii="Times New Roman" w:eastAsia="Times New Roman" w:hAnsi="Times New Roman" w:cs="Times New Roman"/>
                <w:color w:val="000000"/>
                <w:lang w:val="ru-RU" w:eastAsia="ru-RU" w:bidi="ar-SA"/>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01202L3041</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6 836 702,80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6 836 702,80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7 033 245,89</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01202L3041</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6 836 702,80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6 836 702,80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7 033 245,89</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Реализация мероприятий по модернизации школьных систем образования (Модернизация школьных систем образования)</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01202L7502</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244 278 083,72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01202L7502</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243</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226 341 108,88</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01202L7502</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17 936 974,84</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0820100150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0820100150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0820100310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0820100310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8 000,00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5 250,00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5 250,00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5 250,00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5 250,00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5 250,00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5 250,00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515 000,00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515 000,00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6 312 649,88</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4 432 500,60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3 612 779,47</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Обеспечение пожарной безопасности (МБУ ДО ЦДОДД)</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0120300033</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73 622,00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7 000,00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0120300033</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612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73 622,00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7 000,00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Реализация дополнительных общеразвивающих программ МБУ ДО ЦДОДД</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3 375 224,20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2 162 090,60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1 342 369,47</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427 400,00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78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614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2 947 824,20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2 162 090,60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1 342 369,47</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Обеспечение </w:t>
            </w:r>
            <w:proofErr w:type="gramStart"/>
            <w:r w:rsidRPr="006B7105">
              <w:rPr>
                <w:rFonts w:ascii="Times New Roman" w:eastAsia="Times New Roman" w:hAnsi="Times New Roman" w:cs="Times New Roman"/>
                <w:color w:val="000000"/>
                <w:lang w:val="ru-RU" w:eastAsia="ru-RU" w:bidi="ar-SA"/>
              </w:rPr>
              <w:t>функционирования модели персонифицированного финансирования дополнительного образования детей</w:t>
            </w:r>
            <w:proofErr w:type="gramEnd"/>
            <w:r w:rsidRPr="006B7105">
              <w:rPr>
                <w:rFonts w:ascii="Times New Roman" w:eastAsia="Times New Roman" w:hAnsi="Times New Roman" w:cs="Times New Roman"/>
                <w:color w:val="000000"/>
                <w:lang w:val="ru-RU" w:eastAsia="ru-RU" w:bidi="ar-SA"/>
              </w:rPr>
              <w:t xml:space="preserve"> в Заволжском муниципальном районе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1 643 720,00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2 250 360,00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2 250 360,00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237 000,00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78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614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1 380 892,50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2 201 686,03</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2 201 686,03</w:t>
            </w:r>
          </w:p>
        </w:tc>
      </w:tr>
      <w:tr w:rsidR="006B7105" w:rsidRPr="006B7105" w:rsidTr="006B7105">
        <w:trPr>
          <w:trHeight w:val="204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615</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6 477,50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11 340,00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11 340,00</w:t>
            </w:r>
          </w:p>
        </w:tc>
      </w:tr>
      <w:tr w:rsidR="006B7105" w:rsidRPr="006B7105" w:rsidTr="006B7105">
        <w:trPr>
          <w:trHeight w:val="204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625</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6 450,00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12 500,30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12 500,30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633</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7 043,67</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7 043,67</w:t>
            </w:r>
          </w:p>
        </w:tc>
      </w:tr>
      <w:tr w:rsidR="006B7105" w:rsidRPr="006B7105" w:rsidTr="006B7105">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w:t>
            </w:r>
            <w:r w:rsidRPr="006B7105">
              <w:rPr>
                <w:rFonts w:ascii="Times New Roman" w:eastAsia="Times New Roman" w:hAnsi="Times New Roman" w:cs="Times New Roman"/>
                <w:color w:val="000000"/>
                <w:lang w:val="ru-RU" w:eastAsia="ru-RU" w:bidi="ar-SA"/>
              </w:rPr>
              <w:lastRenderedPageBreak/>
              <w:t>(муниципальных)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635</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6 450,00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6 450,00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6 450,00</w:t>
            </w:r>
          </w:p>
        </w:tc>
      </w:tr>
      <w:tr w:rsidR="006B7105" w:rsidRPr="006B7105" w:rsidTr="006B7105">
        <w:trPr>
          <w:trHeight w:val="153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816</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6 450,00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11 340,00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11 340,00</w:t>
            </w:r>
          </w:p>
        </w:tc>
      </w:tr>
      <w:tr w:rsidR="006B7105" w:rsidRPr="006B7105" w:rsidTr="006B7105">
        <w:trPr>
          <w:trHeight w:val="178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0120381420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1 192 549,28</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0120381420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612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1 192 549,28</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78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01203S1420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14 484,40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01203S1420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612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14 484,40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0820100150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0820100150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612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0820100310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7 500,00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7 500,00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7 500,00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0820100310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612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7 500,00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7 500,00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7 500,00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1 350,00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1 350,00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1 350,00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612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1 350,00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1 350,00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1 350,00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w:t>
            </w:r>
            <w:r w:rsidRPr="006B7105">
              <w:rPr>
                <w:rFonts w:ascii="Times New Roman" w:eastAsia="Times New Roman" w:hAnsi="Times New Roman" w:cs="Times New Roman"/>
                <w:color w:val="000000"/>
                <w:lang w:val="ru-RU" w:eastAsia="ru-RU" w:bidi="ar-SA"/>
              </w:rPr>
              <w:lastRenderedPageBreak/>
              <w:t>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3 700,00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3 700,00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3 700,00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612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3 700,00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3 700,00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3 700,00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13 574 953,76</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13 462 882,99</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13 461 325,56</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0120480200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28 350,00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28 350,00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28 350,00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0120480200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28 350,00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28 350,00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28 350,00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01204S0190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690 470,00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690 470,00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690 470,00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01204S0190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690 470,00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690 470,00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690 470,00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Обеспечение </w:t>
            </w:r>
            <w:proofErr w:type="gramStart"/>
            <w:r w:rsidRPr="006B7105">
              <w:rPr>
                <w:rFonts w:ascii="Times New Roman" w:eastAsia="Times New Roman" w:hAnsi="Times New Roman" w:cs="Times New Roman"/>
                <w:color w:val="000000"/>
                <w:lang w:val="ru-RU" w:eastAsia="ru-RU" w:bidi="ar-SA"/>
              </w:rPr>
              <w:t>деятельности Отдела образования администрации Заволжского муниципального района</w:t>
            </w:r>
            <w:proofErr w:type="gramEnd"/>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0120500080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2 839 871,76</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2 825 679,20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2 825 679,20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0120500080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2 136 746,70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2 136 746,70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2 136 746,70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0120500080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3 500,00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3 500,00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3 500,00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0120500080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129</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645 297,50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645 297,50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645 297,50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0120500080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50 327,56</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36 135,00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36 135,00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0120500080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852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4 000,00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0120500090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10 008 262,00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9 910 383,79</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9 908 826,36</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0120500090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7 565 284,00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7 565 284,00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7 565 284,00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0120500090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5 650,00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5 650,00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5 650,00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0120500090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119</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2 284 716,00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2 284 716,00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2 284 716,00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0120500090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150 612,00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52 733,79</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51 176,36</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0120500090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852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2 000,00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1 000,00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1420200360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1520100370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1520100370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1 931 503,93</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1 437 184,00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1 437 184,00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1 931 503,93</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1 437 184,00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1 437 184,00</w:t>
            </w:r>
          </w:p>
        </w:tc>
      </w:tr>
      <w:tr w:rsidR="006B7105" w:rsidRPr="006B7105" w:rsidTr="006B7105">
        <w:trPr>
          <w:trHeight w:val="204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4000080110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1 243 139,93</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748 820,00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748 820,00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4000080110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321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1 243 139,93</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748 820,00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748 820,00</w:t>
            </w:r>
          </w:p>
        </w:tc>
      </w:tr>
      <w:tr w:rsidR="006B7105" w:rsidRPr="006B7105" w:rsidTr="006B7105">
        <w:trPr>
          <w:trHeight w:val="765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w:t>
            </w:r>
            <w:proofErr w:type="gramStart"/>
            <w:r w:rsidRPr="006B7105">
              <w:rPr>
                <w:rFonts w:ascii="Times New Roman" w:eastAsia="Times New Roman" w:hAnsi="Times New Roman" w:cs="Times New Roman"/>
                <w:color w:val="000000"/>
                <w:lang w:val="ru-RU" w:eastAsia="ru-RU" w:bidi="ar-SA"/>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6B7105">
              <w:rPr>
                <w:rFonts w:ascii="Times New Roman" w:eastAsia="Times New Roman" w:hAnsi="Times New Roman" w:cs="Times New Roman"/>
                <w:color w:val="000000"/>
                <w:lang w:val="ru-RU" w:eastAsia="ru-RU" w:bidi="ar-SA"/>
              </w:rPr>
              <w:t xml:space="preserve"> </w:t>
            </w:r>
            <w:proofErr w:type="gramStart"/>
            <w:r w:rsidRPr="006B7105">
              <w:rPr>
                <w:rFonts w:ascii="Times New Roman" w:eastAsia="Times New Roman" w:hAnsi="Times New Roman" w:cs="Times New Roman"/>
                <w:color w:val="000000"/>
                <w:lang w:val="ru-RU" w:eastAsia="ru-RU" w:bidi="ar-SA"/>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6B7105">
              <w:rPr>
                <w:rFonts w:ascii="Times New Roman" w:eastAsia="Times New Roman" w:hAnsi="Times New Roman" w:cs="Times New Roman"/>
                <w:color w:val="000000"/>
                <w:lang w:val="ru-RU" w:eastAsia="ru-RU" w:bidi="ar-SA"/>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4000081010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688 364,00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688 364,00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688 364,00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4000081010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321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688 364,00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688 364,00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688 364,00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10 798 978,75</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6 373 157,16</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0"/>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8 426 678,89</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Физическая культура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50 000,00</w:t>
            </w:r>
          </w:p>
        </w:tc>
      </w:tr>
      <w:tr w:rsidR="006B7105" w:rsidRPr="006B7105" w:rsidTr="006B7105">
        <w:trPr>
          <w:trHeight w:val="127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0220100290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0220100290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50 000,00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Спорт высших достижений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0000000000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10 748 978,75</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6 323 157,16</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1"/>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8 376 678,89</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Обеспечение пожарной безопасности (МКУ ДО "</w:t>
            </w:r>
            <w:proofErr w:type="gramStart"/>
            <w:r w:rsidRPr="006B7105">
              <w:rPr>
                <w:rFonts w:ascii="Times New Roman" w:eastAsia="Times New Roman" w:hAnsi="Times New Roman" w:cs="Times New Roman"/>
                <w:color w:val="000000"/>
                <w:lang w:val="ru-RU" w:eastAsia="ru-RU" w:bidi="ar-SA"/>
              </w:rPr>
              <w:t>Заволжская</w:t>
            </w:r>
            <w:proofErr w:type="gramEnd"/>
            <w:r w:rsidRPr="006B7105">
              <w:rPr>
                <w:rFonts w:ascii="Times New Roman" w:eastAsia="Times New Roman" w:hAnsi="Times New Roman" w:cs="Times New Roman"/>
                <w:color w:val="000000"/>
                <w:lang w:val="ru-RU" w:eastAsia="ru-RU" w:bidi="ar-SA"/>
              </w:rPr>
              <w:t xml:space="preserve"> ДЮСШ")</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0120300034</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50 400,00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12 400,00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12 400,00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0120300034</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50 400,00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12 400,00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12 400,00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Реализация дополнительных общеобразовательных общеразвивающих программ МКУ </w:t>
            </w:r>
            <w:proofErr w:type="gramStart"/>
            <w:r w:rsidRPr="006B7105">
              <w:rPr>
                <w:rFonts w:ascii="Times New Roman" w:eastAsia="Times New Roman" w:hAnsi="Times New Roman" w:cs="Times New Roman"/>
                <w:color w:val="000000"/>
                <w:lang w:val="ru-RU" w:eastAsia="ru-RU" w:bidi="ar-SA"/>
              </w:rPr>
              <w:t>ДО</w:t>
            </w:r>
            <w:proofErr w:type="gramEnd"/>
            <w:r w:rsidRPr="006B7105">
              <w:rPr>
                <w:rFonts w:ascii="Times New Roman" w:eastAsia="Times New Roman" w:hAnsi="Times New Roman" w:cs="Times New Roman"/>
                <w:color w:val="000000"/>
                <w:lang w:val="ru-RU" w:eastAsia="ru-RU" w:bidi="ar-SA"/>
              </w:rPr>
              <w:t xml:space="preserve"> "Заволжская ДЮСШ"</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8 689 926,97</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6 307 607,16</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8 361 128,89</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4 945 802,10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3 441 132,22</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5 450 452,65</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10 100,00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10 100,00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10 100,00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119</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1 446 172,23</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1 648 576,70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1 648 576,70</w:t>
            </w:r>
          </w:p>
        </w:tc>
      </w:tr>
      <w:tr w:rsidR="006B7105" w:rsidRPr="006B7105" w:rsidTr="006B7105">
        <w:trPr>
          <w:trHeight w:val="765"/>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243</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401 795,15</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137 501,74</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137 501,74</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247</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1 277 805,49</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462 044,50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506 245,80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851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574 252,00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604 252,00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604 252,00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0120300050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852</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4 000,00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4 000,00</w:t>
            </w:r>
          </w:p>
        </w:tc>
      </w:tr>
      <w:tr w:rsidR="006B7105" w:rsidRPr="006B7105" w:rsidTr="006B7105">
        <w:trPr>
          <w:trHeight w:val="204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0120381440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1 688 446,76</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0120381440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1 296 810,06</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0120381440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119</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391 636,70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204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01203S1440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17 055,02</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01203S1440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111</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13 099,09</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01203S1440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119</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3 955,93</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51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0820100150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1 500,00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1 500,00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1 500,00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0820100150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1 500,00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1 500,00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1 500,00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1 650,00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1 650,00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1 650,00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1420100350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1 650,00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1 650,00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1 650,00</w:t>
            </w:r>
          </w:p>
        </w:tc>
      </w:tr>
      <w:tr w:rsidR="006B7105" w:rsidRPr="006B7105" w:rsidTr="006B7105">
        <w:trPr>
          <w:trHeight w:val="102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2"/>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300"/>
        </w:trPr>
        <w:tc>
          <w:tcPr>
            <w:tcW w:w="2835" w:type="dxa"/>
            <w:tcBorders>
              <w:top w:val="nil"/>
              <w:left w:val="single" w:sz="4" w:space="0" w:color="000000"/>
              <w:bottom w:val="single" w:sz="4" w:space="0" w:color="000000"/>
              <w:right w:val="single" w:sz="4" w:space="0" w:color="000000"/>
            </w:tcBorders>
            <w:shd w:val="clear" w:color="auto" w:fill="auto"/>
            <w:hideMark/>
          </w:tcPr>
          <w:p w:rsidR="006B7105" w:rsidRPr="006B7105" w:rsidRDefault="006B7105" w:rsidP="006B7105">
            <w:pPr>
              <w:spacing w:after="0" w:line="240" w:lineRule="auto"/>
              <w:ind w:left="0"/>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4000090130</w:t>
            </w:r>
          </w:p>
        </w:tc>
        <w:tc>
          <w:tcPr>
            <w:tcW w:w="605" w:type="dxa"/>
            <w:tcBorders>
              <w:top w:val="nil"/>
              <w:left w:val="nil"/>
              <w:bottom w:val="single" w:sz="4" w:space="0" w:color="000000"/>
              <w:right w:val="single" w:sz="4" w:space="0" w:color="000000"/>
            </w:tcBorders>
            <w:shd w:val="clear" w:color="auto" w:fill="auto"/>
            <w:noWrap/>
            <w:hideMark/>
          </w:tcPr>
          <w:p w:rsidR="006B7105" w:rsidRPr="006B7105" w:rsidRDefault="006B7105" w:rsidP="006B7105">
            <w:pPr>
              <w:spacing w:after="0" w:line="240" w:lineRule="auto"/>
              <w:ind w:left="0"/>
              <w:jc w:val="center"/>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244</w:t>
            </w:r>
          </w:p>
        </w:tc>
        <w:tc>
          <w:tcPr>
            <w:tcW w:w="163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c>
          <w:tcPr>
            <w:tcW w:w="1560" w:type="dxa"/>
            <w:tcBorders>
              <w:top w:val="nil"/>
              <w:left w:val="nil"/>
              <w:bottom w:val="single" w:sz="4" w:space="0" w:color="000000"/>
              <w:right w:val="single" w:sz="4" w:space="0" w:color="000000"/>
            </w:tcBorders>
            <w:shd w:val="clear" w:color="000000" w:fill="auto"/>
            <w:noWrap/>
            <w:hideMark/>
          </w:tcPr>
          <w:p w:rsidR="006B7105" w:rsidRPr="006B7105" w:rsidRDefault="006B7105" w:rsidP="006B7105">
            <w:pPr>
              <w:spacing w:after="0" w:line="240" w:lineRule="auto"/>
              <w:ind w:left="0"/>
              <w:jc w:val="right"/>
              <w:outlineLvl w:val="3"/>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0,00</w:t>
            </w:r>
          </w:p>
        </w:tc>
      </w:tr>
      <w:tr w:rsidR="006B7105" w:rsidRPr="006B7105" w:rsidTr="006B7105">
        <w:trPr>
          <w:trHeight w:val="255"/>
        </w:trPr>
        <w:tc>
          <w:tcPr>
            <w:tcW w:w="6166" w:type="dxa"/>
            <w:gridSpan w:val="6"/>
            <w:tcBorders>
              <w:top w:val="single" w:sz="4" w:space="0" w:color="000000"/>
              <w:left w:val="nil"/>
              <w:bottom w:val="nil"/>
              <w:right w:val="nil"/>
            </w:tcBorders>
            <w:shd w:val="clear" w:color="auto" w:fill="auto"/>
            <w:noWrap/>
            <w:vAlign w:val="bottom"/>
            <w:hideMark/>
          </w:tcPr>
          <w:p w:rsidR="006B7105" w:rsidRPr="006B7105" w:rsidRDefault="006B7105" w:rsidP="006B7105">
            <w:pPr>
              <w:spacing w:after="0" w:line="240" w:lineRule="auto"/>
              <w:ind w:left="0"/>
              <w:jc w:val="right"/>
              <w:rPr>
                <w:rFonts w:ascii="Times New Roman" w:eastAsia="Times New Roman" w:hAnsi="Times New Roman" w:cs="Times New Roman"/>
                <w:color w:val="000000"/>
                <w:lang w:val="ru-RU" w:eastAsia="ru-RU" w:bidi="ar-SA"/>
              </w:rPr>
            </w:pPr>
            <w:r w:rsidRPr="006B7105">
              <w:rPr>
                <w:rFonts w:ascii="Times New Roman" w:eastAsia="Times New Roman" w:hAnsi="Times New Roman" w:cs="Times New Roman"/>
                <w:color w:val="000000"/>
                <w:lang w:val="ru-RU" w:eastAsia="ru-RU" w:bidi="ar-SA"/>
              </w:rPr>
              <w:t xml:space="preserve">Всего расходов:   </w:t>
            </w:r>
          </w:p>
        </w:tc>
        <w:tc>
          <w:tcPr>
            <w:tcW w:w="1631" w:type="dxa"/>
            <w:tcBorders>
              <w:top w:val="nil"/>
              <w:left w:val="nil"/>
              <w:bottom w:val="nil"/>
              <w:right w:val="nil"/>
            </w:tcBorders>
            <w:shd w:val="clear" w:color="000000" w:fill="auto"/>
            <w:noWrap/>
            <w:hideMark/>
          </w:tcPr>
          <w:p w:rsidR="006B7105" w:rsidRPr="00B9404B" w:rsidRDefault="006B7105" w:rsidP="006B7105">
            <w:pPr>
              <w:spacing w:after="0" w:line="240" w:lineRule="auto"/>
              <w:ind w:left="0"/>
              <w:jc w:val="right"/>
              <w:rPr>
                <w:rFonts w:ascii="Times New Roman" w:eastAsia="Times New Roman" w:hAnsi="Times New Roman" w:cs="Times New Roman"/>
                <w:b/>
                <w:color w:val="000000"/>
                <w:lang w:val="ru-RU" w:eastAsia="ru-RU" w:bidi="ar-SA"/>
              </w:rPr>
            </w:pPr>
            <w:r w:rsidRPr="00B9404B">
              <w:rPr>
                <w:rFonts w:ascii="Times New Roman" w:eastAsia="Times New Roman" w:hAnsi="Times New Roman" w:cs="Times New Roman"/>
                <w:b/>
                <w:color w:val="000000"/>
                <w:lang w:val="ru-RU" w:eastAsia="ru-RU" w:bidi="ar-SA"/>
              </w:rPr>
              <w:t>1 322 189 118,67</w:t>
            </w:r>
          </w:p>
        </w:tc>
        <w:tc>
          <w:tcPr>
            <w:tcW w:w="1701" w:type="dxa"/>
            <w:tcBorders>
              <w:top w:val="nil"/>
              <w:left w:val="nil"/>
              <w:bottom w:val="nil"/>
              <w:right w:val="nil"/>
            </w:tcBorders>
            <w:shd w:val="clear" w:color="000000" w:fill="auto"/>
            <w:noWrap/>
            <w:hideMark/>
          </w:tcPr>
          <w:p w:rsidR="006B7105" w:rsidRPr="00B9404B" w:rsidRDefault="006B7105" w:rsidP="006B7105">
            <w:pPr>
              <w:spacing w:after="0" w:line="240" w:lineRule="auto"/>
              <w:ind w:left="0"/>
              <w:jc w:val="right"/>
              <w:rPr>
                <w:rFonts w:ascii="Times New Roman" w:eastAsia="Times New Roman" w:hAnsi="Times New Roman" w:cs="Times New Roman"/>
                <w:b/>
                <w:color w:val="000000"/>
                <w:lang w:val="ru-RU" w:eastAsia="ru-RU" w:bidi="ar-SA"/>
              </w:rPr>
            </w:pPr>
            <w:r w:rsidRPr="00B9404B">
              <w:rPr>
                <w:rFonts w:ascii="Times New Roman" w:eastAsia="Times New Roman" w:hAnsi="Times New Roman" w:cs="Times New Roman"/>
                <w:b/>
                <w:color w:val="000000"/>
                <w:lang w:val="ru-RU" w:eastAsia="ru-RU" w:bidi="ar-SA"/>
              </w:rPr>
              <w:t>1 070 254 365,74</w:t>
            </w:r>
          </w:p>
        </w:tc>
        <w:tc>
          <w:tcPr>
            <w:tcW w:w="1560" w:type="dxa"/>
            <w:tcBorders>
              <w:top w:val="nil"/>
              <w:left w:val="nil"/>
              <w:bottom w:val="nil"/>
              <w:right w:val="nil"/>
            </w:tcBorders>
            <w:shd w:val="clear" w:color="000000" w:fill="auto"/>
            <w:noWrap/>
            <w:hideMark/>
          </w:tcPr>
          <w:p w:rsidR="006B7105" w:rsidRPr="00B9404B" w:rsidRDefault="006B7105" w:rsidP="006B7105">
            <w:pPr>
              <w:spacing w:after="0" w:line="240" w:lineRule="auto"/>
              <w:ind w:left="0"/>
              <w:jc w:val="right"/>
              <w:rPr>
                <w:rFonts w:ascii="Times New Roman" w:eastAsia="Times New Roman" w:hAnsi="Times New Roman" w:cs="Times New Roman"/>
                <w:b/>
                <w:color w:val="000000"/>
                <w:lang w:val="ru-RU" w:eastAsia="ru-RU" w:bidi="ar-SA"/>
              </w:rPr>
            </w:pPr>
            <w:r w:rsidRPr="00B9404B">
              <w:rPr>
                <w:rFonts w:ascii="Times New Roman" w:eastAsia="Times New Roman" w:hAnsi="Times New Roman" w:cs="Times New Roman"/>
                <w:b/>
                <w:color w:val="000000"/>
                <w:lang w:val="ru-RU" w:eastAsia="ru-RU" w:bidi="ar-SA"/>
              </w:rPr>
              <w:t>285 942 017,30</w:t>
            </w:r>
          </w:p>
        </w:tc>
      </w:tr>
    </w:tbl>
    <w:p w:rsidR="00B9404B" w:rsidRDefault="00B9404B" w:rsidP="00155DD9">
      <w:pPr>
        <w:jc w:val="center"/>
        <w:rPr>
          <w:rFonts w:ascii="Times New Roman" w:hAnsi="Times New Roman" w:cs="Times New Roman"/>
          <w:b/>
          <w:color w:val="auto"/>
          <w:sz w:val="28"/>
          <w:szCs w:val="28"/>
          <w:lang w:val="ru-RU"/>
        </w:rPr>
      </w:pPr>
    </w:p>
    <w:p w:rsidR="00155DD9" w:rsidRPr="0036680E" w:rsidRDefault="00155DD9" w:rsidP="00155DD9">
      <w:pPr>
        <w:jc w:val="center"/>
        <w:rPr>
          <w:rFonts w:ascii="Times New Roman" w:hAnsi="Times New Roman" w:cs="Times New Roman"/>
          <w:b/>
          <w:color w:val="auto"/>
          <w:sz w:val="28"/>
          <w:szCs w:val="28"/>
          <w:lang w:val="ru-RU"/>
        </w:rPr>
      </w:pPr>
      <w:r w:rsidRPr="0036680E">
        <w:rPr>
          <w:rFonts w:ascii="Times New Roman" w:hAnsi="Times New Roman" w:cs="Times New Roman"/>
          <w:b/>
          <w:color w:val="auto"/>
          <w:sz w:val="28"/>
          <w:szCs w:val="28"/>
          <w:lang w:val="ru-RU"/>
        </w:rPr>
        <w:t>Источники внутреннего финансирования дефицита бюджета Заволжского муниципального района</w:t>
      </w:r>
    </w:p>
    <w:tbl>
      <w:tblPr>
        <w:tblW w:w="10822" w:type="dxa"/>
        <w:jc w:val="center"/>
        <w:tblLook w:val="0000"/>
      </w:tblPr>
      <w:tblGrid>
        <w:gridCol w:w="2929"/>
        <w:gridCol w:w="474"/>
        <w:gridCol w:w="1107"/>
        <w:gridCol w:w="484"/>
        <w:gridCol w:w="401"/>
        <w:gridCol w:w="1959"/>
        <w:gridCol w:w="1798"/>
        <w:gridCol w:w="1670"/>
      </w:tblGrid>
      <w:tr w:rsidR="00155DD9" w:rsidRPr="00F6665B" w:rsidTr="00155DD9">
        <w:trPr>
          <w:trHeight w:val="673"/>
          <w:jc w:val="center"/>
        </w:trPr>
        <w:tc>
          <w:tcPr>
            <w:tcW w:w="2929"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155DD9" w:rsidRPr="00F6665B" w:rsidRDefault="00155DD9" w:rsidP="00155DD9">
            <w:pPr>
              <w:ind w:left="142" w:hanging="18"/>
              <w:jc w:val="center"/>
              <w:rPr>
                <w:rFonts w:ascii="Times New Roman" w:hAnsi="Times New Roman" w:cs="Times New Roman"/>
                <w:color w:val="auto"/>
                <w:sz w:val="22"/>
                <w:szCs w:val="24"/>
                <w:lang w:val="ru-RU"/>
              </w:rPr>
            </w:pPr>
            <w:r w:rsidRPr="00F6665B">
              <w:rPr>
                <w:rFonts w:ascii="Times New Roman" w:hAnsi="Times New Roman" w:cs="Times New Roman"/>
                <w:color w:val="auto"/>
                <w:sz w:val="22"/>
                <w:szCs w:val="24"/>
                <w:lang w:val="ru-RU"/>
              </w:rPr>
              <w:t>Документ, учреждение</w:t>
            </w:r>
          </w:p>
          <w:p w:rsidR="00155DD9" w:rsidRPr="00F6665B" w:rsidRDefault="00155DD9" w:rsidP="00155DD9">
            <w:pPr>
              <w:ind w:left="142" w:hanging="18"/>
              <w:rPr>
                <w:rFonts w:ascii="Times New Roman" w:hAnsi="Times New Roman" w:cs="Times New Roman"/>
                <w:color w:val="auto"/>
                <w:sz w:val="22"/>
                <w:szCs w:val="24"/>
                <w:lang w:val="ru-RU"/>
              </w:rPr>
            </w:pPr>
            <w:r w:rsidRPr="00F6665B">
              <w:rPr>
                <w:rFonts w:ascii="Times New Roman" w:hAnsi="Times New Roman" w:cs="Times New Roman"/>
                <w:bCs/>
                <w:color w:val="auto"/>
                <w:sz w:val="22"/>
                <w:szCs w:val="24"/>
                <w:lang w:val="ru-RU"/>
              </w:rPr>
              <w:t xml:space="preserve">  </w:t>
            </w:r>
          </w:p>
        </w:tc>
        <w:tc>
          <w:tcPr>
            <w:tcW w:w="246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155DD9" w:rsidRPr="00F6665B" w:rsidRDefault="00155DD9" w:rsidP="00155DD9">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Код</w:t>
            </w:r>
            <w:proofErr w:type="spellEnd"/>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источника</w:t>
            </w:r>
            <w:proofErr w:type="spellEnd"/>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155DD9" w:rsidRPr="00F6665B" w:rsidRDefault="00155DD9" w:rsidP="00155DD9">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r w:rsidRPr="00F6665B">
              <w:rPr>
                <w:rFonts w:ascii="Times New Roman" w:hAnsi="Times New Roman" w:cs="Times New Roman"/>
                <w:color w:val="auto"/>
                <w:sz w:val="22"/>
                <w:szCs w:val="24"/>
              </w:rPr>
              <w:t xml:space="preserve"> </w:t>
            </w:r>
          </w:p>
          <w:p w:rsidR="00155DD9" w:rsidRPr="00F6665B" w:rsidRDefault="00155DD9" w:rsidP="00155DD9">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w:t>
            </w:r>
            <w:r w:rsidRPr="00F6665B">
              <w:rPr>
                <w:rFonts w:ascii="Times New Roman" w:hAnsi="Times New Roman" w:cs="Times New Roman"/>
                <w:color w:val="auto"/>
                <w:sz w:val="22"/>
                <w:szCs w:val="24"/>
                <w:lang w:val="ru-RU"/>
              </w:rPr>
              <w:t>2</w:t>
            </w:r>
            <w:r>
              <w:rPr>
                <w:rFonts w:ascii="Times New Roman" w:hAnsi="Times New Roman" w:cs="Times New Roman"/>
                <w:color w:val="auto"/>
                <w:sz w:val="22"/>
                <w:szCs w:val="24"/>
                <w:lang w:val="ru-RU"/>
              </w:rPr>
              <w:t>3</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155DD9" w:rsidRPr="00F6665B" w:rsidRDefault="00155DD9" w:rsidP="00155DD9">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p>
          <w:p w:rsidR="00155DD9" w:rsidRPr="00F6665B" w:rsidRDefault="00155DD9" w:rsidP="00155DD9">
            <w:pPr>
              <w:ind w:left="142" w:hanging="142"/>
              <w:jc w:val="center"/>
              <w:rPr>
                <w:rFonts w:ascii="Times New Roman" w:hAnsi="Times New Roman" w:cs="Times New Roman"/>
                <w:color w:val="auto"/>
                <w:sz w:val="22"/>
                <w:szCs w:val="24"/>
              </w:rPr>
            </w:pP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w:t>
            </w:r>
            <w:r w:rsidRPr="00F6665B">
              <w:rPr>
                <w:rFonts w:ascii="Times New Roman" w:hAnsi="Times New Roman" w:cs="Times New Roman"/>
                <w:color w:val="auto"/>
                <w:sz w:val="22"/>
                <w:szCs w:val="24"/>
                <w:lang w:val="ru-RU"/>
              </w:rPr>
              <w:t>2</w:t>
            </w:r>
            <w:r>
              <w:rPr>
                <w:rFonts w:ascii="Times New Roman" w:hAnsi="Times New Roman" w:cs="Times New Roman"/>
                <w:color w:val="auto"/>
                <w:sz w:val="22"/>
                <w:szCs w:val="24"/>
                <w:lang w:val="ru-RU"/>
              </w:rPr>
              <w:t>4</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155DD9" w:rsidRPr="00F6665B" w:rsidRDefault="00155DD9" w:rsidP="00155DD9">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p>
          <w:p w:rsidR="00155DD9" w:rsidRPr="00F6665B" w:rsidRDefault="00155DD9" w:rsidP="00155DD9">
            <w:pPr>
              <w:ind w:left="142" w:hanging="142"/>
              <w:jc w:val="center"/>
              <w:rPr>
                <w:rFonts w:ascii="Times New Roman" w:hAnsi="Times New Roman" w:cs="Times New Roman"/>
                <w:color w:val="auto"/>
                <w:sz w:val="22"/>
                <w:szCs w:val="24"/>
              </w:rPr>
            </w:pP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202</w:t>
            </w:r>
            <w:r>
              <w:rPr>
                <w:rFonts w:ascii="Times New Roman" w:hAnsi="Times New Roman" w:cs="Times New Roman"/>
                <w:color w:val="auto"/>
                <w:sz w:val="22"/>
                <w:szCs w:val="24"/>
                <w:lang w:val="ru-RU"/>
              </w:rPr>
              <w:t>5</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r>
      <w:tr w:rsidR="00155DD9" w:rsidRPr="00F6665B" w:rsidTr="00155DD9">
        <w:trPr>
          <w:trHeight w:val="749"/>
          <w:jc w:val="center"/>
        </w:trPr>
        <w:tc>
          <w:tcPr>
            <w:tcW w:w="2929"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155DD9" w:rsidRPr="00F6665B" w:rsidRDefault="00155DD9" w:rsidP="00155DD9">
            <w:pPr>
              <w:ind w:left="142" w:hanging="18"/>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 xml:space="preserve">Администратор: Финансовый отдел администрации Заволжского муниципального района </w:t>
            </w:r>
            <w:r w:rsidRPr="00F6665B">
              <w:rPr>
                <w:rFonts w:ascii="Times New Roman" w:hAnsi="Times New Roman" w:cs="Times New Roman"/>
                <w:bCs/>
                <w:color w:val="auto"/>
                <w:sz w:val="22"/>
                <w:lang w:val="ru-RU"/>
              </w:rPr>
              <w:lastRenderedPageBreak/>
              <w:t>Ивановской области</w:t>
            </w:r>
          </w:p>
        </w:tc>
        <w:tc>
          <w:tcPr>
            <w:tcW w:w="474" w:type="dxa"/>
            <w:tcBorders>
              <w:top w:val="nil"/>
              <w:left w:val="nil"/>
              <w:bottom w:val="single" w:sz="4" w:space="0" w:color="000000"/>
              <w:right w:val="nil"/>
            </w:tcBorders>
            <w:shd w:val="clear" w:color="000000" w:fill="auto"/>
            <w:tcMar>
              <w:left w:w="0" w:type="dxa"/>
              <w:right w:w="0" w:type="dxa"/>
            </w:tcMar>
          </w:tcPr>
          <w:p w:rsidR="00155DD9" w:rsidRPr="00F6665B" w:rsidRDefault="00155DD9" w:rsidP="00155DD9">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lastRenderedPageBreak/>
              <w:t>103</w:t>
            </w:r>
          </w:p>
        </w:tc>
        <w:tc>
          <w:tcPr>
            <w:tcW w:w="1107" w:type="dxa"/>
            <w:tcBorders>
              <w:top w:val="nil"/>
              <w:left w:val="nil"/>
              <w:bottom w:val="single" w:sz="4" w:space="0" w:color="000000"/>
              <w:right w:val="nil"/>
            </w:tcBorders>
            <w:shd w:val="clear" w:color="000000" w:fill="auto"/>
            <w:tcMar>
              <w:left w:w="0" w:type="dxa"/>
              <w:right w:w="0" w:type="dxa"/>
            </w:tcMar>
          </w:tcPr>
          <w:p w:rsidR="00155DD9" w:rsidRPr="00F6665B" w:rsidRDefault="00155DD9" w:rsidP="00155DD9">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0000000000</w:t>
            </w:r>
          </w:p>
        </w:tc>
        <w:tc>
          <w:tcPr>
            <w:tcW w:w="484" w:type="dxa"/>
            <w:tcBorders>
              <w:top w:val="nil"/>
              <w:left w:val="nil"/>
              <w:bottom w:val="single" w:sz="4" w:space="0" w:color="000000"/>
              <w:right w:val="nil"/>
            </w:tcBorders>
            <w:shd w:val="clear" w:color="000000" w:fill="auto"/>
            <w:tcMar>
              <w:left w:w="0" w:type="dxa"/>
              <w:right w:w="0" w:type="dxa"/>
            </w:tcMar>
          </w:tcPr>
          <w:p w:rsidR="00155DD9" w:rsidRPr="00F6665B" w:rsidRDefault="00155DD9" w:rsidP="00155DD9">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155DD9" w:rsidRPr="00F6665B" w:rsidRDefault="00155DD9" w:rsidP="00155DD9">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155DD9" w:rsidRPr="00F6665B" w:rsidRDefault="00155DD9" w:rsidP="00155DD9">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24 910 241,64</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155DD9" w:rsidRPr="00F6665B" w:rsidRDefault="00155DD9" w:rsidP="00155DD9">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3 684 885,00</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155DD9" w:rsidRPr="00F6665B" w:rsidRDefault="00155DD9" w:rsidP="00155DD9">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3 708 345,00</w:t>
            </w:r>
          </w:p>
        </w:tc>
      </w:tr>
      <w:tr w:rsidR="00155DD9" w:rsidRPr="00F6665B" w:rsidTr="00155DD9">
        <w:trPr>
          <w:trHeight w:val="765"/>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155DD9" w:rsidRPr="00F6665B" w:rsidRDefault="00155DD9" w:rsidP="00155DD9">
            <w:pPr>
              <w:tabs>
                <w:tab w:val="left" w:pos="2427"/>
              </w:tabs>
              <w:ind w:left="142" w:hanging="18"/>
              <w:outlineLvl w:val="0"/>
              <w:rPr>
                <w:rFonts w:ascii="Times New Roman" w:hAnsi="Times New Roman" w:cs="Times New Roman"/>
                <w:bCs/>
                <w:color w:val="auto"/>
                <w:sz w:val="22"/>
                <w:lang w:val="ru-RU"/>
              </w:rPr>
            </w:pPr>
            <w:r w:rsidRPr="00F6665B">
              <w:rPr>
                <w:rFonts w:ascii="Times New Roman" w:hAnsi="Times New Roman" w:cs="Times New Roman"/>
                <w:lang w:val="ru-RU"/>
              </w:rPr>
              <w:lastRenderedPageBreak/>
              <w:br w:type="page"/>
            </w:r>
            <w:r w:rsidRPr="00F6665B">
              <w:rPr>
                <w:rFonts w:ascii="Times New Roman" w:hAnsi="Times New Roman" w:cs="Times New Roman"/>
                <w:bCs/>
                <w:color w:val="auto"/>
                <w:sz w:val="22"/>
                <w:lang w:val="ru-RU"/>
              </w:rPr>
              <w:t xml:space="preserve">  Получение  кредитов от  кредитных организаций бюджетом  муниципального района в валюте Российской Федерации</w:t>
            </w:r>
          </w:p>
        </w:tc>
        <w:tc>
          <w:tcPr>
            <w:tcW w:w="474" w:type="dxa"/>
            <w:tcBorders>
              <w:top w:val="nil"/>
              <w:left w:val="nil"/>
              <w:bottom w:val="single" w:sz="4" w:space="0" w:color="000000"/>
              <w:right w:val="nil"/>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0102000005</w:t>
            </w:r>
          </w:p>
        </w:tc>
        <w:tc>
          <w:tcPr>
            <w:tcW w:w="484" w:type="dxa"/>
            <w:tcBorders>
              <w:top w:val="nil"/>
              <w:left w:val="nil"/>
              <w:bottom w:val="single" w:sz="4" w:space="0" w:color="000000"/>
              <w:right w:val="nil"/>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710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155DD9" w:rsidRPr="00F6665B" w:rsidRDefault="00155DD9" w:rsidP="00155DD9">
            <w:pPr>
              <w:tabs>
                <w:tab w:val="right" w:pos="1374"/>
              </w:tabs>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0,00</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bCs/>
                <w:color w:val="auto"/>
                <w:sz w:val="22"/>
              </w:rPr>
            </w:pPr>
            <w:r w:rsidRPr="00F6665B">
              <w:rPr>
                <w:rFonts w:ascii="Times New Roman" w:hAnsi="Times New Roman" w:cs="Times New Roman"/>
                <w:bCs/>
                <w:color w:val="auto"/>
                <w:sz w:val="22"/>
                <w:lang w:val="ru-RU"/>
              </w:rPr>
              <w:t>5</w:t>
            </w:r>
            <w:r w:rsidRPr="00F6665B">
              <w:rPr>
                <w:rFonts w:ascii="Times New Roman" w:hAnsi="Times New Roman" w:cs="Times New Roman"/>
                <w:bCs/>
                <w:color w:val="auto"/>
                <w:sz w:val="22"/>
              </w:rPr>
              <w:t xml:space="preserve"> 000 000,00</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bCs/>
                <w:color w:val="auto"/>
                <w:sz w:val="22"/>
              </w:rPr>
            </w:pPr>
            <w:r w:rsidRPr="00F6665B">
              <w:rPr>
                <w:rFonts w:ascii="Times New Roman" w:hAnsi="Times New Roman" w:cs="Times New Roman"/>
                <w:bCs/>
                <w:color w:val="auto"/>
                <w:sz w:val="22"/>
                <w:lang w:val="ru-RU"/>
              </w:rPr>
              <w:t>5</w:t>
            </w:r>
            <w:r w:rsidRPr="00F6665B">
              <w:rPr>
                <w:rFonts w:ascii="Times New Roman" w:hAnsi="Times New Roman" w:cs="Times New Roman"/>
                <w:bCs/>
                <w:color w:val="auto"/>
                <w:sz w:val="22"/>
              </w:rPr>
              <w:t xml:space="preserve"> 000 000,00</w:t>
            </w:r>
          </w:p>
        </w:tc>
      </w:tr>
      <w:tr w:rsidR="00155DD9" w:rsidRPr="00F6665B" w:rsidTr="00155DD9">
        <w:trPr>
          <w:trHeight w:val="274"/>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155DD9" w:rsidRPr="00F6665B" w:rsidRDefault="00155DD9" w:rsidP="00155DD9">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Погашение  кредитов, предоставленных кредитными организациями бюджету муниципального района в валюте Российской Федерации</w:t>
            </w:r>
          </w:p>
        </w:tc>
        <w:tc>
          <w:tcPr>
            <w:tcW w:w="474" w:type="dxa"/>
            <w:tcBorders>
              <w:top w:val="nil"/>
              <w:left w:val="nil"/>
              <w:bottom w:val="single" w:sz="4" w:space="0" w:color="000000"/>
              <w:right w:val="nil"/>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0102000005</w:t>
            </w:r>
          </w:p>
        </w:tc>
        <w:tc>
          <w:tcPr>
            <w:tcW w:w="484" w:type="dxa"/>
            <w:tcBorders>
              <w:top w:val="nil"/>
              <w:left w:val="nil"/>
              <w:bottom w:val="single" w:sz="4" w:space="0" w:color="000000"/>
              <w:right w:val="nil"/>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810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155DD9" w:rsidRPr="00BF34B1" w:rsidRDefault="00155DD9" w:rsidP="00155DD9">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0,00</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 xml:space="preserve">- </w:t>
            </w:r>
            <w:r>
              <w:rPr>
                <w:rFonts w:ascii="Times New Roman" w:hAnsi="Times New Roman" w:cs="Times New Roman"/>
                <w:bCs/>
                <w:color w:val="auto"/>
                <w:sz w:val="22"/>
                <w:lang w:val="ru-RU"/>
              </w:rPr>
              <w:t>1 315 115,00</w:t>
            </w:r>
          </w:p>
          <w:p w:rsidR="00155DD9" w:rsidRPr="00F6665B" w:rsidRDefault="00155DD9" w:rsidP="00155DD9">
            <w:pPr>
              <w:ind w:left="142" w:hanging="142"/>
              <w:jc w:val="center"/>
              <w:outlineLvl w:val="0"/>
              <w:rPr>
                <w:rFonts w:ascii="Times New Roman" w:hAnsi="Times New Roman" w:cs="Times New Roman"/>
                <w:bCs/>
                <w:color w:val="auto"/>
                <w:sz w:val="22"/>
              </w:rPr>
            </w:pP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 xml:space="preserve">- </w:t>
            </w:r>
            <w:r>
              <w:rPr>
                <w:rFonts w:ascii="Times New Roman" w:hAnsi="Times New Roman" w:cs="Times New Roman"/>
                <w:bCs/>
                <w:color w:val="auto"/>
                <w:sz w:val="22"/>
                <w:lang w:val="ru-RU"/>
              </w:rPr>
              <w:t>1 291 655,00</w:t>
            </w:r>
          </w:p>
        </w:tc>
      </w:tr>
      <w:tr w:rsidR="00155DD9" w:rsidRPr="00F6665B" w:rsidTr="00155DD9">
        <w:trPr>
          <w:trHeight w:val="510"/>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155DD9" w:rsidRPr="00F6665B" w:rsidRDefault="00155DD9" w:rsidP="00155DD9">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Увеличение прочих остатков денежных средств бюджета муниципального района</w:t>
            </w:r>
          </w:p>
        </w:tc>
        <w:tc>
          <w:tcPr>
            <w:tcW w:w="474" w:type="dxa"/>
            <w:tcBorders>
              <w:top w:val="nil"/>
              <w:left w:val="nil"/>
              <w:bottom w:val="single" w:sz="4" w:space="0" w:color="000000"/>
              <w:right w:val="nil"/>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0105020105</w:t>
            </w:r>
          </w:p>
        </w:tc>
        <w:tc>
          <w:tcPr>
            <w:tcW w:w="484" w:type="dxa"/>
            <w:tcBorders>
              <w:top w:val="nil"/>
              <w:left w:val="nil"/>
              <w:bottom w:val="single" w:sz="4" w:space="0" w:color="000000"/>
              <w:right w:val="nil"/>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510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155DD9" w:rsidRPr="00B9404B" w:rsidRDefault="00155DD9" w:rsidP="00155DD9">
            <w:pPr>
              <w:ind w:left="142" w:hanging="142"/>
              <w:jc w:val="center"/>
              <w:outlineLvl w:val="0"/>
              <w:rPr>
                <w:rFonts w:ascii="Times New Roman" w:eastAsia="Calibri" w:hAnsi="Times New Roman" w:cs="Times New Roman"/>
                <w:color w:val="auto"/>
                <w:sz w:val="22"/>
                <w:lang w:val="ru-RU"/>
              </w:rPr>
            </w:pPr>
            <w:r w:rsidRPr="005E09C3">
              <w:rPr>
                <w:rFonts w:ascii="Times New Roman" w:eastAsia="Calibri" w:hAnsi="Times New Roman" w:cs="Times New Roman"/>
                <w:color w:val="auto"/>
                <w:sz w:val="22"/>
                <w:lang w:val="ru-RU"/>
              </w:rPr>
              <w:t xml:space="preserve">- </w:t>
            </w:r>
            <w:r w:rsidR="00B9404B">
              <w:rPr>
                <w:rFonts w:ascii="Times New Roman" w:eastAsia="Calibri" w:hAnsi="Times New Roman" w:cs="Times New Roman"/>
                <w:color w:val="auto"/>
                <w:sz w:val="22"/>
                <w:lang w:val="ru-RU"/>
              </w:rPr>
              <w:t>1 297 278 877,03</w:t>
            </w:r>
          </w:p>
          <w:p w:rsidR="00155DD9" w:rsidRPr="005E09C3" w:rsidRDefault="00155DD9" w:rsidP="00155DD9">
            <w:pPr>
              <w:ind w:left="142" w:hanging="142"/>
              <w:jc w:val="center"/>
              <w:outlineLvl w:val="0"/>
              <w:rPr>
                <w:rFonts w:ascii="Times New Roman" w:hAnsi="Times New Roman" w:cs="Times New Roman"/>
                <w:bCs/>
                <w:color w:val="auto"/>
                <w:sz w:val="22"/>
              </w:rPr>
            </w:pP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155DD9" w:rsidRDefault="00155DD9" w:rsidP="00155DD9">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w:t>
            </w:r>
            <w:r w:rsidR="00B9404B">
              <w:rPr>
                <w:rFonts w:ascii="Times New Roman" w:hAnsi="Times New Roman" w:cs="Times New Roman"/>
                <w:bCs/>
                <w:color w:val="auto"/>
                <w:sz w:val="22"/>
                <w:lang w:val="ru-RU"/>
              </w:rPr>
              <w:t>1 075 685 869,74</w:t>
            </w:r>
          </w:p>
          <w:p w:rsidR="00155DD9" w:rsidRPr="00F6665B" w:rsidRDefault="00155DD9" w:rsidP="00155DD9">
            <w:pPr>
              <w:ind w:left="142" w:hanging="142"/>
              <w:jc w:val="center"/>
              <w:outlineLvl w:val="0"/>
              <w:rPr>
                <w:rFonts w:ascii="Times New Roman" w:hAnsi="Times New Roman" w:cs="Times New Roman"/>
                <w:bCs/>
                <w:color w:val="auto"/>
                <w:sz w:val="22"/>
                <w:lang w:val="ru-RU"/>
              </w:rPr>
            </w:pP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155DD9" w:rsidRPr="00F6665B" w:rsidRDefault="00155DD9" w:rsidP="00B9404B">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w:t>
            </w:r>
            <w:r w:rsidR="00B9404B">
              <w:rPr>
                <w:rFonts w:ascii="Times New Roman" w:hAnsi="Times New Roman" w:cs="Times New Roman"/>
                <w:bCs/>
                <w:color w:val="auto"/>
                <w:sz w:val="22"/>
                <w:lang w:val="ru-RU"/>
              </w:rPr>
              <w:t>295 248 405,30</w:t>
            </w:r>
          </w:p>
        </w:tc>
      </w:tr>
      <w:tr w:rsidR="00155DD9" w:rsidRPr="00F6665B" w:rsidTr="00155DD9">
        <w:trPr>
          <w:trHeight w:val="169"/>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155DD9" w:rsidRPr="00F6665B" w:rsidRDefault="00155DD9" w:rsidP="00155DD9">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Уменьшение прочих остатков денежных средств бюджетов муниципального района</w:t>
            </w:r>
          </w:p>
        </w:tc>
        <w:tc>
          <w:tcPr>
            <w:tcW w:w="474" w:type="dxa"/>
            <w:tcBorders>
              <w:top w:val="nil"/>
              <w:left w:val="nil"/>
              <w:bottom w:val="single" w:sz="4" w:space="0" w:color="000000"/>
              <w:right w:val="nil"/>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103</w:t>
            </w:r>
          </w:p>
        </w:tc>
        <w:tc>
          <w:tcPr>
            <w:tcW w:w="1107" w:type="dxa"/>
            <w:tcBorders>
              <w:top w:val="nil"/>
              <w:left w:val="nil"/>
              <w:bottom w:val="single" w:sz="4" w:space="0" w:color="000000"/>
              <w:right w:val="nil"/>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0105020105</w:t>
            </w:r>
          </w:p>
        </w:tc>
        <w:tc>
          <w:tcPr>
            <w:tcW w:w="484" w:type="dxa"/>
            <w:tcBorders>
              <w:top w:val="nil"/>
              <w:left w:val="nil"/>
              <w:bottom w:val="single" w:sz="4" w:space="0" w:color="000000"/>
              <w:right w:val="nil"/>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155DD9" w:rsidRPr="00F6665B" w:rsidRDefault="00155DD9" w:rsidP="00155DD9">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610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155DD9" w:rsidRPr="00A45972" w:rsidRDefault="00B9404B" w:rsidP="00155DD9">
            <w:pPr>
              <w:ind w:left="142" w:hanging="142"/>
              <w:jc w:val="center"/>
              <w:outlineLvl w:val="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1 322 189 118,67</w:t>
            </w:r>
          </w:p>
          <w:p w:rsidR="00155DD9" w:rsidRPr="005E09C3" w:rsidRDefault="00155DD9" w:rsidP="00155DD9">
            <w:pPr>
              <w:ind w:left="142" w:hanging="142"/>
              <w:jc w:val="center"/>
              <w:outlineLvl w:val="0"/>
              <w:rPr>
                <w:rFonts w:ascii="Times New Roman" w:hAnsi="Times New Roman" w:cs="Times New Roman"/>
                <w:color w:val="auto"/>
                <w:sz w:val="22"/>
                <w:lang w:val="ru-RU"/>
              </w:rPr>
            </w:pP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155DD9" w:rsidRPr="00F6665B" w:rsidRDefault="00B9404B" w:rsidP="00155DD9">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1 075 685 869,74</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155DD9" w:rsidRPr="00F6665B" w:rsidRDefault="00B9404B" w:rsidP="00155DD9">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295 248 405,30</w:t>
            </w:r>
          </w:p>
          <w:p w:rsidR="00155DD9" w:rsidRPr="00F6665B" w:rsidRDefault="00155DD9" w:rsidP="00155DD9">
            <w:pPr>
              <w:ind w:left="142" w:hanging="142"/>
              <w:jc w:val="center"/>
              <w:outlineLvl w:val="0"/>
              <w:rPr>
                <w:rFonts w:ascii="Times New Roman" w:hAnsi="Times New Roman" w:cs="Times New Roman"/>
                <w:bCs/>
                <w:color w:val="auto"/>
                <w:sz w:val="22"/>
              </w:rPr>
            </w:pPr>
          </w:p>
        </w:tc>
      </w:tr>
    </w:tbl>
    <w:p w:rsidR="00155DD9" w:rsidRPr="00A45972" w:rsidRDefault="00155DD9" w:rsidP="00155DD9">
      <w:pPr>
        <w:rPr>
          <w:lang w:val="ru-RU"/>
        </w:rPr>
      </w:pPr>
    </w:p>
    <w:p w:rsidR="0044355C" w:rsidRDefault="0044355C"/>
    <w:sectPr w:rsidR="0044355C" w:rsidSect="004435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7105"/>
    <w:rsid w:val="00033849"/>
    <w:rsid w:val="00155DD9"/>
    <w:rsid w:val="0044355C"/>
    <w:rsid w:val="006B7105"/>
    <w:rsid w:val="00B9404B"/>
    <w:rsid w:val="00C2239B"/>
    <w:rsid w:val="00D55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849"/>
    <w:rPr>
      <w:color w:val="5A5A5A" w:themeColor="text1" w:themeTint="A5"/>
    </w:rPr>
  </w:style>
  <w:style w:type="paragraph" w:styleId="1">
    <w:name w:val="heading 1"/>
    <w:basedOn w:val="a"/>
    <w:next w:val="a"/>
    <w:link w:val="10"/>
    <w:uiPriority w:val="9"/>
    <w:qFormat/>
    <w:rsid w:val="0003384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03384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03384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03384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03384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03384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03384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03384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03384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849"/>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033849"/>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033849"/>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033849"/>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033849"/>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033849"/>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033849"/>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033849"/>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033849"/>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033849"/>
    <w:rPr>
      <w:b/>
      <w:bCs/>
      <w:smallCaps/>
      <w:color w:val="1F497D" w:themeColor="text2"/>
      <w:spacing w:val="10"/>
      <w:sz w:val="18"/>
      <w:szCs w:val="18"/>
    </w:rPr>
  </w:style>
  <w:style w:type="paragraph" w:styleId="a4">
    <w:name w:val="Title"/>
    <w:next w:val="a"/>
    <w:link w:val="a5"/>
    <w:uiPriority w:val="10"/>
    <w:qFormat/>
    <w:rsid w:val="0003384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033849"/>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033849"/>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033849"/>
    <w:rPr>
      <w:smallCaps/>
      <w:color w:val="938953" w:themeColor="background2" w:themeShade="7F"/>
      <w:spacing w:val="5"/>
      <w:sz w:val="28"/>
      <w:szCs w:val="28"/>
    </w:rPr>
  </w:style>
  <w:style w:type="character" w:styleId="a8">
    <w:name w:val="Strong"/>
    <w:uiPriority w:val="22"/>
    <w:qFormat/>
    <w:rsid w:val="00033849"/>
    <w:rPr>
      <w:b/>
      <w:bCs/>
      <w:spacing w:val="0"/>
    </w:rPr>
  </w:style>
  <w:style w:type="character" w:styleId="a9">
    <w:name w:val="Emphasis"/>
    <w:uiPriority w:val="20"/>
    <w:qFormat/>
    <w:rsid w:val="00033849"/>
    <w:rPr>
      <w:b/>
      <w:bCs/>
      <w:smallCaps/>
      <w:dstrike w:val="0"/>
      <w:color w:val="5A5A5A" w:themeColor="text1" w:themeTint="A5"/>
      <w:spacing w:val="20"/>
      <w:kern w:val="0"/>
      <w:vertAlign w:val="baseline"/>
    </w:rPr>
  </w:style>
  <w:style w:type="paragraph" w:styleId="aa">
    <w:name w:val="No Spacing"/>
    <w:basedOn w:val="a"/>
    <w:uiPriority w:val="1"/>
    <w:qFormat/>
    <w:rsid w:val="00033849"/>
    <w:pPr>
      <w:spacing w:after="0" w:line="240" w:lineRule="auto"/>
    </w:pPr>
  </w:style>
  <w:style w:type="paragraph" w:styleId="ab">
    <w:name w:val="List Paragraph"/>
    <w:basedOn w:val="a"/>
    <w:uiPriority w:val="34"/>
    <w:qFormat/>
    <w:rsid w:val="00033849"/>
    <w:pPr>
      <w:ind w:left="720"/>
      <w:contextualSpacing/>
    </w:pPr>
  </w:style>
  <w:style w:type="paragraph" w:styleId="21">
    <w:name w:val="Quote"/>
    <w:basedOn w:val="a"/>
    <w:next w:val="a"/>
    <w:link w:val="22"/>
    <w:uiPriority w:val="29"/>
    <w:qFormat/>
    <w:rsid w:val="00033849"/>
    <w:rPr>
      <w:i/>
      <w:iCs/>
    </w:rPr>
  </w:style>
  <w:style w:type="character" w:customStyle="1" w:styleId="22">
    <w:name w:val="Цитата 2 Знак"/>
    <w:basedOn w:val="a0"/>
    <w:link w:val="21"/>
    <w:uiPriority w:val="29"/>
    <w:rsid w:val="00033849"/>
    <w:rPr>
      <w:i/>
      <w:iCs/>
      <w:color w:val="5A5A5A" w:themeColor="text1" w:themeTint="A5"/>
      <w:sz w:val="20"/>
      <w:szCs w:val="20"/>
    </w:rPr>
  </w:style>
  <w:style w:type="paragraph" w:styleId="ac">
    <w:name w:val="Intense Quote"/>
    <w:basedOn w:val="a"/>
    <w:next w:val="a"/>
    <w:link w:val="ad"/>
    <w:uiPriority w:val="30"/>
    <w:qFormat/>
    <w:rsid w:val="0003384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033849"/>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033849"/>
    <w:rPr>
      <w:smallCaps/>
      <w:dstrike w:val="0"/>
      <w:color w:val="5A5A5A" w:themeColor="text1" w:themeTint="A5"/>
      <w:vertAlign w:val="baseline"/>
    </w:rPr>
  </w:style>
  <w:style w:type="character" w:styleId="af">
    <w:name w:val="Intense Emphasis"/>
    <w:uiPriority w:val="21"/>
    <w:qFormat/>
    <w:rsid w:val="00033849"/>
    <w:rPr>
      <w:b/>
      <w:bCs/>
      <w:smallCaps/>
      <w:color w:val="4F81BD" w:themeColor="accent1"/>
      <w:spacing w:val="40"/>
    </w:rPr>
  </w:style>
  <w:style w:type="character" w:styleId="af0">
    <w:name w:val="Subtle Reference"/>
    <w:uiPriority w:val="31"/>
    <w:qFormat/>
    <w:rsid w:val="00033849"/>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033849"/>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033849"/>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033849"/>
    <w:pPr>
      <w:outlineLvl w:val="9"/>
    </w:pPr>
  </w:style>
</w:styles>
</file>

<file path=word/webSettings.xml><?xml version="1.0" encoding="utf-8"?>
<w:webSettings xmlns:r="http://schemas.openxmlformats.org/officeDocument/2006/relationships" xmlns:w="http://schemas.openxmlformats.org/wordprocessingml/2006/main">
  <w:divs>
    <w:div w:id="137180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35</Pages>
  <Words>10196</Words>
  <Characters>58123</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2023-05-02T07:12:00Z</dcterms:created>
  <dcterms:modified xsi:type="dcterms:W3CDTF">2023-05-02T07:26:00Z</dcterms:modified>
</cp:coreProperties>
</file>