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704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земельном контроля 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на территории 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Заволжск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ого</w:t>
      </w:r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го</w:t>
      </w:r>
      <w:r w:rsidR="00B61E7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а Ивановской области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</w:t>
      </w:r>
      <w:r w:rsidR="000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устанавливается с 01.10.202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84729" w:rsidRPr="0088589A" w:rsidRDefault="0088589A" w:rsidP="008858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88589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на территории Заволжского муниципального</w:t>
      </w:r>
      <w:r w:rsidR="00704C25"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 w:rsidR="00704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а Ивановской </w:t>
      </w:r>
      <w:r w:rsidR="002E0F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области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9921D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A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CD4A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D4A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D2487">
        <w:rPr>
          <w:rFonts w:ascii="Times New Roman" w:hAnsi="Times New Roman" w:cs="Times New Roman"/>
          <w:b/>
          <w:bCs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Pr="00BD24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контрольного (надзорного) органа, характеристика проблем, на решение которых направлена программа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на территории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Заволжско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район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а Ивановской области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22330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D4A18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2E0F94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CD4A18">
        <w:rPr>
          <w:rFonts w:ascii="Times New Roman" w:hAnsi="Times New Roman" w:cs="Times New Roman"/>
          <w:sz w:val="28"/>
          <w:szCs w:val="28"/>
        </w:rPr>
        <w:t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  <w:r w:rsidR="002E0F94">
        <w:rPr>
          <w:rFonts w:ascii="Times New Roman" w:hAnsi="Times New Roman" w:cs="Times New Roman"/>
          <w:color w:val="000000"/>
          <w:sz w:val="28"/>
          <w:szCs w:val="28"/>
        </w:rPr>
        <w:t>при осуществлении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на территории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Заволжско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район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а Ивановской области.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на территории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Заволжско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район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а Ивановской области</w:t>
      </w:r>
      <w:r w:rsidR="002E0F94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</w:t>
      </w:r>
      <w:r w:rsidR="002E0F94" w:rsidRPr="00CD4A18">
        <w:rPr>
          <w:rFonts w:ascii="Times New Roman" w:hAnsi="Times New Roman" w:cs="Times New Roman"/>
          <w:sz w:val="28"/>
          <w:szCs w:val="28"/>
        </w:rPr>
        <w:t xml:space="preserve">(далее - муниципальный </w:t>
      </w:r>
      <w:r w:rsidR="00CA47E6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2E0F94" w:rsidRPr="00CD4A18">
        <w:rPr>
          <w:rFonts w:ascii="Times New Roman" w:hAnsi="Times New Roman" w:cs="Times New Roman"/>
          <w:sz w:val="28"/>
          <w:szCs w:val="28"/>
        </w:rPr>
        <w:t>контроль)</w:t>
      </w:r>
      <w:r w:rsidRPr="00CD4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A18">
        <w:rPr>
          <w:rFonts w:ascii="Times New Roman" w:hAnsi="Times New Roman" w:cs="Times New Roman"/>
          <w:sz w:val="28"/>
          <w:szCs w:val="28"/>
        </w:rPr>
        <w:t>Муниципальный земельный контроль -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возникновения таких нарушений.</w:t>
      </w:r>
    </w:p>
    <w:p w:rsidR="00FD67A2" w:rsidRDefault="00CD4A18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3. Предметом муниципального контроля является</w:t>
      </w:r>
      <w:r w:rsidR="00FD67A2">
        <w:rPr>
          <w:rFonts w:ascii="Times New Roman" w:hAnsi="Times New Roman" w:cs="Times New Roman"/>
          <w:sz w:val="28"/>
          <w:szCs w:val="28"/>
        </w:rPr>
        <w:t xml:space="preserve"> соблюдение юридическими лицами, индивидуальными предпринимателями и гражданами обязательных требований</w:t>
      </w:r>
      <w:r w:rsidRPr="00CD4A18">
        <w:rPr>
          <w:rFonts w:ascii="Times New Roman" w:hAnsi="Times New Roman" w:cs="Times New Roman"/>
          <w:sz w:val="28"/>
          <w:szCs w:val="28"/>
        </w:rPr>
        <w:t>:</w:t>
      </w:r>
    </w:p>
    <w:p w:rsidR="00FD67A2" w:rsidRDefault="00FD67A2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D0065" w:rsidRPr="000D0065">
        <w:rPr>
          <w:rFonts w:ascii="Times New Roman" w:hAnsi="Times New Roman" w:cs="Times New Roman"/>
          <w:sz w:val="28"/>
          <w:szCs w:val="28"/>
        </w:rPr>
        <w:t>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FD67A2" w:rsidRDefault="00FD67A2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D0065" w:rsidRPr="000D0065">
        <w:rPr>
          <w:rFonts w:ascii="Times New Roman" w:hAnsi="Times New Roman" w:cs="Times New Roman"/>
          <w:sz w:val="28"/>
          <w:szCs w:val="28"/>
        </w:rPr>
        <w:t>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D67A2" w:rsidRDefault="000D0065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65">
        <w:rPr>
          <w:rFonts w:ascii="Times New Roman" w:hAnsi="Times New Roman" w:cs="Times New Roman"/>
          <w:sz w:val="28"/>
          <w:szCs w:val="28"/>
        </w:rPr>
        <w:t xml:space="preserve">в) обязательных требований, связанных с обязательным использованием </w:t>
      </w:r>
      <w:r w:rsidRPr="000D0065">
        <w:rPr>
          <w:rFonts w:ascii="Times New Roman" w:hAnsi="Times New Roman" w:cs="Times New Roman"/>
          <w:sz w:val="28"/>
          <w:szCs w:val="28"/>
        </w:rPr>
        <w:lastRenderedPageBreak/>
        <w:t>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FD67A2" w:rsidRDefault="000D0065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65">
        <w:rPr>
          <w:rFonts w:ascii="Times New Roman" w:hAnsi="Times New Roman" w:cs="Times New Roman"/>
          <w:sz w:val="28"/>
          <w:szCs w:val="28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0D0065" w:rsidRPr="000D0065" w:rsidRDefault="00720B14" w:rsidP="00FD67A2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0065" w:rsidRPr="000D0065">
        <w:rPr>
          <w:rFonts w:ascii="Times New Roman" w:hAnsi="Times New Roman" w:cs="Times New Roman"/>
          <w:sz w:val="28"/>
          <w:szCs w:val="28"/>
        </w:rPr>
        <w:t xml:space="preserve">) исполнения предписаний об устранении нарушений обязательных требований, выданных </w:t>
      </w:r>
      <w:r w:rsidR="00FD67A2">
        <w:rPr>
          <w:rFonts w:ascii="Times New Roman" w:hAnsi="Times New Roman" w:cs="Times New Roman"/>
          <w:sz w:val="28"/>
          <w:szCs w:val="28"/>
        </w:rPr>
        <w:t>администрацией Заволжского му</w:t>
      </w:r>
      <w:r w:rsidR="002E0F94">
        <w:rPr>
          <w:rFonts w:ascii="Times New Roman" w:hAnsi="Times New Roman" w:cs="Times New Roman"/>
          <w:sz w:val="28"/>
          <w:szCs w:val="28"/>
        </w:rPr>
        <w:t>ниципального района в пределах ее</w:t>
      </w:r>
      <w:r w:rsidR="00FD67A2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CD4A18" w:rsidRPr="00CD4A18" w:rsidRDefault="00CD4A18" w:rsidP="00CD4A18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4. Объектами муниципального земельного контроля являются: </w:t>
      </w:r>
    </w:p>
    <w:p w:rsidR="00CD4A18" w:rsidRPr="00CD4A18" w:rsidRDefault="00CD4A18" w:rsidP="00CD4A18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- земли, земельные участки, части земельных участков, расположенные в границах </w:t>
      </w:r>
      <w:r w:rsidRPr="00CD4A18">
        <w:rPr>
          <w:rFonts w:ascii="Times New Roman" w:hAnsi="Times New Roman" w:cs="Times New Roman"/>
          <w:bCs/>
          <w:color w:val="000000"/>
          <w:sz w:val="28"/>
          <w:szCs w:val="28"/>
        </w:rPr>
        <w:t>Заволжского муниципального района.</w:t>
      </w:r>
    </w:p>
    <w:p w:rsidR="00223305" w:rsidRDefault="00CD4A18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5.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(далее – </w:t>
      </w:r>
      <w:r w:rsidR="00AF6A1E">
        <w:rPr>
          <w:rFonts w:ascii="Times New Roman" w:hAnsi="Times New Roman" w:cs="Times New Roman"/>
          <w:sz w:val="28"/>
          <w:szCs w:val="28"/>
        </w:rPr>
        <w:t>контрольный</w:t>
      </w:r>
      <w:r w:rsidR="00223305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:rsidR="00AF6A1E" w:rsidRPr="00F469C6" w:rsidRDefault="00223305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Контрольного органа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вправе осуществлять должностные лица</w:t>
      </w:r>
      <w:r w:rsidR="00AF6A1E" w:rsidRPr="00F469C6">
        <w:rPr>
          <w:rFonts w:ascii="Times New Roman" w:hAnsi="Times New Roman" w:cs="Times New Roman"/>
          <w:sz w:val="28"/>
          <w:szCs w:val="28"/>
        </w:rPr>
        <w:t>: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2) главный специалист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 w:rsidR="00630026"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1576B5" w:rsidRDefault="001576B5" w:rsidP="001576B5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имеют права, обязанности </w:t>
      </w:r>
      <w:r w:rsidRPr="00CD4A18">
        <w:rPr>
          <w:rFonts w:ascii="Times New Roman" w:hAnsi="Times New Roman"/>
          <w:sz w:val="28"/>
          <w:szCs w:val="28"/>
        </w:rPr>
        <w:t xml:space="preserve">и несут ответственность в соответствии с Федеральным законом 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t>(далее – Федеральный закон № 248-ФЗ).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2487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7. Задачами профилактики нарушений земельного законодательства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2487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80"/>
        <w:gridCol w:w="3402"/>
        <w:gridCol w:w="2127"/>
        <w:gridCol w:w="2976"/>
      </w:tblGrid>
      <w:tr w:rsidR="00CD4A18" w:rsidRPr="00CD4A18" w:rsidTr="008B2498">
        <w:tc>
          <w:tcPr>
            <w:tcW w:w="595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CD4A18" w:rsidRPr="00CD4A18" w:rsidTr="008B2498">
        <w:trPr>
          <w:trHeight w:val="297"/>
        </w:trPr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A18" w:rsidRPr="00CD4A18" w:rsidTr="008B2498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46 Федерального закона от 31.07.2020 № 248-ФЗ)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720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="006D3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земельного </w:t>
            </w: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1576B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15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720B1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6D3EF7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720B1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года;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со дня 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720B14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1576B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15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1576B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15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A374AE" w:rsidRDefault="001576B5" w:rsidP="00F82CE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FE2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C71B0C" w:rsidRDefault="001576B5" w:rsidP="00F82CE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доклада о муниципальном </w:t>
            </w:r>
            <w:r w:rsidR="006D3EF7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</w:t>
            </w: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FE2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BE74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BE74C9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50 Федерального закона от 31.07.2020 № 248-ФЗ)</w:t>
            </w:r>
          </w:p>
        </w:tc>
      </w:tr>
      <w:tr w:rsidR="004E49CB" w:rsidRPr="00CD4A18" w:rsidTr="004E49CB">
        <w:tc>
          <w:tcPr>
            <w:tcW w:w="675" w:type="dxa"/>
            <w:gridSpan w:val="2"/>
            <w:shd w:val="clear" w:color="auto" w:fill="auto"/>
          </w:tcPr>
          <w:p w:rsidR="004E49CB" w:rsidRPr="004E49CB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а) организация и осуществление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801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территории Заволжском 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Ивановской области;</w:t>
            </w:r>
          </w:p>
          <w:p w:rsidR="004E49CB" w:rsidRPr="004E49CB" w:rsidRDefault="00212C10" w:rsidP="00212C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земельном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территории Заволжского 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014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Ивановской области.</w:t>
            </w:r>
          </w:p>
        </w:tc>
        <w:tc>
          <w:tcPr>
            <w:tcW w:w="2127" w:type="dxa"/>
            <w:shd w:val="clear" w:color="auto" w:fill="auto"/>
          </w:tcPr>
          <w:p w:rsidR="004E49CB" w:rsidRPr="004E49CB" w:rsidRDefault="00212C10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212C10" w:rsidRPr="00CD4A18" w:rsidTr="00C26B3B">
        <w:tc>
          <w:tcPr>
            <w:tcW w:w="9180" w:type="dxa"/>
            <w:gridSpan w:val="5"/>
            <w:shd w:val="clear" w:color="auto" w:fill="auto"/>
          </w:tcPr>
          <w:p w:rsidR="00212C10" w:rsidRPr="004E49CB" w:rsidRDefault="00212C10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212C10" w:rsidRPr="00CD4A18" w:rsidTr="004E49CB">
        <w:tc>
          <w:tcPr>
            <w:tcW w:w="675" w:type="dxa"/>
            <w:gridSpan w:val="2"/>
            <w:shd w:val="clear" w:color="auto" w:fill="auto"/>
          </w:tcPr>
          <w:p w:rsidR="00212C10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12C10" w:rsidRPr="0023156E" w:rsidRDefault="0023156E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I-IV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 2024 года</w:t>
            </w:r>
          </w:p>
        </w:tc>
        <w:tc>
          <w:tcPr>
            <w:tcW w:w="2976" w:type="dxa"/>
            <w:shd w:val="clear" w:color="auto" w:fill="auto"/>
          </w:tcPr>
          <w:p w:rsidR="00212C10" w:rsidRPr="004E49CB" w:rsidRDefault="0023156E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BE74C9" w:rsidRPr="00CD4A18" w:rsidTr="008B2498">
        <w:tc>
          <w:tcPr>
            <w:tcW w:w="9180" w:type="dxa"/>
            <w:gridSpan w:val="5"/>
            <w:shd w:val="clear" w:color="auto" w:fill="auto"/>
          </w:tcPr>
          <w:p w:rsidR="00BE74C9" w:rsidRPr="004E49CB" w:rsidRDefault="004E49CB" w:rsidP="004E49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(ст. 49 Федерального закона от 31.07.2020 № 248-ФЗ)</w:t>
            </w:r>
          </w:p>
        </w:tc>
      </w:tr>
      <w:tr w:rsidR="004E49CB" w:rsidRPr="00CD4A18" w:rsidTr="003F4A7C">
        <w:tc>
          <w:tcPr>
            <w:tcW w:w="595" w:type="dxa"/>
            <w:shd w:val="clear" w:color="auto" w:fill="auto"/>
          </w:tcPr>
          <w:p w:rsidR="004E49CB" w:rsidRPr="004E49CB" w:rsidRDefault="004E49CB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F4A7C" w:rsidRPr="004E49CB" w:rsidRDefault="003F4A7C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контролируемому лицу предостережения о недопустимости нарушения обязательных требований </w:t>
            </w:r>
          </w:p>
          <w:p w:rsidR="004E49CB" w:rsidRPr="004E49CB" w:rsidRDefault="004E49CB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E49CB" w:rsidRPr="004E49CB" w:rsidRDefault="003F4A7C" w:rsidP="003F4A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</w:tbl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D2487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Pr="00CD4A18">
        <w:rPr>
          <w:rFonts w:ascii="Times New Roman" w:hAnsi="Times New Roman" w:cs="Times New Roman"/>
          <w:sz w:val="28"/>
          <w:szCs w:val="28"/>
        </w:rPr>
        <w:t>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3F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 w:rsidR="003F4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23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31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контрольным 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(надзорным)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23" w:rsidRDefault="00626223" w:rsidP="00245585">
      <w:pPr>
        <w:spacing w:after="0" w:line="240" w:lineRule="auto"/>
      </w:pPr>
      <w:r>
        <w:separator/>
      </w:r>
    </w:p>
  </w:endnote>
  <w:endnote w:type="continuationSeparator" w:id="0">
    <w:p w:rsidR="00626223" w:rsidRDefault="00626223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23" w:rsidRDefault="00626223" w:rsidP="00245585">
      <w:pPr>
        <w:spacing w:after="0" w:line="240" w:lineRule="auto"/>
      </w:pPr>
      <w:r>
        <w:separator/>
      </w:r>
    </w:p>
  </w:footnote>
  <w:footnote w:type="continuationSeparator" w:id="0">
    <w:p w:rsidR="00626223" w:rsidRDefault="00626223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42DD8"/>
    <w:rsid w:val="000A6B15"/>
    <w:rsid w:val="000C23F0"/>
    <w:rsid w:val="000D0065"/>
    <w:rsid w:val="00112EDD"/>
    <w:rsid w:val="001232DD"/>
    <w:rsid w:val="00152F17"/>
    <w:rsid w:val="001576B5"/>
    <w:rsid w:val="001C714E"/>
    <w:rsid w:val="00212C10"/>
    <w:rsid w:val="00223305"/>
    <w:rsid w:val="0023156E"/>
    <w:rsid w:val="00245585"/>
    <w:rsid w:val="002B3EE6"/>
    <w:rsid w:val="002C46BE"/>
    <w:rsid w:val="002E0F94"/>
    <w:rsid w:val="003274A8"/>
    <w:rsid w:val="003919EC"/>
    <w:rsid w:val="003B3FBB"/>
    <w:rsid w:val="003B58E1"/>
    <w:rsid w:val="003F4A7C"/>
    <w:rsid w:val="0040724D"/>
    <w:rsid w:val="00432EBD"/>
    <w:rsid w:val="00473C61"/>
    <w:rsid w:val="004E49CB"/>
    <w:rsid w:val="005062ED"/>
    <w:rsid w:val="005334C0"/>
    <w:rsid w:val="0054300F"/>
    <w:rsid w:val="00626223"/>
    <w:rsid w:val="00630026"/>
    <w:rsid w:val="00642D2D"/>
    <w:rsid w:val="006D3EF7"/>
    <w:rsid w:val="00704C25"/>
    <w:rsid w:val="00720B14"/>
    <w:rsid w:val="00800AD3"/>
    <w:rsid w:val="0088589A"/>
    <w:rsid w:val="009921D2"/>
    <w:rsid w:val="009B2211"/>
    <w:rsid w:val="009B7B02"/>
    <w:rsid w:val="009D2AEB"/>
    <w:rsid w:val="00A06985"/>
    <w:rsid w:val="00A40BFE"/>
    <w:rsid w:val="00A527A5"/>
    <w:rsid w:val="00AF6A1E"/>
    <w:rsid w:val="00B41011"/>
    <w:rsid w:val="00B61E75"/>
    <w:rsid w:val="00B84729"/>
    <w:rsid w:val="00BD2487"/>
    <w:rsid w:val="00BD7141"/>
    <w:rsid w:val="00BE74C9"/>
    <w:rsid w:val="00C52DD3"/>
    <w:rsid w:val="00C5312E"/>
    <w:rsid w:val="00C85B7C"/>
    <w:rsid w:val="00CA47E6"/>
    <w:rsid w:val="00CD4A18"/>
    <w:rsid w:val="00CD6784"/>
    <w:rsid w:val="00D36120"/>
    <w:rsid w:val="00DB7ED4"/>
    <w:rsid w:val="00DD027B"/>
    <w:rsid w:val="00DE4632"/>
    <w:rsid w:val="00E34B85"/>
    <w:rsid w:val="00EA340E"/>
    <w:rsid w:val="00EB1CEC"/>
    <w:rsid w:val="00F70F12"/>
    <w:rsid w:val="00FD67A2"/>
    <w:rsid w:val="00FE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paragraph" w:styleId="1">
    <w:name w:val="heading 1"/>
    <w:basedOn w:val="a"/>
    <w:link w:val="10"/>
    <w:uiPriority w:val="9"/>
    <w:qFormat/>
    <w:rsid w:val="00BD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1"/>
    <w:locked/>
    <w:rsid w:val="00B61E75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2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D2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zavadm@i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vray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vray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8CB69-7EC9-4CC1-B62F-E6BD8F80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12</cp:revision>
  <dcterms:created xsi:type="dcterms:W3CDTF">2023-09-08T07:53:00Z</dcterms:created>
  <dcterms:modified xsi:type="dcterms:W3CDTF">2023-09-14T12:37:00Z</dcterms:modified>
</cp:coreProperties>
</file>