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F0" w:rsidRDefault="009920F0" w:rsidP="009920F0">
      <w:pPr>
        <w:tabs>
          <w:tab w:val="left" w:pos="9214"/>
          <w:tab w:val="left" w:pos="11340"/>
        </w:tabs>
        <w:spacing w:before="40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431165" cy="561975"/>
            <wp:effectExtent l="19050" t="0" r="698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61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0F0" w:rsidRDefault="009920F0" w:rsidP="009920F0">
      <w:pPr>
        <w:tabs>
          <w:tab w:val="left" w:pos="9214"/>
          <w:tab w:val="left" w:pos="11340"/>
        </w:tabs>
        <w:spacing w:before="40"/>
        <w:ind w:firstLine="709"/>
        <w:jc w:val="center"/>
        <w:rPr>
          <w:szCs w:val="28"/>
        </w:rPr>
      </w:pPr>
    </w:p>
    <w:p w:rsidR="009920F0" w:rsidRDefault="009920F0" w:rsidP="009920F0">
      <w:pPr>
        <w:tabs>
          <w:tab w:val="left" w:pos="9214"/>
          <w:tab w:val="left" w:pos="11340"/>
        </w:tabs>
        <w:spacing w:before="40"/>
        <w:jc w:val="center"/>
      </w:pPr>
      <w:r>
        <w:rPr>
          <w:b/>
          <w:sz w:val="32"/>
          <w:szCs w:val="32"/>
          <w:u w:val="single"/>
        </w:rPr>
        <w:t xml:space="preserve">Администрация Заволжского муниципального района </w:t>
      </w:r>
    </w:p>
    <w:p w:rsidR="009920F0" w:rsidRDefault="009920F0" w:rsidP="009920F0">
      <w:pPr>
        <w:tabs>
          <w:tab w:val="left" w:pos="9214"/>
          <w:tab w:val="left" w:pos="11340"/>
        </w:tabs>
        <w:spacing w:before="40"/>
        <w:jc w:val="center"/>
      </w:pPr>
      <w:r>
        <w:rPr>
          <w:b/>
          <w:sz w:val="32"/>
          <w:szCs w:val="32"/>
          <w:u w:val="single"/>
        </w:rPr>
        <w:t xml:space="preserve">Ивановской области </w:t>
      </w:r>
    </w:p>
    <w:p w:rsidR="009920F0" w:rsidRPr="00785405" w:rsidRDefault="009920F0" w:rsidP="009920F0">
      <w:pPr>
        <w:tabs>
          <w:tab w:val="left" w:pos="9214"/>
          <w:tab w:val="left" w:pos="11340"/>
        </w:tabs>
        <w:spacing w:before="40"/>
        <w:ind w:firstLine="709"/>
        <w:jc w:val="center"/>
        <w:rPr>
          <w:sz w:val="28"/>
          <w:szCs w:val="28"/>
        </w:rPr>
      </w:pPr>
    </w:p>
    <w:p w:rsidR="009920F0" w:rsidRDefault="009920F0" w:rsidP="009920F0">
      <w:pPr>
        <w:keepNext/>
        <w:widowControl w:val="0"/>
        <w:numPr>
          <w:ilvl w:val="5"/>
          <w:numId w:val="1"/>
        </w:numPr>
        <w:tabs>
          <w:tab w:val="left" w:pos="0"/>
          <w:tab w:val="left" w:pos="9214"/>
          <w:tab w:val="left" w:pos="11340"/>
        </w:tabs>
        <w:suppressAutoHyphens/>
        <w:spacing w:before="40"/>
        <w:ind w:left="0" w:firstLine="0"/>
        <w:jc w:val="center"/>
      </w:pPr>
      <w:r>
        <w:rPr>
          <w:b/>
          <w:sz w:val="32"/>
          <w:szCs w:val="32"/>
        </w:rPr>
        <w:t>ПОСТАНОВЛЕНИЕ</w:t>
      </w:r>
    </w:p>
    <w:p w:rsidR="009920F0" w:rsidRPr="00785405" w:rsidRDefault="009920F0" w:rsidP="009920F0">
      <w:pPr>
        <w:tabs>
          <w:tab w:val="left" w:pos="0"/>
          <w:tab w:val="left" w:pos="9214"/>
          <w:tab w:val="left" w:pos="11340"/>
        </w:tabs>
        <w:spacing w:before="40"/>
        <w:ind w:firstLine="709"/>
        <w:rPr>
          <w:sz w:val="28"/>
          <w:szCs w:val="28"/>
        </w:rPr>
      </w:pPr>
    </w:p>
    <w:p w:rsidR="009920F0" w:rsidRDefault="009920F0" w:rsidP="009920F0">
      <w:pPr>
        <w:widowControl w:val="0"/>
        <w:tabs>
          <w:tab w:val="left" w:pos="0"/>
          <w:tab w:val="left" w:pos="9214"/>
          <w:tab w:val="left" w:pos="11340"/>
        </w:tabs>
        <w:spacing w:before="40"/>
        <w:jc w:val="center"/>
        <w:rPr>
          <w:rFonts w:eastAsia="Lucida Sans Unicode" w:cs="Mangal"/>
          <w:sz w:val="28"/>
          <w:lang w:eastAsia="hi-IN" w:bidi="hi-IN"/>
        </w:rPr>
      </w:pPr>
      <w:r>
        <w:rPr>
          <w:rFonts w:eastAsia="Lucida Sans Unicode" w:cs="Mangal"/>
          <w:sz w:val="28"/>
          <w:szCs w:val="28"/>
          <w:lang w:eastAsia="hi-IN" w:bidi="hi-IN"/>
        </w:rPr>
        <w:t>от  26.10.2023 № 586-п</w:t>
      </w:r>
    </w:p>
    <w:p w:rsidR="009920F0" w:rsidRPr="009D44AB" w:rsidRDefault="009920F0" w:rsidP="009920F0">
      <w:pPr>
        <w:tabs>
          <w:tab w:val="left" w:pos="0"/>
          <w:tab w:val="left" w:pos="9214"/>
          <w:tab w:val="left" w:pos="11340"/>
        </w:tabs>
        <w:spacing w:before="40"/>
        <w:ind w:firstLine="709"/>
        <w:jc w:val="center"/>
        <w:rPr>
          <w:sz w:val="16"/>
          <w:szCs w:val="16"/>
        </w:rPr>
      </w:pPr>
    </w:p>
    <w:p w:rsidR="009920F0" w:rsidRDefault="009920F0" w:rsidP="009920F0">
      <w:pPr>
        <w:tabs>
          <w:tab w:val="left" w:pos="0"/>
          <w:tab w:val="left" w:pos="9214"/>
          <w:tab w:val="left" w:pos="11340"/>
        </w:tabs>
        <w:spacing w:before="40"/>
        <w:jc w:val="center"/>
      </w:pPr>
      <w:r>
        <w:rPr>
          <w:sz w:val="28"/>
          <w:szCs w:val="28"/>
        </w:rPr>
        <w:t xml:space="preserve">    г. Заволжск     </w:t>
      </w:r>
    </w:p>
    <w:p w:rsidR="009920F0" w:rsidRPr="00785405" w:rsidRDefault="009920F0" w:rsidP="009920F0">
      <w:pPr>
        <w:tabs>
          <w:tab w:val="left" w:pos="0"/>
          <w:tab w:val="left" w:pos="9214"/>
          <w:tab w:val="left" w:pos="11340"/>
        </w:tabs>
        <w:spacing w:before="40"/>
        <w:jc w:val="center"/>
        <w:rPr>
          <w:sz w:val="28"/>
          <w:szCs w:val="28"/>
        </w:rPr>
      </w:pPr>
    </w:p>
    <w:p w:rsidR="009920F0" w:rsidRDefault="009920F0" w:rsidP="009920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Заволжского муниципального района от 19.06.2023 № 292-п </w:t>
      </w:r>
    </w:p>
    <w:p w:rsidR="009920F0" w:rsidRPr="001C7E2E" w:rsidRDefault="009920F0" w:rsidP="009920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534E8">
        <w:rPr>
          <w:b/>
          <w:sz w:val="28"/>
          <w:szCs w:val="28"/>
        </w:rPr>
        <w:t xml:space="preserve">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</w:t>
      </w:r>
      <w:r w:rsidRPr="00B534E8">
        <w:rPr>
          <w:rFonts w:eastAsia="Arial"/>
          <w:b/>
          <w:sz w:val="28"/>
          <w:szCs w:val="28"/>
          <w:lang w:eastAsia="zh-CN"/>
        </w:rPr>
        <w:t>«</w:t>
      </w:r>
      <w:r>
        <w:rPr>
          <w:rFonts w:eastAsia="Arial"/>
          <w:b/>
          <w:sz w:val="28"/>
          <w:szCs w:val="28"/>
          <w:lang w:eastAsia="zh-CN"/>
        </w:rPr>
        <w:t>Направление</w:t>
      </w:r>
      <w:r w:rsidRPr="00B534E8">
        <w:rPr>
          <w:rFonts w:eastAsia="Arial"/>
          <w:b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</w:rPr>
        <w:t>уведомления</w:t>
      </w:r>
      <w:r w:rsidRPr="00B534E8">
        <w:rPr>
          <w:b/>
          <w:bCs/>
          <w:sz w:val="28"/>
          <w:szCs w:val="28"/>
        </w:rPr>
        <w:t xml:space="preserve"> о планируемом сносе объекта капитального строительства</w:t>
      </w:r>
      <w:r>
        <w:rPr>
          <w:b/>
          <w:bCs/>
          <w:sz w:val="28"/>
          <w:szCs w:val="28"/>
        </w:rPr>
        <w:t xml:space="preserve"> и уведомления</w:t>
      </w:r>
      <w:r w:rsidRPr="00B534E8">
        <w:rPr>
          <w:b/>
          <w:bCs/>
          <w:sz w:val="28"/>
          <w:szCs w:val="28"/>
        </w:rPr>
        <w:t xml:space="preserve"> о завершении сноса объекта капитального строительства</w:t>
      </w:r>
      <w:r w:rsidRPr="00B534E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C7E2E">
        <w:rPr>
          <w:b/>
          <w:sz w:val="28"/>
          <w:szCs w:val="28"/>
        </w:rPr>
        <w:t>на территории Заволжского муниципального района Ивановской области</w:t>
      </w:r>
    </w:p>
    <w:p w:rsidR="009920F0" w:rsidRDefault="009920F0" w:rsidP="009920F0">
      <w:pPr>
        <w:pStyle w:val="9"/>
        <w:spacing w:before="40" w:after="40"/>
        <w:ind w:right="-1"/>
        <w:jc w:val="center"/>
        <w:rPr>
          <w:rFonts w:ascii="Times New Roman" w:hAnsi="Times New Roman"/>
          <w:sz w:val="28"/>
          <w:szCs w:val="28"/>
        </w:rPr>
      </w:pPr>
    </w:p>
    <w:p w:rsidR="009920F0" w:rsidRPr="00B534E8" w:rsidRDefault="009920F0" w:rsidP="009920F0">
      <w:pPr>
        <w:tabs>
          <w:tab w:val="left" w:pos="-426"/>
          <w:tab w:val="left" w:pos="9214"/>
          <w:tab w:val="left" w:pos="11340"/>
        </w:tabs>
        <w:spacing w:before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Приказа Департамента развития информационного общества Ивановской области</w:t>
      </w:r>
      <w:proofErr w:type="gramEnd"/>
      <w:r>
        <w:rPr>
          <w:sz w:val="28"/>
          <w:szCs w:val="28"/>
        </w:rPr>
        <w:t xml:space="preserve"> от 06.10.2023 № 24/23 «О выводе из эксплуатации государственной информационной </w:t>
      </w:r>
      <w:r w:rsidRPr="00642D96">
        <w:rPr>
          <w:sz w:val="28"/>
          <w:szCs w:val="28"/>
        </w:rPr>
        <w:t>системы «Региональный</w:t>
      </w:r>
      <w:r>
        <w:rPr>
          <w:sz w:val="28"/>
          <w:szCs w:val="28"/>
        </w:rPr>
        <w:t xml:space="preserve"> портал государственных и муниципальных услуг (функций) Ивановской области», </w:t>
      </w:r>
      <w:r w:rsidRPr="00B534E8">
        <w:rPr>
          <w:sz w:val="28"/>
          <w:szCs w:val="28"/>
        </w:rPr>
        <w:t xml:space="preserve">администрация Заволжского муниципального района  </w:t>
      </w:r>
      <w:r w:rsidRPr="00B534E8">
        <w:rPr>
          <w:b/>
          <w:sz w:val="28"/>
          <w:szCs w:val="28"/>
        </w:rPr>
        <w:t>постановляет: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4E8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B534E8">
        <w:rPr>
          <w:sz w:val="28"/>
          <w:szCs w:val="28"/>
        </w:rPr>
        <w:t xml:space="preserve"> административный регламент предоставления муниципальной услуги </w:t>
      </w:r>
      <w:r w:rsidRPr="00E41D15">
        <w:rPr>
          <w:rFonts w:eastAsia="Arial"/>
          <w:sz w:val="28"/>
          <w:szCs w:val="28"/>
          <w:lang w:eastAsia="zh-CN"/>
        </w:rPr>
        <w:t xml:space="preserve">«Направление </w:t>
      </w:r>
      <w:r w:rsidRPr="00E41D15">
        <w:rPr>
          <w:bCs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sz w:val="28"/>
          <w:szCs w:val="28"/>
        </w:rPr>
        <w:t>», утвержденный постановлением администрации Заволжского муниципального района от 19.06.2023 № 292-п следующие изменения: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в подпункте 4 пункта 1.4 исключить третий абзац;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в пункте 1.12 исключить слова «региональном портале»;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первый абзац подпункта «а» пункта 2.4 изложить в следующей редакции: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</w:t>
      </w:r>
      <w:r w:rsidRPr="00723F40">
        <w:rPr>
          <w:sz w:val="28"/>
          <w:szCs w:val="28"/>
        </w:rPr>
        <w:t xml:space="preserve">в электронной форме посредством федеральной государственной информационной системы </w:t>
      </w:r>
      <w:r>
        <w:rPr>
          <w:sz w:val="28"/>
          <w:szCs w:val="28"/>
        </w:rPr>
        <w:t xml:space="preserve">«Единый портал государственных </w:t>
      </w:r>
      <w:r w:rsidRPr="00723F40">
        <w:rPr>
          <w:sz w:val="28"/>
          <w:szCs w:val="28"/>
        </w:rPr>
        <w:t xml:space="preserve">и </w:t>
      </w:r>
      <w:r>
        <w:rPr>
          <w:sz w:val="28"/>
          <w:szCs w:val="28"/>
        </w:rPr>
        <w:t>муниципальных услуг (функций)»;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второй абзац подпункта «б» пункта 2.4 изложить в следующей редакции: 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</w:t>
      </w:r>
      <w:r w:rsidRPr="00417460">
        <w:rPr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</w:t>
      </w:r>
      <w:r>
        <w:rPr>
          <w:sz w:val="28"/>
          <w:szCs w:val="28"/>
        </w:rPr>
        <w:t xml:space="preserve">нтрах доступ к Единому порталу </w:t>
      </w:r>
      <w:r w:rsidRPr="00417460">
        <w:rPr>
          <w:sz w:val="28"/>
          <w:szCs w:val="28"/>
        </w:rPr>
        <w:t>в соответствии с постановлением Правительства Российской Федераци</w:t>
      </w:r>
      <w:r>
        <w:rPr>
          <w:sz w:val="28"/>
          <w:szCs w:val="28"/>
        </w:rPr>
        <w:t>и от 22 декабря 2012 г. № 1376 «</w:t>
      </w:r>
      <w:r w:rsidRPr="00417460">
        <w:rPr>
          <w:sz w:val="28"/>
          <w:szCs w:val="28"/>
        </w:rPr>
        <w:t xml:space="preserve">Об утверждении </w:t>
      </w:r>
      <w:proofErr w:type="gramStart"/>
      <w:r w:rsidRPr="0041746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>
        <w:rPr>
          <w:sz w:val="28"/>
          <w:szCs w:val="28"/>
        </w:rPr>
        <w:t>рственных</w:t>
      </w:r>
      <w:proofErr w:type="gramEnd"/>
      <w:r>
        <w:rPr>
          <w:sz w:val="28"/>
          <w:szCs w:val="28"/>
        </w:rPr>
        <w:t xml:space="preserve"> и муниципальных услуг.»;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 подпункт «б» пункта 2.8 изложить в следующей редакции: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«б) </w:t>
      </w:r>
      <w:r w:rsidRPr="001969DE">
        <w:rPr>
          <w:bCs/>
          <w:sz w:val="28"/>
          <w:szCs w:val="28"/>
        </w:rPr>
        <w:t>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</w:t>
      </w:r>
      <w:r>
        <w:rPr>
          <w:bCs/>
          <w:sz w:val="28"/>
          <w:szCs w:val="28"/>
        </w:rPr>
        <w:t>,</w:t>
      </w:r>
      <w:r w:rsidRPr="001969DE">
        <w:rPr>
          <w:bCs/>
          <w:sz w:val="28"/>
          <w:szCs w:val="28"/>
        </w:rPr>
        <w:t xml:space="preserve"> в соответствии с подпунктом "а" пункта 2.4 настоящего Административного регламента направление указанного документа не требуется</w:t>
      </w:r>
      <w:r>
        <w:rPr>
          <w:bCs/>
          <w:sz w:val="28"/>
          <w:szCs w:val="28"/>
        </w:rPr>
        <w:t>»</w:t>
      </w:r>
      <w:r w:rsidRPr="001969DE">
        <w:rPr>
          <w:bCs/>
          <w:sz w:val="28"/>
          <w:szCs w:val="28"/>
        </w:rPr>
        <w:t>;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 подпункт «а» пункта 2.8 изложить в следующей редакции: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42D96">
        <w:rPr>
          <w:bCs/>
          <w:sz w:val="28"/>
          <w:szCs w:val="28"/>
        </w:rPr>
        <w:t xml:space="preserve">а) уведомление о планируемом сносе. </w:t>
      </w:r>
      <w:proofErr w:type="gramStart"/>
      <w:r w:rsidRPr="00642D96">
        <w:rPr>
          <w:bCs/>
          <w:sz w:val="28"/>
          <w:szCs w:val="28"/>
        </w:rPr>
        <w:t>В случае представления уведомления о планируемом сносе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  <w:r>
        <w:rPr>
          <w:bCs/>
          <w:sz w:val="28"/>
          <w:szCs w:val="28"/>
        </w:rPr>
        <w:t>»;</w:t>
      </w:r>
      <w:proofErr w:type="gramEnd"/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 подпункт «в» пункта 2.8 изложить в следующей редакции: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34AD4">
        <w:rPr>
          <w:bCs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D34AD4">
        <w:rPr>
          <w:bCs/>
          <w:sz w:val="28"/>
          <w:szCs w:val="28"/>
        </w:rPr>
        <w:t>В случае представления документов в электронной фор</w:t>
      </w:r>
      <w:r>
        <w:rPr>
          <w:bCs/>
          <w:sz w:val="28"/>
          <w:szCs w:val="28"/>
        </w:rPr>
        <w:t xml:space="preserve">ме посредством Единого портала, </w:t>
      </w:r>
      <w:r w:rsidRPr="00D34AD4">
        <w:rPr>
          <w:bCs/>
          <w:sz w:val="28"/>
          <w:szCs w:val="28"/>
        </w:rPr>
        <w:t>в соответствии с подпунктом "а" пункта 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</w:t>
      </w:r>
      <w:r>
        <w:rPr>
          <w:bCs/>
          <w:sz w:val="28"/>
          <w:szCs w:val="28"/>
        </w:rPr>
        <w:t>;»</w:t>
      </w:r>
      <w:r w:rsidRPr="00D34AD4">
        <w:rPr>
          <w:bCs/>
          <w:sz w:val="28"/>
          <w:szCs w:val="28"/>
        </w:rPr>
        <w:t>;</w:t>
      </w:r>
      <w:proofErr w:type="gramEnd"/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 первый абзац пункта 2.9 изложить в следующей редакции: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Pr="001969DE">
        <w:rPr>
          <w:bCs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</w:t>
      </w:r>
      <w:proofErr w:type="gramEnd"/>
      <w:r w:rsidRPr="001969DE">
        <w:rPr>
          <w:bCs/>
          <w:sz w:val="28"/>
          <w:szCs w:val="28"/>
        </w:rPr>
        <w:t xml:space="preserve"> собственной инициативе</w:t>
      </w:r>
      <w:proofErr w:type="gramStart"/>
      <w:r w:rsidRPr="001969DE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1.9 третий абзац пункта 2.25 изложить в следующей редакции: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возможность получения заявителем уведомлений о</w:t>
      </w:r>
      <w:r>
        <w:rPr>
          <w:bCs/>
          <w:sz w:val="28"/>
          <w:szCs w:val="28"/>
        </w:rPr>
        <w:t xml:space="preserve"> предоставлении </w:t>
      </w:r>
      <w:r w:rsidRPr="003C56C8">
        <w:rPr>
          <w:bCs/>
          <w:sz w:val="28"/>
          <w:szCs w:val="28"/>
        </w:rPr>
        <w:t>муниципальной услуги с помощью ЕПГУ</w:t>
      </w:r>
      <w:proofErr w:type="gramStart"/>
      <w:r w:rsidRPr="003C56C8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9920F0" w:rsidRDefault="009920F0" w:rsidP="009920F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1.10 второй абзац пункта 3.3 изложить в следующей редакции: </w:t>
      </w:r>
    </w:p>
    <w:p w:rsidR="009920F0" w:rsidRDefault="009920F0" w:rsidP="00992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69DE">
        <w:rPr>
          <w:sz w:val="28"/>
          <w:szCs w:val="28"/>
        </w:rPr>
        <w:t xml:space="preserve">Формирование </w:t>
      </w:r>
      <w:r w:rsidRPr="001969DE">
        <w:rPr>
          <w:bCs/>
          <w:sz w:val="28"/>
          <w:szCs w:val="28"/>
        </w:rPr>
        <w:t>уведомления о</w:t>
      </w:r>
      <w:r>
        <w:rPr>
          <w:bCs/>
          <w:sz w:val="28"/>
          <w:szCs w:val="28"/>
        </w:rPr>
        <w:t xml:space="preserve"> планируемом </w:t>
      </w:r>
      <w:r w:rsidRPr="001969DE">
        <w:rPr>
          <w:bCs/>
          <w:sz w:val="28"/>
          <w:szCs w:val="28"/>
        </w:rPr>
        <w:t xml:space="preserve"> сносе, уведомления о завершении сноса </w:t>
      </w:r>
      <w:r w:rsidRPr="001969DE">
        <w:rPr>
          <w:sz w:val="28"/>
          <w:szCs w:val="28"/>
        </w:rPr>
        <w:t xml:space="preserve">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</w:t>
      </w:r>
      <w:r w:rsidRPr="001969DE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1969DE">
        <w:rPr>
          <w:sz w:val="28"/>
          <w:szCs w:val="28"/>
        </w:rPr>
        <w:t>в какой-либо иной форме</w:t>
      </w:r>
      <w:proofErr w:type="gramStart"/>
      <w:r w:rsidRPr="001969D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920F0" w:rsidRDefault="009920F0" w:rsidP="00992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 в подпункте «г)» и «е)» пункта 3.3 исключить слова «региональном портале»;</w:t>
      </w:r>
    </w:p>
    <w:p w:rsidR="009920F0" w:rsidRDefault="009920F0" w:rsidP="00992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 в первом абзаце пункта 3.4 исключить слова «</w:t>
      </w:r>
      <w:r w:rsidRPr="004B4F73">
        <w:rPr>
          <w:sz w:val="28"/>
          <w:szCs w:val="28"/>
        </w:rPr>
        <w:t>региональный портал</w:t>
      </w:r>
      <w:r>
        <w:rPr>
          <w:sz w:val="28"/>
          <w:szCs w:val="28"/>
        </w:rPr>
        <w:t>»;</w:t>
      </w:r>
    </w:p>
    <w:p w:rsidR="009920F0" w:rsidRDefault="009920F0" w:rsidP="00992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 в третьем абзаце пункта 3.5 исключить слова «регионального портала»;</w:t>
      </w:r>
    </w:p>
    <w:p w:rsidR="009920F0" w:rsidRDefault="009920F0" w:rsidP="009920F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1.14 второй </w:t>
      </w:r>
      <w:r>
        <w:rPr>
          <w:bCs/>
          <w:sz w:val="28"/>
          <w:szCs w:val="28"/>
        </w:rPr>
        <w:t xml:space="preserve">абзац пункта 3.6 изложить в следующей редакции: 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FE1B28"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</w:t>
      </w:r>
      <w:proofErr w:type="gramStart"/>
      <w:r w:rsidRPr="00FE1B28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9920F0" w:rsidRDefault="009920F0" w:rsidP="009920F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1.15 первый абзац пункта 3.7 изложить в следующей редакции:</w:t>
      </w:r>
    </w:p>
    <w:p w:rsidR="009920F0" w:rsidRDefault="009920F0" w:rsidP="00992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1B28">
        <w:rPr>
          <w:sz w:val="28"/>
          <w:szCs w:val="28"/>
        </w:rPr>
        <w:t xml:space="preserve">3.7. Получение информации о ходе рассмотрения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</w:t>
      </w:r>
      <w:r w:rsidRPr="009F1650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планируемом</w:t>
      </w:r>
      <w:r>
        <w:rPr>
          <w:bCs/>
          <w:sz w:val="28"/>
          <w:szCs w:val="28"/>
        </w:rPr>
        <w:t xml:space="preserve"> сносе, уведомления о завершении сноса,</w:t>
      </w:r>
      <w:r w:rsidRPr="00AD71FB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заявления и о результате предоставления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производится в личном кабинете на ЕПГУ</w:t>
      </w:r>
      <w:r w:rsidRPr="00743532">
        <w:rPr>
          <w:sz w:val="28"/>
          <w:szCs w:val="28"/>
        </w:rPr>
        <w:t xml:space="preserve">, </w:t>
      </w:r>
      <w:r w:rsidRPr="00FE1B28">
        <w:rPr>
          <w:sz w:val="28"/>
          <w:szCs w:val="28"/>
        </w:rPr>
        <w:t xml:space="preserve">при условии авторизации. Заявитель имеет возможность просматривать статус электронного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</w:t>
      </w:r>
      <w:r w:rsidRPr="009F1650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планируемом</w:t>
      </w:r>
      <w:r>
        <w:rPr>
          <w:bCs/>
          <w:sz w:val="28"/>
          <w:szCs w:val="28"/>
        </w:rPr>
        <w:t xml:space="preserve"> сносе, уведомления о завершении сноса</w:t>
      </w:r>
      <w:r w:rsidRPr="00FE1B28">
        <w:rPr>
          <w:sz w:val="28"/>
          <w:szCs w:val="28"/>
        </w:rPr>
        <w:t>, а также информацию о дальнейших действиях в личном кабинете по собственной инициативе, в любое время</w:t>
      </w:r>
      <w:proofErr w:type="gramStart"/>
      <w:r w:rsidRPr="00FE1B28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9920F0" w:rsidRDefault="009920F0" w:rsidP="009920F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End"/>
      <w:r>
        <w:rPr>
          <w:sz w:val="28"/>
          <w:szCs w:val="28"/>
        </w:rPr>
        <w:t xml:space="preserve">1.16 </w:t>
      </w:r>
      <w:r>
        <w:rPr>
          <w:bCs/>
          <w:sz w:val="28"/>
          <w:szCs w:val="28"/>
        </w:rPr>
        <w:t>пункт 5.3 изложить в следующей редакции:</w:t>
      </w:r>
    </w:p>
    <w:p w:rsidR="009920F0" w:rsidRDefault="009920F0" w:rsidP="00992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1B28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>
        <w:rPr>
          <w:sz w:val="28"/>
          <w:szCs w:val="28"/>
        </w:rPr>
        <w:t>муниципальной услуги</w:t>
      </w:r>
      <w:r w:rsidRPr="00FE1B28">
        <w:rPr>
          <w:sz w:val="28"/>
          <w:szCs w:val="28"/>
        </w:rPr>
        <w:t>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>
        <w:rPr>
          <w:sz w:val="28"/>
          <w:szCs w:val="28"/>
        </w:rPr>
        <w:t>».</w:t>
      </w:r>
    </w:p>
    <w:p w:rsidR="009920F0" w:rsidRPr="009A259E" w:rsidRDefault="009920F0" w:rsidP="00992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официального опубликования.</w:t>
      </w:r>
    </w:p>
    <w:p w:rsidR="009920F0" w:rsidRDefault="009920F0" w:rsidP="009920F0">
      <w:pPr>
        <w:widowControl w:val="0"/>
        <w:tabs>
          <w:tab w:val="left" w:pos="-426"/>
          <w:tab w:val="left" w:pos="9214"/>
          <w:tab w:val="left" w:pos="11340"/>
        </w:tabs>
        <w:spacing w:before="40"/>
        <w:ind w:firstLine="709"/>
        <w:rPr>
          <w:rFonts w:eastAsia="Lucida Sans Unicode" w:cs="Mangal"/>
          <w:sz w:val="27"/>
          <w:szCs w:val="27"/>
          <w:lang w:eastAsia="hi-IN" w:bidi="hi-IN"/>
        </w:rPr>
      </w:pPr>
    </w:p>
    <w:p w:rsidR="009920F0" w:rsidRDefault="009920F0" w:rsidP="009920F0">
      <w:pPr>
        <w:widowControl w:val="0"/>
        <w:tabs>
          <w:tab w:val="left" w:pos="-426"/>
          <w:tab w:val="left" w:pos="9214"/>
          <w:tab w:val="left" w:pos="11340"/>
        </w:tabs>
        <w:spacing w:before="40"/>
        <w:ind w:firstLine="709"/>
        <w:rPr>
          <w:rFonts w:eastAsia="Lucida Sans Unicode" w:cs="Mangal"/>
          <w:sz w:val="27"/>
          <w:szCs w:val="27"/>
          <w:lang w:eastAsia="hi-IN" w:bidi="hi-IN"/>
        </w:rPr>
      </w:pPr>
    </w:p>
    <w:p w:rsidR="009920F0" w:rsidRPr="00B534E8" w:rsidRDefault="009920F0" w:rsidP="009920F0">
      <w:pPr>
        <w:widowControl w:val="0"/>
        <w:tabs>
          <w:tab w:val="left" w:pos="-426"/>
          <w:tab w:val="left" w:pos="9214"/>
          <w:tab w:val="left" w:pos="11340"/>
        </w:tabs>
        <w:spacing w:before="40"/>
        <w:rPr>
          <w:sz w:val="28"/>
          <w:szCs w:val="28"/>
        </w:rPr>
      </w:pPr>
      <w:r w:rsidRPr="00B534E8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Глава </w:t>
      </w:r>
      <w:proofErr w:type="gramStart"/>
      <w:r w:rsidRPr="00B534E8">
        <w:rPr>
          <w:rFonts w:eastAsia="Lucida Sans Unicode" w:cs="Mangal"/>
          <w:b/>
          <w:bCs/>
          <w:sz w:val="28"/>
          <w:szCs w:val="28"/>
          <w:lang w:eastAsia="hi-IN" w:bidi="hi-IN"/>
        </w:rPr>
        <w:t>Заволжского</w:t>
      </w:r>
      <w:proofErr w:type="gramEnd"/>
    </w:p>
    <w:p w:rsidR="009920F0" w:rsidRDefault="009920F0" w:rsidP="009920F0">
      <w:pPr>
        <w:widowControl w:val="0"/>
        <w:tabs>
          <w:tab w:val="left" w:pos="-426"/>
          <w:tab w:val="left" w:pos="9214"/>
          <w:tab w:val="left" w:pos="11340"/>
        </w:tabs>
        <w:spacing w:before="40"/>
        <w:rPr>
          <w:sz w:val="20"/>
          <w:szCs w:val="20"/>
        </w:rPr>
      </w:pPr>
      <w:r w:rsidRPr="00B534E8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муниципального района                                                               </w:t>
      </w:r>
      <w:proofErr w:type="spellStart"/>
      <w:r>
        <w:rPr>
          <w:rFonts w:eastAsia="Lucida Sans Unicode" w:cs="Mangal"/>
          <w:b/>
          <w:bCs/>
          <w:sz w:val="28"/>
          <w:szCs w:val="28"/>
          <w:lang w:eastAsia="hi-IN" w:bidi="hi-IN"/>
        </w:rPr>
        <w:t>А.В.Молодов</w:t>
      </w:r>
      <w:proofErr w:type="spellEnd"/>
    </w:p>
    <w:p w:rsidR="009920F0" w:rsidRDefault="009920F0" w:rsidP="009920F0">
      <w:pPr>
        <w:widowControl w:val="0"/>
        <w:tabs>
          <w:tab w:val="left" w:pos="-426"/>
          <w:tab w:val="left" w:pos="9214"/>
          <w:tab w:val="left" w:pos="11340"/>
        </w:tabs>
        <w:spacing w:before="40"/>
        <w:rPr>
          <w:sz w:val="20"/>
          <w:szCs w:val="20"/>
        </w:rPr>
      </w:pPr>
    </w:p>
    <w:p w:rsidR="009920F0" w:rsidRDefault="009920F0" w:rsidP="009920F0">
      <w:pPr>
        <w:widowControl w:val="0"/>
        <w:tabs>
          <w:tab w:val="left" w:pos="-426"/>
          <w:tab w:val="left" w:pos="9214"/>
          <w:tab w:val="left" w:pos="11340"/>
        </w:tabs>
        <w:spacing w:before="40"/>
        <w:rPr>
          <w:sz w:val="20"/>
          <w:szCs w:val="20"/>
        </w:rPr>
      </w:pPr>
    </w:p>
    <w:p w:rsidR="009920F0" w:rsidRPr="009A259E" w:rsidRDefault="009920F0" w:rsidP="009920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А.А. </w:t>
      </w:r>
      <w:proofErr w:type="spellStart"/>
      <w:r>
        <w:rPr>
          <w:sz w:val="20"/>
          <w:szCs w:val="20"/>
        </w:rPr>
        <w:t>Шашкова</w:t>
      </w:r>
      <w:proofErr w:type="spellEnd"/>
      <w:r w:rsidRPr="0035642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356428">
        <w:rPr>
          <w:sz w:val="20"/>
          <w:szCs w:val="20"/>
        </w:rPr>
        <w:t>доб.114</w:t>
      </w:r>
    </w:p>
    <w:sectPr w:rsidR="009920F0" w:rsidRPr="009A259E" w:rsidSect="0084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920F0"/>
    <w:rsid w:val="00034788"/>
    <w:rsid w:val="00771AC7"/>
    <w:rsid w:val="007D274A"/>
    <w:rsid w:val="00836EE5"/>
    <w:rsid w:val="0084459C"/>
    <w:rsid w:val="009920F0"/>
    <w:rsid w:val="00A47046"/>
    <w:rsid w:val="00F2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920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9920F0"/>
    <w:rPr>
      <w:rFonts w:ascii="Cambria" w:eastAsia="Times New Roman" w:hAnsi="Cambria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20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User_ZamGl</dc:creator>
  <cp:keywords/>
  <dc:description/>
  <cp:lastModifiedBy>User_ZamGl</cp:lastModifiedBy>
  <cp:revision>2</cp:revision>
  <dcterms:created xsi:type="dcterms:W3CDTF">2023-10-27T07:46:00Z</dcterms:created>
  <dcterms:modified xsi:type="dcterms:W3CDTF">2023-10-27T07:47:00Z</dcterms:modified>
</cp:coreProperties>
</file>