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98C" w:rsidRDefault="00D7798C" w:rsidP="00D7798C">
      <w:pPr>
        <w:widowControl w:val="0"/>
        <w:numPr>
          <w:ilvl w:val="0"/>
          <w:numId w:val="8"/>
        </w:numPr>
        <w:tabs>
          <w:tab w:val="left" w:pos="576"/>
        </w:tabs>
        <w:suppressAutoHyphens/>
        <w:autoSpaceDE w:val="0"/>
        <w:jc w:val="center"/>
      </w:pPr>
      <w:r>
        <w:rPr>
          <w:noProof/>
        </w:rPr>
        <w:drawing>
          <wp:inline distT="0" distB="0" distL="0" distR="0">
            <wp:extent cx="541667" cy="540000"/>
            <wp:effectExtent l="1905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preferRelativeResize="0">
                      <a:picLocks noChangeAspect="1" noChangeArrowheads="1"/>
                    </pic:cNvPicPr>
                  </pic:nvPicPr>
                  <pic:blipFill>
                    <a:blip r:embed="rId8" cstate="print"/>
                    <a:stretch>
                      <a:fillRect/>
                    </a:stretch>
                  </pic:blipFill>
                  <pic:spPr bwMode="auto">
                    <a:xfrm>
                      <a:off x="0" y="0"/>
                      <a:ext cx="541667" cy="540000"/>
                    </a:xfrm>
                    <a:prstGeom prst="rect">
                      <a:avLst/>
                    </a:prstGeom>
                    <a:solidFill>
                      <a:srgbClr val="FFFFFF">
                        <a:alpha val="0"/>
                      </a:srgbClr>
                    </a:solidFill>
                    <a:ln w="9525">
                      <a:noFill/>
                      <a:miter lim="800000"/>
                      <a:headEnd/>
                      <a:tailEnd/>
                    </a:ln>
                  </pic:spPr>
                </pic:pic>
              </a:graphicData>
            </a:graphic>
          </wp:inline>
        </w:drawing>
      </w:r>
    </w:p>
    <w:p w:rsidR="00D7798C" w:rsidRDefault="00D7798C" w:rsidP="00D7798C">
      <w:pPr>
        <w:widowControl w:val="0"/>
        <w:numPr>
          <w:ilvl w:val="0"/>
          <w:numId w:val="8"/>
        </w:numPr>
        <w:suppressAutoHyphens/>
        <w:autoSpaceDE w:val="0"/>
        <w:jc w:val="center"/>
      </w:pPr>
    </w:p>
    <w:p w:rsidR="00D7798C" w:rsidRDefault="00D7798C" w:rsidP="00D7798C">
      <w:pPr>
        <w:widowControl w:val="0"/>
        <w:numPr>
          <w:ilvl w:val="0"/>
          <w:numId w:val="8"/>
        </w:numPr>
        <w:suppressAutoHyphens/>
        <w:autoSpaceDE w:val="0"/>
        <w:jc w:val="center"/>
        <w:rPr>
          <w:b/>
          <w:bCs/>
          <w:sz w:val="32"/>
          <w:szCs w:val="32"/>
          <w:u w:val="single"/>
        </w:rPr>
      </w:pPr>
      <w:r>
        <w:rPr>
          <w:b/>
          <w:bCs/>
          <w:sz w:val="32"/>
          <w:szCs w:val="32"/>
          <w:u w:val="single"/>
        </w:rPr>
        <w:t>Администрация   Заволжского муниципального района</w:t>
      </w:r>
    </w:p>
    <w:p w:rsidR="00D7798C" w:rsidRDefault="00D7798C" w:rsidP="00D7798C">
      <w:pPr>
        <w:widowControl w:val="0"/>
        <w:numPr>
          <w:ilvl w:val="0"/>
          <w:numId w:val="8"/>
        </w:numPr>
        <w:suppressAutoHyphens/>
        <w:autoSpaceDE w:val="0"/>
        <w:jc w:val="center"/>
        <w:rPr>
          <w:b/>
          <w:bCs/>
          <w:sz w:val="32"/>
          <w:szCs w:val="32"/>
          <w:u w:val="single"/>
        </w:rPr>
      </w:pPr>
      <w:r>
        <w:rPr>
          <w:b/>
          <w:bCs/>
          <w:sz w:val="32"/>
          <w:szCs w:val="32"/>
          <w:u w:val="single"/>
        </w:rPr>
        <w:t>Ивановской области</w:t>
      </w:r>
    </w:p>
    <w:p w:rsidR="00D7798C" w:rsidRDefault="00D7798C" w:rsidP="00D7798C">
      <w:pPr>
        <w:widowControl w:val="0"/>
        <w:numPr>
          <w:ilvl w:val="0"/>
          <w:numId w:val="8"/>
        </w:numPr>
        <w:suppressAutoHyphens/>
        <w:autoSpaceDE w:val="0"/>
        <w:jc w:val="center"/>
        <w:rPr>
          <w:b/>
          <w:bCs/>
          <w:sz w:val="32"/>
          <w:szCs w:val="32"/>
          <w:u w:val="single"/>
        </w:rPr>
      </w:pPr>
    </w:p>
    <w:p w:rsidR="00D7798C" w:rsidRDefault="00D7798C" w:rsidP="00D7798C">
      <w:pPr>
        <w:widowControl w:val="0"/>
        <w:numPr>
          <w:ilvl w:val="0"/>
          <w:numId w:val="8"/>
        </w:numPr>
        <w:suppressAutoHyphens/>
        <w:autoSpaceDE w:val="0"/>
        <w:jc w:val="center"/>
        <w:rPr>
          <w:b/>
          <w:bCs/>
          <w:sz w:val="32"/>
          <w:szCs w:val="32"/>
          <w:u w:val="single"/>
        </w:rPr>
      </w:pPr>
    </w:p>
    <w:p w:rsidR="00D7798C" w:rsidRPr="00593D49" w:rsidRDefault="00D7798C" w:rsidP="00D7798C">
      <w:pPr>
        <w:widowControl w:val="0"/>
        <w:numPr>
          <w:ilvl w:val="0"/>
          <w:numId w:val="8"/>
        </w:numPr>
        <w:suppressAutoHyphens/>
        <w:autoSpaceDE w:val="0"/>
        <w:jc w:val="center"/>
        <w:rPr>
          <w:b/>
          <w:bCs/>
          <w:sz w:val="28"/>
          <w:szCs w:val="28"/>
        </w:rPr>
      </w:pPr>
      <w:r w:rsidRPr="00593D49">
        <w:rPr>
          <w:b/>
          <w:bCs/>
          <w:sz w:val="28"/>
          <w:szCs w:val="28"/>
        </w:rPr>
        <w:t>ПОСТАНОВЛЕНИЕ</w:t>
      </w:r>
    </w:p>
    <w:p w:rsidR="00D7798C" w:rsidRDefault="00D7798C" w:rsidP="00D7798C">
      <w:pPr>
        <w:widowControl w:val="0"/>
        <w:numPr>
          <w:ilvl w:val="0"/>
          <w:numId w:val="8"/>
        </w:numPr>
        <w:suppressAutoHyphens/>
        <w:autoSpaceDE w:val="0"/>
        <w:jc w:val="center"/>
        <w:rPr>
          <w:b/>
          <w:bCs/>
          <w:sz w:val="32"/>
          <w:szCs w:val="38"/>
        </w:rPr>
      </w:pPr>
    </w:p>
    <w:p w:rsidR="00D7798C" w:rsidRDefault="00D7798C" w:rsidP="00D7798C">
      <w:pPr>
        <w:widowControl w:val="0"/>
        <w:numPr>
          <w:ilvl w:val="0"/>
          <w:numId w:val="8"/>
        </w:numPr>
        <w:tabs>
          <w:tab w:val="left" w:pos="0"/>
        </w:tabs>
        <w:suppressAutoHyphens/>
        <w:autoSpaceDE w:val="0"/>
      </w:pPr>
      <w:r>
        <w:rPr>
          <w:sz w:val="28"/>
          <w:szCs w:val="28"/>
        </w:rPr>
        <w:t xml:space="preserve">                                                 от </w:t>
      </w:r>
      <w:r w:rsidR="00D05B07">
        <w:rPr>
          <w:sz w:val="28"/>
          <w:szCs w:val="28"/>
        </w:rPr>
        <w:t xml:space="preserve"> </w:t>
      </w:r>
      <w:r w:rsidR="00CB661E">
        <w:rPr>
          <w:sz w:val="28"/>
          <w:szCs w:val="28"/>
        </w:rPr>
        <w:t>08</w:t>
      </w:r>
      <w:r w:rsidR="00741255">
        <w:rPr>
          <w:sz w:val="28"/>
          <w:szCs w:val="28"/>
        </w:rPr>
        <w:t>.</w:t>
      </w:r>
      <w:r w:rsidR="00CB661E">
        <w:rPr>
          <w:sz w:val="28"/>
          <w:szCs w:val="28"/>
        </w:rPr>
        <w:t>12</w:t>
      </w:r>
      <w:r w:rsidR="0092672B">
        <w:rPr>
          <w:sz w:val="28"/>
          <w:szCs w:val="28"/>
        </w:rPr>
        <w:t>.</w:t>
      </w:r>
      <w:r w:rsidR="00866CFD">
        <w:rPr>
          <w:sz w:val="28"/>
          <w:szCs w:val="28"/>
        </w:rPr>
        <w:t>2023</w:t>
      </w:r>
      <w:r>
        <w:rPr>
          <w:sz w:val="28"/>
          <w:szCs w:val="28"/>
        </w:rPr>
        <w:t xml:space="preserve">   №</w:t>
      </w:r>
      <w:r w:rsidR="00450566">
        <w:rPr>
          <w:sz w:val="28"/>
          <w:szCs w:val="28"/>
        </w:rPr>
        <w:t xml:space="preserve"> </w:t>
      </w:r>
      <w:r w:rsidR="00CB661E">
        <w:rPr>
          <w:sz w:val="28"/>
          <w:szCs w:val="28"/>
        </w:rPr>
        <w:t>693</w:t>
      </w:r>
      <w:r w:rsidR="00820FA7">
        <w:rPr>
          <w:sz w:val="28"/>
          <w:szCs w:val="28"/>
        </w:rPr>
        <w:t>-п</w:t>
      </w:r>
    </w:p>
    <w:p w:rsidR="00D7798C" w:rsidRDefault="00D7798C" w:rsidP="00D7798C">
      <w:pPr>
        <w:tabs>
          <w:tab w:val="left" w:pos="0"/>
        </w:tabs>
        <w:jc w:val="center"/>
      </w:pPr>
    </w:p>
    <w:p w:rsidR="00D7798C" w:rsidRDefault="00D7798C" w:rsidP="00D7798C">
      <w:pPr>
        <w:widowControl w:val="0"/>
        <w:numPr>
          <w:ilvl w:val="0"/>
          <w:numId w:val="8"/>
        </w:numPr>
        <w:tabs>
          <w:tab w:val="left" w:pos="0"/>
        </w:tabs>
        <w:suppressAutoHyphens/>
        <w:autoSpaceDE w:val="0"/>
        <w:jc w:val="center"/>
        <w:rPr>
          <w:sz w:val="28"/>
          <w:szCs w:val="28"/>
        </w:rPr>
      </w:pPr>
      <w:r>
        <w:rPr>
          <w:sz w:val="28"/>
          <w:szCs w:val="28"/>
        </w:rPr>
        <w:t xml:space="preserve">г. Заволжск </w:t>
      </w:r>
      <w:r>
        <w:t xml:space="preserve">  </w:t>
      </w:r>
    </w:p>
    <w:p w:rsidR="00D7798C" w:rsidRPr="00861732" w:rsidRDefault="00D7798C" w:rsidP="00D7798C">
      <w:pPr>
        <w:widowControl w:val="0"/>
        <w:numPr>
          <w:ilvl w:val="0"/>
          <w:numId w:val="8"/>
        </w:numPr>
        <w:tabs>
          <w:tab w:val="left" w:pos="0"/>
        </w:tabs>
        <w:suppressAutoHyphens/>
        <w:autoSpaceDE w:val="0"/>
        <w:jc w:val="center"/>
        <w:rPr>
          <w:sz w:val="27"/>
          <w:szCs w:val="27"/>
        </w:rPr>
      </w:pPr>
    </w:p>
    <w:p w:rsidR="00C076B2" w:rsidRPr="001C7E2E" w:rsidRDefault="00044628" w:rsidP="00C076B2">
      <w:pPr>
        <w:autoSpaceDE w:val="0"/>
        <w:autoSpaceDN w:val="0"/>
        <w:adjustRightInd w:val="0"/>
        <w:jc w:val="center"/>
        <w:rPr>
          <w:b/>
          <w:sz w:val="28"/>
          <w:szCs w:val="28"/>
        </w:rPr>
      </w:pPr>
      <w:r w:rsidRPr="00044628">
        <w:rPr>
          <w:rFonts w:eastAsia="Lucida Sans Unicode"/>
          <w:b/>
          <w:bCs/>
          <w:sz w:val="28"/>
          <w:szCs w:val="28"/>
          <w:lang w:eastAsia="hi-IN" w:bidi="hi-IN"/>
        </w:rPr>
        <w:t xml:space="preserve">О внесении изменений в постановление администрации Заволжского муниципального района от </w:t>
      </w:r>
      <w:r w:rsidR="00EE4A30">
        <w:rPr>
          <w:rFonts w:eastAsia="Lucida Sans Unicode"/>
          <w:b/>
          <w:bCs/>
          <w:sz w:val="28"/>
          <w:szCs w:val="28"/>
          <w:lang w:eastAsia="hi-IN" w:bidi="hi-IN"/>
        </w:rPr>
        <w:t>1</w:t>
      </w:r>
      <w:r w:rsidR="0021407F">
        <w:rPr>
          <w:rFonts w:eastAsia="Lucida Sans Unicode"/>
          <w:b/>
          <w:bCs/>
          <w:sz w:val="28"/>
          <w:szCs w:val="28"/>
          <w:lang w:eastAsia="hi-IN" w:bidi="hi-IN"/>
        </w:rPr>
        <w:t>9</w:t>
      </w:r>
      <w:r w:rsidRPr="00044628">
        <w:rPr>
          <w:rFonts w:eastAsia="Lucida Sans Unicode"/>
          <w:b/>
          <w:bCs/>
          <w:sz w:val="28"/>
          <w:szCs w:val="28"/>
          <w:lang w:eastAsia="hi-IN" w:bidi="hi-IN"/>
        </w:rPr>
        <w:t>.0</w:t>
      </w:r>
      <w:r w:rsidR="00EE4A30">
        <w:rPr>
          <w:rFonts w:eastAsia="Lucida Sans Unicode"/>
          <w:b/>
          <w:bCs/>
          <w:sz w:val="28"/>
          <w:szCs w:val="28"/>
          <w:lang w:eastAsia="hi-IN" w:bidi="hi-IN"/>
        </w:rPr>
        <w:t>6</w:t>
      </w:r>
      <w:r w:rsidRPr="00044628">
        <w:rPr>
          <w:rFonts w:eastAsia="Lucida Sans Unicode"/>
          <w:b/>
          <w:bCs/>
          <w:sz w:val="28"/>
          <w:szCs w:val="28"/>
          <w:lang w:eastAsia="hi-IN" w:bidi="hi-IN"/>
        </w:rPr>
        <w:t xml:space="preserve">.2023 № </w:t>
      </w:r>
      <w:r w:rsidR="00EE4A30">
        <w:rPr>
          <w:rFonts w:eastAsia="Lucida Sans Unicode"/>
          <w:b/>
          <w:bCs/>
          <w:sz w:val="28"/>
          <w:szCs w:val="28"/>
          <w:lang w:eastAsia="hi-IN" w:bidi="hi-IN"/>
        </w:rPr>
        <w:t>2</w:t>
      </w:r>
      <w:r w:rsidR="00C076B2">
        <w:rPr>
          <w:rFonts w:eastAsia="Lucida Sans Unicode"/>
          <w:b/>
          <w:bCs/>
          <w:sz w:val="28"/>
          <w:szCs w:val="28"/>
          <w:lang w:eastAsia="hi-IN" w:bidi="hi-IN"/>
        </w:rPr>
        <w:t>92</w:t>
      </w:r>
      <w:r w:rsidRPr="00044628">
        <w:rPr>
          <w:rFonts w:eastAsia="Lucida Sans Unicode"/>
          <w:b/>
          <w:bCs/>
          <w:sz w:val="28"/>
          <w:szCs w:val="28"/>
          <w:lang w:eastAsia="hi-IN" w:bidi="hi-IN"/>
        </w:rPr>
        <w:t xml:space="preserve">-п </w:t>
      </w:r>
      <w:r w:rsidR="0021407F" w:rsidRPr="0021407F">
        <w:rPr>
          <w:rFonts w:eastAsia="Lucida Sans Unicode"/>
          <w:b/>
          <w:bCs/>
          <w:sz w:val="28"/>
          <w:szCs w:val="28"/>
          <w:lang w:eastAsia="hi-IN" w:bidi="hi-IN"/>
        </w:rPr>
        <w:t>«</w:t>
      </w:r>
      <w:r w:rsidR="00C076B2" w:rsidRPr="00B534E8">
        <w:rPr>
          <w:b/>
          <w:sz w:val="28"/>
          <w:szCs w:val="28"/>
        </w:rPr>
        <w:t xml:space="preserve">Об утверждении административного регламента предоставления администрацией Заволжского муниципального района Ивановской области муниципальной услуги </w:t>
      </w:r>
      <w:r w:rsidR="00C076B2" w:rsidRPr="00B534E8">
        <w:rPr>
          <w:rFonts w:eastAsia="Arial"/>
          <w:b/>
          <w:sz w:val="28"/>
          <w:szCs w:val="28"/>
          <w:lang w:eastAsia="zh-CN"/>
        </w:rPr>
        <w:t>«</w:t>
      </w:r>
      <w:r w:rsidR="00C076B2">
        <w:rPr>
          <w:rFonts w:eastAsia="Arial"/>
          <w:b/>
          <w:sz w:val="28"/>
          <w:szCs w:val="28"/>
          <w:lang w:eastAsia="zh-CN"/>
        </w:rPr>
        <w:t>Направление</w:t>
      </w:r>
      <w:r w:rsidR="00C076B2" w:rsidRPr="00B534E8">
        <w:rPr>
          <w:rFonts w:eastAsia="Arial"/>
          <w:b/>
          <w:sz w:val="28"/>
          <w:szCs w:val="28"/>
          <w:lang w:eastAsia="zh-CN"/>
        </w:rPr>
        <w:t xml:space="preserve"> </w:t>
      </w:r>
      <w:r w:rsidR="00C076B2">
        <w:rPr>
          <w:b/>
          <w:bCs/>
          <w:sz w:val="28"/>
          <w:szCs w:val="28"/>
        </w:rPr>
        <w:t>уведомления</w:t>
      </w:r>
      <w:r w:rsidR="00C076B2" w:rsidRPr="00B534E8">
        <w:rPr>
          <w:b/>
          <w:bCs/>
          <w:sz w:val="28"/>
          <w:szCs w:val="28"/>
        </w:rPr>
        <w:t xml:space="preserve"> о планируемом сносе объекта капитального строительства</w:t>
      </w:r>
      <w:r w:rsidR="00C076B2">
        <w:rPr>
          <w:b/>
          <w:bCs/>
          <w:sz w:val="28"/>
          <w:szCs w:val="28"/>
        </w:rPr>
        <w:t xml:space="preserve"> и уведомления</w:t>
      </w:r>
      <w:r w:rsidR="00C076B2" w:rsidRPr="00B534E8">
        <w:rPr>
          <w:b/>
          <w:bCs/>
          <w:sz w:val="28"/>
          <w:szCs w:val="28"/>
        </w:rPr>
        <w:t xml:space="preserve"> о завершении сноса объекта капитального строительства</w:t>
      </w:r>
      <w:r w:rsidR="00C076B2" w:rsidRPr="00B534E8">
        <w:rPr>
          <w:sz w:val="28"/>
          <w:szCs w:val="28"/>
        </w:rPr>
        <w:t>»</w:t>
      </w:r>
      <w:r w:rsidR="00C076B2">
        <w:rPr>
          <w:sz w:val="28"/>
          <w:szCs w:val="28"/>
        </w:rPr>
        <w:t xml:space="preserve"> </w:t>
      </w:r>
      <w:r w:rsidR="00C076B2" w:rsidRPr="001C7E2E">
        <w:rPr>
          <w:b/>
          <w:sz w:val="28"/>
          <w:szCs w:val="28"/>
        </w:rPr>
        <w:t>на территории Заволжского муниципального района Ивановской области</w:t>
      </w:r>
      <w:r w:rsidR="00C076B2">
        <w:rPr>
          <w:b/>
          <w:sz w:val="28"/>
          <w:szCs w:val="28"/>
        </w:rPr>
        <w:t>»</w:t>
      </w:r>
    </w:p>
    <w:p w:rsidR="0021407F" w:rsidRPr="002E3E3C" w:rsidRDefault="0021407F" w:rsidP="0021407F">
      <w:pPr>
        <w:pStyle w:val="af2"/>
        <w:numPr>
          <w:ilvl w:val="0"/>
          <w:numId w:val="8"/>
        </w:numPr>
        <w:jc w:val="center"/>
        <w:rPr>
          <w:b/>
          <w:sz w:val="28"/>
          <w:szCs w:val="28"/>
          <w:u w:val="single"/>
        </w:rPr>
      </w:pPr>
    </w:p>
    <w:p w:rsidR="0021407F" w:rsidRPr="00861732" w:rsidRDefault="0021407F" w:rsidP="00ED749E">
      <w:pPr>
        <w:autoSpaceDE w:val="0"/>
        <w:autoSpaceDN w:val="0"/>
        <w:adjustRightInd w:val="0"/>
        <w:jc w:val="center"/>
        <w:outlineLvl w:val="0"/>
        <w:rPr>
          <w:color w:val="000000"/>
          <w:sz w:val="27"/>
          <w:szCs w:val="27"/>
        </w:rPr>
      </w:pPr>
    </w:p>
    <w:p w:rsidR="00EB3AC5" w:rsidRPr="00027EF6" w:rsidRDefault="009E5070" w:rsidP="00EB3AC5">
      <w:pPr>
        <w:widowControl w:val="0"/>
        <w:numPr>
          <w:ilvl w:val="0"/>
          <w:numId w:val="8"/>
        </w:numPr>
        <w:suppressAutoHyphens/>
        <w:autoSpaceDE w:val="0"/>
        <w:ind w:left="0" w:firstLine="737"/>
        <w:jc w:val="both"/>
        <w:rPr>
          <w:sz w:val="28"/>
          <w:szCs w:val="28"/>
        </w:rPr>
      </w:pPr>
      <w:r>
        <w:rPr>
          <w:color w:val="000000"/>
          <w:sz w:val="28"/>
          <w:szCs w:val="28"/>
        </w:rPr>
        <w:t>На основании</w:t>
      </w:r>
      <w:r w:rsidR="0017077D" w:rsidRPr="0017077D">
        <w:rPr>
          <w:color w:val="000000"/>
          <w:sz w:val="28"/>
          <w:szCs w:val="28"/>
        </w:rPr>
        <w:t xml:space="preserve"> </w:t>
      </w:r>
      <w:r>
        <w:rPr>
          <w:color w:val="000000"/>
          <w:sz w:val="28"/>
          <w:szCs w:val="28"/>
        </w:rPr>
        <w:t>Федерального</w:t>
      </w:r>
      <w:r w:rsidR="00C76136">
        <w:rPr>
          <w:color w:val="000000"/>
          <w:sz w:val="28"/>
          <w:szCs w:val="28"/>
        </w:rPr>
        <w:t xml:space="preserve"> </w:t>
      </w:r>
      <w:r w:rsidR="00C76136" w:rsidRPr="00C76136">
        <w:rPr>
          <w:color w:val="000000"/>
          <w:sz w:val="28"/>
          <w:szCs w:val="28"/>
        </w:rPr>
        <w:t xml:space="preserve"> закон</w:t>
      </w:r>
      <w:r>
        <w:rPr>
          <w:color w:val="000000"/>
          <w:sz w:val="28"/>
          <w:szCs w:val="28"/>
        </w:rPr>
        <w:t>а</w:t>
      </w:r>
      <w:r w:rsidR="00C76136" w:rsidRPr="00C76136">
        <w:rPr>
          <w:color w:val="000000"/>
          <w:sz w:val="28"/>
          <w:szCs w:val="28"/>
        </w:rPr>
        <w:t xml:space="preserve"> от </w:t>
      </w:r>
      <w:r>
        <w:rPr>
          <w:color w:val="000000"/>
          <w:sz w:val="28"/>
          <w:szCs w:val="28"/>
        </w:rPr>
        <w:t>27.07.2010</w:t>
      </w:r>
      <w:r w:rsidR="00C76136" w:rsidRPr="00C76136">
        <w:rPr>
          <w:color w:val="000000"/>
          <w:sz w:val="28"/>
          <w:szCs w:val="28"/>
        </w:rPr>
        <w:t xml:space="preserve"> </w:t>
      </w:r>
      <w:r>
        <w:rPr>
          <w:color w:val="000000"/>
          <w:sz w:val="28"/>
          <w:szCs w:val="28"/>
        </w:rPr>
        <w:t>№</w:t>
      </w:r>
      <w:r w:rsidR="00C76136" w:rsidRPr="00C76136">
        <w:rPr>
          <w:color w:val="000000"/>
          <w:sz w:val="28"/>
          <w:szCs w:val="28"/>
        </w:rPr>
        <w:t xml:space="preserve"> </w:t>
      </w:r>
      <w:r>
        <w:rPr>
          <w:color w:val="000000"/>
          <w:sz w:val="28"/>
          <w:szCs w:val="28"/>
        </w:rPr>
        <w:t>210</w:t>
      </w:r>
      <w:r w:rsidR="00C76136" w:rsidRPr="00C76136">
        <w:rPr>
          <w:color w:val="000000"/>
          <w:sz w:val="28"/>
          <w:szCs w:val="28"/>
        </w:rPr>
        <w:t>-ФЗ "</w:t>
      </w:r>
      <w:r>
        <w:rPr>
          <w:color w:val="000000"/>
          <w:sz w:val="28"/>
          <w:szCs w:val="28"/>
        </w:rPr>
        <w:t xml:space="preserve">Об организации предоставления государственных и муниципальных услуг», </w:t>
      </w:r>
      <w:r w:rsidR="00EB3AC5" w:rsidRPr="0017077D">
        <w:rPr>
          <w:color w:val="000000"/>
          <w:sz w:val="28"/>
          <w:szCs w:val="28"/>
        </w:rPr>
        <w:t xml:space="preserve">администрация </w:t>
      </w:r>
      <w:r w:rsidR="00EB3AC5" w:rsidRPr="0017077D">
        <w:rPr>
          <w:b/>
          <w:bCs/>
          <w:color w:val="000000"/>
          <w:sz w:val="28"/>
          <w:szCs w:val="28"/>
        </w:rPr>
        <w:t>постановляет</w:t>
      </w:r>
      <w:r w:rsidR="00EB3AC5" w:rsidRPr="00027EF6">
        <w:rPr>
          <w:color w:val="000000"/>
          <w:sz w:val="28"/>
          <w:szCs w:val="28"/>
        </w:rPr>
        <w:t>:</w:t>
      </w:r>
      <w:r w:rsidR="00EB3AC5" w:rsidRPr="00027EF6">
        <w:rPr>
          <w:sz w:val="28"/>
          <w:szCs w:val="28"/>
        </w:rPr>
        <w:t xml:space="preserve"> </w:t>
      </w:r>
    </w:p>
    <w:p w:rsidR="00D7798C" w:rsidRPr="00027EF6" w:rsidRDefault="00D7798C" w:rsidP="00D7798C">
      <w:pPr>
        <w:widowControl w:val="0"/>
        <w:numPr>
          <w:ilvl w:val="0"/>
          <w:numId w:val="8"/>
        </w:numPr>
        <w:suppressAutoHyphens/>
        <w:autoSpaceDE w:val="0"/>
        <w:ind w:left="0" w:firstLine="737"/>
        <w:jc w:val="both"/>
        <w:rPr>
          <w:sz w:val="28"/>
          <w:szCs w:val="28"/>
        </w:rPr>
      </w:pPr>
    </w:p>
    <w:p w:rsidR="0013480F" w:rsidRDefault="00085306" w:rsidP="00044628">
      <w:pPr>
        <w:autoSpaceDE w:val="0"/>
        <w:autoSpaceDN w:val="0"/>
        <w:adjustRightInd w:val="0"/>
        <w:ind w:firstLine="708"/>
        <w:jc w:val="both"/>
        <w:rPr>
          <w:color w:val="000000"/>
          <w:sz w:val="28"/>
          <w:szCs w:val="28"/>
        </w:rPr>
      </w:pPr>
      <w:r w:rsidRPr="00044628">
        <w:rPr>
          <w:sz w:val="28"/>
          <w:szCs w:val="28"/>
        </w:rPr>
        <w:t>1.</w:t>
      </w:r>
      <w:r w:rsidR="00F360D6">
        <w:rPr>
          <w:sz w:val="28"/>
          <w:szCs w:val="28"/>
        </w:rPr>
        <w:t xml:space="preserve"> </w:t>
      </w:r>
      <w:r w:rsidR="00B859BC" w:rsidRPr="00044628">
        <w:rPr>
          <w:sz w:val="28"/>
          <w:szCs w:val="28"/>
        </w:rPr>
        <w:t>Внести</w:t>
      </w:r>
      <w:r w:rsidR="00BE5FB2" w:rsidRPr="00044628">
        <w:rPr>
          <w:sz w:val="28"/>
          <w:szCs w:val="28"/>
        </w:rPr>
        <w:t xml:space="preserve"> </w:t>
      </w:r>
      <w:r w:rsidR="0013480F" w:rsidRPr="00044628">
        <w:rPr>
          <w:sz w:val="28"/>
          <w:szCs w:val="28"/>
        </w:rPr>
        <w:t>в</w:t>
      </w:r>
      <w:r w:rsidR="00BE5FB2" w:rsidRPr="00044628">
        <w:rPr>
          <w:sz w:val="28"/>
          <w:szCs w:val="28"/>
        </w:rPr>
        <w:t xml:space="preserve"> административный регламент предоставления </w:t>
      </w:r>
      <w:r w:rsidR="009E5070" w:rsidRPr="00044628">
        <w:rPr>
          <w:sz w:val="28"/>
          <w:szCs w:val="28"/>
        </w:rPr>
        <w:t xml:space="preserve">администрацией Заволжского муниципального района Ивановской области муниципальной услуги </w:t>
      </w:r>
      <w:r w:rsidR="009E5070" w:rsidRPr="00C076B2">
        <w:rPr>
          <w:rFonts w:eastAsia="Arial"/>
          <w:sz w:val="28"/>
          <w:szCs w:val="28"/>
          <w:lang w:eastAsia="zh-CN"/>
        </w:rPr>
        <w:t>«</w:t>
      </w:r>
      <w:r w:rsidR="00C076B2" w:rsidRPr="00C076B2">
        <w:rPr>
          <w:sz w:val="28"/>
          <w:szCs w:val="28"/>
        </w:rPr>
        <w:t xml:space="preserve">Об утверждении административного регламента предоставления администрацией Заволжского муниципального района Ивановской области муниципальной услуги </w:t>
      </w:r>
      <w:r w:rsidR="00C076B2" w:rsidRPr="00C076B2">
        <w:rPr>
          <w:rFonts w:eastAsia="Arial"/>
          <w:sz w:val="28"/>
          <w:szCs w:val="28"/>
          <w:lang w:eastAsia="zh-CN"/>
        </w:rPr>
        <w:t xml:space="preserve">«Направление </w:t>
      </w:r>
      <w:r w:rsidR="00C076B2" w:rsidRPr="00C076B2">
        <w:rPr>
          <w:bCs/>
          <w:sz w:val="28"/>
          <w:szCs w:val="28"/>
        </w:rPr>
        <w:t>уведомления о планируемом сносе объекта капитального строительства и уведомления о завершении сноса объекта капитального строительства</w:t>
      </w:r>
      <w:r w:rsidR="00C076B2" w:rsidRPr="00C076B2">
        <w:rPr>
          <w:sz w:val="28"/>
          <w:szCs w:val="28"/>
        </w:rPr>
        <w:t>» на территории Заволжского муниципального района Ивановской области</w:t>
      </w:r>
      <w:r w:rsidR="009E5070" w:rsidRPr="00EE4A30">
        <w:rPr>
          <w:color w:val="000000"/>
          <w:sz w:val="28"/>
          <w:szCs w:val="28"/>
        </w:rPr>
        <w:t>»</w:t>
      </w:r>
      <w:r w:rsidR="00BE5FB2" w:rsidRPr="00EE4A30">
        <w:rPr>
          <w:color w:val="000000"/>
          <w:sz w:val="28"/>
          <w:szCs w:val="28"/>
        </w:rPr>
        <w:t>,</w:t>
      </w:r>
      <w:r w:rsidR="00BE5FB2" w:rsidRPr="00044628">
        <w:rPr>
          <w:color w:val="000000"/>
          <w:sz w:val="28"/>
          <w:szCs w:val="28"/>
        </w:rPr>
        <w:t xml:space="preserve"> утвержденный </w:t>
      </w:r>
      <w:r w:rsidR="0013480F" w:rsidRPr="00044628">
        <w:rPr>
          <w:sz w:val="28"/>
          <w:szCs w:val="28"/>
        </w:rPr>
        <w:t>постановлени</w:t>
      </w:r>
      <w:r w:rsidR="00C76136" w:rsidRPr="00044628">
        <w:rPr>
          <w:sz w:val="28"/>
          <w:szCs w:val="28"/>
        </w:rPr>
        <w:t>е</w:t>
      </w:r>
      <w:r w:rsidR="00BE5FB2" w:rsidRPr="00044628">
        <w:rPr>
          <w:sz w:val="28"/>
          <w:szCs w:val="28"/>
        </w:rPr>
        <w:t>м</w:t>
      </w:r>
      <w:r w:rsidR="0013480F" w:rsidRPr="00044628">
        <w:rPr>
          <w:sz w:val="28"/>
          <w:szCs w:val="28"/>
        </w:rPr>
        <w:t xml:space="preserve">   </w:t>
      </w:r>
      <w:r w:rsidR="00027EF6" w:rsidRPr="00044628">
        <w:rPr>
          <w:sz w:val="28"/>
          <w:szCs w:val="28"/>
        </w:rPr>
        <w:t>администрации</w:t>
      </w:r>
      <w:r w:rsidR="006956B1" w:rsidRPr="00044628">
        <w:rPr>
          <w:sz w:val="28"/>
          <w:szCs w:val="28"/>
        </w:rPr>
        <w:t xml:space="preserve"> </w:t>
      </w:r>
      <w:r w:rsidR="00027EF6" w:rsidRPr="00044628">
        <w:rPr>
          <w:rFonts w:eastAsia="Lucida Sans Unicode"/>
          <w:bCs/>
          <w:sz w:val="28"/>
          <w:szCs w:val="28"/>
          <w:lang w:eastAsia="hi-IN" w:bidi="hi-IN"/>
        </w:rPr>
        <w:t xml:space="preserve">Заволжского муниципального района </w:t>
      </w:r>
      <w:r w:rsidR="009E5070" w:rsidRPr="00044628">
        <w:rPr>
          <w:rFonts w:eastAsia="Lucida Sans Unicode"/>
          <w:bCs/>
          <w:sz w:val="28"/>
          <w:szCs w:val="28"/>
          <w:lang w:eastAsia="hi-IN" w:bidi="hi-IN"/>
        </w:rPr>
        <w:t xml:space="preserve">Ивановской области </w:t>
      </w:r>
      <w:r w:rsidR="00EE4A30">
        <w:rPr>
          <w:rFonts w:eastAsia="Lucida Sans Unicode"/>
          <w:bCs/>
          <w:sz w:val="28"/>
          <w:szCs w:val="28"/>
          <w:lang w:eastAsia="hi-IN" w:bidi="hi-IN"/>
        </w:rPr>
        <w:t>от 1</w:t>
      </w:r>
      <w:r w:rsidR="0021407F">
        <w:rPr>
          <w:rFonts w:eastAsia="Lucida Sans Unicode"/>
          <w:bCs/>
          <w:sz w:val="28"/>
          <w:szCs w:val="28"/>
          <w:lang w:eastAsia="hi-IN" w:bidi="hi-IN"/>
        </w:rPr>
        <w:t>9</w:t>
      </w:r>
      <w:r w:rsidR="00027EF6" w:rsidRPr="00044628">
        <w:rPr>
          <w:rFonts w:eastAsia="Lucida Sans Unicode"/>
          <w:bCs/>
          <w:sz w:val="28"/>
          <w:szCs w:val="28"/>
          <w:lang w:eastAsia="hi-IN" w:bidi="hi-IN"/>
        </w:rPr>
        <w:t>.</w:t>
      </w:r>
      <w:r w:rsidR="009E5070" w:rsidRPr="00044628">
        <w:rPr>
          <w:rFonts w:eastAsia="Lucida Sans Unicode"/>
          <w:bCs/>
          <w:sz w:val="28"/>
          <w:szCs w:val="28"/>
          <w:lang w:eastAsia="hi-IN" w:bidi="hi-IN"/>
        </w:rPr>
        <w:t>0</w:t>
      </w:r>
      <w:r w:rsidR="00EE4A30">
        <w:rPr>
          <w:rFonts w:eastAsia="Lucida Sans Unicode"/>
          <w:bCs/>
          <w:sz w:val="28"/>
          <w:szCs w:val="28"/>
          <w:lang w:eastAsia="hi-IN" w:bidi="hi-IN"/>
        </w:rPr>
        <w:t>6</w:t>
      </w:r>
      <w:r w:rsidR="00027EF6" w:rsidRPr="00044628">
        <w:rPr>
          <w:rFonts w:eastAsia="Lucida Sans Unicode"/>
          <w:bCs/>
          <w:sz w:val="28"/>
          <w:szCs w:val="28"/>
          <w:lang w:eastAsia="hi-IN" w:bidi="hi-IN"/>
        </w:rPr>
        <w:t>.202</w:t>
      </w:r>
      <w:r w:rsidR="009E5070" w:rsidRPr="00044628">
        <w:rPr>
          <w:rFonts w:eastAsia="Lucida Sans Unicode"/>
          <w:bCs/>
          <w:sz w:val="28"/>
          <w:szCs w:val="28"/>
          <w:lang w:eastAsia="hi-IN" w:bidi="hi-IN"/>
        </w:rPr>
        <w:t>3</w:t>
      </w:r>
      <w:r w:rsidR="00027EF6" w:rsidRPr="00044628">
        <w:rPr>
          <w:rFonts w:eastAsia="Lucida Sans Unicode"/>
          <w:bCs/>
          <w:sz w:val="28"/>
          <w:szCs w:val="28"/>
          <w:lang w:eastAsia="hi-IN" w:bidi="hi-IN"/>
        </w:rPr>
        <w:t xml:space="preserve"> № </w:t>
      </w:r>
      <w:r w:rsidR="00EE4A30">
        <w:rPr>
          <w:rFonts w:eastAsia="Lucida Sans Unicode"/>
          <w:bCs/>
          <w:sz w:val="28"/>
          <w:szCs w:val="28"/>
          <w:lang w:eastAsia="hi-IN" w:bidi="hi-IN"/>
        </w:rPr>
        <w:t>2</w:t>
      </w:r>
      <w:r w:rsidR="0021407F">
        <w:rPr>
          <w:rFonts w:eastAsia="Lucida Sans Unicode"/>
          <w:bCs/>
          <w:sz w:val="28"/>
          <w:szCs w:val="28"/>
          <w:lang w:eastAsia="hi-IN" w:bidi="hi-IN"/>
        </w:rPr>
        <w:t>9</w:t>
      </w:r>
      <w:r w:rsidR="00C076B2">
        <w:rPr>
          <w:rFonts w:eastAsia="Lucida Sans Unicode"/>
          <w:bCs/>
          <w:sz w:val="28"/>
          <w:szCs w:val="28"/>
          <w:lang w:eastAsia="hi-IN" w:bidi="hi-IN"/>
        </w:rPr>
        <w:t>2</w:t>
      </w:r>
      <w:r w:rsidR="00027EF6" w:rsidRPr="00044628">
        <w:rPr>
          <w:rFonts w:eastAsia="Lucida Sans Unicode"/>
          <w:bCs/>
          <w:sz w:val="28"/>
          <w:szCs w:val="28"/>
          <w:lang w:eastAsia="hi-IN" w:bidi="hi-IN"/>
        </w:rPr>
        <w:t xml:space="preserve">-п </w:t>
      </w:r>
      <w:r w:rsidR="00BE5FB2" w:rsidRPr="00044628">
        <w:rPr>
          <w:sz w:val="28"/>
          <w:szCs w:val="28"/>
        </w:rPr>
        <w:t>следующие   изменения</w:t>
      </w:r>
      <w:r w:rsidR="0013480F" w:rsidRPr="00044628">
        <w:rPr>
          <w:color w:val="000000"/>
          <w:sz w:val="28"/>
          <w:szCs w:val="28"/>
        </w:rPr>
        <w:t>:</w:t>
      </w:r>
    </w:p>
    <w:p w:rsidR="00D05B07" w:rsidRDefault="00D05B07" w:rsidP="00D05B07">
      <w:pPr>
        <w:autoSpaceDE w:val="0"/>
        <w:autoSpaceDN w:val="0"/>
        <w:adjustRightInd w:val="0"/>
        <w:ind w:firstLine="708"/>
        <w:jc w:val="both"/>
        <w:rPr>
          <w:color w:val="000000"/>
          <w:sz w:val="28"/>
          <w:szCs w:val="28"/>
        </w:rPr>
      </w:pPr>
      <w:r>
        <w:rPr>
          <w:rFonts w:eastAsiaTheme="minorHAnsi"/>
          <w:sz w:val="28"/>
          <w:szCs w:val="28"/>
          <w:lang w:eastAsia="en-US"/>
        </w:rPr>
        <w:t>1.1.</w:t>
      </w:r>
      <w:r w:rsidRPr="004A1085">
        <w:rPr>
          <w:sz w:val="28"/>
          <w:szCs w:val="28"/>
        </w:rPr>
        <w:t xml:space="preserve"> </w:t>
      </w:r>
      <w:r>
        <w:rPr>
          <w:sz w:val="28"/>
          <w:szCs w:val="28"/>
        </w:rPr>
        <w:t xml:space="preserve">пункт 5.2 </w:t>
      </w:r>
      <w:r>
        <w:rPr>
          <w:color w:val="000000"/>
          <w:sz w:val="28"/>
          <w:szCs w:val="28"/>
        </w:rPr>
        <w:t>изложить в новой редакции:</w:t>
      </w:r>
    </w:p>
    <w:p w:rsidR="00D05B07" w:rsidRPr="00934A40" w:rsidRDefault="00D05B07" w:rsidP="00D05B07">
      <w:pPr>
        <w:autoSpaceDE w:val="0"/>
        <w:autoSpaceDN w:val="0"/>
        <w:adjustRightInd w:val="0"/>
        <w:ind w:firstLine="567"/>
        <w:jc w:val="both"/>
      </w:pPr>
      <w:r w:rsidRPr="00F360D6">
        <w:rPr>
          <w:color w:val="000000"/>
          <w:sz w:val="28"/>
          <w:szCs w:val="28"/>
        </w:rPr>
        <w:t>«</w:t>
      </w:r>
      <w:r w:rsidRPr="00F360D6">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w:t>
      </w:r>
      <w:r w:rsidRPr="00F360D6">
        <w:rPr>
          <w:sz w:val="28"/>
          <w:szCs w:val="28"/>
        </w:rPr>
        <w:lastRenderedPageBreak/>
        <w:t>предоставляющего муниципальную услугу, единого портала</w:t>
      </w:r>
      <w:r w:rsidRPr="00F360D6">
        <w:t xml:space="preserve"> </w:t>
      </w:r>
      <w:r w:rsidRPr="00F360D6">
        <w:rPr>
          <w:sz w:val="28"/>
          <w:szCs w:val="28"/>
        </w:rPr>
        <w:t xml:space="preserve">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r:id="rId9" w:history="1">
        <w:r w:rsidRPr="00F360D6">
          <w:rPr>
            <w:color w:val="0000FF"/>
            <w:sz w:val="28"/>
            <w:szCs w:val="28"/>
          </w:rPr>
          <w:t>частью 1.1 статьи 16</w:t>
        </w:r>
      </w:hyperlink>
      <w:r w:rsidRPr="00F360D6">
        <w:rPr>
          <w:sz w:val="28"/>
          <w:szCs w:val="28"/>
        </w:rPr>
        <w:t xml:space="preserve">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r>
        <w:rPr>
          <w:sz w:val="28"/>
          <w:szCs w:val="28"/>
        </w:rPr>
        <w:t>»</w:t>
      </w:r>
      <w:r w:rsidRPr="00F360D6">
        <w:rPr>
          <w:sz w:val="28"/>
          <w:szCs w:val="28"/>
        </w:rPr>
        <w:t>.</w:t>
      </w:r>
    </w:p>
    <w:p w:rsidR="00C076B2" w:rsidRPr="00C076B2" w:rsidRDefault="004A1085" w:rsidP="00C076B2">
      <w:pPr>
        <w:ind w:firstLine="709"/>
        <w:jc w:val="both"/>
        <w:rPr>
          <w:sz w:val="28"/>
          <w:szCs w:val="28"/>
        </w:rPr>
      </w:pPr>
      <w:r>
        <w:rPr>
          <w:rFonts w:eastAsiaTheme="minorHAnsi"/>
          <w:sz w:val="28"/>
          <w:szCs w:val="28"/>
          <w:lang w:eastAsia="en-US"/>
        </w:rPr>
        <w:t>1.</w:t>
      </w:r>
      <w:r w:rsidR="00D05B07">
        <w:rPr>
          <w:rFonts w:eastAsiaTheme="minorHAnsi"/>
          <w:sz w:val="28"/>
          <w:szCs w:val="28"/>
          <w:lang w:eastAsia="en-US"/>
        </w:rPr>
        <w:t>2</w:t>
      </w:r>
      <w:r>
        <w:rPr>
          <w:rFonts w:eastAsiaTheme="minorHAnsi"/>
          <w:sz w:val="28"/>
          <w:szCs w:val="28"/>
          <w:lang w:eastAsia="en-US"/>
        </w:rPr>
        <w:t>.</w:t>
      </w:r>
      <w:r w:rsidRPr="004A1085">
        <w:rPr>
          <w:sz w:val="28"/>
          <w:szCs w:val="28"/>
        </w:rPr>
        <w:t xml:space="preserve"> </w:t>
      </w:r>
      <w:r w:rsidR="00C076B2">
        <w:rPr>
          <w:sz w:val="28"/>
          <w:szCs w:val="28"/>
        </w:rPr>
        <w:t>приложение №1 к административному регламенту</w:t>
      </w:r>
      <w:r w:rsidR="00C076B2" w:rsidRPr="00C076B2">
        <w:rPr>
          <w:sz w:val="20"/>
          <w:szCs w:val="28"/>
        </w:rPr>
        <w:t xml:space="preserve"> </w:t>
      </w:r>
      <w:r w:rsidR="00C076B2" w:rsidRPr="00C076B2">
        <w:rPr>
          <w:sz w:val="28"/>
          <w:szCs w:val="28"/>
        </w:rPr>
        <w:t xml:space="preserve">предоставления муниципальной услуги </w:t>
      </w:r>
      <w:r w:rsidR="00C076B2" w:rsidRPr="00C076B2">
        <w:rPr>
          <w:rFonts w:eastAsia="Arial"/>
          <w:sz w:val="28"/>
          <w:szCs w:val="28"/>
          <w:lang w:eastAsia="zh-CN"/>
        </w:rPr>
        <w:t xml:space="preserve">«Направление </w:t>
      </w:r>
      <w:r w:rsidR="00C076B2" w:rsidRPr="00C076B2">
        <w:rPr>
          <w:bCs/>
          <w:sz w:val="28"/>
          <w:szCs w:val="28"/>
        </w:rPr>
        <w:t>уведомления о планируемом сносе объекта капитального строительства и уведомления о завершении сноса объекта капитального строительства</w:t>
      </w:r>
      <w:r w:rsidR="00C076B2" w:rsidRPr="00C076B2">
        <w:rPr>
          <w:sz w:val="28"/>
          <w:szCs w:val="28"/>
        </w:rPr>
        <w:t>»</w:t>
      </w:r>
      <w:r w:rsidR="00C076B2">
        <w:rPr>
          <w:sz w:val="28"/>
          <w:szCs w:val="28"/>
        </w:rPr>
        <w:t xml:space="preserve"> изложить в новой редакции:</w:t>
      </w:r>
    </w:p>
    <w:p w:rsidR="00DE261C" w:rsidRPr="00303550" w:rsidRDefault="00C076B2" w:rsidP="00DE261C">
      <w:pPr>
        <w:autoSpaceDE w:val="0"/>
        <w:autoSpaceDN w:val="0"/>
        <w:adjustRightInd w:val="0"/>
        <w:ind w:firstLine="709"/>
        <w:jc w:val="right"/>
        <w:rPr>
          <w:sz w:val="20"/>
          <w:szCs w:val="28"/>
        </w:rPr>
      </w:pPr>
      <w:r w:rsidRPr="00F360D6">
        <w:rPr>
          <w:color w:val="000000"/>
          <w:sz w:val="28"/>
          <w:szCs w:val="28"/>
        </w:rPr>
        <w:t xml:space="preserve"> </w:t>
      </w:r>
      <w:r w:rsidR="004A1085" w:rsidRPr="00F360D6">
        <w:rPr>
          <w:color w:val="000000"/>
          <w:sz w:val="28"/>
          <w:szCs w:val="28"/>
        </w:rPr>
        <w:t>«</w:t>
      </w:r>
      <w:r w:rsidR="00DE261C">
        <w:rPr>
          <w:sz w:val="20"/>
          <w:szCs w:val="28"/>
        </w:rPr>
        <w:t>Приложение №1</w:t>
      </w:r>
    </w:p>
    <w:p w:rsidR="00DE261C" w:rsidRPr="00303550" w:rsidRDefault="00DE261C" w:rsidP="00DE261C">
      <w:pPr>
        <w:ind w:firstLine="709"/>
        <w:jc w:val="right"/>
        <w:rPr>
          <w:sz w:val="20"/>
          <w:szCs w:val="28"/>
        </w:rPr>
      </w:pPr>
      <w:r w:rsidRPr="00303550">
        <w:rPr>
          <w:sz w:val="20"/>
          <w:szCs w:val="28"/>
        </w:rPr>
        <w:t>к административному регламенту</w:t>
      </w:r>
    </w:p>
    <w:p w:rsidR="00DE261C" w:rsidRPr="00303550" w:rsidRDefault="00DE261C" w:rsidP="00DE261C">
      <w:pPr>
        <w:ind w:firstLine="709"/>
        <w:jc w:val="right"/>
        <w:rPr>
          <w:sz w:val="20"/>
          <w:szCs w:val="28"/>
        </w:rPr>
      </w:pPr>
      <w:r w:rsidRPr="00303550">
        <w:rPr>
          <w:sz w:val="20"/>
          <w:szCs w:val="28"/>
        </w:rPr>
        <w:t xml:space="preserve">предоставления муниципальной услуги </w:t>
      </w:r>
    </w:p>
    <w:p w:rsidR="00DE261C" w:rsidRDefault="00DE261C" w:rsidP="00DE261C">
      <w:pPr>
        <w:autoSpaceDE w:val="0"/>
        <w:autoSpaceDN w:val="0"/>
        <w:adjustRightInd w:val="0"/>
        <w:jc w:val="right"/>
        <w:rPr>
          <w:bCs/>
          <w:sz w:val="20"/>
          <w:szCs w:val="20"/>
        </w:rPr>
      </w:pPr>
      <w:r w:rsidRPr="000E3925">
        <w:rPr>
          <w:rFonts w:eastAsia="Arial"/>
          <w:sz w:val="20"/>
          <w:szCs w:val="20"/>
          <w:lang w:eastAsia="zh-CN"/>
        </w:rPr>
        <w:t>«</w:t>
      </w:r>
      <w:r>
        <w:rPr>
          <w:rFonts w:eastAsia="Arial"/>
          <w:sz w:val="20"/>
          <w:szCs w:val="20"/>
          <w:lang w:eastAsia="zh-CN"/>
        </w:rPr>
        <w:t>Направление</w:t>
      </w:r>
      <w:r w:rsidRPr="000E3925">
        <w:rPr>
          <w:rFonts w:eastAsia="Arial"/>
          <w:sz w:val="20"/>
          <w:szCs w:val="20"/>
          <w:lang w:eastAsia="zh-CN"/>
        </w:rPr>
        <w:t xml:space="preserve"> </w:t>
      </w:r>
      <w:r w:rsidRPr="000E3925">
        <w:rPr>
          <w:bCs/>
          <w:sz w:val="20"/>
          <w:szCs w:val="20"/>
        </w:rPr>
        <w:t>уведомлени</w:t>
      </w:r>
      <w:r>
        <w:rPr>
          <w:bCs/>
          <w:sz w:val="20"/>
          <w:szCs w:val="20"/>
        </w:rPr>
        <w:t>я</w:t>
      </w:r>
      <w:r w:rsidRPr="000E3925">
        <w:rPr>
          <w:bCs/>
          <w:sz w:val="20"/>
          <w:szCs w:val="20"/>
        </w:rPr>
        <w:t xml:space="preserve"> о планируемом сносе</w:t>
      </w:r>
    </w:p>
    <w:p w:rsidR="00DE261C" w:rsidRDefault="00DE261C" w:rsidP="00DE261C">
      <w:pPr>
        <w:autoSpaceDE w:val="0"/>
        <w:autoSpaceDN w:val="0"/>
        <w:adjustRightInd w:val="0"/>
        <w:jc w:val="right"/>
        <w:rPr>
          <w:bCs/>
          <w:sz w:val="20"/>
          <w:szCs w:val="20"/>
        </w:rPr>
      </w:pPr>
      <w:r w:rsidRPr="000E3925">
        <w:rPr>
          <w:bCs/>
          <w:sz w:val="20"/>
          <w:szCs w:val="20"/>
        </w:rPr>
        <w:t xml:space="preserve"> объекта капитального строительства</w:t>
      </w:r>
      <w:r>
        <w:rPr>
          <w:bCs/>
          <w:sz w:val="20"/>
          <w:szCs w:val="20"/>
        </w:rPr>
        <w:t xml:space="preserve"> и уведомления</w:t>
      </w:r>
    </w:p>
    <w:p w:rsidR="00DE261C" w:rsidRPr="000E3925" w:rsidRDefault="00DE261C" w:rsidP="00DE261C">
      <w:pPr>
        <w:autoSpaceDE w:val="0"/>
        <w:autoSpaceDN w:val="0"/>
        <w:adjustRightInd w:val="0"/>
        <w:jc w:val="right"/>
        <w:rPr>
          <w:sz w:val="20"/>
          <w:szCs w:val="20"/>
        </w:rPr>
      </w:pPr>
      <w:r w:rsidRPr="000E3925">
        <w:rPr>
          <w:bCs/>
          <w:sz w:val="20"/>
          <w:szCs w:val="20"/>
        </w:rPr>
        <w:t xml:space="preserve"> о завершении сноса объекта капитального строительства</w:t>
      </w:r>
      <w:r w:rsidRPr="000E3925">
        <w:rPr>
          <w:sz w:val="20"/>
          <w:szCs w:val="20"/>
        </w:rPr>
        <w:t>»</w:t>
      </w:r>
    </w:p>
    <w:p w:rsidR="00DE261C" w:rsidRDefault="00DE261C" w:rsidP="00C076B2">
      <w:pPr>
        <w:spacing w:line="240" w:lineRule="atLeast"/>
        <w:ind w:left="3261"/>
        <w:rPr>
          <w:color w:val="000000"/>
          <w:sz w:val="28"/>
          <w:szCs w:val="28"/>
        </w:rPr>
      </w:pPr>
    </w:p>
    <w:p w:rsidR="00C076B2" w:rsidRPr="007A67ED" w:rsidRDefault="00C076B2" w:rsidP="00C076B2">
      <w:pPr>
        <w:spacing w:line="240" w:lineRule="atLeast"/>
        <w:ind w:left="3261"/>
      </w:pPr>
      <w:r w:rsidRPr="007A67ED">
        <w:t>Кому __________________</w:t>
      </w:r>
      <w:r w:rsidR="00990AA7">
        <w:t>___________</w:t>
      </w:r>
      <w:r w:rsidRPr="007A67ED">
        <w:t>__________________</w:t>
      </w:r>
    </w:p>
    <w:p w:rsidR="00C076B2" w:rsidRPr="007A67ED" w:rsidRDefault="00C076B2" w:rsidP="00C076B2">
      <w:pPr>
        <w:spacing w:line="240" w:lineRule="atLeast"/>
        <w:ind w:left="3969"/>
        <w:jc w:val="center"/>
        <w:rPr>
          <w:sz w:val="20"/>
        </w:rPr>
      </w:pPr>
      <w:r w:rsidRPr="007A67ED">
        <w:rPr>
          <w:sz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C076B2" w:rsidRPr="007A67ED" w:rsidRDefault="00C076B2" w:rsidP="00C076B2">
      <w:pPr>
        <w:spacing w:line="240" w:lineRule="atLeast"/>
        <w:ind w:left="3261"/>
      </w:pPr>
      <w:r w:rsidRPr="007A67ED">
        <w:t>_________________________________________</w:t>
      </w:r>
    </w:p>
    <w:p w:rsidR="00C076B2" w:rsidRPr="007A67ED" w:rsidRDefault="00C076B2" w:rsidP="00C076B2">
      <w:pPr>
        <w:spacing w:line="240" w:lineRule="atLeast"/>
        <w:ind w:left="3261"/>
        <w:jc w:val="center"/>
        <w:rPr>
          <w:sz w:val="20"/>
        </w:rPr>
      </w:pPr>
      <w:r w:rsidRPr="007A67ED">
        <w:rPr>
          <w:sz w:val="20"/>
        </w:rPr>
        <w:t>почтовый индекс и адрес, телефон, адрес электронной почты застройщика)</w:t>
      </w:r>
    </w:p>
    <w:p w:rsidR="00C076B2" w:rsidRPr="007A67ED" w:rsidRDefault="00C076B2" w:rsidP="00C076B2"/>
    <w:p w:rsidR="00C076B2" w:rsidRPr="007A67ED" w:rsidRDefault="00C076B2" w:rsidP="00C076B2">
      <w:pPr>
        <w:spacing w:line="240" w:lineRule="atLeast"/>
        <w:jc w:val="center"/>
        <w:rPr>
          <w:b/>
        </w:rPr>
      </w:pPr>
      <w:r w:rsidRPr="007A67ED">
        <w:rPr>
          <w:b/>
        </w:rPr>
        <w:t>Р Е Ш Е Н И Е</w:t>
      </w:r>
    </w:p>
    <w:p w:rsidR="00C076B2" w:rsidRPr="007A67ED" w:rsidRDefault="00C076B2" w:rsidP="00C076B2">
      <w:pPr>
        <w:spacing w:line="120" w:lineRule="exact"/>
        <w:jc w:val="center"/>
        <w:rPr>
          <w:b/>
        </w:rPr>
      </w:pPr>
    </w:p>
    <w:p w:rsidR="00C076B2" w:rsidRPr="007A67ED" w:rsidRDefault="00C076B2" w:rsidP="00C076B2">
      <w:pPr>
        <w:spacing w:line="240" w:lineRule="atLeast"/>
        <w:jc w:val="center"/>
        <w:rPr>
          <w:b/>
        </w:rPr>
      </w:pPr>
      <w:r w:rsidRPr="007A67ED">
        <w:rPr>
          <w:b/>
        </w:rPr>
        <w:t xml:space="preserve">об отказе в приеме документов </w:t>
      </w:r>
    </w:p>
    <w:p w:rsidR="00C076B2" w:rsidRPr="007A67ED" w:rsidRDefault="00C076B2" w:rsidP="00C076B2">
      <w:pPr>
        <w:spacing w:line="240" w:lineRule="atLeast"/>
        <w:jc w:val="center"/>
        <w:rPr>
          <w:b/>
        </w:rPr>
      </w:pPr>
    </w:p>
    <w:p w:rsidR="00C076B2" w:rsidRPr="007A67ED" w:rsidRDefault="00C076B2" w:rsidP="00C076B2">
      <w:r w:rsidRPr="007A67ED">
        <w:t xml:space="preserve">___________________________________________________________________________ </w:t>
      </w:r>
    </w:p>
    <w:p w:rsidR="00C076B2" w:rsidRPr="007A67ED" w:rsidRDefault="00C076B2" w:rsidP="00C076B2">
      <w:pPr>
        <w:jc w:val="center"/>
      </w:pPr>
      <w:r w:rsidRPr="007A67ED">
        <w:rPr>
          <w:sz w:val="20"/>
        </w:rPr>
        <w:t>(наименование уполномоченного</w:t>
      </w:r>
      <w:r>
        <w:rPr>
          <w:sz w:val="20"/>
        </w:rPr>
        <w:t xml:space="preserve"> </w:t>
      </w:r>
      <w:r w:rsidRPr="007A67ED">
        <w:rPr>
          <w:sz w:val="20"/>
        </w:rPr>
        <w:t>органа местного самоуправления)</w:t>
      </w:r>
    </w:p>
    <w:p w:rsidR="00C076B2" w:rsidRPr="007A67ED" w:rsidRDefault="00C076B2" w:rsidP="00C076B2">
      <w:pPr>
        <w:spacing w:line="240" w:lineRule="atLeast"/>
        <w:jc w:val="center"/>
        <w:rPr>
          <w:b/>
        </w:rPr>
      </w:pPr>
    </w:p>
    <w:p w:rsidR="00C076B2" w:rsidRPr="007A67ED" w:rsidRDefault="00C076B2" w:rsidP="00C076B2">
      <w:pPr>
        <w:ind w:firstLine="567"/>
        <w:jc w:val="both"/>
      </w:pPr>
      <w:r w:rsidRPr="007A67ED">
        <w:t xml:space="preserve">В приеме документов для предоставления услуги </w:t>
      </w:r>
      <w:r w:rsidRPr="007A67ED">
        <w:rPr>
          <w:rFonts w:eastAsia="Calibri"/>
        </w:rPr>
        <w:t xml:space="preserve">"Направление </w:t>
      </w:r>
      <w:r w:rsidRPr="0035754F">
        <w:rPr>
          <w:rFonts w:eastAsia="Calibri"/>
        </w:rPr>
        <w:t xml:space="preserve">уведомления о планируемом сносе объекта капитального строительства и уведомления о завершении сноса объекта капитального строительства </w:t>
      </w:r>
      <w:r w:rsidRPr="007A67ED">
        <w:rPr>
          <w:rFonts w:eastAsia="Calibri"/>
        </w:rPr>
        <w:t xml:space="preserve">" </w:t>
      </w:r>
      <w:r w:rsidRPr="007A67ED">
        <w:t>Вам отказано по следующим</w:t>
      </w:r>
      <w:r w:rsidRPr="007A67ED">
        <w:rPr>
          <w:i/>
        </w:rPr>
        <w:t xml:space="preserve"> </w:t>
      </w:r>
      <w:r w:rsidRPr="007A67ED">
        <w:t>основаниям:</w:t>
      </w:r>
    </w:p>
    <w:p w:rsidR="00C076B2" w:rsidRPr="007A67ED" w:rsidRDefault="00C076B2" w:rsidP="00C076B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20"/>
        <w:gridCol w:w="4211"/>
        <w:gridCol w:w="3723"/>
      </w:tblGrid>
      <w:tr w:rsidR="00C076B2" w:rsidRPr="007A67ED" w:rsidTr="00C076B2">
        <w:trPr>
          <w:tblHeader/>
        </w:trPr>
        <w:tc>
          <w:tcPr>
            <w:tcW w:w="1920" w:type="dxa"/>
            <w:shd w:val="clear" w:color="auto" w:fill="auto"/>
            <w:vAlign w:val="center"/>
          </w:tcPr>
          <w:p w:rsidR="00C076B2" w:rsidRPr="007A67ED" w:rsidRDefault="00C076B2" w:rsidP="005B2ACC">
            <w:pPr>
              <w:spacing w:line="240" w:lineRule="atLeast"/>
              <w:jc w:val="center"/>
            </w:pPr>
            <w:r w:rsidRPr="007A67ED">
              <w:lastRenderedPageBreak/>
              <w:t>№ пункта</w:t>
            </w:r>
          </w:p>
          <w:p w:rsidR="00C076B2" w:rsidRPr="007A67ED" w:rsidRDefault="00C076B2" w:rsidP="005B2ACC">
            <w:pPr>
              <w:spacing w:line="240" w:lineRule="atLeast"/>
              <w:jc w:val="center"/>
            </w:pPr>
            <w:r>
              <w:t>Административного регламента</w:t>
            </w:r>
          </w:p>
        </w:tc>
        <w:tc>
          <w:tcPr>
            <w:tcW w:w="4211" w:type="dxa"/>
            <w:shd w:val="clear" w:color="auto" w:fill="auto"/>
            <w:vAlign w:val="center"/>
          </w:tcPr>
          <w:p w:rsidR="00C076B2" w:rsidRPr="007A67ED" w:rsidRDefault="00C076B2" w:rsidP="005B2ACC">
            <w:pPr>
              <w:spacing w:line="240" w:lineRule="atLeast"/>
              <w:jc w:val="center"/>
            </w:pPr>
            <w:r w:rsidRPr="007A67ED">
              <w:t xml:space="preserve">Наименование основания для отказа в соответствии с </w:t>
            </w:r>
            <w:r>
              <w:t>Административным регламентом</w:t>
            </w:r>
          </w:p>
        </w:tc>
        <w:tc>
          <w:tcPr>
            <w:tcW w:w="3723" w:type="dxa"/>
            <w:shd w:val="clear" w:color="auto" w:fill="auto"/>
            <w:vAlign w:val="center"/>
          </w:tcPr>
          <w:p w:rsidR="00C076B2" w:rsidRPr="007A67ED" w:rsidRDefault="00C076B2" w:rsidP="005B2ACC">
            <w:pPr>
              <w:spacing w:line="240" w:lineRule="atLeast"/>
              <w:jc w:val="center"/>
            </w:pPr>
            <w:r w:rsidRPr="007A67ED">
              <w:t>Разъяснение причин отказа</w:t>
            </w:r>
          </w:p>
          <w:p w:rsidR="00C076B2" w:rsidRPr="007A67ED" w:rsidRDefault="00C076B2" w:rsidP="005B2ACC">
            <w:pPr>
              <w:spacing w:line="240" w:lineRule="atLeast"/>
              <w:jc w:val="center"/>
            </w:pPr>
            <w:r w:rsidRPr="007A67ED">
              <w:t>в приеме документов</w:t>
            </w:r>
          </w:p>
        </w:tc>
      </w:tr>
      <w:tr w:rsidR="00C076B2" w:rsidRPr="007A67ED" w:rsidTr="00C076B2">
        <w:tc>
          <w:tcPr>
            <w:tcW w:w="1920" w:type="dxa"/>
            <w:shd w:val="clear" w:color="auto" w:fill="auto"/>
          </w:tcPr>
          <w:p w:rsidR="00C076B2" w:rsidRPr="007A67ED" w:rsidRDefault="00C076B2" w:rsidP="005B2ACC">
            <w:pPr>
              <w:spacing w:after="120" w:line="240" w:lineRule="atLeast"/>
            </w:pPr>
            <w:r w:rsidRPr="007A67ED">
              <w:t xml:space="preserve">подпункт "а" пункта </w:t>
            </w:r>
            <w:r>
              <w:t>2.</w:t>
            </w:r>
            <w:r w:rsidRPr="007A67ED">
              <w:t>13</w:t>
            </w:r>
          </w:p>
        </w:tc>
        <w:tc>
          <w:tcPr>
            <w:tcW w:w="4211" w:type="dxa"/>
            <w:shd w:val="clear" w:color="auto" w:fill="auto"/>
          </w:tcPr>
          <w:p w:rsidR="00C076B2" w:rsidRPr="007A67ED" w:rsidRDefault="00C076B2" w:rsidP="005B2ACC">
            <w:pPr>
              <w:spacing w:after="120" w:line="240" w:lineRule="atLeast"/>
            </w:pPr>
            <w:r w:rsidRPr="0035754F">
              <w:rPr>
                <w:rFonts w:eastAsia="Calibri"/>
              </w:rPr>
              <w:t>Уведомлени</w:t>
            </w:r>
            <w:r>
              <w:rPr>
                <w:rFonts w:eastAsia="Calibri"/>
              </w:rPr>
              <w:t xml:space="preserve">е о </w:t>
            </w:r>
            <w:r w:rsidRPr="0035754F">
              <w:rPr>
                <w:rFonts w:eastAsia="Calibri"/>
              </w:rPr>
              <w:t>сносе объекта капитального строительства и уведомлени</w:t>
            </w:r>
            <w:r>
              <w:rPr>
                <w:rFonts w:eastAsia="Calibri"/>
              </w:rPr>
              <w:t>е</w:t>
            </w:r>
            <w:r w:rsidRPr="0035754F">
              <w:rPr>
                <w:rFonts w:eastAsia="Calibri"/>
              </w:rPr>
              <w:t xml:space="preserve"> о завершении сноса объекта капитального строительства </w:t>
            </w:r>
            <w:r w:rsidRPr="007A67ED">
              <w:t>представлено в орган государственной власти, орган местного самоуправления, в полномочия которых не входит предоставление услуги</w:t>
            </w:r>
          </w:p>
        </w:tc>
        <w:tc>
          <w:tcPr>
            <w:tcW w:w="3723" w:type="dxa"/>
            <w:shd w:val="clear" w:color="auto" w:fill="auto"/>
          </w:tcPr>
          <w:p w:rsidR="00C076B2" w:rsidRPr="007A67ED" w:rsidRDefault="00C076B2" w:rsidP="005B2ACC">
            <w:pPr>
              <w:spacing w:after="120" w:line="240" w:lineRule="atLeast"/>
              <w:rPr>
                <w:i/>
              </w:rPr>
            </w:pPr>
            <w:r w:rsidRPr="007A67ED">
              <w:rPr>
                <w:i/>
              </w:rPr>
              <w:t>Указывается, какое ведомство предоставляет услугу, информация о его местонахождении</w:t>
            </w:r>
          </w:p>
        </w:tc>
      </w:tr>
      <w:tr w:rsidR="00C076B2" w:rsidRPr="007A67ED" w:rsidTr="00C076B2">
        <w:tc>
          <w:tcPr>
            <w:tcW w:w="1920" w:type="dxa"/>
            <w:shd w:val="clear" w:color="auto" w:fill="auto"/>
          </w:tcPr>
          <w:p w:rsidR="00C076B2" w:rsidRPr="007A67ED" w:rsidRDefault="00C076B2" w:rsidP="005B2ACC">
            <w:pPr>
              <w:spacing w:after="120" w:line="240" w:lineRule="atLeast"/>
            </w:pPr>
            <w:r w:rsidRPr="007A67ED">
              <w:t xml:space="preserve">подпункт "б" пункта </w:t>
            </w:r>
            <w:r>
              <w:t>2.</w:t>
            </w:r>
            <w:r w:rsidRPr="007A67ED">
              <w:t>13</w:t>
            </w:r>
          </w:p>
        </w:tc>
        <w:tc>
          <w:tcPr>
            <w:tcW w:w="4211" w:type="dxa"/>
            <w:shd w:val="clear" w:color="auto" w:fill="auto"/>
          </w:tcPr>
          <w:p w:rsidR="00C076B2" w:rsidRPr="007A67ED" w:rsidRDefault="00C076B2" w:rsidP="005B2ACC">
            <w:pPr>
              <w:spacing w:after="120" w:line="240" w:lineRule="atLeast"/>
            </w:pPr>
            <w:r w:rsidRPr="007A67ED">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3723" w:type="dxa"/>
            <w:shd w:val="clear" w:color="auto" w:fill="auto"/>
          </w:tcPr>
          <w:p w:rsidR="00C076B2" w:rsidRPr="007A67ED" w:rsidRDefault="00C076B2" w:rsidP="005B2ACC">
            <w:pPr>
              <w:spacing w:after="120" w:line="240" w:lineRule="atLeast"/>
              <w:rPr>
                <w:i/>
              </w:rPr>
            </w:pPr>
            <w:r w:rsidRPr="007A67ED">
              <w:rPr>
                <w:i/>
              </w:rPr>
              <w:t>Указывается исчерпывающий перечень документов, утративших силу</w:t>
            </w:r>
          </w:p>
        </w:tc>
      </w:tr>
      <w:tr w:rsidR="00C076B2" w:rsidRPr="007A67ED" w:rsidTr="00C076B2">
        <w:tc>
          <w:tcPr>
            <w:tcW w:w="1920" w:type="dxa"/>
            <w:shd w:val="clear" w:color="auto" w:fill="auto"/>
          </w:tcPr>
          <w:p w:rsidR="00C076B2" w:rsidRPr="007A67ED" w:rsidRDefault="00C076B2" w:rsidP="005B2ACC">
            <w:pPr>
              <w:spacing w:after="120" w:line="240" w:lineRule="atLeast"/>
            </w:pPr>
            <w:r w:rsidRPr="007A67ED">
              <w:t xml:space="preserve">подпункт "в" пункта </w:t>
            </w:r>
            <w:r>
              <w:t>2.</w:t>
            </w:r>
            <w:r w:rsidRPr="007A67ED">
              <w:t>13</w:t>
            </w:r>
          </w:p>
        </w:tc>
        <w:tc>
          <w:tcPr>
            <w:tcW w:w="4211" w:type="dxa"/>
            <w:shd w:val="clear" w:color="auto" w:fill="auto"/>
          </w:tcPr>
          <w:p w:rsidR="00C076B2" w:rsidRPr="007A67ED" w:rsidRDefault="00C076B2" w:rsidP="005B2ACC">
            <w:pPr>
              <w:spacing w:after="120" w:line="240" w:lineRule="atLeast"/>
            </w:pPr>
            <w:r w:rsidRPr="007A67ED">
              <w:t>представленные документы содержат подчистки и исправления текста</w:t>
            </w:r>
          </w:p>
        </w:tc>
        <w:tc>
          <w:tcPr>
            <w:tcW w:w="3723" w:type="dxa"/>
            <w:shd w:val="clear" w:color="auto" w:fill="auto"/>
          </w:tcPr>
          <w:p w:rsidR="00C076B2" w:rsidRPr="007A67ED" w:rsidRDefault="00C076B2" w:rsidP="005B2ACC">
            <w:pPr>
              <w:spacing w:after="120" w:line="240" w:lineRule="atLeast"/>
              <w:rPr>
                <w:i/>
              </w:rPr>
            </w:pPr>
            <w:r w:rsidRPr="007A67ED">
              <w:rPr>
                <w:i/>
              </w:rPr>
              <w:t>Указывается исчерпывающий перечень документов, содержащих подчистки и исправления текста, не заверенные в порядке, установленном законодательством Российской Федерации</w:t>
            </w:r>
          </w:p>
        </w:tc>
      </w:tr>
      <w:tr w:rsidR="00C076B2" w:rsidRPr="007A67ED" w:rsidTr="00C076B2">
        <w:tc>
          <w:tcPr>
            <w:tcW w:w="1920" w:type="dxa"/>
            <w:shd w:val="clear" w:color="auto" w:fill="auto"/>
          </w:tcPr>
          <w:p w:rsidR="00C076B2" w:rsidRPr="007A67ED" w:rsidRDefault="00C076B2" w:rsidP="005B2ACC">
            <w:pPr>
              <w:spacing w:after="120" w:line="240" w:lineRule="atLeast"/>
            </w:pPr>
            <w:r w:rsidRPr="007A67ED">
              <w:t xml:space="preserve">подпункт "г" пункта </w:t>
            </w:r>
            <w:r>
              <w:t>2.</w:t>
            </w:r>
            <w:r w:rsidRPr="007A67ED">
              <w:t>13</w:t>
            </w:r>
          </w:p>
        </w:tc>
        <w:tc>
          <w:tcPr>
            <w:tcW w:w="4211" w:type="dxa"/>
            <w:shd w:val="clear" w:color="auto" w:fill="auto"/>
          </w:tcPr>
          <w:p w:rsidR="00C076B2" w:rsidRPr="007A67ED" w:rsidRDefault="00C076B2" w:rsidP="005B2ACC">
            <w:pPr>
              <w:spacing w:after="120" w:line="240" w:lineRule="atLeast"/>
            </w:pPr>
            <w:r w:rsidRPr="007A67ED">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C076B2" w:rsidRPr="007A67ED" w:rsidRDefault="00C076B2" w:rsidP="005B2ACC">
            <w:pPr>
              <w:spacing w:after="120" w:line="240" w:lineRule="atLeast"/>
            </w:pPr>
          </w:p>
        </w:tc>
        <w:tc>
          <w:tcPr>
            <w:tcW w:w="3723" w:type="dxa"/>
            <w:shd w:val="clear" w:color="auto" w:fill="auto"/>
          </w:tcPr>
          <w:p w:rsidR="00C076B2" w:rsidRPr="007A67ED" w:rsidRDefault="00C076B2" w:rsidP="005B2ACC">
            <w:pPr>
              <w:spacing w:after="120" w:line="240" w:lineRule="atLeast"/>
              <w:rPr>
                <w:i/>
              </w:rPr>
            </w:pPr>
            <w:r w:rsidRPr="007A67ED">
              <w:rPr>
                <w:i/>
              </w:rPr>
              <w:t>Указывается исчерпывающий перечень документов, содержащих повреждения</w:t>
            </w:r>
          </w:p>
        </w:tc>
      </w:tr>
      <w:tr w:rsidR="00C076B2" w:rsidRPr="007A67ED" w:rsidTr="00C076B2">
        <w:tc>
          <w:tcPr>
            <w:tcW w:w="1920" w:type="dxa"/>
            <w:shd w:val="clear" w:color="auto" w:fill="auto"/>
          </w:tcPr>
          <w:p w:rsidR="00C076B2" w:rsidRPr="007A67ED" w:rsidRDefault="00C076B2" w:rsidP="005B2ACC">
            <w:pPr>
              <w:spacing w:after="120" w:line="240" w:lineRule="atLeast"/>
            </w:pPr>
            <w:r w:rsidRPr="007A67ED">
              <w:t xml:space="preserve">подпункт "д" пункта </w:t>
            </w:r>
            <w:r>
              <w:t>2.</w:t>
            </w:r>
            <w:r w:rsidRPr="007A67ED">
              <w:t>13</w:t>
            </w:r>
          </w:p>
        </w:tc>
        <w:tc>
          <w:tcPr>
            <w:tcW w:w="4211" w:type="dxa"/>
            <w:shd w:val="clear" w:color="auto" w:fill="auto"/>
          </w:tcPr>
          <w:p w:rsidR="00C076B2" w:rsidRPr="007A67ED" w:rsidRDefault="00C076B2" w:rsidP="005B2ACC">
            <w:pPr>
              <w:spacing w:after="120" w:line="240" w:lineRule="atLeast"/>
            </w:pPr>
            <w:r w:rsidRPr="0035754F">
              <w:rPr>
                <w:rFonts w:eastAsia="Calibri"/>
              </w:rPr>
              <w:t xml:space="preserve">уведомления о планируемом сносе объекта капитального строительства и уведомления о завершении сноса объекта капитального строительства </w:t>
            </w:r>
            <w:r w:rsidRPr="007A67ED">
              <w:t xml:space="preserve">и документы, необходимые для предоставления услуги, поданы в электронной форме с нарушением требований, установленных пунктами </w:t>
            </w:r>
            <w:r>
              <w:t>2.</w:t>
            </w:r>
            <w:r w:rsidRPr="007A67ED">
              <w:t>5-</w:t>
            </w:r>
            <w:r>
              <w:t>2.</w:t>
            </w:r>
            <w:r w:rsidRPr="007A67ED">
              <w:t xml:space="preserve">7 </w:t>
            </w:r>
            <w:r>
              <w:t>Административного регламента</w:t>
            </w:r>
          </w:p>
        </w:tc>
        <w:tc>
          <w:tcPr>
            <w:tcW w:w="3723" w:type="dxa"/>
            <w:shd w:val="clear" w:color="auto" w:fill="auto"/>
          </w:tcPr>
          <w:p w:rsidR="00C076B2" w:rsidRPr="007A67ED" w:rsidRDefault="00C076B2" w:rsidP="005B2ACC">
            <w:pPr>
              <w:spacing w:after="120" w:line="240" w:lineRule="atLeast"/>
              <w:rPr>
                <w:i/>
              </w:rPr>
            </w:pPr>
            <w:r w:rsidRPr="007A67ED">
              <w:rPr>
                <w:i/>
              </w:rPr>
              <w:t>Указывается исчерпывающий перечень документов, поданных с нарушением указанных требований, а также нарушенные требования</w:t>
            </w:r>
          </w:p>
        </w:tc>
      </w:tr>
      <w:tr w:rsidR="00C076B2" w:rsidRPr="007A67ED" w:rsidTr="00C076B2">
        <w:tc>
          <w:tcPr>
            <w:tcW w:w="1920" w:type="dxa"/>
            <w:shd w:val="clear" w:color="auto" w:fill="auto"/>
          </w:tcPr>
          <w:p w:rsidR="00C076B2" w:rsidRPr="007A67ED" w:rsidRDefault="00C076B2" w:rsidP="005B2ACC">
            <w:pPr>
              <w:spacing w:after="120" w:line="240" w:lineRule="atLeast"/>
            </w:pPr>
            <w:r w:rsidRPr="007A67ED">
              <w:t xml:space="preserve">подпункт "е" пункта </w:t>
            </w:r>
            <w:r>
              <w:t>2.</w:t>
            </w:r>
            <w:r w:rsidRPr="007A67ED">
              <w:t>13</w:t>
            </w:r>
          </w:p>
        </w:tc>
        <w:tc>
          <w:tcPr>
            <w:tcW w:w="4211" w:type="dxa"/>
            <w:shd w:val="clear" w:color="auto" w:fill="auto"/>
          </w:tcPr>
          <w:p w:rsidR="00C076B2" w:rsidRPr="007A67ED" w:rsidRDefault="00C076B2" w:rsidP="005B2ACC">
            <w:pPr>
              <w:spacing w:after="120" w:line="240" w:lineRule="atLeast"/>
            </w:pPr>
            <w:r w:rsidRPr="007A67ED">
              <w:t xml:space="preserve">выявлено несоблюдение установленных статьей 11 Федерального закона "Об электронной </w:t>
            </w:r>
            <w:r w:rsidRPr="007A67ED">
              <w:lastRenderedPageBreak/>
              <w:t>подписи" условий признания квалифицированной электронной подписи действительной в документах, представленных в электронной форме</w:t>
            </w:r>
          </w:p>
        </w:tc>
        <w:tc>
          <w:tcPr>
            <w:tcW w:w="3723" w:type="dxa"/>
            <w:shd w:val="clear" w:color="auto" w:fill="auto"/>
          </w:tcPr>
          <w:p w:rsidR="00C076B2" w:rsidRPr="007A67ED" w:rsidRDefault="00C076B2" w:rsidP="005B2ACC">
            <w:pPr>
              <w:spacing w:after="120" w:line="240" w:lineRule="atLeast"/>
              <w:rPr>
                <w:i/>
              </w:rPr>
            </w:pPr>
            <w:r w:rsidRPr="007A67ED">
              <w:rPr>
                <w:i/>
              </w:rPr>
              <w:lastRenderedPageBreak/>
              <w:t xml:space="preserve">Указывается исчерпывающий перечень электронных документов, не </w:t>
            </w:r>
            <w:r w:rsidRPr="007A67ED">
              <w:rPr>
                <w:i/>
              </w:rPr>
              <w:lastRenderedPageBreak/>
              <w:t>соответствующих указанному критерию</w:t>
            </w:r>
          </w:p>
        </w:tc>
      </w:tr>
      <w:tr w:rsidR="00C076B2" w:rsidRPr="007A67ED" w:rsidTr="00C076B2">
        <w:tc>
          <w:tcPr>
            <w:tcW w:w="1920" w:type="dxa"/>
            <w:shd w:val="clear" w:color="auto" w:fill="auto"/>
          </w:tcPr>
          <w:p w:rsidR="00C076B2" w:rsidRPr="007A67ED" w:rsidRDefault="00C076B2" w:rsidP="00C076B2">
            <w:pPr>
              <w:spacing w:after="120" w:line="240" w:lineRule="atLeast"/>
            </w:pPr>
            <w:r w:rsidRPr="007A67ED">
              <w:lastRenderedPageBreak/>
              <w:t>подпункт "</w:t>
            </w:r>
            <w:r>
              <w:t>ж</w:t>
            </w:r>
            <w:r w:rsidRPr="007A67ED">
              <w:t xml:space="preserve">" пункта </w:t>
            </w:r>
            <w:r>
              <w:t>2.</w:t>
            </w:r>
            <w:r w:rsidRPr="007A67ED">
              <w:t>13</w:t>
            </w:r>
          </w:p>
        </w:tc>
        <w:tc>
          <w:tcPr>
            <w:tcW w:w="4211" w:type="dxa"/>
            <w:shd w:val="clear" w:color="auto" w:fill="auto"/>
          </w:tcPr>
          <w:p w:rsidR="00C076B2" w:rsidRPr="00C076B2" w:rsidRDefault="00C076B2" w:rsidP="005B2ACC">
            <w:pPr>
              <w:spacing w:after="120" w:line="240" w:lineRule="atLeast"/>
            </w:pPr>
            <w:r w:rsidRPr="00C076B2">
              <w:rPr>
                <w:bCs/>
              </w:rPr>
              <w:t>неполное заполнение полей в форме уведомления, в том числе в интерактивной форме уведомления на ЕПГУ</w:t>
            </w:r>
          </w:p>
        </w:tc>
        <w:tc>
          <w:tcPr>
            <w:tcW w:w="3723" w:type="dxa"/>
            <w:shd w:val="clear" w:color="auto" w:fill="auto"/>
          </w:tcPr>
          <w:p w:rsidR="00C076B2" w:rsidRPr="007A67ED" w:rsidRDefault="00C076B2" w:rsidP="00C076B2">
            <w:pPr>
              <w:spacing w:after="120" w:line="240" w:lineRule="atLeast"/>
              <w:rPr>
                <w:i/>
              </w:rPr>
            </w:pPr>
            <w:r>
              <w:rPr>
                <w:i/>
              </w:rPr>
              <w:t>Указывается перечень всех полей неверно заполненных и (или)имеющих неполное заполнение полей в форме уведомления, в т.ч.</w:t>
            </w:r>
            <w:r w:rsidRPr="00C076B2">
              <w:rPr>
                <w:bCs/>
              </w:rPr>
              <w:t xml:space="preserve"> </w:t>
            </w:r>
            <w:r w:rsidRPr="00C076B2">
              <w:rPr>
                <w:bCs/>
                <w:i/>
              </w:rPr>
              <w:t>числе в интерактивной форме уведомления на ЕПГУ</w:t>
            </w:r>
          </w:p>
        </w:tc>
      </w:tr>
      <w:tr w:rsidR="00C076B2" w:rsidRPr="007A67ED" w:rsidTr="00C076B2">
        <w:tc>
          <w:tcPr>
            <w:tcW w:w="1920" w:type="dxa"/>
            <w:shd w:val="clear" w:color="auto" w:fill="auto"/>
          </w:tcPr>
          <w:p w:rsidR="00C076B2" w:rsidRPr="007A67ED" w:rsidRDefault="00C076B2" w:rsidP="00C076B2">
            <w:pPr>
              <w:spacing w:after="120" w:line="240" w:lineRule="atLeast"/>
            </w:pPr>
            <w:r w:rsidRPr="007A67ED">
              <w:t>подпункт "</w:t>
            </w:r>
            <w:r>
              <w:t>з</w:t>
            </w:r>
            <w:r w:rsidRPr="007A67ED">
              <w:t xml:space="preserve">" пункта </w:t>
            </w:r>
            <w:r>
              <w:t>2.</w:t>
            </w:r>
            <w:r w:rsidRPr="007A67ED">
              <w:t>13</w:t>
            </w:r>
          </w:p>
        </w:tc>
        <w:tc>
          <w:tcPr>
            <w:tcW w:w="4211" w:type="dxa"/>
            <w:shd w:val="clear" w:color="auto" w:fill="auto"/>
          </w:tcPr>
          <w:p w:rsidR="00C076B2" w:rsidRPr="002D2B15" w:rsidRDefault="00C076B2" w:rsidP="005B2ACC">
            <w:pPr>
              <w:spacing w:after="120" w:line="240" w:lineRule="atLeast"/>
              <w:rPr>
                <w:bCs/>
              </w:rPr>
            </w:pPr>
            <w:r w:rsidRPr="002D2B15">
              <w:rPr>
                <w:bCs/>
              </w:rPr>
              <w:t>представление неполного комплекта документов, необходимых для предоставления услуги</w:t>
            </w:r>
          </w:p>
        </w:tc>
        <w:tc>
          <w:tcPr>
            <w:tcW w:w="3723" w:type="dxa"/>
            <w:shd w:val="clear" w:color="auto" w:fill="auto"/>
          </w:tcPr>
          <w:p w:rsidR="00C076B2" w:rsidRDefault="002D2B15" w:rsidP="00C076B2">
            <w:pPr>
              <w:spacing w:after="120" w:line="240" w:lineRule="atLeast"/>
              <w:rPr>
                <w:i/>
              </w:rPr>
            </w:pPr>
            <w:r w:rsidRPr="007A67ED">
              <w:rPr>
                <w:i/>
              </w:rPr>
              <w:t xml:space="preserve">Указывается исчерпывающий перечень </w:t>
            </w:r>
            <w:r>
              <w:rPr>
                <w:i/>
              </w:rPr>
              <w:t xml:space="preserve">отсутствующих </w:t>
            </w:r>
            <w:r w:rsidRPr="007A67ED">
              <w:rPr>
                <w:i/>
              </w:rPr>
              <w:t>документов</w:t>
            </w:r>
          </w:p>
        </w:tc>
      </w:tr>
    </w:tbl>
    <w:p w:rsidR="00C076B2" w:rsidRPr="007A67ED" w:rsidRDefault="00C076B2" w:rsidP="00C076B2"/>
    <w:p w:rsidR="00C076B2" w:rsidRPr="007A67ED" w:rsidRDefault="00C076B2" w:rsidP="00C076B2">
      <w:pPr>
        <w:tabs>
          <w:tab w:val="right" w:leader="underscore" w:pos="9071"/>
        </w:tabs>
      </w:pPr>
      <w:r w:rsidRPr="007A67ED">
        <w:t xml:space="preserve">Дополнительно информируем: </w:t>
      </w:r>
      <w:r w:rsidRPr="007A67ED">
        <w:tab/>
      </w:r>
    </w:p>
    <w:p w:rsidR="00C076B2" w:rsidRPr="007A67ED" w:rsidRDefault="00C076B2" w:rsidP="00C076B2">
      <w:pPr>
        <w:tabs>
          <w:tab w:val="right" w:leader="underscore" w:pos="9071"/>
        </w:tabs>
      </w:pPr>
      <w:r w:rsidRPr="007A67ED">
        <w:tab/>
        <w:t>.</w:t>
      </w:r>
    </w:p>
    <w:p w:rsidR="00C076B2" w:rsidRPr="007A67ED" w:rsidRDefault="00C076B2" w:rsidP="00C076B2">
      <w:pPr>
        <w:tabs>
          <w:tab w:val="right" w:leader="underscore" w:pos="9071"/>
        </w:tabs>
        <w:spacing w:line="240" w:lineRule="atLeast"/>
        <w:jc w:val="center"/>
        <w:rPr>
          <w:sz w:val="20"/>
        </w:rPr>
      </w:pPr>
      <w:r w:rsidRPr="007A67ED">
        <w:rPr>
          <w:sz w:val="20"/>
        </w:rPr>
        <w:t>(указывается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 наличии)</w:t>
      </w:r>
    </w:p>
    <w:p w:rsidR="00C076B2" w:rsidRPr="007A67ED" w:rsidRDefault="00C076B2" w:rsidP="00C076B2">
      <w:pPr>
        <w:tabs>
          <w:tab w:val="right" w:leader="underscore" w:pos="9071"/>
        </w:tabs>
        <w:spacing w:line="120" w:lineRule="exact"/>
      </w:pPr>
    </w:p>
    <w:p w:rsidR="00C076B2" w:rsidRPr="007A67ED" w:rsidRDefault="00C076B2" w:rsidP="00C076B2">
      <w:pPr>
        <w:tabs>
          <w:tab w:val="right" w:leader="underscore" w:pos="9071"/>
        </w:tabs>
      </w:pPr>
      <w:r w:rsidRPr="007A67ED">
        <w:t xml:space="preserve">Приложение: </w:t>
      </w:r>
      <w:r w:rsidRPr="007A67ED">
        <w:tab/>
      </w:r>
    </w:p>
    <w:p w:rsidR="00C076B2" w:rsidRPr="007A67ED" w:rsidRDefault="00C076B2" w:rsidP="00C076B2">
      <w:pPr>
        <w:tabs>
          <w:tab w:val="right" w:leader="underscore" w:pos="9071"/>
        </w:tabs>
      </w:pPr>
      <w:r w:rsidRPr="007A67ED">
        <w:tab/>
        <w:t>.</w:t>
      </w:r>
    </w:p>
    <w:p w:rsidR="00C076B2" w:rsidRPr="007A67ED" w:rsidRDefault="00C076B2" w:rsidP="00C076B2">
      <w:pPr>
        <w:tabs>
          <w:tab w:val="right" w:leader="underscore" w:pos="9071"/>
        </w:tabs>
        <w:spacing w:line="240" w:lineRule="atLeast"/>
        <w:jc w:val="center"/>
        <w:rPr>
          <w:sz w:val="20"/>
        </w:rPr>
      </w:pPr>
      <w:r w:rsidRPr="007A67ED">
        <w:rPr>
          <w:sz w:val="20"/>
        </w:rPr>
        <w:t>(прилагаются документы, представленные заявителем)</w:t>
      </w:r>
    </w:p>
    <w:p w:rsidR="00C076B2" w:rsidRPr="007A67ED" w:rsidRDefault="00C076B2" w:rsidP="00C076B2"/>
    <w:tbl>
      <w:tblPr>
        <w:tblW w:w="9470" w:type="dxa"/>
        <w:tblLayout w:type="fixed"/>
        <w:tblCellMar>
          <w:left w:w="28" w:type="dxa"/>
          <w:right w:w="28" w:type="dxa"/>
        </w:tblCellMar>
        <w:tblLook w:val="0000"/>
      </w:tblPr>
      <w:tblGrid>
        <w:gridCol w:w="3119"/>
        <w:gridCol w:w="595"/>
        <w:gridCol w:w="1957"/>
        <w:gridCol w:w="594"/>
        <w:gridCol w:w="3205"/>
      </w:tblGrid>
      <w:tr w:rsidR="00C076B2" w:rsidRPr="007A67ED" w:rsidTr="005B2ACC">
        <w:tc>
          <w:tcPr>
            <w:tcW w:w="3119" w:type="dxa"/>
            <w:tcBorders>
              <w:top w:val="nil"/>
              <w:left w:val="nil"/>
              <w:bottom w:val="single" w:sz="4" w:space="0" w:color="auto"/>
              <w:right w:val="nil"/>
            </w:tcBorders>
            <w:vAlign w:val="bottom"/>
          </w:tcPr>
          <w:p w:rsidR="00C076B2" w:rsidRPr="007A67ED" w:rsidRDefault="00C076B2" w:rsidP="005B2ACC"/>
        </w:tc>
        <w:tc>
          <w:tcPr>
            <w:tcW w:w="595" w:type="dxa"/>
            <w:tcBorders>
              <w:top w:val="nil"/>
              <w:left w:val="nil"/>
              <w:bottom w:val="nil"/>
              <w:right w:val="nil"/>
            </w:tcBorders>
            <w:vAlign w:val="bottom"/>
          </w:tcPr>
          <w:p w:rsidR="00C076B2" w:rsidRPr="007A67ED" w:rsidRDefault="00C076B2" w:rsidP="005B2ACC"/>
        </w:tc>
        <w:tc>
          <w:tcPr>
            <w:tcW w:w="1957" w:type="dxa"/>
            <w:tcBorders>
              <w:top w:val="nil"/>
              <w:left w:val="nil"/>
              <w:bottom w:val="single" w:sz="4" w:space="0" w:color="auto"/>
              <w:right w:val="nil"/>
            </w:tcBorders>
            <w:vAlign w:val="bottom"/>
          </w:tcPr>
          <w:p w:rsidR="00C076B2" w:rsidRPr="007A67ED" w:rsidRDefault="00C076B2" w:rsidP="005B2ACC"/>
        </w:tc>
        <w:tc>
          <w:tcPr>
            <w:tcW w:w="594" w:type="dxa"/>
            <w:tcBorders>
              <w:top w:val="nil"/>
              <w:left w:val="nil"/>
              <w:bottom w:val="nil"/>
              <w:right w:val="nil"/>
            </w:tcBorders>
            <w:vAlign w:val="bottom"/>
          </w:tcPr>
          <w:p w:rsidR="00C076B2" w:rsidRPr="007A67ED" w:rsidRDefault="00C076B2" w:rsidP="005B2ACC"/>
        </w:tc>
        <w:tc>
          <w:tcPr>
            <w:tcW w:w="3205" w:type="dxa"/>
            <w:tcBorders>
              <w:top w:val="nil"/>
              <w:left w:val="nil"/>
              <w:bottom w:val="single" w:sz="4" w:space="0" w:color="auto"/>
              <w:right w:val="nil"/>
            </w:tcBorders>
            <w:vAlign w:val="bottom"/>
          </w:tcPr>
          <w:p w:rsidR="00C076B2" w:rsidRPr="007A67ED" w:rsidRDefault="00C076B2" w:rsidP="005B2ACC"/>
        </w:tc>
      </w:tr>
      <w:tr w:rsidR="00C076B2" w:rsidRPr="007A67ED" w:rsidTr="005B2ACC">
        <w:tc>
          <w:tcPr>
            <w:tcW w:w="3119" w:type="dxa"/>
            <w:tcBorders>
              <w:top w:val="nil"/>
              <w:left w:val="nil"/>
              <w:bottom w:val="nil"/>
              <w:right w:val="nil"/>
            </w:tcBorders>
          </w:tcPr>
          <w:p w:rsidR="00C076B2" w:rsidRPr="007A67ED" w:rsidRDefault="00C076B2" w:rsidP="005B2ACC">
            <w:pPr>
              <w:spacing w:line="240" w:lineRule="atLeast"/>
              <w:jc w:val="center"/>
              <w:rPr>
                <w:sz w:val="20"/>
              </w:rPr>
            </w:pPr>
            <w:r w:rsidRPr="007A67ED">
              <w:rPr>
                <w:sz w:val="20"/>
              </w:rPr>
              <w:t>(должность)</w:t>
            </w:r>
          </w:p>
        </w:tc>
        <w:tc>
          <w:tcPr>
            <w:tcW w:w="595" w:type="dxa"/>
            <w:tcBorders>
              <w:top w:val="nil"/>
              <w:left w:val="nil"/>
              <w:bottom w:val="nil"/>
              <w:right w:val="nil"/>
            </w:tcBorders>
          </w:tcPr>
          <w:p w:rsidR="00C076B2" w:rsidRPr="007A67ED" w:rsidRDefault="00C076B2" w:rsidP="005B2ACC">
            <w:pPr>
              <w:spacing w:line="240" w:lineRule="atLeast"/>
              <w:jc w:val="center"/>
              <w:rPr>
                <w:sz w:val="20"/>
              </w:rPr>
            </w:pPr>
          </w:p>
        </w:tc>
        <w:tc>
          <w:tcPr>
            <w:tcW w:w="1957" w:type="dxa"/>
            <w:tcBorders>
              <w:top w:val="nil"/>
              <w:left w:val="nil"/>
              <w:bottom w:val="nil"/>
              <w:right w:val="nil"/>
            </w:tcBorders>
          </w:tcPr>
          <w:p w:rsidR="00C076B2" w:rsidRPr="007A67ED" w:rsidRDefault="00C076B2" w:rsidP="005B2ACC">
            <w:pPr>
              <w:spacing w:line="240" w:lineRule="atLeast"/>
              <w:jc w:val="center"/>
              <w:rPr>
                <w:sz w:val="20"/>
              </w:rPr>
            </w:pPr>
            <w:r w:rsidRPr="007A67ED">
              <w:rPr>
                <w:sz w:val="20"/>
              </w:rPr>
              <w:t>(подпись)</w:t>
            </w:r>
          </w:p>
        </w:tc>
        <w:tc>
          <w:tcPr>
            <w:tcW w:w="594" w:type="dxa"/>
            <w:tcBorders>
              <w:top w:val="nil"/>
              <w:left w:val="nil"/>
              <w:bottom w:val="nil"/>
              <w:right w:val="nil"/>
            </w:tcBorders>
          </w:tcPr>
          <w:p w:rsidR="00C076B2" w:rsidRPr="007A67ED" w:rsidRDefault="00C076B2" w:rsidP="005B2ACC">
            <w:pPr>
              <w:spacing w:line="240" w:lineRule="atLeast"/>
              <w:jc w:val="center"/>
              <w:rPr>
                <w:sz w:val="20"/>
              </w:rPr>
            </w:pPr>
          </w:p>
        </w:tc>
        <w:tc>
          <w:tcPr>
            <w:tcW w:w="3205" w:type="dxa"/>
            <w:tcBorders>
              <w:top w:val="nil"/>
              <w:left w:val="nil"/>
              <w:bottom w:val="nil"/>
              <w:right w:val="nil"/>
            </w:tcBorders>
          </w:tcPr>
          <w:p w:rsidR="00C076B2" w:rsidRPr="007A67ED" w:rsidRDefault="00C076B2" w:rsidP="005B2ACC">
            <w:pPr>
              <w:spacing w:line="240" w:lineRule="atLeast"/>
              <w:jc w:val="center"/>
              <w:rPr>
                <w:sz w:val="20"/>
              </w:rPr>
            </w:pPr>
            <w:r w:rsidRPr="007A67ED">
              <w:rPr>
                <w:sz w:val="20"/>
              </w:rPr>
              <w:t>(фамилия, имя, отчество</w:t>
            </w:r>
            <w:r w:rsidRPr="007A67ED">
              <w:rPr>
                <w:sz w:val="20"/>
              </w:rPr>
              <w:br/>
              <w:t>(при наличии)</w:t>
            </w:r>
          </w:p>
        </w:tc>
      </w:tr>
    </w:tbl>
    <w:p w:rsidR="00C076B2" w:rsidRPr="007A67ED" w:rsidRDefault="00C076B2" w:rsidP="00C076B2">
      <w:pPr>
        <w:spacing w:line="240" w:lineRule="atLeast"/>
        <w:rPr>
          <w:szCs w:val="28"/>
        </w:rPr>
      </w:pPr>
    </w:p>
    <w:p w:rsidR="00C076B2" w:rsidRPr="007A67ED" w:rsidRDefault="00C076B2" w:rsidP="00C076B2">
      <w:pPr>
        <w:spacing w:line="240" w:lineRule="atLeast"/>
        <w:rPr>
          <w:szCs w:val="28"/>
        </w:rPr>
      </w:pPr>
      <w:r w:rsidRPr="007A67ED">
        <w:rPr>
          <w:szCs w:val="28"/>
        </w:rPr>
        <w:t>Дата</w:t>
      </w:r>
    </w:p>
    <w:p w:rsidR="00C076B2" w:rsidRPr="002D2B15" w:rsidRDefault="00C076B2" w:rsidP="00C076B2">
      <w:pPr>
        <w:rPr>
          <w:sz w:val="28"/>
          <w:szCs w:val="28"/>
        </w:rPr>
      </w:pPr>
      <w:r w:rsidRPr="00B33A46">
        <w:rPr>
          <w:sz w:val="20"/>
          <w:szCs w:val="20"/>
        </w:rPr>
        <w:t>*Сведения об ИНН в отношении иностранного юридического лица не указываются</w:t>
      </w:r>
      <w:r w:rsidRPr="002D2B15">
        <w:rPr>
          <w:sz w:val="28"/>
          <w:szCs w:val="28"/>
        </w:rPr>
        <w:t>.»</w:t>
      </w:r>
    </w:p>
    <w:p w:rsidR="00C076B2" w:rsidRPr="00B33A46" w:rsidRDefault="00C076B2" w:rsidP="00C076B2">
      <w:pPr>
        <w:rPr>
          <w:sz w:val="20"/>
          <w:szCs w:val="20"/>
        </w:rPr>
      </w:pPr>
    </w:p>
    <w:p w:rsidR="00D7798C" w:rsidRPr="0013480F" w:rsidRDefault="00E650B9" w:rsidP="00C076B2">
      <w:pPr>
        <w:autoSpaceDE w:val="0"/>
        <w:autoSpaceDN w:val="0"/>
        <w:adjustRightInd w:val="0"/>
        <w:ind w:firstLine="567"/>
        <w:jc w:val="both"/>
        <w:rPr>
          <w:color w:val="000000"/>
          <w:sz w:val="28"/>
          <w:szCs w:val="28"/>
        </w:rPr>
      </w:pPr>
      <w:r w:rsidRPr="0013480F">
        <w:rPr>
          <w:sz w:val="28"/>
          <w:szCs w:val="28"/>
        </w:rPr>
        <w:t>2</w:t>
      </w:r>
      <w:r w:rsidR="00D7798C" w:rsidRPr="0013480F">
        <w:rPr>
          <w:sz w:val="28"/>
          <w:szCs w:val="28"/>
        </w:rPr>
        <w:t>. Постановление вступает в силу со дня его официально</w:t>
      </w:r>
      <w:r w:rsidR="0017077D">
        <w:rPr>
          <w:sz w:val="28"/>
          <w:szCs w:val="28"/>
        </w:rPr>
        <w:t>го</w:t>
      </w:r>
      <w:r w:rsidR="00D7798C" w:rsidRPr="0013480F">
        <w:rPr>
          <w:sz w:val="28"/>
          <w:szCs w:val="28"/>
        </w:rPr>
        <w:t xml:space="preserve"> опубликовани</w:t>
      </w:r>
      <w:r w:rsidR="0017077D">
        <w:rPr>
          <w:sz w:val="28"/>
          <w:szCs w:val="28"/>
        </w:rPr>
        <w:t>я</w:t>
      </w:r>
      <w:r w:rsidR="00D7798C" w:rsidRPr="0013480F">
        <w:rPr>
          <w:sz w:val="28"/>
          <w:szCs w:val="28"/>
        </w:rPr>
        <w:t>.</w:t>
      </w:r>
    </w:p>
    <w:p w:rsidR="00BA107E" w:rsidRDefault="00BA107E" w:rsidP="009D562D">
      <w:pPr>
        <w:widowControl w:val="0"/>
        <w:suppressAutoHyphens/>
        <w:autoSpaceDE w:val="0"/>
        <w:jc w:val="both"/>
        <w:rPr>
          <w:b/>
          <w:sz w:val="27"/>
          <w:szCs w:val="27"/>
        </w:rPr>
      </w:pPr>
    </w:p>
    <w:p w:rsidR="009D562D" w:rsidRDefault="009D562D" w:rsidP="009D562D">
      <w:pPr>
        <w:widowControl w:val="0"/>
        <w:suppressAutoHyphens/>
        <w:autoSpaceDE w:val="0"/>
        <w:jc w:val="both"/>
        <w:rPr>
          <w:b/>
          <w:sz w:val="27"/>
          <w:szCs w:val="27"/>
        </w:rPr>
      </w:pPr>
    </w:p>
    <w:p w:rsidR="00D955FF" w:rsidRDefault="00D955FF" w:rsidP="009D562D">
      <w:pPr>
        <w:widowControl w:val="0"/>
        <w:suppressAutoHyphens/>
        <w:autoSpaceDE w:val="0"/>
        <w:jc w:val="both"/>
        <w:rPr>
          <w:b/>
          <w:sz w:val="27"/>
          <w:szCs w:val="27"/>
        </w:rPr>
      </w:pPr>
    </w:p>
    <w:p w:rsidR="00D7798C" w:rsidRPr="0013480F" w:rsidRDefault="00D7798C" w:rsidP="00D7798C">
      <w:pPr>
        <w:widowControl w:val="0"/>
        <w:numPr>
          <w:ilvl w:val="2"/>
          <w:numId w:val="8"/>
        </w:numPr>
        <w:suppressAutoHyphens/>
        <w:autoSpaceDE w:val="0"/>
        <w:ind w:left="0" w:firstLine="0"/>
        <w:jc w:val="both"/>
        <w:rPr>
          <w:b/>
          <w:sz w:val="28"/>
          <w:szCs w:val="28"/>
        </w:rPr>
      </w:pPr>
      <w:r w:rsidRPr="0013480F">
        <w:rPr>
          <w:b/>
          <w:sz w:val="28"/>
          <w:szCs w:val="28"/>
        </w:rPr>
        <w:t xml:space="preserve">Глава Заволжского                                                                      </w:t>
      </w:r>
      <w:r w:rsidR="00D354CB" w:rsidRPr="0013480F">
        <w:rPr>
          <w:b/>
          <w:sz w:val="28"/>
          <w:szCs w:val="28"/>
        </w:rPr>
        <w:t xml:space="preserve">        </w:t>
      </w:r>
      <w:r w:rsidRPr="0013480F">
        <w:rPr>
          <w:b/>
          <w:sz w:val="28"/>
          <w:szCs w:val="28"/>
        </w:rPr>
        <w:t xml:space="preserve">   </w:t>
      </w:r>
    </w:p>
    <w:p w:rsidR="00D7798C" w:rsidRPr="0013480F" w:rsidRDefault="00D7798C" w:rsidP="00D7798C">
      <w:pPr>
        <w:jc w:val="both"/>
        <w:rPr>
          <w:bCs/>
          <w:sz w:val="28"/>
          <w:szCs w:val="28"/>
        </w:rPr>
      </w:pPr>
      <w:r w:rsidRPr="0013480F">
        <w:rPr>
          <w:b/>
          <w:sz w:val="28"/>
          <w:szCs w:val="28"/>
        </w:rPr>
        <w:t>муниципального района</w:t>
      </w:r>
      <w:r w:rsidR="0013480F">
        <w:rPr>
          <w:b/>
          <w:sz w:val="28"/>
          <w:szCs w:val="28"/>
        </w:rPr>
        <w:t xml:space="preserve">                                                              А.В. Молодов</w:t>
      </w:r>
    </w:p>
    <w:p w:rsidR="00D955FF" w:rsidRDefault="00D955FF" w:rsidP="00D7798C">
      <w:pPr>
        <w:rPr>
          <w:sz w:val="20"/>
          <w:szCs w:val="20"/>
        </w:rPr>
      </w:pPr>
    </w:p>
    <w:p w:rsidR="00D955FF" w:rsidRDefault="00D955FF" w:rsidP="00D7798C">
      <w:pPr>
        <w:rPr>
          <w:sz w:val="20"/>
          <w:szCs w:val="20"/>
        </w:rPr>
      </w:pPr>
    </w:p>
    <w:p w:rsidR="00D955FF" w:rsidRDefault="00D955FF" w:rsidP="00D7798C">
      <w:pPr>
        <w:rPr>
          <w:sz w:val="20"/>
          <w:szCs w:val="20"/>
        </w:rPr>
      </w:pPr>
    </w:p>
    <w:p w:rsidR="00D955FF" w:rsidRDefault="00D955FF" w:rsidP="00D7798C">
      <w:pPr>
        <w:rPr>
          <w:sz w:val="20"/>
          <w:szCs w:val="20"/>
        </w:rPr>
      </w:pPr>
    </w:p>
    <w:p w:rsidR="00D955FF" w:rsidRDefault="00D955FF" w:rsidP="00D7798C">
      <w:pPr>
        <w:rPr>
          <w:sz w:val="20"/>
          <w:szCs w:val="20"/>
        </w:rPr>
      </w:pPr>
    </w:p>
    <w:p w:rsidR="00D955FF" w:rsidRDefault="00D955FF" w:rsidP="00D7798C">
      <w:pPr>
        <w:rPr>
          <w:sz w:val="20"/>
          <w:szCs w:val="20"/>
        </w:rPr>
      </w:pPr>
    </w:p>
    <w:p w:rsidR="00D955FF" w:rsidRDefault="00D955FF" w:rsidP="00D7798C">
      <w:pPr>
        <w:rPr>
          <w:sz w:val="20"/>
          <w:szCs w:val="20"/>
        </w:rPr>
      </w:pPr>
    </w:p>
    <w:p w:rsidR="00990AA7" w:rsidRDefault="00990AA7" w:rsidP="00D7798C">
      <w:pPr>
        <w:rPr>
          <w:sz w:val="20"/>
          <w:szCs w:val="20"/>
        </w:rPr>
      </w:pPr>
    </w:p>
    <w:p w:rsidR="00990AA7" w:rsidRDefault="00990AA7" w:rsidP="00D7798C">
      <w:pPr>
        <w:rPr>
          <w:sz w:val="20"/>
          <w:szCs w:val="20"/>
        </w:rPr>
      </w:pPr>
    </w:p>
    <w:p w:rsidR="00D955FF" w:rsidRDefault="00D955FF" w:rsidP="00D7798C">
      <w:pPr>
        <w:rPr>
          <w:sz w:val="20"/>
          <w:szCs w:val="20"/>
        </w:rPr>
      </w:pPr>
    </w:p>
    <w:p w:rsidR="00D7798C" w:rsidRDefault="00D7798C" w:rsidP="00D7798C">
      <w:pPr>
        <w:rPr>
          <w:sz w:val="20"/>
          <w:szCs w:val="20"/>
        </w:rPr>
      </w:pPr>
      <w:r w:rsidRPr="00491275">
        <w:rPr>
          <w:sz w:val="20"/>
          <w:szCs w:val="20"/>
        </w:rPr>
        <w:t>Н.Челнокова</w:t>
      </w:r>
      <w:r>
        <w:rPr>
          <w:sz w:val="20"/>
          <w:szCs w:val="20"/>
        </w:rPr>
        <w:t>,</w:t>
      </w:r>
      <w:r w:rsidR="009C16EA">
        <w:rPr>
          <w:sz w:val="20"/>
          <w:szCs w:val="20"/>
        </w:rPr>
        <w:t xml:space="preserve"> 114</w:t>
      </w:r>
    </w:p>
    <w:sectPr w:rsidR="00D7798C" w:rsidSect="002D2B15">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1BF6" w:rsidRDefault="00081BF6" w:rsidP="00027EF6">
      <w:r>
        <w:separator/>
      </w:r>
    </w:p>
  </w:endnote>
  <w:endnote w:type="continuationSeparator" w:id="0">
    <w:p w:rsidR="00081BF6" w:rsidRDefault="00081BF6" w:rsidP="00027E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sig w:usb0="00000000" w:usb1="00000000" w:usb2="00000000" w:usb3="00000000" w:csb0="00000000" w:csb1="00000000"/>
  </w:font>
  <w:font w:name="Sylfaen">
    <w:panose1 w:val="010A0502050306030303"/>
    <w:charset w:val="00"/>
    <w:family w:val="roman"/>
    <w:notTrueType/>
    <w:pitch w:val="variable"/>
    <w:sig w:usb0="00C00283" w:usb1="00000000" w:usb2="00000000" w:usb3="00000000" w:csb0="0000000D"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1BF6" w:rsidRDefault="00081BF6" w:rsidP="00027EF6">
      <w:r>
        <w:separator/>
      </w:r>
    </w:p>
  </w:footnote>
  <w:footnote w:type="continuationSeparator" w:id="0">
    <w:p w:rsidR="00081BF6" w:rsidRDefault="00081BF6" w:rsidP="00027E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10816"/>
      <w:docPartObj>
        <w:docPartGallery w:val="Page Numbers (Top of Page)"/>
        <w:docPartUnique/>
      </w:docPartObj>
    </w:sdtPr>
    <w:sdtContent>
      <w:p w:rsidR="00EA7F98" w:rsidRDefault="003970EF">
        <w:pPr>
          <w:pStyle w:val="af3"/>
          <w:jc w:val="center"/>
        </w:pPr>
        <w:fldSimple w:instr=" PAGE   \* MERGEFORMAT ">
          <w:r w:rsidR="00CB661E">
            <w:rPr>
              <w:noProof/>
            </w:rPr>
            <w:t>3</w:t>
          </w:r>
        </w:fldSimple>
      </w:p>
    </w:sdtContent>
  </w:sdt>
  <w:p w:rsidR="00EA7F98" w:rsidRDefault="00EA7F98" w:rsidP="00EA7F98">
    <w:pPr>
      <w:pStyle w:val="af3"/>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none"/>
      <w:suff w:val="nothing"/>
      <w:lvlText w:val=""/>
      <w:lvlJc w:val="left"/>
      <w:pPr>
        <w:tabs>
          <w:tab w:val="num" w:pos="0"/>
        </w:tabs>
        <w:ind w:left="432" w:hanging="432"/>
      </w:pPr>
      <w:rPr>
        <w:rFonts w:ascii="Times New Roman" w:eastAsia="Times New Roman" w:hAnsi="Times New Roman" w:cs="Times New Roman"/>
        <w:b/>
        <w:bCs/>
        <w:sz w:val="28"/>
        <w:szCs w:val="28"/>
        <w:shd w:val="clear" w:color="auto" w:fill="FFFF0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rFonts w:ascii="Times New Roman" w:hAnsi="Times New Roman" w:cs="Times New Roman"/>
        <w:sz w:val="28"/>
        <w:szCs w:val="28"/>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A4D5474"/>
    <w:multiLevelType w:val="multilevel"/>
    <w:tmpl w:val="54AC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0B6337"/>
    <w:multiLevelType w:val="multilevel"/>
    <w:tmpl w:val="FFFFFFFF"/>
    <w:lvl w:ilvl="0">
      <w:start w:val="1"/>
      <w:numFmt w:val="bullet"/>
      <w:lvlText w:val=""/>
      <w:lvlJc w:val="left"/>
      <w:pPr>
        <w:ind w:left="684"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51AB60D0"/>
    <w:multiLevelType w:val="multilevel"/>
    <w:tmpl w:val="CE6C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AD5469"/>
    <w:multiLevelType w:val="multilevel"/>
    <w:tmpl w:val="2864D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876FFD"/>
    <w:multiLevelType w:val="multilevel"/>
    <w:tmpl w:val="3A3EE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8C5FAA"/>
    <w:multiLevelType w:val="multilevel"/>
    <w:tmpl w:val="A878A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0F6631"/>
    <w:multiLevelType w:val="multilevel"/>
    <w:tmpl w:val="AE0ED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5"/>
  </w:num>
  <w:num w:numId="4">
    <w:abstractNumId w:val="6"/>
  </w:num>
  <w:num w:numId="5">
    <w:abstractNumId w:val="3"/>
  </w:num>
  <w:num w:numId="6">
    <w:abstractNumId w:val="4"/>
  </w:num>
  <w:num w:numId="7">
    <w:abstractNumId w:val="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A448E8"/>
    <w:rsid w:val="00013F6E"/>
    <w:rsid w:val="000170B3"/>
    <w:rsid w:val="00027EF6"/>
    <w:rsid w:val="00044628"/>
    <w:rsid w:val="00081BF6"/>
    <w:rsid w:val="00084297"/>
    <w:rsid w:val="00085306"/>
    <w:rsid w:val="00092BFB"/>
    <w:rsid w:val="00093DA4"/>
    <w:rsid w:val="0009556F"/>
    <w:rsid w:val="000A353B"/>
    <w:rsid w:val="000C0C07"/>
    <w:rsid w:val="000F555F"/>
    <w:rsid w:val="000F5B35"/>
    <w:rsid w:val="00106694"/>
    <w:rsid w:val="001170C2"/>
    <w:rsid w:val="0013480F"/>
    <w:rsid w:val="001524A1"/>
    <w:rsid w:val="00157C85"/>
    <w:rsid w:val="0017077D"/>
    <w:rsid w:val="0019013B"/>
    <w:rsid w:val="001A26CE"/>
    <w:rsid w:val="001D7990"/>
    <w:rsid w:val="001E67D6"/>
    <w:rsid w:val="00206C4C"/>
    <w:rsid w:val="0021407F"/>
    <w:rsid w:val="00214F05"/>
    <w:rsid w:val="00221B10"/>
    <w:rsid w:val="00247216"/>
    <w:rsid w:val="00297997"/>
    <w:rsid w:val="002B7E1A"/>
    <w:rsid w:val="002C5112"/>
    <w:rsid w:val="002D2B15"/>
    <w:rsid w:val="002F2B4A"/>
    <w:rsid w:val="002F65D5"/>
    <w:rsid w:val="00324AB5"/>
    <w:rsid w:val="00327668"/>
    <w:rsid w:val="003970EF"/>
    <w:rsid w:val="003B4938"/>
    <w:rsid w:val="003C07B0"/>
    <w:rsid w:val="003C2EC8"/>
    <w:rsid w:val="003D4A0B"/>
    <w:rsid w:val="003E63D9"/>
    <w:rsid w:val="00423499"/>
    <w:rsid w:val="00432FAA"/>
    <w:rsid w:val="00447510"/>
    <w:rsid w:val="00450566"/>
    <w:rsid w:val="00466FDC"/>
    <w:rsid w:val="004A1085"/>
    <w:rsid w:val="004A1432"/>
    <w:rsid w:val="004A2465"/>
    <w:rsid w:val="004B186F"/>
    <w:rsid w:val="004B35EB"/>
    <w:rsid w:val="004D0F41"/>
    <w:rsid w:val="004D46BD"/>
    <w:rsid w:val="004D5180"/>
    <w:rsid w:val="004F6720"/>
    <w:rsid w:val="00561754"/>
    <w:rsid w:val="00570C70"/>
    <w:rsid w:val="00573AC5"/>
    <w:rsid w:val="00593D49"/>
    <w:rsid w:val="005E10F6"/>
    <w:rsid w:val="005E4B69"/>
    <w:rsid w:val="005E5288"/>
    <w:rsid w:val="005F7563"/>
    <w:rsid w:val="00620DCB"/>
    <w:rsid w:val="00632CC5"/>
    <w:rsid w:val="00660E3C"/>
    <w:rsid w:val="00667F6A"/>
    <w:rsid w:val="00672CAE"/>
    <w:rsid w:val="0067757D"/>
    <w:rsid w:val="00681D0C"/>
    <w:rsid w:val="00683E7B"/>
    <w:rsid w:val="006956B1"/>
    <w:rsid w:val="0069785F"/>
    <w:rsid w:val="006A11D9"/>
    <w:rsid w:val="006A5961"/>
    <w:rsid w:val="006B1BED"/>
    <w:rsid w:val="006E4F37"/>
    <w:rsid w:val="00715D89"/>
    <w:rsid w:val="00741255"/>
    <w:rsid w:val="00745369"/>
    <w:rsid w:val="0075305B"/>
    <w:rsid w:val="00784A53"/>
    <w:rsid w:val="007A739D"/>
    <w:rsid w:val="007B3BD6"/>
    <w:rsid w:val="007C065E"/>
    <w:rsid w:val="007E5476"/>
    <w:rsid w:val="008065C0"/>
    <w:rsid w:val="00820FA7"/>
    <w:rsid w:val="00861732"/>
    <w:rsid w:val="00865039"/>
    <w:rsid w:val="00866CFD"/>
    <w:rsid w:val="00884761"/>
    <w:rsid w:val="008C0F8C"/>
    <w:rsid w:val="008C3C20"/>
    <w:rsid w:val="009110A1"/>
    <w:rsid w:val="00925A0C"/>
    <w:rsid w:val="00926405"/>
    <w:rsid w:val="0092672B"/>
    <w:rsid w:val="00933784"/>
    <w:rsid w:val="00941B84"/>
    <w:rsid w:val="00943480"/>
    <w:rsid w:val="009606EF"/>
    <w:rsid w:val="009852F9"/>
    <w:rsid w:val="00990AA7"/>
    <w:rsid w:val="009A1BC7"/>
    <w:rsid w:val="009B55C6"/>
    <w:rsid w:val="009C16EA"/>
    <w:rsid w:val="009D562D"/>
    <w:rsid w:val="009E5070"/>
    <w:rsid w:val="009F261E"/>
    <w:rsid w:val="00A11F84"/>
    <w:rsid w:val="00A13709"/>
    <w:rsid w:val="00A3546A"/>
    <w:rsid w:val="00A36204"/>
    <w:rsid w:val="00A40572"/>
    <w:rsid w:val="00A448E8"/>
    <w:rsid w:val="00A5444F"/>
    <w:rsid w:val="00A758FF"/>
    <w:rsid w:val="00AD2561"/>
    <w:rsid w:val="00B2062D"/>
    <w:rsid w:val="00B30E1A"/>
    <w:rsid w:val="00B708B7"/>
    <w:rsid w:val="00B859BC"/>
    <w:rsid w:val="00B920F0"/>
    <w:rsid w:val="00B93643"/>
    <w:rsid w:val="00BA107E"/>
    <w:rsid w:val="00BA1E77"/>
    <w:rsid w:val="00BA28BD"/>
    <w:rsid w:val="00BD5FEC"/>
    <w:rsid w:val="00BD7875"/>
    <w:rsid w:val="00BE1712"/>
    <w:rsid w:val="00BE1DB9"/>
    <w:rsid w:val="00BE5FB2"/>
    <w:rsid w:val="00C076B2"/>
    <w:rsid w:val="00C15EF6"/>
    <w:rsid w:val="00C4796A"/>
    <w:rsid w:val="00C556A6"/>
    <w:rsid w:val="00C63E70"/>
    <w:rsid w:val="00C76136"/>
    <w:rsid w:val="00C8164C"/>
    <w:rsid w:val="00C86B3C"/>
    <w:rsid w:val="00C87C8D"/>
    <w:rsid w:val="00CA4DA1"/>
    <w:rsid w:val="00CB661E"/>
    <w:rsid w:val="00CB75FB"/>
    <w:rsid w:val="00CF458E"/>
    <w:rsid w:val="00CF5AF6"/>
    <w:rsid w:val="00D05B07"/>
    <w:rsid w:val="00D23B16"/>
    <w:rsid w:val="00D25259"/>
    <w:rsid w:val="00D354CB"/>
    <w:rsid w:val="00D6083F"/>
    <w:rsid w:val="00D67EBF"/>
    <w:rsid w:val="00D7798C"/>
    <w:rsid w:val="00D86D35"/>
    <w:rsid w:val="00D955FF"/>
    <w:rsid w:val="00DB17F6"/>
    <w:rsid w:val="00DE261C"/>
    <w:rsid w:val="00E21459"/>
    <w:rsid w:val="00E24F4B"/>
    <w:rsid w:val="00E51ECF"/>
    <w:rsid w:val="00E650B9"/>
    <w:rsid w:val="00E6578E"/>
    <w:rsid w:val="00E71E37"/>
    <w:rsid w:val="00E82274"/>
    <w:rsid w:val="00EA0D97"/>
    <w:rsid w:val="00EA7F98"/>
    <w:rsid w:val="00EB3AC5"/>
    <w:rsid w:val="00EB4E62"/>
    <w:rsid w:val="00EC21B6"/>
    <w:rsid w:val="00EC4823"/>
    <w:rsid w:val="00EC7A2E"/>
    <w:rsid w:val="00ED749E"/>
    <w:rsid w:val="00EE4A30"/>
    <w:rsid w:val="00F02CE3"/>
    <w:rsid w:val="00F117AA"/>
    <w:rsid w:val="00F146A6"/>
    <w:rsid w:val="00F360D6"/>
    <w:rsid w:val="00F63D95"/>
    <w:rsid w:val="00F70077"/>
    <w:rsid w:val="00F71A48"/>
    <w:rsid w:val="00F728BD"/>
    <w:rsid w:val="00FE0E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98C"/>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A448E8"/>
    <w:pPr>
      <w:spacing w:before="100" w:beforeAutospacing="1" w:after="100" w:afterAutospacing="1"/>
      <w:outlineLvl w:val="0"/>
    </w:pPr>
    <w:rPr>
      <w:b/>
      <w:bCs/>
      <w:kern w:val="36"/>
      <w:sz w:val="48"/>
      <w:szCs w:val="48"/>
    </w:rPr>
  </w:style>
  <w:style w:type="paragraph" w:styleId="9">
    <w:name w:val="heading 9"/>
    <w:basedOn w:val="a"/>
    <w:next w:val="a"/>
    <w:link w:val="90"/>
    <w:uiPriority w:val="9"/>
    <w:unhideWhenUsed/>
    <w:qFormat/>
    <w:rsid w:val="00ED749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448E8"/>
  </w:style>
  <w:style w:type="character" w:styleId="a3">
    <w:name w:val="Hyperlink"/>
    <w:basedOn w:val="a0"/>
    <w:uiPriority w:val="99"/>
    <w:semiHidden/>
    <w:unhideWhenUsed/>
    <w:rsid w:val="00A448E8"/>
    <w:rPr>
      <w:color w:val="0000FF"/>
      <w:u w:val="single"/>
    </w:rPr>
  </w:style>
  <w:style w:type="paragraph" w:styleId="a4">
    <w:name w:val="Balloon Text"/>
    <w:basedOn w:val="a"/>
    <w:link w:val="a5"/>
    <w:uiPriority w:val="99"/>
    <w:semiHidden/>
    <w:unhideWhenUsed/>
    <w:rsid w:val="00A448E8"/>
    <w:rPr>
      <w:rFonts w:ascii="Tahoma" w:hAnsi="Tahoma" w:cs="Tahoma"/>
      <w:sz w:val="16"/>
      <w:szCs w:val="16"/>
    </w:rPr>
  </w:style>
  <w:style w:type="character" w:customStyle="1" w:styleId="a5">
    <w:name w:val="Текст выноски Знак"/>
    <w:basedOn w:val="a0"/>
    <w:link w:val="a4"/>
    <w:uiPriority w:val="99"/>
    <w:semiHidden/>
    <w:rsid w:val="00A448E8"/>
    <w:rPr>
      <w:rFonts w:ascii="Tahoma" w:hAnsi="Tahoma" w:cs="Tahoma"/>
      <w:sz w:val="16"/>
      <w:szCs w:val="16"/>
    </w:rPr>
  </w:style>
  <w:style w:type="character" w:customStyle="1" w:styleId="10">
    <w:name w:val="Заголовок 1 Знак"/>
    <w:basedOn w:val="a0"/>
    <w:link w:val="1"/>
    <w:uiPriority w:val="9"/>
    <w:rsid w:val="00A448E8"/>
    <w:rPr>
      <w:rFonts w:ascii="Times New Roman" w:eastAsia="Times New Roman" w:hAnsi="Times New Roman" w:cs="Times New Roman"/>
      <w:b/>
      <w:bCs/>
      <w:kern w:val="36"/>
      <w:sz w:val="48"/>
      <w:szCs w:val="48"/>
      <w:lang w:eastAsia="ru-RU"/>
    </w:rPr>
  </w:style>
  <w:style w:type="paragraph" w:customStyle="1" w:styleId="mb-15">
    <w:name w:val="mb-15"/>
    <w:basedOn w:val="a"/>
    <w:rsid w:val="00A448E8"/>
    <w:pPr>
      <w:spacing w:before="100" w:beforeAutospacing="1" w:after="100" w:afterAutospacing="1"/>
    </w:pPr>
  </w:style>
  <w:style w:type="paragraph" w:customStyle="1" w:styleId="mb-10">
    <w:name w:val="mb-10"/>
    <w:basedOn w:val="a"/>
    <w:rsid w:val="00A448E8"/>
    <w:pPr>
      <w:spacing w:before="100" w:beforeAutospacing="1" w:after="100" w:afterAutospacing="1"/>
    </w:pPr>
  </w:style>
  <w:style w:type="character" w:customStyle="1" w:styleId="c-red">
    <w:name w:val="c-red"/>
    <w:basedOn w:val="a0"/>
    <w:rsid w:val="00A448E8"/>
  </w:style>
  <w:style w:type="paragraph" w:customStyle="1" w:styleId="m-0">
    <w:name w:val="m-0"/>
    <w:basedOn w:val="a"/>
    <w:rsid w:val="00A448E8"/>
    <w:pPr>
      <w:spacing w:before="100" w:beforeAutospacing="1" w:after="100" w:afterAutospacing="1"/>
    </w:pPr>
  </w:style>
  <w:style w:type="paragraph" w:styleId="a6">
    <w:name w:val="Body Text"/>
    <w:aliases w:val=" Знак,Знак Знак Знак,Знак Знак, Знак Знак Знак, Знак Знак,Знак Знак Знак Знак Знак, Знак Знак Знак Знак Знак,Знак Знак Знак Знак Знак Знак,Знак Знак Знак Знак1,Основной текст Знак1,BO,Зн,B,Çàã1,ID,body indent,andrad"/>
    <w:basedOn w:val="a"/>
    <w:link w:val="a7"/>
    <w:rsid w:val="00D7798C"/>
    <w:rPr>
      <w:szCs w:val="20"/>
    </w:rPr>
  </w:style>
  <w:style w:type="character" w:customStyle="1" w:styleId="a7">
    <w:name w:val="Основной текст Знак"/>
    <w:aliases w:val=" Знак Знак1,Знак Знак Знак Знак,Знак Знак Знак1, Знак Знак Знак Знак, Знак Знак Знак1,Знак Знак Знак Знак Знак Знак1, Знак Знак Знак Знак Знак Знак,Знак Знак Знак Знак Знак Знак Знак,Знак Знак Знак Знак1 Знак,BO Знак,Зн Знак,B Знак"/>
    <w:basedOn w:val="a0"/>
    <w:link w:val="a6"/>
    <w:rsid w:val="00D7798C"/>
    <w:rPr>
      <w:rFonts w:ascii="Times New Roman" w:eastAsia="Times New Roman" w:hAnsi="Times New Roman" w:cs="Times New Roman"/>
      <w:sz w:val="24"/>
      <w:szCs w:val="20"/>
    </w:rPr>
  </w:style>
  <w:style w:type="paragraph" w:customStyle="1" w:styleId="ConsPlusNormal">
    <w:name w:val="ConsPlusNormal"/>
    <w:link w:val="ConsPlusNormal0"/>
    <w:rsid w:val="00D7798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andard">
    <w:name w:val="Standard"/>
    <w:rsid w:val="00D7798C"/>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styleId="HTML">
    <w:name w:val="HTML Preformatted"/>
    <w:basedOn w:val="a"/>
    <w:link w:val="HTML0"/>
    <w:rsid w:val="00D77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0">
    <w:name w:val="Стандартный HTML Знак"/>
    <w:basedOn w:val="a0"/>
    <w:link w:val="HTML"/>
    <w:rsid w:val="00D7798C"/>
    <w:rPr>
      <w:rFonts w:ascii="Courier New" w:eastAsia="Courier New" w:hAnsi="Courier New" w:cs="Times New Roman"/>
      <w:sz w:val="20"/>
      <w:szCs w:val="20"/>
    </w:rPr>
  </w:style>
  <w:style w:type="character" w:customStyle="1" w:styleId="ConsPlusNormal0">
    <w:name w:val="ConsPlusNormal Знак"/>
    <w:link w:val="ConsPlusNormal"/>
    <w:locked/>
    <w:rsid w:val="00D7798C"/>
    <w:rPr>
      <w:rFonts w:ascii="Arial" w:eastAsia="Times New Roman" w:hAnsi="Arial" w:cs="Arial"/>
      <w:sz w:val="20"/>
      <w:szCs w:val="20"/>
      <w:lang w:eastAsia="ru-RU"/>
    </w:rPr>
  </w:style>
  <w:style w:type="paragraph" w:styleId="a8">
    <w:name w:val="Normal (Web)"/>
    <w:aliases w:val="Обычный (Web),Знак2,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
    <w:basedOn w:val="a"/>
    <w:link w:val="a9"/>
    <w:rsid w:val="00D7798C"/>
    <w:pPr>
      <w:spacing w:before="100" w:beforeAutospacing="1" w:after="100" w:afterAutospacing="1"/>
    </w:pPr>
  </w:style>
  <w:style w:type="character" w:customStyle="1" w:styleId="a9">
    <w:name w:val="Обычный (веб) Знак"/>
    <w:aliases w:val="Обычный (Web) Знак,Знак2 Знак,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
    <w:link w:val="a8"/>
    <w:uiPriority w:val="99"/>
    <w:rsid w:val="00D7798C"/>
    <w:rPr>
      <w:rFonts w:ascii="Times New Roman" w:eastAsia="Times New Roman" w:hAnsi="Times New Roman" w:cs="Times New Roman"/>
      <w:sz w:val="24"/>
      <w:szCs w:val="24"/>
    </w:rPr>
  </w:style>
  <w:style w:type="character" w:customStyle="1" w:styleId="aa">
    <w:name w:val="Основной текст_"/>
    <w:link w:val="2"/>
    <w:rsid w:val="00D7798C"/>
    <w:rPr>
      <w:rFonts w:ascii="Sylfaen" w:eastAsia="Sylfaen" w:hAnsi="Sylfaen" w:cs="Sylfaen"/>
      <w:spacing w:val="2"/>
      <w:sz w:val="21"/>
      <w:szCs w:val="21"/>
      <w:shd w:val="clear" w:color="auto" w:fill="FFFFFF"/>
    </w:rPr>
  </w:style>
  <w:style w:type="paragraph" w:customStyle="1" w:styleId="2">
    <w:name w:val="Основной текст2"/>
    <w:basedOn w:val="a"/>
    <w:link w:val="aa"/>
    <w:rsid w:val="00D7798C"/>
    <w:pPr>
      <w:widowControl w:val="0"/>
      <w:shd w:val="clear" w:color="auto" w:fill="FFFFFF"/>
      <w:spacing w:before="240" w:line="298" w:lineRule="exact"/>
    </w:pPr>
    <w:rPr>
      <w:rFonts w:ascii="Sylfaen" w:eastAsia="Sylfaen" w:hAnsi="Sylfaen" w:cs="Sylfaen"/>
      <w:spacing w:val="2"/>
      <w:sz w:val="21"/>
      <w:szCs w:val="21"/>
      <w:lang w:eastAsia="en-US"/>
    </w:rPr>
  </w:style>
  <w:style w:type="character" w:customStyle="1" w:styleId="3">
    <w:name w:val="Основной текст (3)_"/>
    <w:link w:val="30"/>
    <w:rsid w:val="00D7798C"/>
    <w:rPr>
      <w:shd w:val="clear" w:color="auto" w:fill="FFFFFF"/>
    </w:rPr>
  </w:style>
  <w:style w:type="character" w:customStyle="1" w:styleId="91">
    <w:name w:val="Основной текст (9)_"/>
    <w:link w:val="92"/>
    <w:rsid w:val="00D7798C"/>
    <w:rPr>
      <w:shd w:val="clear" w:color="auto" w:fill="FFFFFF"/>
    </w:rPr>
  </w:style>
  <w:style w:type="character" w:customStyle="1" w:styleId="11">
    <w:name w:val="Основной текст (11)_"/>
    <w:link w:val="110"/>
    <w:rsid w:val="00D7798C"/>
    <w:rPr>
      <w:shd w:val="clear" w:color="auto" w:fill="FFFFFF"/>
    </w:rPr>
  </w:style>
  <w:style w:type="paragraph" w:customStyle="1" w:styleId="30">
    <w:name w:val="Основной текст (3)"/>
    <w:basedOn w:val="a"/>
    <w:link w:val="3"/>
    <w:rsid w:val="00D7798C"/>
    <w:pPr>
      <w:shd w:val="clear" w:color="auto" w:fill="FFFFFF"/>
      <w:spacing w:before="300" w:after="840" w:line="283" w:lineRule="exact"/>
      <w:jc w:val="center"/>
    </w:pPr>
    <w:rPr>
      <w:rFonts w:asciiTheme="minorHAnsi" w:eastAsiaTheme="minorHAnsi" w:hAnsiTheme="minorHAnsi" w:cstheme="minorBidi"/>
      <w:sz w:val="22"/>
      <w:szCs w:val="22"/>
      <w:lang w:eastAsia="en-US"/>
    </w:rPr>
  </w:style>
  <w:style w:type="paragraph" w:customStyle="1" w:styleId="92">
    <w:name w:val="Основной текст (9)"/>
    <w:basedOn w:val="a"/>
    <w:link w:val="91"/>
    <w:rsid w:val="00D7798C"/>
    <w:pPr>
      <w:shd w:val="clear" w:color="auto" w:fill="FFFFFF"/>
      <w:spacing w:line="257" w:lineRule="exact"/>
    </w:pPr>
    <w:rPr>
      <w:rFonts w:asciiTheme="minorHAnsi" w:eastAsiaTheme="minorHAnsi" w:hAnsiTheme="minorHAnsi" w:cstheme="minorBidi"/>
      <w:sz w:val="22"/>
      <w:szCs w:val="22"/>
      <w:lang w:eastAsia="en-US"/>
    </w:rPr>
  </w:style>
  <w:style w:type="paragraph" w:customStyle="1" w:styleId="110">
    <w:name w:val="Основной текст (11)"/>
    <w:basedOn w:val="a"/>
    <w:link w:val="11"/>
    <w:rsid w:val="00D7798C"/>
    <w:pPr>
      <w:shd w:val="clear" w:color="auto" w:fill="FFFFFF"/>
      <w:spacing w:line="0" w:lineRule="atLeast"/>
    </w:pPr>
    <w:rPr>
      <w:rFonts w:asciiTheme="minorHAnsi" w:eastAsiaTheme="minorHAnsi" w:hAnsiTheme="minorHAnsi" w:cstheme="minorBidi"/>
      <w:sz w:val="22"/>
      <w:szCs w:val="22"/>
      <w:lang w:eastAsia="en-US"/>
    </w:rPr>
  </w:style>
  <w:style w:type="character" w:customStyle="1" w:styleId="90">
    <w:name w:val="Заголовок 9 Знак"/>
    <w:basedOn w:val="a0"/>
    <w:link w:val="9"/>
    <w:rsid w:val="00ED749E"/>
    <w:rPr>
      <w:rFonts w:asciiTheme="majorHAnsi" w:eastAsiaTheme="majorEastAsia" w:hAnsiTheme="majorHAnsi" w:cstheme="majorBidi"/>
      <w:i/>
      <w:iCs/>
      <w:color w:val="404040" w:themeColor="text1" w:themeTint="BF"/>
      <w:sz w:val="20"/>
      <w:szCs w:val="20"/>
      <w:lang w:eastAsia="ru-RU"/>
    </w:rPr>
  </w:style>
  <w:style w:type="paragraph" w:styleId="ab">
    <w:name w:val="endnote text"/>
    <w:basedOn w:val="a"/>
    <w:link w:val="ac"/>
    <w:uiPriority w:val="99"/>
    <w:semiHidden/>
    <w:rsid w:val="00027EF6"/>
    <w:pPr>
      <w:autoSpaceDE w:val="0"/>
      <w:autoSpaceDN w:val="0"/>
    </w:pPr>
    <w:rPr>
      <w:sz w:val="20"/>
      <w:szCs w:val="20"/>
    </w:rPr>
  </w:style>
  <w:style w:type="character" w:customStyle="1" w:styleId="ac">
    <w:name w:val="Текст концевой сноски Знак"/>
    <w:basedOn w:val="a0"/>
    <w:link w:val="ab"/>
    <w:uiPriority w:val="99"/>
    <w:semiHidden/>
    <w:rsid w:val="00027EF6"/>
    <w:rPr>
      <w:rFonts w:ascii="Times New Roman" w:eastAsia="Times New Roman" w:hAnsi="Times New Roman" w:cs="Times New Roman"/>
      <w:sz w:val="20"/>
      <w:szCs w:val="20"/>
      <w:lang w:eastAsia="ru-RU"/>
    </w:rPr>
  </w:style>
  <w:style w:type="character" w:styleId="ad">
    <w:name w:val="endnote reference"/>
    <w:basedOn w:val="a0"/>
    <w:uiPriority w:val="99"/>
    <w:semiHidden/>
    <w:rsid w:val="00027EF6"/>
    <w:rPr>
      <w:rFonts w:cs="Times New Roman"/>
      <w:vertAlign w:val="superscript"/>
    </w:rPr>
  </w:style>
  <w:style w:type="character" w:styleId="ae">
    <w:name w:val="annotation reference"/>
    <w:uiPriority w:val="99"/>
    <w:rsid w:val="007A739D"/>
    <w:rPr>
      <w:sz w:val="18"/>
      <w:szCs w:val="18"/>
    </w:rPr>
  </w:style>
  <w:style w:type="paragraph" w:styleId="af">
    <w:name w:val="annotation text"/>
    <w:basedOn w:val="a"/>
    <w:link w:val="af0"/>
    <w:uiPriority w:val="99"/>
    <w:rsid w:val="007A739D"/>
  </w:style>
  <w:style w:type="character" w:customStyle="1" w:styleId="af0">
    <w:name w:val="Текст примечания Знак"/>
    <w:basedOn w:val="a0"/>
    <w:link w:val="af"/>
    <w:uiPriority w:val="99"/>
    <w:rsid w:val="007A739D"/>
    <w:rPr>
      <w:rFonts w:ascii="Times New Roman" w:eastAsia="Times New Roman" w:hAnsi="Times New Roman" w:cs="Times New Roman"/>
      <w:sz w:val="24"/>
      <w:szCs w:val="24"/>
    </w:rPr>
  </w:style>
  <w:style w:type="table" w:styleId="af1">
    <w:name w:val="Table Grid"/>
    <w:basedOn w:val="a1"/>
    <w:uiPriority w:val="59"/>
    <w:rsid w:val="004A1432"/>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List Paragraph"/>
    <w:basedOn w:val="a"/>
    <w:uiPriority w:val="34"/>
    <w:qFormat/>
    <w:rsid w:val="00044628"/>
    <w:pPr>
      <w:ind w:left="720"/>
      <w:contextualSpacing/>
    </w:pPr>
  </w:style>
  <w:style w:type="paragraph" w:styleId="af3">
    <w:name w:val="header"/>
    <w:basedOn w:val="a"/>
    <w:link w:val="af4"/>
    <w:uiPriority w:val="99"/>
    <w:unhideWhenUsed/>
    <w:rsid w:val="00EA7F98"/>
    <w:pPr>
      <w:tabs>
        <w:tab w:val="center" w:pos="4677"/>
        <w:tab w:val="right" w:pos="9355"/>
      </w:tabs>
    </w:pPr>
  </w:style>
  <w:style w:type="character" w:customStyle="1" w:styleId="af4">
    <w:name w:val="Верхний колонтитул Знак"/>
    <w:basedOn w:val="a0"/>
    <w:link w:val="af3"/>
    <w:uiPriority w:val="99"/>
    <w:rsid w:val="00EA7F98"/>
    <w:rPr>
      <w:rFonts w:ascii="Times New Roman" w:eastAsia="Times New Roman" w:hAnsi="Times New Roman" w:cs="Times New Roman"/>
      <w:sz w:val="24"/>
      <w:szCs w:val="24"/>
      <w:lang w:eastAsia="ru-RU"/>
    </w:rPr>
  </w:style>
  <w:style w:type="paragraph" w:styleId="af5">
    <w:name w:val="footer"/>
    <w:basedOn w:val="a"/>
    <w:link w:val="af6"/>
    <w:uiPriority w:val="99"/>
    <w:semiHidden/>
    <w:unhideWhenUsed/>
    <w:rsid w:val="00EA7F98"/>
    <w:pPr>
      <w:tabs>
        <w:tab w:val="center" w:pos="4677"/>
        <w:tab w:val="right" w:pos="9355"/>
      </w:tabs>
    </w:pPr>
  </w:style>
  <w:style w:type="character" w:customStyle="1" w:styleId="af6">
    <w:name w:val="Нижний колонтитул Знак"/>
    <w:basedOn w:val="a0"/>
    <w:link w:val="af5"/>
    <w:uiPriority w:val="99"/>
    <w:semiHidden/>
    <w:rsid w:val="00EA7F98"/>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83208519">
      <w:bodyDiv w:val="1"/>
      <w:marLeft w:val="0"/>
      <w:marRight w:val="0"/>
      <w:marTop w:val="0"/>
      <w:marBottom w:val="0"/>
      <w:divBdr>
        <w:top w:val="none" w:sz="0" w:space="0" w:color="auto"/>
        <w:left w:val="none" w:sz="0" w:space="0" w:color="auto"/>
        <w:bottom w:val="none" w:sz="0" w:space="0" w:color="auto"/>
        <w:right w:val="none" w:sz="0" w:space="0" w:color="auto"/>
      </w:divBdr>
      <w:divsChild>
        <w:div w:id="981353205">
          <w:marLeft w:val="0"/>
          <w:marRight w:val="204"/>
          <w:marTop w:val="0"/>
          <w:marBottom w:val="0"/>
          <w:divBdr>
            <w:top w:val="none" w:sz="0" w:space="0" w:color="auto"/>
            <w:left w:val="none" w:sz="0" w:space="0" w:color="auto"/>
            <w:bottom w:val="none" w:sz="0" w:space="0" w:color="auto"/>
            <w:right w:val="none" w:sz="0" w:space="0" w:color="auto"/>
          </w:divBdr>
          <w:divsChild>
            <w:div w:id="1871331419">
              <w:marLeft w:val="0"/>
              <w:marRight w:val="0"/>
              <w:marTop w:val="82"/>
              <w:marBottom w:val="272"/>
              <w:divBdr>
                <w:top w:val="none" w:sz="0" w:space="0" w:color="auto"/>
                <w:left w:val="none" w:sz="0" w:space="0" w:color="auto"/>
                <w:bottom w:val="none" w:sz="0" w:space="0" w:color="auto"/>
                <w:right w:val="none" w:sz="0" w:space="0" w:color="auto"/>
              </w:divBdr>
            </w:div>
            <w:div w:id="123238019">
              <w:marLeft w:val="0"/>
              <w:marRight w:val="0"/>
              <w:marTop w:val="0"/>
              <w:marBottom w:val="0"/>
              <w:divBdr>
                <w:top w:val="none" w:sz="0" w:space="0" w:color="auto"/>
                <w:left w:val="none" w:sz="0" w:space="0" w:color="auto"/>
                <w:bottom w:val="none" w:sz="0" w:space="0" w:color="auto"/>
                <w:right w:val="none" w:sz="0" w:space="0" w:color="auto"/>
              </w:divBdr>
              <w:divsChild>
                <w:div w:id="2048555981">
                  <w:marLeft w:val="0"/>
                  <w:marRight w:val="0"/>
                  <w:marTop w:val="149"/>
                  <w:marBottom w:val="149"/>
                  <w:divBdr>
                    <w:top w:val="none" w:sz="0" w:space="0" w:color="auto"/>
                    <w:left w:val="none" w:sz="0" w:space="0" w:color="auto"/>
                    <w:bottom w:val="none" w:sz="0" w:space="0" w:color="auto"/>
                    <w:right w:val="none" w:sz="0" w:space="0" w:color="auto"/>
                  </w:divBdr>
                </w:div>
              </w:divsChild>
            </w:div>
            <w:div w:id="1112674186">
              <w:marLeft w:val="0"/>
              <w:marRight w:val="0"/>
              <w:marTop w:val="0"/>
              <w:marBottom w:val="0"/>
              <w:divBdr>
                <w:top w:val="none" w:sz="0" w:space="0" w:color="auto"/>
                <w:left w:val="none" w:sz="0" w:space="0" w:color="auto"/>
                <w:bottom w:val="none" w:sz="0" w:space="0" w:color="auto"/>
                <w:right w:val="none" w:sz="0" w:space="0" w:color="auto"/>
              </w:divBdr>
              <w:divsChild>
                <w:div w:id="622658498">
                  <w:marLeft w:val="0"/>
                  <w:marRight w:val="0"/>
                  <w:marTop w:val="0"/>
                  <w:marBottom w:val="0"/>
                  <w:divBdr>
                    <w:top w:val="single" w:sz="6" w:space="10" w:color="D1D2D3"/>
                    <w:left w:val="single" w:sz="6" w:space="10" w:color="D1D2D3"/>
                    <w:bottom w:val="single" w:sz="6" w:space="10" w:color="D1D2D3"/>
                    <w:right w:val="single" w:sz="6" w:space="10" w:color="D1D2D3"/>
                  </w:divBdr>
                </w:div>
              </w:divsChild>
            </w:div>
            <w:div w:id="516890915">
              <w:marLeft w:val="0"/>
              <w:marRight w:val="0"/>
              <w:marTop w:val="0"/>
              <w:marBottom w:val="0"/>
              <w:divBdr>
                <w:top w:val="single" w:sz="6" w:space="0" w:color="D1D2D3"/>
                <w:left w:val="single" w:sz="6" w:space="0" w:color="D1D2D3"/>
                <w:bottom w:val="single" w:sz="6" w:space="0" w:color="D1D2D3"/>
                <w:right w:val="single" w:sz="6" w:space="0" w:color="D1D2D3"/>
              </w:divBdr>
            </w:div>
          </w:divsChild>
        </w:div>
        <w:div w:id="728262652">
          <w:marLeft w:val="0"/>
          <w:marRight w:val="0"/>
          <w:marTop w:val="0"/>
          <w:marBottom w:val="0"/>
          <w:divBdr>
            <w:top w:val="none" w:sz="0" w:space="0" w:color="auto"/>
            <w:left w:val="none" w:sz="0" w:space="0" w:color="auto"/>
            <w:bottom w:val="none" w:sz="0" w:space="0" w:color="auto"/>
            <w:right w:val="none" w:sz="0" w:space="0" w:color="auto"/>
          </w:divBdr>
          <w:divsChild>
            <w:div w:id="1828470495">
              <w:marLeft w:val="0"/>
              <w:marRight w:val="0"/>
              <w:marTop w:val="0"/>
              <w:marBottom w:val="54"/>
              <w:divBdr>
                <w:top w:val="none" w:sz="0" w:space="0" w:color="auto"/>
                <w:left w:val="none" w:sz="0" w:space="0" w:color="auto"/>
                <w:bottom w:val="none" w:sz="0" w:space="0" w:color="auto"/>
                <w:right w:val="none" w:sz="0" w:space="0" w:color="auto"/>
              </w:divBdr>
            </w:div>
            <w:div w:id="20498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83524">
      <w:bodyDiv w:val="1"/>
      <w:marLeft w:val="0"/>
      <w:marRight w:val="0"/>
      <w:marTop w:val="0"/>
      <w:marBottom w:val="0"/>
      <w:divBdr>
        <w:top w:val="none" w:sz="0" w:space="0" w:color="auto"/>
        <w:left w:val="none" w:sz="0" w:space="0" w:color="auto"/>
        <w:bottom w:val="none" w:sz="0" w:space="0" w:color="auto"/>
        <w:right w:val="none" w:sz="0" w:space="0" w:color="auto"/>
      </w:divBdr>
      <w:divsChild>
        <w:div w:id="103113572">
          <w:marLeft w:val="0"/>
          <w:marRight w:val="204"/>
          <w:marTop w:val="0"/>
          <w:marBottom w:val="0"/>
          <w:divBdr>
            <w:top w:val="none" w:sz="0" w:space="0" w:color="auto"/>
            <w:left w:val="none" w:sz="0" w:space="0" w:color="auto"/>
            <w:bottom w:val="none" w:sz="0" w:space="0" w:color="auto"/>
            <w:right w:val="none" w:sz="0" w:space="0" w:color="auto"/>
          </w:divBdr>
          <w:divsChild>
            <w:div w:id="1252737371">
              <w:marLeft w:val="0"/>
              <w:marRight w:val="0"/>
              <w:marTop w:val="82"/>
              <w:marBottom w:val="272"/>
              <w:divBdr>
                <w:top w:val="none" w:sz="0" w:space="0" w:color="auto"/>
                <w:left w:val="none" w:sz="0" w:space="0" w:color="auto"/>
                <w:bottom w:val="none" w:sz="0" w:space="0" w:color="auto"/>
                <w:right w:val="none" w:sz="0" w:space="0" w:color="auto"/>
              </w:divBdr>
            </w:div>
            <w:div w:id="954168744">
              <w:marLeft w:val="0"/>
              <w:marRight w:val="0"/>
              <w:marTop w:val="0"/>
              <w:marBottom w:val="0"/>
              <w:divBdr>
                <w:top w:val="none" w:sz="0" w:space="0" w:color="auto"/>
                <w:left w:val="none" w:sz="0" w:space="0" w:color="auto"/>
                <w:bottom w:val="none" w:sz="0" w:space="0" w:color="auto"/>
                <w:right w:val="none" w:sz="0" w:space="0" w:color="auto"/>
              </w:divBdr>
              <w:divsChild>
                <w:div w:id="1803427386">
                  <w:marLeft w:val="0"/>
                  <w:marRight w:val="0"/>
                  <w:marTop w:val="149"/>
                  <w:marBottom w:val="149"/>
                  <w:divBdr>
                    <w:top w:val="none" w:sz="0" w:space="0" w:color="auto"/>
                    <w:left w:val="none" w:sz="0" w:space="0" w:color="auto"/>
                    <w:bottom w:val="none" w:sz="0" w:space="0" w:color="auto"/>
                    <w:right w:val="none" w:sz="0" w:space="0" w:color="auto"/>
                  </w:divBdr>
                </w:div>
              </w:divsChild>
            </w:div>
            <w:div w:id="1038313680">
              <w:marLeft w:val="0"/>
              <w:marRight w:val="0"/>
              <w:marTop w:val="0"/>
              <w:marBottom w:val="0"/>
              <w:divBdr>
                <w:top w:val="none" w:sz="0" w:space="0" w:color="auto"/>
                <w:left w:val="none" w:sz="0" w:space="0" w:color="auto"/>
                <w:bottom w:val="none" w:sz="0" w:space="0" w:color="auto"/>
                <w:right w:val="none" w:sz="0" w:space="0" w:color="auto"/>
              </w:divBdr>
              <w:divsChild>
                <w:div w:id="1246304903">
                  <w:marLeft w:val="0"/>
                  <w:marRight w:val="0"/>
                  <w:marTop w:val="0"/>
                  <w:marBottom w:val="0"/>
                  <w:divBdr>
                    <w:top w:val="single" w:sz="6" w:space="10" w:color="D1D2D3"/>
                    <w:left w:val="single" w:sz="6" w:space="10" w:color="D1D2D3"/>
                    <w:bottom w:val="single" w:sz="6" w:space="10" w:color="D1D2D3"/>
                    <w:right w:val="single" w:sz="6" w:space="10" w:color="D1D2D3"/>
                  </w:divBdr>
                </w:div>
              </w:divsChild>
            </w:div>
            <w:div w:id="284123503">
              <w:marLeft w:val="0"/>
              <w:marRight w:val="0"/>
              <w:marTop w:val="0"/>
              <w:marBottom w:val="0"/>
              <w:divBdr>
                <w:top w:val="single" w:sz="6" w:space="0" w:color="D1D2D3"/>
                <w:left w:val="single" w:sz="6" w:space="0" w:color="D1D2D3"/>
                <w:bottom w:val="single" w:sz="6" w:space="0" w:color="D1D2D3"/>
                <w:right w:val="single" w:sz="6" w:space="0" w:color="D1D2D3"/>
              </w:divBdr>
            </w:div>
          </w:divsChild>
        </w:div>
        <w:div w:id="263927774">
          <w:marLeft w:val="0"/>
          <w:marRight w:val="0"/>
          <w:marTop w:val="0"/>
          <w:marBottom w:val="0"/>
          <w:divBdr>
            <w:top w:val="none" w:sz="0" w:space="0" w:color="auto"/>
            <w:left w:val="none" w:sz="0" w:space="0" w:color="auto"/>
            <w:bottom w:val="none" w:sz="0" w:space="0" w:color="auto"/>
            <w:right w:val="none" w:sz="0" w:space="0" w:color="auto"/>
          </w:divBdr>
          <w:divsChild>
            <w:div w:id="1065372932">
              <w:marLeft w:val="0"/>
              <w:marRight w:val="0"/>
              <w:marTop w:val="0"/>
              <w:marBottom w:val="54"/>
              <w:divBdr>
                <w:top w:val="none" w:sz="0" w:space="0" w:color="auto"/>
                <w:left w:val="none" w:sz="0" w:space="0" w:color="auto"/>
                <w:bottom w:val="none" w:sz="0" w:space="0" w:color="auto"/>
                <w:right w:val="none" w:sz="0" w:space="0" w:color="auto"/>
              </w:divBdr>
            </w:div>
            <w:div w:id="92900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8CE12FA8AF6849101FA97D29F4A1A9576A2CE5DC7EF6289786F0B8586FD6FEAD6DCE0790AACBB6D829CC77ECCC870C3A244F8EC571789C23Y8n6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58491-D41D-48B3-895F-6E5FA3201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Pages>
  <Words>1177</Words>
  <Characters>6715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Arhitect</cp:lastModifiedBy>
  <cp:revision>7</cp:revision>
  <cp:lastPrinted>2023-12-08T07:45:00Z</cp:lastPrinted>
  <dcterms:created xsi:type="dcterms:W3CDTF">2023-12-06T14:12:00Z</dcterms:created>
  <dcterms:modified xsi:type="dcterms:W3CDTF">2023-12-11T07:08:00Z</dcterms:modified>
</cp:coreProperties>
</file>