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9E" w:rsidRP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24"/>
          <w:lang w:eastAsia="ru-RU"/>
        </w:rPr>
      </w:pPr>
      <w:r w:rsidRPr="00DE3B9E">
        <w:rPr>
          <w:rFonts w:ascii="Times New Roman" w:hAnsi="Times New Roman"/>
          <w:b/>
          <w:bCs/>
          <w:kern w:val="36"/>
          <w:sz w:val="36"/>
          <w:szCs w:val="24"/>
          <w:lang w:eastAsia="ru-RU"/>
        </w:rPr>
        <w:t>Ивановская область</w:t>
      </w:r>
    </w:p>
    <w:p w:rsidR="00DE3B9E" w:rsidRP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24"/>
          <w:lang w:eastAsia="ru-RU"/>
        </w:rPr>
      </w:pPr>
    </w:p>
    <w:p w:rsidR="00DE3B9E" w:rsidRPr="000370ED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1952625" cy="1409700"/>
            <wp:effectExtent l="0" t="0" r="9525" b="0"/>
            <wp:docPr id="1" name="Рисунок 1" descr="4526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2609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9E" w:rsidRPr="000370ED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Pr="000370ED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3B9E" w:rsidRP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</w:pPr>
      <w:r w:rsidRPr="00DE3B9E"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  <w:t>Памятка для предпринимателя</w:t>
      </w:r>
    </w:p>
    <w:p w:rsidR="00DE3B9E" w:rsidRPr="000370ED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DE3B9E" w:rsidRPr="000370ED" w:rsidRDefault="00DE3B9E" w:rsidP="00DE3B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</w:p>
    <w:p w:rsidR="00BB38D9" w:rsidRDefault="00DE3B9E" w:rsidP="00DE3B9E">
      <w:pPr>
        <w:jc w:val="center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  <w:r w:rsidRPr="000370ED"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  <w:t>201</w:t>
      </w:r>
      <w:r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  <w:t>7</w:t>
      </w:r>
    </w:p>
    <w:p w:rsidR="00DE3B9E" w:rsidRPr="00DE3B9E" w:rsidRDefault="00DE3B9E" w:rsidP="00DE3B9E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3B9E">
        <w:rPr>
          <w:rFonts w:ascii="Times New Roman" w:hAnsi="Times New Roman"/>
          <w:b/>
          <w:sz w:val="32"/>
          <w:szCs w:val="32"/>
        </w:rPr>
        <w:lastRenderedPageBreak/>
        <w:t>Нормативно-правовая база:</w:t>
      </w:r>
    </w:p>
    <w:p w:rsidR="00DE3B9E" w:rsidRPr="00DE3B9E" w:rsidRDefault="00DE3B9E" w:rsidP="00DE3B9E">
      <w:pPr>
        <w:tabs>
          <w:tab w:val="num" w:pos="720"/>
          <w:tab w:val="left" w:pos="1080"/>
          <w:tab w:val="left" w:pos="4211"/>
          <w:tab w:val="left" w:pos="5111"/>
        </w:tabs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30"/>
          <w:szCs w:val="30"/>
        </w:rPr>
      </w:pPr>
      <w:r w:rsidRPr="00DE3B9E">
        <w:rPr>
          <w:rFonts w:ascii="Times New Roman" w:hAnsi="Times New Roman"/>
          <w:b/>
          <w:sz w:val="30"/>
          <w:szCs w:val="30"/>
        </w:rPr>
        <w:t>Господдержка инвестиционной деятельности</w:t>
      </w:r>
    </w:p>
    <w:p w:rsidR="00DE3B9E" w:rsidRPr="00DE3B9E" w:rsidRDefault="00DE3B9E" w:rsidP="00DE3B9E">
      <w:pPr>
        <w:numPr>
          <w:ilvl w:val="0"/>
          <w:numId w:val="1"/>
        </w:numPr>
        <w:tabs>
          <w:tab w:val="left" w:pos="318"/>
          <w:tab w:val="left" w:pos="1080"/>
          <w:tab w:val="left" w:pos="4211"/>
          <w:tab w:val="left" w:pos="5111"/>
        </w:tabs>
        <w:adjustRightInd w:val="0"/>
        <w:spacing w:after="0" w:line="240" w:lineRule="auto"/>
        <w:ind w:left="34" w:firstLine="0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Федеральный закон от 25.02.1999 № 39-ФЗ «Об инвестиционной деятельности в Российской Федерации, осуществляемой в форме капитальных вложений»;</w:t>
      </w:r>
    </w:p>
    <w:p w:rsidR="00DE3B9E" w:rsidRPr="00DE3B9E" w:rsidRDefault="00AF1AA5" w:rsidP="00DE3B9E">
      <w:pPr>
        <w:numPr>
          <w:ilvl w:val="0"/>
          <w:numId w:val="1"/>
        </w:numPr>
        <w:tabs>
          <w:tab w:val="left" w:pos="318"/>
          <w:tab w:val="left" w:pos="1080"/>
          <w:tab w:val="left" w:pos="4211"/>
          <w:tab w:val="left" w:pos="5111"/>
        </w:tabs>
        <w:adjustRightInd w:val="0"/>
        <w:spacing w:after="0" w:line="240" w:lineRule="auto"/>
        <w:ind w:left="34" w:firstLine="0"/>
        <w:jc w:val="both"/>
        <w:rPr>
          <w:rFonts w:ascii="Times New Roman" w:hAnsi="Times New Roman"/>
          <w:sz w:val="30"/>
          <w:szCs w:val="30"/>
        </w:rPr>
      </w:pPr>
      <w:hyperlink r:id="rId7" w:history="1">
        <w:r w:rsidR="00DE3B9E" w:rsidRPr="00DE3B9E">
          <w:rPr>
            <w:rFonts w:ascii="Times New Roman" w:hAnsi="Times New Roman"/>
            <w:sz w:val="30"/>
            <w:szCs w:val="30"/>
          </w:rPr>
          <w:t>Закон</w:t>
        </w:r>
      </w:hyperlink>
      <w:r w:rsidR="00DE3B9E" w:rsidRPr="00DE3B9E">
        <w:rPr>
          <w:rFonts w:ascii="Times New Roman" w:hAnsi="Times New Roman"/>
          <w:sz w:val="30"/>
          <w:szCs w:val="30"/>
        </w:rPr>
        <w:t xml:space="preserve"> Ивановской области от 17.05.2007 № 62-ОЗ</w:t>
      </w:r>
      <w:r>
        <w:rPr>
          <w:rFonts w:ascii="Times New Roman" w:hAnsi="Times New Roman"/>
          <w:sz w:val="30"/>
          <w:szCs w:val="30"/>
        </w:rPr>
        <w:br/>
        <w:t xml:space="preserve"> </w:t>
      </w:r>
      <w:r w:rsidR="00DE3B9E" w:rsidRPr="00DE3B9E">
        <w:rPr>
          <w:rFonts w:ascii="Times New Roman" w:hAnsi="Times New Roman"/>
          <w:sz w:val="30"/>
          <w:szCs w:val="30"/>
        </w:rPr>
        <w:t xml:space="preserve"> «О государственной поддержке инвестиционной деятельности, осуществляемой в форме капитальных вложений, на территории Ивановской области»;</w:t>
      </w:r>
    </w:p>
    <w:p w:rsidR="00DE3B9E" w:rsidRPr="00DE3B9E" w:rsidRDefault="00DE3B9E" w:rsidP="00DE3B9E">
      <w:pPr>
        <w:numPr>
          <w:ilvl w:val="0"/>
          <w:numId w:val="1"/>
        </w:numPr>
        <w:tabs>
          <w:tab w:val="left" w:pos="318"/>
          <w:tab w:val="left" w:pos="1080"/>
          <w:tab w:val="left" w:pos="4211"/>
          <w:tab w:val="left" w:pos="5111"/>
        </w:tabs>
        <w:adjustRightInd w:val="0"/>
        <w:spacing w:after="0" w:line="240" w:lineRule="auto"/>
        <w:ind w:left="34" w:firstLine="0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Постановление Правительства Ивановской области от 13.04.2007</w:t>
      </w:r>
      <w:r w:rsidR="00AF1AA5">
        <w:rPr>
          <w:rFonts w:ascii="Times New Roman" w:hAnsi="Times New Roman"/>
          <w:sz w:val="30"/>
          <w:szCs w:val="30"/>
        </w:rPr>
        <w:br/>
      </w:r>
      <w:r w:rsidRPr="00DE3B9E">
        <w:rPr>
          <w:rFonts w:ascii="Times New Roman" w:hAnsi="Times New Roman"/>
          <w:sz w:val="30"/>
          <w:szCs w:val="30"/>
        </w:rPr>
        <w:t>№ 90-п «Об утверждении порядка возмещения из областного бюджета части затрат на уплату процентов по кредитам, полученным предприятиями (организациями) Ивановской области на инвестиционные цели в российских кредитных организациях»;</w:t>
      </w:r>
    </w:p>
    <w:p w:rsidR="00DE3B9E" w:rsidRPr="00DE3B9E" w:rsidRDefault="00DE3B9E" w:rsidP="00DE3B9E">
      <w:pPr>
        <w:numPr>
          <w:ilvl w:val="0"/>
          <w:numId w:val="1"/>
        </w:numPr>
        <w:tabs>
          <w:tab w:val="left" w:pos="318"/>
          <w:tab w:val="left" w:pos="1080"/>
          <w:tab w:val="left" w:pos="4211"/>
          <w:tab w:val="left" w:pos="5111"/>
        </w:tabs>
        <w:adjustRightInd w:val="0"/>
        <w:spacing w:after="0" w:line="240" w:lineRule="auto"/>
        <w:ind w:left="34" w:firstLine="0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Постановление Правительства Ивановской области от 24.02.2011 </w:t>
      </w:r>
      <w:r w:rsidR="00AF1AA5">
        <w:rPr>
          <w:rFonts w:ascii="Times New Roman" w:hAnsi="Times New Roman"/>
          <w:sz w:val="30"/>
          <w:szCs w:val="30"/>
        </w:rPr>
        <w:br/>
        <w:t xml:space="preserve"> </w:t>
      </w:r>
      <w:r w:rsidRPr="00DE3B9E">
        <w:rPr>
          <w:rFonts w:ascii="Times New Roman" w:hAnsi="Times New Roman"/>
          <w:sz w:val="30"/>
          <w:szCs w:val="30"/>
        </w:rPr>
        <w:t xml:space="preserve">№ 40-п «О Порядке рассмотрения Правительством Ивановской области инвестиционных проектов, реализуемых на территории Ивановской области»; </w:t>
      </w:r>
    </w:p>
    <w:p w:rsidR="00DE3B9E" w:rsidRPr="00DE3B9E" w:rsidRDefault="00DE3B9E" w:rsidP="00DE3B9E">
      <w:pPr>
        <w:numPr>
          <w:ilvl w:val="0"/>
          <w:numId w:val="1"/>
        </w:numPr>
        <w:tabs>
          <w:tab w:val="left" w:pos="318"/>
          <w:tab w:val="left" w:pos="1080"/>
          <w:tab w:val="left" w:pos="4211"/>
          <w:tab w:val="left" w:pos="5111"/>
        </w:tabs>
        <w:adjustRightInd w:val="0"/>
        <w:spacing w:after="0" w:line="240" w:lineRule="auto"/>
        <w:ind w:left="34" w:firstLine="0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Закон Ивановской области от 24.11.2003 № 109-ОЗ «О налоге на имущество организаций»;</w:t>
      </w:r>
    </w:p>
    <w:p w:rsidR="00DE3B9E" w:rsidRPr="00DE3B9E" w:rsidRDefault="00DE3B9E" w:rsidP="00DE3B9E">
      <w:pPr>
        <w:numPr>
          <w:ilvl w:val="0"/>
          <w:numId w:val="1"/>
        </w:numPr>
        <w:tabs>
          <w:tab w:val="left" w:pos="318"/>
          <w:tab w:val="left" w:pos="1080"/>
          <w:tab w:val="left" w:pos="4211"/>
          <w:tab w:val="left" w:pos="5111"/>
        </w:tabs>
        <w:adjustRightInd w:val="0"/>
        <w:spacing w:after="0" w:line="240" w:lineRule="auto"/>
        <w:ind w:left="34" w:firstLine="0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Закон Ивановской области от 12.05.2015 № 39-ОЗ «О налоговых ставках налога на прибыль организаций, подлежащего зачислению в областной бюджет»;</w:t>
      </w:r>
    </w:p>
    <w:p w:rsidR="00DE3B9E" w:rsidRPr="00DE3B9E" w:rsidRDefault="00DE3B9E" w:rsidP="00DE3B9E">
      <w:pPr>
        <w:numPr>
          <w:ilvl w:val="0"/>
          <w:numId w:val="1"/>
        </w:numPr>
        <w:tabs>
          <w:tab w:val="left" w:pos="318"/>
          <w:tab w:val="left" w:pos="5111"/>
        </w:tabs>
        <w:spacing w:after="0" w:line="240" w:lineRule="auto"/>
        <w:ind w:left="34" w:firstLine="0"/>
        <w:jc w:val="both"/>
        <w:rPr>
          <w:rFonts w:ascii="Times New Roman" w:hAnsi="Times New Roman"/>
          <w:b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Постановление Правительства Ивановской области от 19.12.2014 </w:t>
      </w:r>
      <w:r w:rsidR="00AF1AA5">
        <w:rPr>
          <w:rFonts w:ascii="Times New Roman" w:hAnsi="Times New Roman"/>
          <w:sz w:val="30"/>
          <w:szCs w:val="30"/>
        </w:rPr>
        <w:br/>
        <w:t xml:space="preserve"> </w:t>
      </w:r>
      <w:r w:rsidRPr="00DE3B9E">
        <w:rPr>
          <w:rFonts w:ascii="Times New Roman" w:hAnsi="Times New Roman"/>
          <w:sz w:val="30"/>
          <w:szCs w:val="30"/>
        </w:rPr>
        <w:t>№ 560-п «Об утверждении Положения о составе, порядке формирования и использования залогового фонда Ивановской области».</w:t>
      </w:r>
    </w:p>
    <w:p w:rsidR="00DE3B9E" w:rsidRPr="00DE3B9E" w:rsidRDefault="00DE3B9E" w:rsidP="00DE3B9E">
      <w:pPr>
        <w:tabs>
          <w:tab w:val="left" w:pos="5111"/>
        </w:tabs>
        <w:spacing w:after="0" w:line="240" w:lineRule="auto"/>
        <w:ind w:left="34"/>
        <w:jc w:val="both"/>
        <w:rPr>
          <w:rFonts w:ascii="Times New Roman" w:hAnsi="Times New Roman"/>
          <w:b/>
          <w:sz w:val="30"/>
          <w:szCs w:val="30"/>
        </w:rPr>
      </w:pPr>
    </w:p>
    <w:p w:rsidR="00DE3B9E" w:rsidRPr="00DE3B9E" w:rsidRDefault="00DE3B9E" w:rsidP="00DE3B9E">
      <w:pPr>
        <w:tabs>
          <w:tab w:val="left" w:pos="5111"/>
        </w:tabs>
        <w:spacing w:after="0" w:line="240" w:lineRule="auto"/>
        <w:ind w:left="34"/>
        <w:jc w:val="both"/>
        <w:rPr>
          <w:rFonts w:ascii="Times New Roman" w:hAnsi="Times New Roman"/>
          <w:b/>
          <w:sz w:val="30"/>
          <w:szCs w:val="30"/>
        </w:rPr>
      </w:pPr>
      <w:r w:rsidRPr="00DE3B9E">
        <w:rPr>
          <w:rFonts w:ascii="Times New Roman" w:hAnsi="Times New Roman"/>
          <w:b/>
          <w:sz w:val="30"/>
          <w:szCs w:val="30"/>
        </w:rPr>
        <w:t>Господдержка малого и среднего предпринимательства</w:t>
      </w:r>
    </w:p>
    <w:p w:rsidR="00DE3B9E" w:rsidRPr="00DE3B9E" w:rsidRDefault="00DE3B9E" w:rsidP="00DE3B9E">
      <w:pPr>
        <w:tabs>
          <w:tab w:val="left" w:pos="431"/>
          <w:tab w:val="left" w:pos="5111"/>
        </w:tabs>
        <w:spacing w:after="0" w:line="240" w:lineRule="auto"/>
        <w:ind w:left="34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1. Федеральный закон от 24.07.2007 № 209-ФЗ </w:t>
      </w:r>
      <w:r w:rsidRPr="00DE3B9E">
        <w:rPr>
          <w:rFonts w:ascii="Times New Roman" w:hAnsi="Times New Roman"/>
          <w:sz w:val="30"/>
          <w:szCs w:val="30"/>
        </w:rPr>
        <w:br/>
        <w:t>«О развитии малого и среднего предпринимательства в Российской Федерации»;</w:t>
      </w:r>
    </w:p>
    <w:p w:rsidR="00DE3B9E" w:rsidRPr="00DE3B9E" w:rsidRDefault="00DE3B9E" w:rsidP="00DE3B9E">
      <w:pPr>
        <w:tabs>
          <w:tab w:val="left" w:pos="431"/>
          <w:tab w:val="left" w:pos="5111"/>
        </w:tabs>
        <w:spacing w:after="0" w:line="240" w:lineRule="auto"/>
        <w:ind w:left="34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2. Федеральный закон от 27.07.2010 № 210-ФЗ </w:t>
      </w:r>
      <w:r w:rsidRPr="00DE3B9E">
        <w:rPr>
          <w:rFonts w:ascii="Times New Roman" w:hAnsi="Times New Roman"/>
          <w:sz w:val="30"/>
          <w:szCs w:val="30"/>
        </w:rPr>
        <w:br/>
        <w:t>«Об организации предоставления государственных и муниципальных услуг»;</w:t>
      </w:r>
    </w:p>
    <w:p w:rsidR="00DE3B9E" w:rsidRPr="00DE3B9E" w:rsidRDefault="00DE3B9E" w:rsidP="00DE3B9E">
      <w:pPr>
        <w:tabs>
          <w:tab w:val="left" w:pos="431"/>
          <w:tab w:val="left" w:pos="5111"/>
        </w:tabs>
        <w:spacing w:after="0" w:line="240" w:lineRule="auto"/>
        <w:ind w:left="34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3. Закон Ивановской области от 14.07.2008 </w:t>
      </w:r>
      <w:r w:rsidRPr="00DE3B9E">
        <w:rPr>
          <w:rFonts w:ascii="Times New Roman" w:hAnsi="Times New Roman"/>
          <w:sz w:val="30"/>
          <w:szCs w:val="30"/>
        </w:rPr>
        <w:br/>
        <w:t>№ 83-ОЗ «О развитии малого и среднего предпринимательства в Ивановской области»;</w:t>
      </w:r>
    </w:p>
    <w:p w:rsidR="00DE3B9E" w:rsidRDefault="00DE3B9E" w:rsidP="00DE3B9E">
      <w:pPr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4. Постановление Правительства Ивановской области от 13.11.2013 № 459-п «Об утверждении государственной программы Ивановской области «Экономическое развитие и инновационная экономика Ивановской области».</w:t>
      </w:r>
    </w:p>
    <w:p w:rsidR="00DE3B9E" w:rsidRPr="00DE3B9E" w:rsidRDefault="00DE3B9E" w:rsidP="00DE3B9E">
      <w:pPr>
        <w:jc w:val="both"/>
        <w:rPr>
          <w:rFonts w:ascii="Times New Roman" w:hAnsi="Times New Roman"/>
          <w:b/>
          <w:bCs/>
          <w:kern w:val="36"/>
          <w:sz w:val="30"/>
          <w:szCs w:val="30"/>
          <w:lang w:eastAsia="ru-RU"/>
        </w:rPr>
      </w:pPr>
    </w:p>
    <w:p w:rsidR="00DE3B9E" w:rsidRPr="00DE3B9E" w:rsidRDefault="00DE3B9E" w:rsidP="00DE3B9E">
      <w:pPr>
        <w:shd w:val="clear" w:color="auto" w:fill="D9D9D9"/>
        <w:tabs>
          <w:tab w:val="num" w:pos="720"/>
          <w:tab w:val="left" w:pos="1080"/>
          <w:tab w:val="left" w:pos="4211"/>
        </w:tabs>
        <w:adjustRightInd w:val="0"/>
        <w:spacing w:after="0" w:line="240" w:lineRule="auto"/>
        <w:ind w:left="176"/>
        <w:jc w:val="center"/>
        <w:rPr>
          <w:rFonts w:ascii="Times New Roman" w:hAnsi="Times New Roman"/>
          <w:b/>
          <w:sz w:val="30"/>
          <w:szCs w:val="30"/>
        </w:rPr>
      </w:pPr>
      <w:r w:rsidRPr="00DE3B9E">
        <w:rPr>
          <w:rFonts w:ascii="Times New Roman" w:hAnsi="Times New Roman"/>
          <w:b/>
          <w:sz w:val="30"/>
          <w:szCs w:val="30"/>
        </w:rPr>
        <w:t>Господдержка инвестиционной деятельности</w:t>
      </w:r>
    </w:p>
    <w:p w:rsid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1. </w:t>
      </w:r>
      <w:r w:rsidRPr="00DE3B9E">
        <w:rPr>
          <w:rFonts w:ascii="Times New Roman" w:hAnsi="Times New Roman"/>
          <w:b/>
          <w:sz w:val="30"/>
          <w:szCs w:val="30"/>
        </w:rPr>
        <w:t>возмещение (субсидирование)</w:t>
      </w:r>
      <w:r w:rsidRPr="00DE3B9E">
        <w:rPr>
          <w:rFonts w:ascii="Times New Roman" w:hAnsi="Times New Roman"/>
          <w:sz w:val="30"/>
          <w:szCs w:val="30"/>
        </w:rPr>
        <w:t xml:space="preserve"> за счет средств областного бюджета части затрат на уплату процентов по кредитам, привлекаемым в российских кредитных организациях, </w:t>
      </w:r>
      <w:proofErr w:type="gramStart"/>
      <w:r w:rsidRPr="00DE3B9E">
        <w:rPr>
          <w:rFonts w:ascii="Times New Roman" w:hAnsi="Times New Roman"/>
          <w:sz w:val="30"/>
          <w:szCs w:val="30"/>
        </w:rPr>
        <w:t>на</w:t>
      </w:r>
      <w:proofErr w:type="gramEnd"/>
      <w:r w:rsidRPr="00DE3B9E">
        <w:rPr>
          <w:rFonts w:ascii="Times New Roman" w:hAnsi="Times New Roman"/>
          <w:sz w:val="30"/>
          <w:szCs w:val="30"/>
        </w:rPr>
        <w:t>: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- инвестиционные цели;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- цели погашения кредита, первоначально привлеченного на реализацию инвестиционного проекта.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2. </w:t>
      </w:r>
      <w:r w:rsidRPr="00DE3B9E">
        <w:rPr>
          <w:rFonts w:ascii="Times New Roman" w:hAnsi="Times New Roman"/>
          <w:b/>
          <w:sz w:val="30"/>
          <w:szCs w:val="30"/>
        </w:rPr>
        <w:t>предоставление налоговых льгот,</w:t>
      </w:r>
      <w:r w:rsidRPr="00DE3B9E">
        <w:rPr>
          <w:rFonts w:ascii="Times New Roman" w:hAnsi="Times New Roman"/>
          <w:sz w:val="30"/>
          <w:szCs w:val="30"/>
        </w:rPr>
        <w:t xml:space="preserve"> в регионе предусмотрено: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- </w:t>
      </w:r>
      <w:r w:rsidRPr="00DE3B9E">
        <w:rPr>
          <w:rFonts w:ascii="Times New Roman" w:hAnsi="Times New Roman"/>
          <w:i/>
          <w:sz w:val="30"/>
          <w:szCs w:val="30"/>
        </w:rPr>
        <w:t>снижение ставки по налогу на прибыль организаций в части, поступающей в областной бюджет: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до 13,5 процентов для организаций, производящих текстильную и швейную продукцию, машины, оборудование, суда, летательные и космические аппараты и прочие транспортные средства;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до 15,5 процентов для организаций, реализующих инвестиционные проекты на территории региона.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- </w:t>
      </w:r>
      <w:r w:rsidRPr="00DE3B9E">
        <w:rPr>
          <w:rFonts w:ascii="Times New Roman" w:hAnsi="Times New Roman"/>
          <w:i/>
          <w:sz w:val="30"/>
          <w:szCs w:val="30"/>
        </w:rPr>
        <w:t>снижение ставки по</w:t>
      </w:r>
      <w:r w:rsidRPr="00DE3B9E">
        <w:rPr>
          <w:rFonts w:ascii="Times New Roman" w:hAnsi="Times New Roman"/>
          <w:sz w:val="30"/>
          <w:szCs w:val="30"/>
        </w:rPr>
        <w:t xml:space="preserve"> </w:t>
      </w:r>
      <w:r w:rsidRPr="00DE3B9E">
        <w:rPr>
          <w:rFonts w:ascii="Times New Roman" w:hAnsi="Times New Roman"/>
          <w:i/>
          <w:sz w:val="30"/>
          <w:szCs w:val="30"/>
        </w:rPr>
        <w:t>налогу на имущество организаций</w:t>
      </w:r>
      <w:r w:rsidRPr="00DE3B9E">
        <w:rPr>
          <w:rFonts w:ascii="Times New Roman" w:hAnsi="Times New Roman"/>
          <w:sz w:val="30"/>
          <w:szCs w:val="30"/>
        </w:rPr>
        <w:t>: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- 1,2 процента для организаций, реализующих инвестиционные проекты, включенные в государственный реестр инвестиционных проектов Ивановской области с формой государственной поддержки «предоставление налоговых льгот»  (далее – Государственный реестр);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- освобождаются от уплаты налога на имущество на период до 12 лет организации, реализующие инвестиционные проекты с объемом инвестиций более 1 млрд. рублей, включенные в Государственный реестр;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- освобождаются от уплаты налога на имущество организации, производящие текстильную и швейную продукцию, реализующие инвестиционные проекты, включенные в</w:t>
      </w:r>
      <w:r w:rsidRPr="00DE3B9E">
        <w:rPr>
          <w:sz w:val="30"/>
          <w:szCs w:val="30"/>
        </w:rPr>
        <w:t xml:space="preserve"> </w:t>
      </w:r>
      <w:r w:rsidRPr="00DE3B9E">
        <w:rPr>
          <w:rFonts w:ascii="Times New Roman" w:hAnsi="Times New Roman"/>
          <w:sz w:val="30"/>
          <w:szCs w:val="30"/>
        </w:rPr>
        <w:t>Государственный реестр.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3. </w:t>
      </w:r>
      <w:r w:rsidRPr="00DE3B9E">
        <w:rPr>
          <w:rFonts w:ascii="Times New Roman" w:hAnsi="Times New Roman"/>
          <w:b/>
          <w:sz w:val="30"/>
          <w:szCs w:val="30"/>
        </w:rPr>
        <w:t>предоставление</w:t>
      </w:r>
      <w:r w:rsidRPr="00DE3B9E">
        <w:rPr>
          <w:rFonts w:ascii="Times New Roman" w:hAnsi="Times New Roman"/>
          <w:sz w:val="30"/>
          <w:szCs w:val="30"/>
        </w:rPr>
        <w:t xml:space="preserve"> </w:t>
      </w:r>
      <w:r w:rsidRPr="00DE3B9E">
        <w:rPr>
          <w:rFonts w:ascii="Times New Roman" w:hAnsi="Times New Roman"/>
          <w:b/>
          <w:sz w:val="30"/>
          <w:szCs w:val="30"/>
        </w:rPr>
        <w:t>государственных гарантий</w:t>
      </w:r>
      <w:r w:rsidRPr="00DE3B9E">
        <w:rPr>
          <w:rFonts w:ascii="Times New Roman" w:hAnsi="Times New Roman"/>
          <w:sz w:val="30"/>
          <w:szCs w:val="30"/>
        </w:rPr>
        <w:t xml:space="preserve"> Ивановской области;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4. </w:t>
      </w:r>
      <w:r w:rsidRPr="00DE3B9E">
        <w:rPr>
          <w:rFonts w:ascii="Times New Roman" w:hAnsi="Times New Roman"/>
          <w:b/>
          <w:sz w:val="30"/>
          <w:szCs w:val="30"/>
        </w:rPr>
        <w:t>предоставление в</w:t>
      </w:r>
      <w:r w:rsidRPr="00DE3B9E">
        <w:rPr>
          <w:rFonts w:ascii="Times New Roman" w:hAnsi="Times New Roman"/>
          <w:sz w:val="30"/>
          <w:szCs w:val="30"/>
        </w:rPr>
        <w:t xml:space="preserve"> </w:t>
      </w:r>
      <w:r w:rsidRPr="00DE3B9E">
        <w:rPr>
          <w:rFonts w:ascii="Times New Roman" w:hAnsi="Times New Roman"/>
          <w:b/>
          <w:sz w:val="30"/>
          <w:szCs w:val="30"/>
        </w:rPr>
        <w:t>залог имущества</w:t>
      </w:r>
      <w:r w:rsidRPr="00DE3B9E">
        <w:rPr>
          <w:rFonts w:ascii="Times New Roman" w:hAnsi="Times New Roman"/>
          <w:sz w:val="30"/>
          <w:szCs w:val="30"/>
        </w:rPr>
        <w:t>, включенного в состав залогового фонда Ивановской области;</w:t>
      </w:r>
    </w:p>
    <w:p w:rsidR="00DE3B9E" w:rsidRPr="00DE3B9E" w:rsidRDefault="00DE3B9E" w:rsidP="00DE3B9E">
      <w:pPr>
        <w:tabs>
          <w:tab w:val="left" w:pos="4211"/>
        </w:tabs>
        <w:adjustRightInd w:val="0"/>
        <w:spacing w:after="0" w:line="240" w:lineRule="auto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5. </w:t>
      </w:r>
      <w:r w:rsidRPr="00DE3B9E">
        <w:rPr>
          <w:rFonts w:ascii="Times New Roman" w:hAnsi="Times New Roman"/>
          <w:b/>
          <w:sz w:val="30"/>
          <w:szCs w:val="30"/>
        </w:rPr>
        <w:t>предоставление земельного участка в аренду без проведения торгов</w:t>
      </w:r>
      <w:r w:rsidRPr="00DE3B9E">
        <w:rPr>
          <w:rFonts w:ascii="Times New Roman" w:hAnsi="Times New Roman"/>
          <w:sz w:val="30"/>
          <w:szCs w:val="30"/>
        </w:rPr>
        <w:t xml:space="preserve"> для реализации масштабных инвестиционных проектов;</w:t>
      </w:r>
    </w:p>
    <w:p w:rsidR="00DE3B9E" w:rsidRPr="00DE3B9E" w:rsidRDefault="00DE3B9E" w:rsidP="00DE3B9E">
      <w:pPr>
        <w:tabs>
          <w:tab w:val="num" w:pos="720"/>
          <w:tab w:val="left" w:pos="1080"/>
          <w:tab w:val="left" w:pos="4211"/>
        </w:tabs>
        <w:adjustRightInd w:val="0"/>
        <w:spacing w:after="0" w:line="240" w:lineRule="auto"/>
        <w:ind w:left="176"/>
        <w:rPr>
          <w:rFonts w:ascii="Times New Roman" w:hAnsi="Times New Roman"/>
          <w:b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6. </w:t>
      </w:r>
      <w:r w:rsidRPr="00DE3B9E">
        <w:rPr>
          <w:rFonts w:ascii="Times New Roman" w:hAnsi="Times New Roman"/>
          <w:b/>
          <w:sz w:val="30"/>
          <w:szCs w:val="30"/>
        </w:rPr>
        <w:t>оказание организационного содействия.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За более подробной информацией обращаться в Департамент экономического развития и торговли Ивановской области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Адрес: 153000, Иваново, пл. Революции, 2/1,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 xml:space="preserve"> тел. (4932) 32-73-48, эл. почта:</w:t>
      </w:r>
      <w:r w:rsidRPr="00AF1AA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AF1AA5" w:rsidRPr="00AF1AA5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derit</w:t>
        </w:r>
        <w:r w:rsidR="00AF1AA5" w:rsidRPr="00AF1AA5">
          <w:rPr>
            <w:rStyle w:val="a5"/>
            <w:rFonts w:ascii="Times New Roman" w:hAnsi="Times New Roman"/>
            <w:sz w:val="28"/>
            <w:szCs w:val="28"/>
            <w:lang w:eastAsia="ru-RU"/>
          </w:rPr>
          <w:t>@</w:t>
        </w:r>
        <w:r w:rsidR="00AF1AA5" w:rsidRPr="00AF1AA5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ivanovoobl</w:t>
        </w:r>
        <w:r w:rsidR="00AF1AA5" w:rsidRPr="00AF1AA5">
          <w:rPr>
            <w:rStyle w:val="a5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AF1AA5" w:rsidRPr="00AF1AA5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30"/>
          <w:szCs w:val="30"/>
        </w:rPr>
      </w:pPr>
      <w:r w:rsidRPr="00DE3B9E">
        <w:rPr>
          <w:rFonts w:ascii="Times New Roman" w:hAnsi="Times New Roman"/>
          <w:sz w:val="30"/>
          <w:szCs w:val="30"/>
        </w:rPr>
        <w:t>Отдел инвестиционной политики и содействия реализации инвестиционных проектов, каб.339,338,</w:t>
      </w:r>
      <w:r w:rsidR="00AF1AA5">
        <w:rPr>
          <w:rFonts w:ascii="Times New Roman" w:hAnsi="Times New Roman"/>
          <w:sz w:val="30"/>
          <w:szCs w:val="30"/>
        </w:rPr>
        <w:t xml:space="preserve"> тел.(4932)</w:t>
      </w:r>
      <w:r w:rsidRPr="00DE3B9E">
        <w:rPr>
          <w:rFonts w:ascii="Times New Roman" w:hAnsi="Times New Roman"/>
          <w:sz w:val="30"/>
          <w:szCs w:val="30"/>
        </w:rPr>
        <w:t>41-39-18,</w:t>
      </w:r>
      <w:r>
        <w:rPr>
          <w:rFonts w:ascii="Times New Roman" w:hAnsi="Times New Roman"/>
          <w:sz w:val="30"/>
          <w:szCs w:val="30"/>
        </w:rPr>
        <w:br/>
        <w:t xml:space="preserve"> </w:t>
      </w:r>
      <w:r w:rsidRPr="00DE3B9E">
        <w:rPr>
          <w:rFonts w:ascii="Times New Roman" w:hAnsi="Times New Roman"/>
          <w:sz w:val="30"/>
          <w:szCs w:val="30"/>
        </w:rPr>
        <w:t xml:space="preserve"> 32-41-67,32-41-48</w:t>
      </w:r>
      <w:r>
        <w:rPr>
          <w:rFonts w:ascii="Times New Roman" w:hAnsi="Times New Roman"/>
          <w:sz w:val="30"/>
          <w:szCs w:val="30"/>
        </w:rPr>
        <w:t>.</w:t>
      </w:r>
    </w:p>
    <w:p w:rsidR="00DE3B9E" w:rsidRPr="00DE3B9E" w:rsidRDefault="00DE3B9E" w:rsidP="00DE3B9E">
      <w:pPr>
        <w:shd w:val="clear" w:color="auto" w:fill="D9D9D9"/>
        <w:tabs>
          <w:tab w:val="num" w:pos="720"/>
          <w:tab w:val="left" w:pos="1080"/>
          <w:tab w:val="left" w:pos="4211"/>
        </w:tabs>
        <w:adjustRightInd w:val="0"/>
        <w:spacing w:after="0" w:line="240" w:lineRule="auto"/>
        <w:ind w:left="176"/>
        <w:jc w:val="center"/>
        <w:rPr>
          <w:rFonts w:ascii="Times New Roman" w:hAnsi="Times New Roman"/>
          <w:b/>
          <w:sz w:val="28"/>
          <w:szCs w:val="30"/>
        </w:rPr>
      </w:pPr>
      <w:r w:rsidRPr="00DE3B9E">
        <w:rPr>
          <w:rFonts w:ascii="Times New Roman" w:hAnsi="Times New Roman"/>
          <w:b/>
          <w:sz w:val="28"/>
          <w:szCs w:val="30"/>
        </w:rPr>
        <w:t>Господдержка малого и среднего предпринимательства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b/>
          <w:sz w:val="28"/>
          <w:szCs w:val="30"/>
        </w:rPr>
      </w:pPr>
      <w:r w:rsidRPr="00DE3B9E">
        <w:rPr>
          <w:rFonts w:ascii="Times New Roman" w:hAnsi="Times New Roman"/>
          <w:b/>
          <w:sz w:val="28"/>
          <w:szCs w:val="30"/>
        </w:rPr>
        <w:t>1. Поддержка моногородов.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28"/>
          <w:szCs w:val="30"/>
        </w:rPr>
      </w:pPr>
      <w:r w:rsidRPr="00DE3B9E">
        <w:rPr>
          <w:rFonts w:ascii="Times New Roman" w:hAnsi="Times New Roman"/>
          <w:sz w:val="28"/>
          <w:szCs w:val="30"/>
        </w:rPr>
        <w:t>Предоставление субсидий бюджетам моногородов Ивановской области для последующего предоставления прямых форм поддержки СМСП, находящихся на их территории, по возмещению затрат, связанных с модернизацией производства с использованием кредитных ресурсов в рамках кредитных и лизинговых договоров.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b/>
          <w:sz w:val="28"/>
          <w:szCs w:val="30"/>
        </w:rPr>
      </w:pPr>
      <w:r w:rsidRPr="00DE3B9E">
        <w:rPr>
          <w:rFonts w:ascii="Times New Roman" w:hAnsi="Times New Roman"/>
          <w:b/>
          <w:sz w:val="28"/>
          <w:szCs w:val="30"/>
        </w:rPr>
        <w:t>2. Развитие регионального центра инжиниринга.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28"/>
          <w:szCs w:val="30"/>
        </w:rPr>
      </w:pPr>
      <w:r w:rsidRPr="00DE3B9E">
        <w:rPr>
          <w:rFonts w:ascii="Times New Roman" w:hAnsi="Times New Roman"/>
          <w:sz w:val="28"/>
          <w:szCs w:val="30"/>
        </w:rPr>
        <w:t xml:space="preserve">Центр проводит для СМСП технический, финансовый и управленческий аудит. </w:t>
      </w:r>
      <w:proofErr w:type="gramStart"/>
      <w:r w:rsidRPr="00DE3B9E">
        <w:rPr>
          <w:rFonts w:ascii="Times New Roman" w:hAnsi="Times New Roman"/>
          <w:sz w:val="28"/>
          <w:szCs w:val="30"/>
        </w:rPr>
        <w:t>Содействует в получении маркетинговых услуг, услуг по позиционированию и продвижению новых видов продукции на российском и международном рынках.</w:t>
      </w:r>
      <w:proofErr w:type="gramEnd"/>
      <w:r w:rsidRPr="00DE3B9E">
        <w:rPr>
          <w:rFonts w:ascii="Times New Roman" w:hAnsi="Times New Roman"/>
          <w:sz w:val="28"/>
          <w:szCs w:val="30"/>
        </w:rPr>
        <w:t xml:space="preserve"> Консультирует по патентным исследованиям, по защите прав на объекты интеллектуальной собственности. Проводит анализ потенциала малых и средних предприятий, выявляет текущие потребности и проблемы предприятий, влияющие на их конкурентоспособность. Проводит обучающие семинары, тренинги, </w:t>
      </w:r>
      <w:proofErr w:type="spellStart"/>
      <w:r w:rsidRPr="00DE3B9E">
        <w:rPr>
          <w:rFonts w:ascii="Times New Roman" w:hAnsi="Times New Roman"/>
          <w:sz w:val="28"/>
          <w:szCs w:val="30"/>
        </w:rPr>
        <w:t>вебинары</w:t>
      </w:r>
      <w:proofErr w:type="spellEnd"/>
      <w:r w:rsidRPr="00DE3B9E">
        <w:rPr>
          <w:rFonts w:ascii="Times New Roman" w:hAnsi="Times New Roman"/>
          <w:sz w:val="28"/>
          <w:szCs w:val="30"/>
        </w:rPr>
        <w:t>, круглые столы для СМСП.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b/>
          <w:sz w:val="28"/>
          <w:szCs w:val="30"/>
        </w:rPr>
      </w:pPr>
      <w:r w:rsidRPr="00DE3B9E">
        <w:rPr>
          <w:rFonts w:ascii="Times New Roman" w:hAnsi="Times New Roman"/>
          <w:b/>
          <w:sz w:val="28"/>
          <w:szCs w:val="30"/>
        </w:rPr>
        <w:t>3. Создание центра поддержки предпринимательства.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28"/>
          <w:szCs w:val="30"/>
        </w:rPr>
      </w:pPr>
      <w:r w:rsidRPr="00DE3B9E">
        <w:rPr>
          <w:rFonts w:ascii="Times New Roman" w:hAnsi="Times New Roman"/>
          <w:sz w:val="28"/>
          <w:szCs w:val="30"/>
        </w:rPr>
        <w:t>Центр будет консультировать предпринимателей по вопросам финансового планирования; правового обеспечения деятельности СМСП; информационного сопровождения деятельности СМСП; по подбору персонала, по вопросам применения трудового законодательства Российской Федерации; иные консультационные услуги в целях содействия развитию деятельности СМСП.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b/>
          <w:sz w:val="28"/>
          <w:szCs w:val="30"/>
        </w:rPr>
      </w:pPr>
      <w:r w:rsidRPr="00DE3B9E">
        <w:rPr>
          <w:rFonts w:ascii="Times New Roman" w:hAnsi="Times New Roman"/>
          <w:b/>
          <w:sz w:val="28"/>
          <w:szCs w:val="30"/>
        </w:rPr>
        <w:t>4. Льготное кредитование МСП под поручительство АО «Корпорация МСП» под процентную ставку 6,5% годовых.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28"/>
          <w:szCs w:val="30"/>
        </w:rPr>
      </w:pPr>
      <w:r w:rsidRPr="00DE3B9E">
        <w:rPr>
          <w:rFonts w:ascii="Times New Roman" w:hAnsi="Times New Roman"/>
          <w:sz w:val="28"/>
          <w:szCs w:val="30"/>
        </w:rPr>
        <w:t>В рамках «Программы 6,5» кредиты на приобретение основных средств, модернизацию и реконструкцию производства, а также для запуска новых проектов предоставляются по ставкам 10,6% для субъектов малого бизнеса и 9,6% для субъектов среднего предпринимательства. Минимальная сумма кредита для СМСП - 10 млн. рублей, максимальная сумма кредита - 1 млрд. рублей.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28"/>
          <w:szCs w:val="30"/>
        </w:rPr>
      </w:pPr>
      <w:r w:rsidRPr="00DE3B9E">
        <w:rPr>
          <w:rFonts w:ascii="Times New Roman" w:hAnsi="Times New Roman"/>
          <w:sz w:val="28"/>
          <w:szCs w:val="30"/>
        </w:rPr>
        <w:t xml:space="preserve">Уполномоченные банки на территории Ивановской области: Сбербанк, Росбанк, </w:t>
      </w:r>
      <w:proofErr w:type="spellStart"/>
      <w:r w:rsidRPr="00DE3B9E">
        <w:rPr>
          <w:rFonts w:ascii="Times New Roman" w:hAnsi="Times New Roman"/>
          <w:sz w:val="28"/>
          <w:szCs w:val="30"/>
        </w:rPr>
        <w:t>Россельхозбанк</w:t>
      </w:r>
      <w:proofErr w:type="spellEnd"/>
      <w:r w:rsidRPr="00DE3B9E">
        <w:rPr>
          <w:rFonts w:ascii="Times New Roman" w:hAnsi="Times New Roman"/>
          <w:sz w:val="28"/>
          <w:szCs w:val="30"/>
        </w:rPr>
        <w:t>, ВТБ 24, Промсвязьбанк.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28"/>
          <w:szCs w:val="30"/>
        </w:rPr>
      </w:pPr>
      <w:r w:rsidRPr="00DE3B9E">
        <w:rPr>
          <w:rFonts w:ascii="Times New Roman" w:hAnsi="Times New Roman"/>
          <w:b/>
          <w:sz w:val="28"/>
          <w:szCs w:val="30"/>
        </w:rPr>
        <w:t>5. Предоставление целевых грантов</w:t>
      </w:r>
      <w:r w:rsidRPr="00DE3B9E">
        <w:rPr>
          <w:rFonts w:ascii="Times New Roman" w:hAnsi="Times New Roman"/>
          <w:sz w:val="28"/>
          <w:szCs w:val="30"/>
        </w:rPr>
        <w:t xml:space="preserve"> начинающим субъектам МСП, осуществляющим свою деятельность не более 12 месяцев в размере 85% от суммы фактически понесенных затрат и не более 300 тыс. рублей. Для получения субсидий необходимо подать заявку и комплект документов в Департамент экономического развития и торговли Ивановской области. С формами и перечнем документов можно ознакомиться на сайте Департамента </w:t>
      </w:r>
      <w:hyperlink r:id="rId9" w:history="1">
        <w:r w:rsidRPr="00DE3B9E">
          <w:rPr>
            <w:rFonts w:ascii="Times New Roman" w:hAnsi="Times New Roman"/>
            <w:color w:val="0000FF"/>
            <w:sz w:val="28"/>
            <w:szCs w:val="30"/>
            <w:u w:val="single"/>
          </w:rPr>
          <w:t>http://derit.ivanovoobl.ru/</w:t>
        </w:r>
      </w:hyperlink>
      <w:r w:rsidRPr="00DE3B9E">
        <w:rPr>
          <w:rFonts w:ascii="Times New Roman" w:hAnsi="Times New Roman"/>
          <w:sz w:val="28"/>
          <w:szCs w:val="30"/>
        </w:rPr>
        <w:t>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rFonts w:ascii="Times New Roman" w:hAnsi="Times New Roman"/>
          <w:sz w:val="28"/>
          <w:szCs w:val="30"/>
        </w:rPr>
      </w:pPr>
      <w:r w:rsidRPr="00DE3B9E">
        <w:rPr>
          <w:rFonts w:ascii="Times New Roman" w:hAnsi="Times New Roman"/>
          <w:sz w:val="28"/>
          <w:szCs w:val="30"/>
        </w:rPr>
        <w:t xml:space="preserve">За более подробной информацией обращаться в Департамент. Адрес: 153000, Иваново, пл. Революции, 2/1, тел. (4932) 32-73-48, эл. почта: </w:t>
      </w:r>
      <w:hyperlink r:id="rId10" w:history="1">
        <w:r w:rsidR="00AF1AA5" w:rsidRPr="00AF1AA5">
          <w:rPr>
            <w:rFonts w:ascii="Times New Roman" w:hAnsi="Times New Roman"/>
            <w:color w:val="0000FF"/>
            <w:sz w:val="28"/>
            <w:szCs w:val="28"/>
            <w:u w:val="single"/>
          </w:rPr>
          <w:t>derit@ivanovoobl.ru</w:t>
        </w:r>
      </w:hyperlink>
      <w:r w:rsidRPr="00AF1AA5">
        <w:rPr>
          <w:rFonts w:ascii="Times New Roman" w:hAnsi="Times New Roman"/>
          <w:sz w:val="28"/>
          <w:szCs w:val="28"/>
        </w:rPr>
        <w:t>.</w:t>
      </w:r>
      <w:r w:rsidRPr="00DE3B9E">
        <w:rPr>
          <w:rFonts w:ascii="Times New Roman" w:hAnsi="Times New Roman"/>
          <w:sz w:val="28"/>
          <w:szCs w:val="30"/>
        </w:rPr>
        <w:t xml:space="preserve"> Отдел развития малого и среднего предпринимательства, </w:t>
      </w:r>
      <w:proofErr w:type="spellStart"/>
      <w:r w:rsidRPr="00DE3B9E">
        <w:rPr>
          <w:rFonts w:ascii="Times New Roman" w:hAnsi="Times New Roman"/>
          <w:sz w:val="28"/>
          <w:szCs w:val="30"/>
        </w:rPr>
        <w:t>каб</w:t>
      </w:r>
      <w:proofErr w:type="spellEnd"/>
      <w:r w:rsidRPr="00DE3B9E">
        <w:rPr>
          <w:rFonts w:ascii="Times New Roman" w:hAnsi="Times New Roman"/>
          <w:sz w:val="28"/>
          <w:szCs w:val="30"/>
        </w:rPr>
        <w:t>. 341, 344, тел.(4932) 32-40-95, 32- 40-65, 32-85-04, прием заявителей: ПН-ПТ - с 9.00 до 13.00</w:t>
      </w:r>
    </w:p>
    <w:p w:rsidR="00DE3B9E" w:rsidRPr="00DE3B9E" w:rsidRDefault="00AF1AA5" w:rsidP="00DE3B9E">
      <w:pPr>
        <w:shd w:val="clear" w:color="auto" w:fill="FFFFFF"/>
        <w:tabs>
          <w:tab w:val="num" w:pos="720"/>
          <w:tab w:val="left" w:pos="1080"/>
          <w:tab w:val="left" w:pos="4996"/>
        </w:tabs>
        <w:adjustRightInd w:val="0"/>
        <w:spacing w:after="0" w:line="240" w:lineRule="auto"/>
        <w:ind w:left="318" w:right="31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46pt">
            <v:imagedata r:id="rId11" o:title=""/>
          </v:shape>
        </w:pict>
      </w:r>
    </w:p>
    <w:p w:rsidR="00DE3B9E" w:rsidRPr="00DE3B9E" w:rsidRDefault="00DE3B9E" w:rsidP="00DE3B9E">
      <w:pPr>
        <w:shd w:val="clear" w:color="auto" w:fill="D9D9D9"/>
        <w:tabs>
          <w:tab w:val="num" w:pos="720"/>
          <w:tab w:val="left" w:pos="1080"/>
          <w:tab w:val="left" w:pos="4996"/>
        </w:tabs>
        <w:adjustRightInd w:val="0"/>
        <w:spacing w:after="0" w:line="240" w:lineRule="auto"/>
        <w:ind w:left="318" w:right="317"/>
        <w:jc w:val="center"/>
        <w:rPr>
          <w:rFonts w:ascii="Times New Roman" w:hAnsi="Times New Roman"/>
          <w:b/>
          <w:sz w:val="32"/>
          <w:szCs w:val="32"/>
        </w:rPr>
      </w:pPr>
      <w:r w:rsidRPr="00DE3B9E">
        <w:rPr>
          <w:rFonts w:ascii="Times New Roman" w:hAnsi="Times New Roman"/>
          <w:b/>
          <w:sz w:val="32"/>
          <w:szCs w:val="32"/>
        </w:rPr>
        <w:t xml:space="preserve">Некоммерческая </w:t>
      </w:r>
      <w:proofErr w:type="spellStart"/>
      <w:r w:rsidRPr="00DE3B9E">
        <w:rPr>
          <w:rFonts w:ascii="Times New Roman" w:hAnsi="Times New Roman"/>
          <w:b/>
          <w:sz w:val="32"/>
          <w:szCs w:val="32"/>
        </w:rPr>
        <w:t>микрокредитная</w:t>
      </w:r>
      <w:proofErr w:type="spellEnd"/>
      <w:r w:rsidRPr="00DE3B9E">
        <w:rPr>
          <w:rFonts w:ascii="Times New Roman" w:hAnsi="Times New Roman"/>
          <w:b/>
          <w:sz w:val="32"/>
          <w:szCs w:val="32"/>
        </w:rPr>
        <w:t xml:space="preserve"> компания</w:t>
      </w:r>
    </w:p>
    <w:p w:rsidR="00DE3B9E" w:rsidRPr="00DE3B9E" w:rsidRDefault="00DE3B9E" w:rsidP="00DE3B9E">
      <w:pPr>
        <w:shd w:val="clear" w:color="auto" w:fill="D9D9D9"/>
        <w:tabs>
          <w:tab w:val="num" w:pos="720"/>
          <w:tab w:val="left" w:pos="1080"/>
          <w:tab w:val="left" w:pos="4996"/>
        </w:tabs>
        <w:adjustRightInd w:val="0"/>
        <w:spacing w:after="0" w:line="240" w:lineRule="auto"/>
        <w:ind w:left="318" w:right="317"/>
        <w:jc w:val="center"/>
        <w:rPr>
          <w:rFonts w:ascii="Times New Roman" w:hAnsi="Times New Roman"/>
          <w:b/>
          <w:sz w:val="32"/>
          <w:szCs w:val="32"/>
        </w:rPr>
      </w:pPr>
      <w:r w:rsidRPr="00DE3B9E">
        <w:rPr>
          <w:rFonts w:ascii="Times New Roman" w:hAnsi="Times New Roman"/>
          <w:b/>
          <w:sz w:val="32"/>
          <w:szCs w:val="32"/>
        </w:rPr>
        <w:t>«Ивановский государственный фонд поддержки малого предпринимательства»</w:t>
      </w:r>
    </w:p>
    <w:p w:rsidR="00DE3B9E" w:rsidRPr="00DE3B9E" w:rsidRDefault="00DE3B9E" w:rsidP="00DE3B9E">
      <w:pPr>
        <w:tabs>
          <w:tab w:val="left" w:pos="318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 xml:space="preserve">1. </w:t>
      </w:r>
      <w:proofErr w:type="gramStart"/>
      <w:r w:rsidRPr="00DE3B9E">
        <w:rPr>
          <w:rFonts w:ascii="Times New Roman" w:hAnsi="Times New Roman"/>
          <w:sz w:val="32"/>
          <w:szCs w:val="32"/>
        </w:rPr>
        <w:t xml:space="preserve">Микрофинансирование (максимальная сумма </w:t>
      </w:r>
      <w:proofErr w:type="spellStart"/>
      <w:r w:rsidRPr="00DE3B9E">
        <w:rPr>
          <w:rFonts w:ascii="Times New Roman" w:hAnsi="Times New Roman"/>
          <w:sz w:val="32"/>
          <w:szCs w:val="32"/>
        </w:rPr>
        <w:t>микрозайма</w:t>
      </w:r>
      <w:proofErr w:type="spellEnd"/>
      <w:r w:rsidRPr="00DE3B9E">
        <w:rPr>
          <w:rFonts w:ascii="Times New Roman" w:hAnsi="Times New Roman"/>
          <w:sz w:val="32"/>
          <w:szCs w:val="32"/>
        </w:rPr>
        <w:t xml:space="preserve"> - 1 млн. руб., максимальный срок - 1 год.</w:t>
      </w:r>
      <w:proofErr w:type="gramEnd"/>
      <w:r w:rsidRPr="00DE3B9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E3B9E">
        <w:rPr>
          <w:rFonts w:ascii="Times New Roman" w:hAnsi="Times New Roman"/>
          <w:sz w:val="32"/>
          <w:szCs w:val="32"/>
        </w:rPr>
        <w:t xml:space="preserve">Процентная ставка за пользование </w:t>
      </w:r>
      <w:proofErr w:type="spellStart"/>
      <w:r w:rsidRPr="00DE3B9E">
        <w:rPr>
          <w:rFonts w:ascii="Times New Roman" w:hAnsi="Times New Roman"/>
          <w:sz w:val="32"/>
          <w:szCs w:val="32"/>
        </w:rPr>
        <w:t>микрозаймом</w:t>
      </w:r>
      <w:proofErr w:type="spellEnd"/>
      <w:r w:rsidRPr="00DE3B9E">
        <w:rPr>
          <w:rFonts w:ascii="Times New Roman" w:hAnsi="Times New Roman"/>
          <w:sz w:val="32"/>
          <w:szCs w:val="32"/>
        </w:rPr>
        <w:t xml:space="preserve"> устанавливается в следующих размерах: 14,5% годовых при залоге объектов недвижимого имущества; 16% годовых при залоге транспортных средств; 17% годовых при залоге оборудования и иного имущества, при предоставлении поручительств, процентная ставка за пользование </w:t>
      </w:r>
      <w:proofErr w:type="spellStart"/>
      <w:r w:rsidRPr="00DE3B9E">
        <w:rPr>
          <w:rFonts w:ascii="Times New Roman" w:hAnsi="Times New Roman"/>
          <w:sz w:val="32"/>
          <w:szCs w:val="32"/>
        </w:rPr>
        <w:t>микрозаймом</w:t>
      </w:r>
      <w:proofErr w:type="spellEnd"/>
      <w:r w:rsidRPr="00DE3B9E">
        <w:rPr>
          <w:rFonts w:ascii="Times New Roman" w:hAnsi="Times New Roman"/>
          <w:sz w:val="32"/>
          <w:szCs w:val="32"/>
        </w:rPr>
        <w:t xml:space="preserve"> для сельскохозяйственных товаропроизводителей на 1% ниже.).</w:t>
      </w:r>
      <w:proofErr w:type="gramEnd"/>
    </w:p>
    <w:p w:rsidR="00DE3B9E" w:rsidRPr="00DE3B9E" w:rsidRDefault="00DE3B9E" w:rsidP="00DE3B9E">
      <w:pPr>
        <w:tabs>
          <w:tab w:val="left" w:pos="318"/>
          <w:tab w:val="num" w:pos="720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2. Поручительство (размер поручительства Фонда не может превышать 70% от суммы кредита, совокупный объем поручительств Фонда, одновременно действующий в отношении одного Заемщика, не может превышать 5000 тыс. руб., поручительство Фонда предоставляется в отношении кредитных договоров, заключенных на срок свыше одного года до пяти лет включительно).</w:t>
      </w:r>
    </w:p>
    <w:p w:rsidR="00DE3B9E" w:rsidRPr="00DE3B9E" w:rsidRDefault="00DE3B9E" w:rsidP="00DE3B9E">
      <w:pPr>
        <w:shd w:val="clear" w:color="auto" w:fill="FFFFFF"/>
        <w:tabs>
          <w:tab w:val="num" w:pos="720"/>
          <w:tab w:val="left" w:pos="1080"/>
          <w:tab w:val="left" w:pos="4996"/>
        </w:tabs>
        <w:adjustRightInd w:val="0"/>
        <w:spacing w:after="0" w:line="240" w:lineRule="auto"/>
        <w:ind w:left="318" w:right="317"/>
        <w:jc w:val="center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1A9E22B7" wp14:editId="3FA6875E">
            <wp:extent cx="2209800" cy="368300"/>
            <wp:effectExtent l="0" t="0" r="0" b="0"/>
            <wp:docPr id="2" name="Рисунок 2" descr="Фрп_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рп_лог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9E" w:rsidRPr="00DE3B9E" w:rsidRDefault="00DE3B9E" w:rsidP="00DE3B9E">
      <w:pPr>
        <w:shd w:val="clear" w:color="auto" w:fill="D9D9D9"/>
        <w:tabs>
          <w:tab w:val="num" w:pos="720"/>
          <w:tab w:val="left" w:pos="1080"/>
          <w:tab w:val="left" w:pos="4996"/>
        </w:tabs>
        <w:adjustRightInd w:val="0"/>
        <w:spacing w:after="0" w:line="240" w:lineRule="auto"/>
        <w:ind w:left="318" w:right="317"/>
        <w:jc w:val="center"/>
        <w:rPr>
          <w:rFonts w:ascii="Times New Roman" w:hAnsi="Times New Roman"/>
          <w:b/>
          <w:sz w:val="32"/>
          <w:szCs w:val="32"/>
        </w:rPr>
      </w:pPr>
      <w:r w:rsidRPr="00DE3B9E">
        <w:rPr>
          <w:rFonts w:ascii="Times New Roman" w:hAnsi="Times New Roman"/>
          <w:b/>
          <w:sz w:val="32"/>
          <w:szCs w:val="32"/>
        </w:rPr>
        <w:t>Фонд развития промышленности</w:t>
      </w:r>
    </w:p>
    <w:p w:rsidR="00DE3B9E" w:rsidRPr="00DE3B9E" w:rsidRDefault="00DE3B9E" w:rsidP="00DE3B9E">
      <w:pPr>
        <w:shd w:val="clear" w:color="auto" w:fill="D9D9D9"/>
        <w:tabs>
          <w:tab w:val="num" w:pos="720"/>
          <w:tab w:val="left" w:pos="1080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</w:p>
    <w:p w:rsidR="00DE3B9E" w:rsidRPr="00DE3B9E" w:rsidRDefault="00DE3B9E" w:rsidP="00DE3B9E">
      <w:pPr>
        <w:tabs>
          <w:tab w:val="left" w:pos="602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1. Финансовое обеспечение лизинговых проектов;</w:t>
      </w:r>
    </w:p>
    <w:p w:rsidR="00DE3B9E" w:rsidRPr="00DE3B9E" w:rsidRDefault="00DE3B9E" w:rsidP="00DE3B9E">
      <w:pPr>
        <w:tabs>
          <w:tab w:val="left" w:pos="602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2. Специальные инвестиционные контракты;</w:t>
      </w:r>
    </w:p>
    <w:p w:rsidR="00DE3B9E" w:rsidRPr="00DE3B9E" w:rsidRDefault="00DE3B9E" w:rsidP="00DE3B9E">
      <w:pPr>
        <w:tabs>
          <w:tab w:val="left" w:pos="602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3. Программа проектного финансирования;</w:t>
      </w:r>
    </w:p>
    <w:p w:rsidR="00DE3B9E" w:rsidRPr="00DE3B9E" w:rsidRDefault="00DE3B9E" w:rsidP="00DE3B9E">
      <w:pPr>
        <w:tabs>
          <w:tab w:val="left" w:pos="602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4. Госгарантии на инвестиционные проекты (в конкурсном отборе могут принимать участие проекты, направленные на создание новых и/или реконструкцию существующих промышленных объектов, и их последующую эксплуатацию, а также проекты в области энергосбережения и повышения энергетической эффективности);</w:t>
      </w:r>
    </w:p>
    <w:p w:rsidR="00DE3B9E" w:rsidRPr="00DE3B9E" w:rsidRDefault="00DE3B9E" w:rsidP="00DE3B9E">
      <w:pPr>
        <w:tabs>
          <w:tab w:val="left" w:pos="602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5.</w:t>
      </w:r>
      <w:r w:rsidRPr="00DE3B9E">
        <w:rPr>
          <w:rFonts w:ascii="Times New Roman" w:hAnsi="Times New Roman"/>
          <w:sz w:val="32"/>
          <w:szCs w:val="32"/>
        </w:rPr>
        <w:tab/>
        <w:t>Субсидирование части затрат на НИОКР  по приоритетным направлениям гражданской промышленности;</w:t>
      </w:r>
    </w:p>
    <w:p w:rsidR="00DE3B9E" w:rsidRPr="00DE3B9E" w:rsidRDefault="00DE3B9E" w:rsidP="00DE3B9E">
      <w:pPr>
        <w:tabs>
          <w:tab w:val="left" w:pos="602"/>
          <w:tab w:val="left" w:pos="4996"/>
        </w:tabs>
        <w:adjustRightInd w:val="0"/>
        <w:spacing w:after="0" w:line="240" w:lineRule="auto"/>
        <w:ind w:left="318" w:right="317"/>
        <w:jc w:val="both"/>
        <w:rPr>
          <w:rFonts w:ascii="Times New Roman" w:hAnsi="Times New Roman"/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6.</w:t>
      </w:r>
      <w:r w:rsidRPr="00DE3B9E">
        <w:rPr>
          <w:rFonts w:ascii="Times New Roman" w:hAnsi="Times New Roman"/>
          <w:sz w:val="32"/>
          <w:szCs w:val="32"/>
        </w:rPr>
        <w:tab/>
        <w:t>Субсидирование процентной ставки на реализацию новых инвестиционных проектов;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sz w:val="32"/>
          <w:szCs w:val="32"/>
        </w:rPr>
      </w:pPr>
      <w:r w:rsidRPr="00DE3B9E">
        <w:rPr>
          <w:rFonts w:ascii="Times New Roman" w:hAnsi="Times New Roman"/>
          <w:sz w:val="32"/>
          <w:szCs w:val="32"/>
        </w:rPr>
        <w:t>7.</w:t>
      </w:r>
      <w:r w:rsidRPr="00DE3B9E">
        <w:rPr>
          <w:rFonts w:ascii="Times New Roman" w:hAnsi="Times New Roman"/>
          <w:sz w:val="32"/>
          <w:szCs w:val="32"/>
        </w:rPr>
        <w:tab/>
        <w:t>Поддержка лесной промышленности.</w:t>
      </w:r>
    </w:p>
    <w:p w:rsidR="00DE3B9E" w:rsidRPr="00DE3B9E" w:rsidRDefault="00DE3B9E" w:rsidP="00DE3B9E">
      <w:pPr>
        <w:spacing w:after="0" w:line="18" w:lineRule="atLeast"/>
        <w:ind w:left="176"/>
        <w:jc w:val="both"/>
        <w:rPr>
          <w:sz w:val="32"/>
          <w:szCs w:val="32"/>
        </w:rPr>
      </w:pPr>
    </w:p>
    <w:p w:rsidR="00DE3B9E" w:rsidRDefault="00DE3B9E" w:rsidP="00DE3B9E">
      <w:pPr>
        <w:shd w:val="clear" w:color="auto" w:fill="D9D9D9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76" w:right="43"/>
        <w:jc w:val="center"/>
        <w:rPr>
          <w:rFonts w:ascii="Times New Roman" w:hAnsi="Times New Roman"/>
          <w:b/>
          <w:sz w:val="32"/>
          <w:szCs w:val="28"/>
        </w:rPr>
      </w:pPr>
      <w:r w:rsidRPr="00DE3B9E">
        <w:rPr>
          <w:rFonts w:ascii="Times New Roman" w:hAnsi="Times New Roman"/>
          <w:b/>
          <w:sz w:val="32"/>
          <w:szCs w:val="28"/>
        </w:rPr>
        <w:t>Полезные контакты</w:t>
      </w:r>
    </w:p>
    <w:p w:rsidR="00DE3B9E" w:rsidRPr="00DE3B9E" w:rsidRDefault="00DE3B9E" w:rsidP="00DE3B9E">
      <w:pPr>
        <w:shd w:val="clear" w:color="auto" w:fill="D9D9D9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76" w:right="43"/>
        <w:jc w:val="center"/>
        <w:rPr>
          <w:rFonts w:ascii="Times New Roman" w:hAnsi="Times New Roman"/>
          <w:b/>
          <w:sz w:val="32"/>
          <w:szCs w:val="28"/>
        </w:rPr>
      </w:pP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DE3B9E">
        <w:rPr>
          <w:rFonts w:ascii="Times New Roman" w:hAnsi="Times New Roman"/>
          <w:b/>
          <w:sz w:val="26"/>
          <w:szCs w:val="26"/>
        </w:rPr>
        <w:t>Уполномоченный по защите прав предпринимателей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в Ивановской области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 xml:space="preserve">153000, г. Иваново, ул. </w:t>
      </w:r>
      <w:proofErr w:type="gramStart"/>
      <w:r w:rsidRPr="00DE3B9E">
        <w:rPr>
          <w:rFonts w:ascii="Times New Roman" w:hAnsi="Times New Roman"/>
          <w:sz w:val="26"/>
          <w:szCs w:val="26"/>
        </w:rPr>
        <w:t>Театральная</w:t>
      </w:r>
      <w:proofErr w:type="gramEnd"/>
      <w:r w:rsidRPr="00DE3B9E">
        <w:rPr>
          <w:rFonts w:ascii="Times New Roman" w:hAnsi="Times New Roman"/>
          <w:sz w:val="26"/>
          <w:szCs w:val="26"/>
        </w:rPr>
        <w:t>, д.16, к. 1,2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тел.+7(4932) 32-48-04, сот. +7 980 694 04 00,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 xml:space="preserve">эл. почта: </w:t>
      </w:r>
      <w:hyperlink r:id="rId13" w:history="1">
        <w:r w:rsidRPr="00DE3B9E">
          <w:rPr>
            <w:rFonts w:ascii="Times New Roman" w:hAnsi="Times New Roman"/>
            <w:sz w:val="26"/>
            <w:szCs w:val="26"/>
            <w:lang w:val="en-US"/>
          </w:rPr>
          <w:t>ombudsmanbiz</w:t>
        </w:r>
        <w:r w:rsidRPr="00DE3B9E">
          <w:rPr>
            <w:rFonts w:ascii="Times New Roman" w:hAnsi="Times New Roman"/>
            <w:sz w:val="26"/>
            <w:szCs w:val="26"/>
          </w:rPr>
          <w:t>@</w:t>
        </w:r>
        <w:r w:rsidRPr="00DE3B9E">
          <w:rPr>
            <w:rFonts w:ascii="Times New Roman" w:hAnsi="Times New Roman"/>
            <w:sz w:val="26"/>
            <w:szCs w:val="26"/>
            <w:lang w:val="en-US"/>
          </w:rPr>
          <w:t>ivanovoobl</w:t>
        </w:r>
        <w:r w:rsidRPr="00DE3B9E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DE3B9E">
          <w:rPr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 xml:space="preserve">Некоммерческая </w:t>
      </w:r>
      <w:proofErr w:type="spellStart"/>
      <w:r w:rsidRPr="00DE3B9E">
        <w:rPr>
          <w:rFonts w:ascii="Times New Roman" w:hAnsi="Times New Roman"/>
          <w:b/>
          <w:sz w:val="26"/>
          <w:szCs w:val="26"/>
        </w:rPr>
        <w:t>микрофинансовая</w:t>
      </w:r>
      <w:proofErr w:type="spellEnd"/>
      <w:r w:rsidRPr="00DE3B9E">
        <w:rPr>
          <w:rFonts w:ascii="Times New Roman" w:hAnsi="Times New Roman"/>
          <w:b/>
          <w:sz w:val="26"/>
          <w:szCs w:val="26"/>
        </w:rPr>
        <w:t xml:space="preserve"> компания «Ивановский государственный фонд поддержки малого предпринимательств»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153000, г. Иваново, ул. Степанова, д. 16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 xml:space="preserve">тел. +7(4932) 30-01-21, эл. почта: </w:t>
      </w:r>
      <w:hyperlink r:id="rId14" w:history="1">
        <w:r w:rsidRPr="00DE3B9E">
          <w:rPr>
            <w:rFonts w:ascii="Times New Roman" w:hAnsi="Times New Roman"/>
            <w:sz w:val="26"/>
            <w:szCs w:val="26"/>
          </w:rPr>
          <w:t>300121@mail.ru</w:t>
        </w:r>
      </w:hyperlink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Акционерное общество «Федеральная корпорация по развитию малого и среднего предпринимательства»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109074, г. Москва, Славянская площадь, д.4, стр.1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 xml:space="preserve">тел.  +7(495) 698-98-00,  эл. почта: </w:t>
      </w:r>
      <w:hyperlink r:id="rId15" w:history="1">
        <w:r w:rsidRPr="00DE3B9E">
          <w:rPr>
            <w:rFonts w:ascii="Times New Roman" w:hAnsi="Times New Roman"/>
            <w:sz w:val="26"/>
            <w:szCs w:val="26"/>
          </w:rPr>
          <w:t>info@acgrf.ru</w:t>
        </w:r>
      </w:hyperlink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</w:p>
    <w:p w:rsidR="00DE3B9E" w:rsidRPr="00DE3B9E" w:rsidRDefault="00DE3B9E" w:rsidP="00DE3B9E">
      <w:pPr>
        <w:spacing w:after="0" w:line="240" w:lineRule="auto"/>
        <w:ind w:left="-118"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АО «Корпорация «МСП»</w:t>
      </w:r>
    </w:p>
    <w:p w:rsidR="00DE3B9E" w:rsidRPr="00DE3B9E" w:rsidRDefault="00DE3B9E" w:rsidP="00DE3B9E">
      <w:pPr>
        <w:spacing w:after="0" w:line="240" w:lineRule="auto"/>
        <w:ind w:left="-118"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Россия, 109074, Москва, Славянская площадь, д.4, стр.1</w:t>
      </w:r>
    </w:p>
    <w:p w:rsidR="00DE3B9E" w:rsidRPr="00DE3B9E" w:rsidRDefault="00DE3B9E" w:rsidP="00DE3B9E">
      <w:pPr>
        <w:spacing w:after="0" w:line="240" w:lineRule="auto"/>
        <w:ind w:left="-118"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тел. +7(495) 698-98 00, +7(495) 698-98 01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DE3B9E">
        <w:rPr>
          <w:rFonts w:ascii="Times New Roman" w:hAnsi="Times New Roman"/>
          <w:sz w:val="26"/>
          <w:szCs w:val="26"/>
        </w:rPr>
        <w:t>е</w:t>
      </w:r>
      <w:proofErr w:type="gramEnd"/>
      <w:r w:rsidRPr="00DE3B9E">
        <w:rPr>
          <w:rFonts w:ascii="Times New Roman" w:hAnsi="Times New Roman"/>
          <w:sz w:val="26"/>
          <w:szCs w:val="26"/>
          <w:lang w:val="en-US"/>
        </w:rPr>
        <w:t>-mail: info@corpmsp.ru,</w:t>
      </w:r>
      <w:r w:rsidRPr="00DE3B9E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DE3B9E">
        <w:rPr>
          <w:rFonts w:ascii="Times New Roman" w:hAnsi="Times New Roman"/>
          <w:sz w:val="26"/>
          <w:szCs w:val="26"/>
          <w:lang w:val="en-US"/>
        </w:rPr>
        <w:t>http://corpmsp.ru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ГУП «Инвестиционное агентство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Ивановской области»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На базе ГУП действует Региональный центр инжиниринга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153000, г. Иваново, пр. Шереметьевский, д. 85Г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тел. +7 (920) 362-65-90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 xml:space="preserve">44-59-54, 44-59-64 эл. почта: </w:t>
      </w:r>
      <w:proofErr w:type="spellStart"/>
      <w:r w:rsidRPr="00DE3B9E">
        <w:rPr>
          <w:rFonts w:ascii="Times New Roman" w:hAnsi="Times New Roman"/>
          <w:sz w:val="26"/>
          <w:szCs w:val="26"/>
          <w:lang w:val="en-US"/>
        </w:rPr>
        <w:t>gluharevg</w:t>
      </w:r>
      <w:proofErr w:type="spellEnd"/>
      <w:r w:rsidRPr="00DE3B9E">
        <w:rPr>
          <w:rFonts w:ascii="Times New Roman" w:hAnsi="Times New Roman"/>
          <w:sz w:val="26"/>
          <w:szCs w:val="26"/>
        </w:rPr>
        <w:t>@</w:t>
      </w:r>
      <w:r w:rsidRPr="00DE3B9E">
        <w:rPr>
          <w:rFonts w:ascii="Times New Roman" w:hAnsi="Times New Roman"/>
          <w:sz w:val="26"/>
          <w:szCs w:val="26"/>
          <w:lang w:val="en-US"/>
        </w:rPr>
        <w:t>mail</w:t>
      </w:r>
      <w:r w:rsidRPr="00DE3B9E">
        <w:rPr>
          <w:rFonts w:ascii="Times New Roman" w:hAnsi="Times New Roman"/>
          <w:sz w:val="26"/>
          <w:szCs w:val="26"/>
        </w:rPr>
        <w:t>.</w:t>
      </w:r>
      <w:proofErr w:type="spellStart"/>
      <w:r w:rsidRPr="00DE3B9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DE3B9E" w:rsidRPr="00AF1AA5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AF1AA5">
        <w:rPr>
          <w:rFonts w:ascii="Times New Roman" w:hAnsi="Times New Roman"/>
          <w:sz w:val="26"/>
          <w:szCs w:val="26"/>
        </w:rPr>
        <w:t>37</w:t>
      </w:r>
      <w:r w:rsidRPr="00DE3B9E">
        <w:rPr>
          <w:rFonts w:ascii="Times New Roman" w:hAnsi="Times New Roman"/>
          <w:sz w:val="26"/>
          <w:szCs w:val="26"/>
          <w:lang w:val="en-US"/>
        </w:rPr>
        <w:t>invest</w:t>
      </w:r>
      <w:r w:rsidRPr="00AF1AA5">
        <w:rPr>
          <w:rFonts w:ascii="Times New Roman" w:hAnsi="Times New Roman"/>
          <w:sz w:val="26"/>
          <w:szCs w:val="26"/>
        </w:rPr>
        <w:t>@</w:t>
      </w:r>
      <w:r w:rsidRPr="00DE3B9E">
        <w:rPr>
          <w:rFonts w:ascii="Times New Roman" w:hAnsi="Times New Roman"/>
          <w:sz w:val="26"/>
          <w:szCs w:val="26"/>
          <w:lang w:val="en-US"/>
        </w:rPr>
        <w:t>mail</w:t>
      </w:r>
      <w:r w:rsidRPr="00AF1AA5">
        <w:rPr>
          <w:rFonts w:ascii="Times New Roman" w:hAnsi="Times New Roman"/>
          <w:sz w:val="26"/>
          <w:szCs w:val="26"/>
        </w:rPr>
        <w:t>.</w:t>
      </w:r>
      <w:proofErr w:type="spellStart"/>
      <w:r w:rsidRPr="00DE3B9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DE3B9E" w:rsidRPr="00AF1AA5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Ивановское региональное отделение «</w:t>
      </w:r>
      <w:proofErr w:type="gramStart"/>
      <w:r w:rsidRPr="00DE3B9E">
        <w:rPr>
          <w:rFonts w:ascii="Times New Roman" w:hAnsi="Times New Roman"/>
          <w:b/>
          <w:sz w:val="26"/>
          <w:szCs w:val="26"/>
        </w:rPr>
        <w:t>Российского</w:t>
      </w:r>
      <w:proofErr w:type="gramEnd"/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союза промышленников и предпринимателей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(работодателей)»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153005, г. Иваново, Шереметьевский проспект, 58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тел. +7(4932) 37-14-71, 41-92-09, 41-04-28,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эл. почта: sppivanovo@mail.ru ,  http://www.rsppivanovo.ru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Союз «Торгово-Промышленная Палата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Ивановской области»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153022, г. Иваново, ул. Лежневская, д. 114</w:t>
      </w: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тел. +7(4932) 93-62-24, эл. почта: 088@adminet.ivanovo.ru,</w:t>
      </w:r>
    </w:p>
    <w:p w:rsidR="00DE3B9E" w:rsidRPr="00DE3B9E" w:rsidRDefault="00AF1AA5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  <w:hyperlink r:id="rId16" w:history="1">
        <w:r w:rsidR="00DE3B9E" w:rsidRPr="00DE3B9E">
          <w:rPr>
            <w:rFonts w:ascii="Times New Roman" w:hAnsi="Times New Roman"/>
            <w:sz w:val="26"/>
            <w:szCs w:val="26"/>
          </w:rPr>
          <w:t>tpp-ivanovo@yandex.ru</w:t>
        </w:r>
      </w:hyperlink>
      <w:r w:rsidR="00DE3B9E" w:rsidRPr="00DE3B9E">
        <w:rPr>
          <w:rFonts w:ascii="Times New Roman" w:hAnsi="Times New Roman"/>
          <w:sz w:val="26"/>
          <w:szCs w:val="26"/>
        </w:rPr>
        <w:t xml:space="preserve"> , </w:t>
      </w:r>
      <w:hyperlink r:id="rId17" w:history="1">
        <w:r w:rsidR="00DE3B9E" w:rsidRPr="00DE3B9E">
          <w:rPr>
            <w:rFonts w:ascii="Times New Roman" w:hAnsi="Times New Roman"/>
            <w:sz w:val="26"/>
            <w:szCs w:val="26"/>
          </w:rPr>
          <w:t>http://www.tppivanovo.ru/</w:t>
        </w:r>
      </w:hyperlink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sz w:val="26"/>
          <w:szCs w:val="26"/>
        </w:rPr>
      </w:pPr>
    </w:p>
    <w:p w:rsidR="00DE3B9E" w:rsidRPr="00DE3B9E" w:rsidRDefault="00DE3B9E" w:rsidP="00DE3B9E">
      <w:pPr>
        <w:spacing w:after="0" w:line="240" w:lineRule="auto"/>
        <w:ind w:right="43"/>
        <w:jc w:val="center"/>
        <w:rPr>
          <w:rFonts w:ascii="Times New Roman" w:hAnsi="Times New Roman"/>
          <w:b/>
          <w:sz w:val="26"/>
          <w:szCs w:val="26"/>
        </w:rPr>
      </w:pPr>
      <w:r w:rsidRPr="00DE3B9E">
        <w:rPr>
          <w:rFonts w:ascii="Times New Roman" w:hAnsi="Times New Roman"/>
          <w:b/>
          <w:sz w:val="26"/>
          <w:szCs w:val="26"/>
        </w:rPr>
        <w:t>Ивановское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DE3B9E" w:rsidRPr="00DE3B9E" w:rsidRDefault="00DE3B9E" w:rsidP="00DE3B9E">
      <w:pPr>
        <w:spacing w:after="0" w:line="240" w:lineRule="auto"/>
        <w:ind w:left="-118" w:right="43"/>
        <w:jc w:val="center"/>
        <w:rPr>
          <w:rFonts w:ascii="Times New Roman" w:hAnsi="Times New Roman"/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>153000, г. Иваново, Шереметьевский проспект, 1, офис 433</w:t>
      </w:r>
    </w:p>
    <w:p w:rsidR="00DE3B9E" w:rsidRPr="00DE3B9E" w:rsidRDefault="00DE3B9E" w:rsidP="00DE3B9E">
      <w:pPr>
        <w:spacing w:after="0" w:line="18" w:lineRule="atLeast"/>
        <w:ind w:left="176"/>
        <w:jc w:val="center"/>
        <w:rPr>
          <w:sz w:val="26"/>
          <w:szCs w:val="26"/>
        </w:rPr>
      </w:pPr>
      <w:r w:rsidRPr="00DE3B9E">
        <w:rPr>
          <w:rFonts w:ascii="Times New Roman" w:hAnsi="Times New Roman"/>
          <w:sz w:val="26"/>
          <w:szCs w:val="26"/>
        </w:rPr>
        <w:t xml:space="preserve">тел.  +7(4932) 59-47-46, эл. почта: </w:t>
      </w:r>
      <w:hyperlink r:id="rId18" w:history="1">
        <w:r w:rsidRPr="00DE3B9E">
          <w:rPr>
            <w:rFonts w:ascii="Times New Roman" w:hAnsi="Times New Roman"/>
            <w:sz w:val="26"/>
            <w:szCs w:val="26"/>
          </w:rPr>
          <w:t>ivanovo-opora@mail.ru</w:t>
        </w:r>
      </w:hyperlink>
    </w:p>
    <w:sectPr w:rsidR="00DE3B9E" w:rsidRPr="00DE3B9E" w:rsidSect="00DE3B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6CD9"/>
    <w:multiLevelType w:val="hybridMultilevel"/>
    <w:tmpl w:val="7CECF1CA"/>
    <w:lvl w:ilvl="0" w:tplc="5D5869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43"/>
    <w:rsid w:val="00AF1AA5"/>
    <w:rsid w:val="00BB38D9"/>
    <w:rsid w:val="00C84143"/>
    <w:rsid w:val="00D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9E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3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B9E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3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t@ivanovoobl.ru" TargetMode="External"/><Relationship Id="rId13" Type="http://schemas.openxmlformats.org/officeDocument/2006/relationships/hyperlink" Target="mailto:ombudsmanbiz@ivanovoobl.ru" TargetMode="External"/><Relationship Id="rId18" Type="http://schemas.openxmlformats.org/officeDocument/2006/relationships/hyperlink" Target="mailto:ivanovo-opor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B16B098AE3C890BDEB194C084A63C462F8F4EB5105DFD66473508ECB7DC31FA64F8CB99D512005CE22F9DjDAER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tppivanovo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tpp-ivanovo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mailto:info@acgrf.ru" TargetMode="External"/><Relationship Id="rId10" Type="http://schemas.openxmlformats.org/officeDocument/2006/relationships/hyperlink" Target="mailto:005@adminet.ivanov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it.ivanovoobl.ru/" TargetMode="External"/><Relationship Id="rId14" Type="http://schemas.openxmlformats.org/officeDocument/2006/relationships/hyperlink" Target="mailto:3001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Ивановская область</vt:lpstr>
      <vt:lpstr/>
      <vt:lpstr>/</vt:lpstr>
      <vt:lpstr/>
      <vt:lpstr/>
      <vt:lpstr/>
      <vt:lpstr/>
      <vt:lpstr/>
      <vt:lpstr/>
      <vt:lpstr/>
      <vt:lpstr/>
      <vt:lpstr/>
      <vt:lpstr/>
      <vt:lpstr>Памятка для предпринимателя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Kaplin</dc:creator>
  <cp:lastModifiedBy>Kaplin</cp:lastModifiedBy>
  <cp:revision>3</cp:revision>
  <cp:lastPrinted>2017-04-17T08:26:00Z</cp:lastPrinted>
  <dcterms:created xsi:type="dcterms:W3CDTF">2017-04-17T08:30:00Z</dcterms:created>
  <dcterms:modified xsi:type="dcterms:W3CDTF">2017-04-17T13:29:00Z</dcterms:modified>
</cp:coreProperties>
</file>