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2198"/>
        <w:tblW w:w="0" w:type="auto"/>
        <w:tblLook w:val="04A0"/>
      </w:tblPr>
      <w:tblGrid>
        <w:gridCol w:w="4785"/>
        <w:gridCol w:w="4786"/>
      </w:tblGrid>
      <w:tr w:rsidR="00A0323B" w:rsidTr="00A0323B">
        <w:tc>
          <w:tcPr>
            <w:tcW w:w="4785" w:type="dxa"/>
          </w:tcPr>
          <w:p w:rsidR="00A0323B" w:rsidRPr="0025669A" w:rsidRDefault="00A0323B" w:rsidP="00A03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9A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заседания комиссии</w:t>
            </w:r>
          </w:p>
          <w:p w:rsidR="00A0323B" w:rsidRPr="0025669A" w:rsidRDefault="00A0323B" w:rsidP="00A0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0323B" w:rsidRPr="0025669A" w:rsidRDefault="00A0323B" w:rsidP="00A032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9A">
              <w:rPr>
                <w:rFonts w:ascii="Times New Roman" w:hAnsi="Times New Roman" w:cs="Times New Roman"/>
                <w:sz w:val="28"/>
                <w:szCs w:val="28"/>
              </w:rPr>
              <w:t>Принятое комиссией решение</w:t>
            </w:r>
          </w:p>
          <w:p w:rsidR="00A0323B" w:rsidRPr="0025669A" w:rsidRDefault="00A0323B" w:rsidP="00A0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23B" w:rsidTr="00A0323B">
        <w:tc>
          <w:tcPr>
            <w:tcW w:w="4785" w:type="dxa"/>
          </w:tcPr>
          <w:p w:rsidR="00A0323B" w:rsidRPr="00A0323B" w:rsidRDefault="00A0323B" w:rsidP="00A032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323B">
              <w:rPr>
                <w:rFonts w:ascii="Times New Roman" w:hAnsi="Times New Roman" w:cs="Times New Roman"/>
                <w:sz w:val="28"/>
                <w:szCs w:val="28"/>
              </w:rPr>
              <w:t>Рассмотрение представлен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Г</w:t>
            </w:r>
            <w:r w:rsidRPr="00A0323B">
              <w:rPr>
                <w:rFonts w:ascii="Times New Roman" w:hAnsi="Times New Roman" w:cs="Times New Roman"/>
                <w:sz w:val="28"/>
                <w:szCs w:val="28"/>
              </w:rPr>
              <w:t>лавой Заволжского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материалов</w:t>
            </w:r>
            <w:r w:rsidRPr="00A0323B">
              <w:rPr>
                <w:rFonts w:ascii="Times New Roman" w:hAnsi="Times New Roman" w:cs="Times New Roman"/>
                <w:sz w:val="28"/>
                <w:szCs w:val="28"/>
              </w:rPr>
              <w:t xml:space="preserve"> проверки соблюдения муниципальным служащим – заместителем главы администрации ограничений и запретов, требований о предотвращении или урегулировании конфликта интересов, исполнения обязанностей, установленных Федеральным законом от 25.12.2008 № 278-ФЗ «О противодействии коррупции», проведенной в соответствии</w:t>
            </w:r>
            <w:bookmarkStart w:id="0" w:name="_GoBack"/>
            <w:bookmarkEnd w:id="0"/>
            <w:r w:rsidRPr="00A0323B">
              <w:rPr>
                <w:rFonts w:ascii="Times New Roman" w:hAnsi="Times New Roman" w:cs="Times New Roman"/>
                <w:sz w:val="28"/>
                <w:szCs w:val="28"/>
              </w:rPr>
              <w:t xml:space="preserve"> Указом Губернатора Ивановской области от 15.03.2013 № 46-УГ, на основании представления  прокуратуры Заволжского района об устранении причин и условий, способствующих нарушению законодательства о</w:t>
            </w:r>
            <w:proofErr w:type="gramEnd"/>
            <w:r w:rsidRPr="00A032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0323B">
              <w:rPr>
                <w:rFonts w:ascii="Times New Roman" w:hAnsi="Times New Roman" w:cs="Times New Roman"/>
                <w:sz w:val="28"/>
                <w:szCs w:val="28"/>
              </w:rPr>
              <w:t>противодействии</w:t>
            </w:r>
            <w:proofErr w:type="gramEnd"/>
            <w:r w:rsidRPr="00A0323B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 </w:t>
            </w:r>
          </w:p>
        </w:tc>
        <w:tc>
          <w:tcPr>
            <w:tcW w:w="4786" w:type="dxa"/>
          </w:tcPr>
          <w:p w:rsidR="00A0323B" w:rsidRPr="00A0323B" w:rsidRDefault="00A0323B" w:rsidP="00A032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23B">
              <w:rPr>
                <w:rFonts w:ascii="Times New Roman" w:hAnsi="Times New Roman" w:cs="Times New Roman"/>
                <w:sz w:val="28"/>
                <w:szCs w:val="28"/>
              </w:rPr>
              <w:t>Признать, что муниципальный служащий соблюдал требования к служебному поведению, ограничения и запреты, требования о предотвращении или об урегулировании конфликта интересов, а также исполнял обязанности, установленные федеральными законами</w:t>
            </w:r>
          </w:p>
          <w:p w:rsidR="00A0323B" w:rsidRPr="0025669A" w:rsidRDefault="00A0323B" w:rsidP="00A03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323B" w:rsidRDefault="00A0323B" w:rsidP="00A032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23B">
        <w:rPr>
          <w:rFonts w:ascii="Times New Roman" w:hAnsi="Times New Roman" w:cs="Times New Roman"/>
          <w:sz w:val="28"/>
          <w:szCs w:val="28"/>
        </w:rPr>
        <w:t xml:space="preserve">Заседание Комиссии по соблюдению требований к служебному поведению муниципальных служащих и урегулированию конфликта интересов </w:t>
      </w:r>
    </w:p>
    <w:p w:rsidR="005F63E4" w:rsidRPr="00A0323B" w:rsidRDefault="00A0323B" w:rsidP="00A032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23B">
        <w:rPr>
          <w:rFonts w:ascii="Times New Roman" w:hAnsi="Times New Roman" w:cs="Times New Roman"/>
          <w:sz w:val="28"/>
          <w:szCs w:val="28"/>
        </w:rPr>
        <w:t>от 03.05.2024 № 1</w:t>
      </w:r>
    </w:p>
    <w:sectPr w:rsidR="005F63E4" w:rsidRPr="00A0323B" w:rsidSect="005F6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69A"/>
    <w:rsid w:val="0025669A"/>
    <w:rsid w:val="005F63E4"/>
    <w:rsid w:val="00A0323B"/>
    <w:rsid w:val="00B8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2024-05-28T11:15:00Z</dcterms:created>
  <dcterms:modified xsi:type="dcterms:W3CDTF">2024-05-28T11:20:00Z</dcterms:modified>
</cp:coreProperties>
</file>