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ABA" w:rsidRDefault="00820F9E">
      <w:pPr>
        <w:pStyle w:val="a0"/>
        <w:widowControl w:val="0"/>
        <w:jc w:val="center"/>
      </w:pPr>
      <w:r>
        <w:rPr>
          <w:b/>
          <w:noProof/>
        </w:rPr>
        <w:drawing>
          <wp:inline distT="0" distB="0" distL="0" distR="0">
            <wp:extent cx="428625" cy="5429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5429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ABA" w:rsidRDefault="00776ABA">
      <w:pPr>
        <w:pStyle w:val="a0"/>
        <w:widowControl w:val="0"/>
        <w:jc w:val="center"/>
      </w:pPr>
    </w:p>
    <w:p w:rsidR="00776ABA" w:rsidRDefault="00F2749B">
      <w:pPr>
        <w:pStyle w:val="a0"/>
        <w:widowControl w:val="0"/>
        <w:jc w:val="center"/>
      </w:pPr>
      <w:r>
        <w:rPr>
          <w:rFonts w:eastAsia="Lucida Sans Unicode" w:cs="Mangal"/>
          <w:b/>
          <w:sz w:val="32"/>
          <w:szCs w:val="32"/>
          <w:u w:val="single"/>
          <w:lang w:eastAsia="zh-CN" w:bidi="hi-IN"/>
        </w:rPr>
        <w:t xml:space="preserve">Администрация Заволжского муниципального района </w:t>
      </w:r>
    </w:p>
    <w:p w:rsidR="00776ABA" w:rsidRDefault="00F2749B" w:rsidP="00820F9E">
      <w:pPr>
        <w:pStyle w:val="a0"/>
        <w:widowControl w:val="0"/>
        <w:jc w:val="center"/>
      </w:pPr>
      <w:r>
        <w:rPr>
          <w:rFonts w:eastAsia="Lucida Sans Unicode" w:cs="Mangal"/>
          <w:b/>
          <w:sz w:val="32"/>
          <w:szCs w:val="32"/>
          <w:u w:val="single"/>
          <w:lang w:eastAsia="zh-CN" w:bidi="hi-IN"/>
        </w:rPr>
        <w:t xml:space="preserve">Ивановской области </w:t>
      </w:r>
    </w:p>
    <w:p w:rsidR="00776ABA" w:rsidRDefault="00F2749B" w:rsidP="00820F9E">
      <w:pPr>
        <w:pStyle w:val="a0"/>
        <w:keepNext/>
        <w:widowControl w:val="0"/>
        <w:tabs>
          <w:tab w:val="left" w:pos="0"/>
        </w:tabs>
        <w:jc w:val="center"/>
      </w:pPr>
      <w:r>
        <w:rPr>
          <w:rFonts w:eastAsia="Lucida Sans Unicode" w:cs="Mangal"/>
          <w:b/>
          <w:sz w:val="32"/>
          <w:szCs w:val="32"/>
          <w:lang w:eastAsia="zh-CN" w:bidi="hi-IN"/>
        </w:rPr>
        <w:t>ПОСТАНОВЛЕНИЕ</w:t>
      </w:r>
    </w:p>
    <w:p w:rsidR="00776ABA" w:rsidRDefault="00F2749B" w:rsidP="00820F9E">
      <w:pPr>
        <w:pStyle w:val="a0"/>
        <w:widowControl w:val="0"/>
        <w:tabs>
          <w:tab w:val="left" w:pos="0"/>
        </w:tabs>
        <w:jc w:val="center"/>
      </w:pPr>
      <w:r>
        <w:rPr>
          <w:rFonts w:eastAsia="Lucida Sans Unicode" w:cs="Mangal"/>
          <w:sz w:val="28"/>
          <w:szCs w:val="28"/>
          <w:lang w:eastAsia="zh-CN" w:bidi="hi-IN"/>
        </w:rPr>
        <w:t xml:space="preserve">от </w:t>
      </w:r>
      <w:r w:rsidR="00820F9E">
        <w:rPr>
          <w:rFonts w:eastAsia="Lucida Sans Unicode" w:cs="Mangal"/>
          <w:sz w:val="28"/>
          <w:szCs w:val="28"/>
          <w:lang w:eastAsia="zh-CN" w:bidi="hi-IN"/>
        </w:rPr>
        <w:t>29.08.</w:t>
      </w:r>
      <w:r>
        <w:rPr>
          <w:rFonts w:eastAsia="Lucida Sans Unicode" w:cs="Mangal"/>
          <w:sz w:val="28"/>
          <w:szCs w:val="28"/>
          <w:lang w:eastAsia="zh-CN" w:bidi="hi-IN"/>
        </w:rPr>
        <w:t xml:space="preserve"> 2019 </w:t>
      </w:r>
      <w:r>
        <w:rPr>
          <w:rFonts w:eastAsia="Lucida Sans Unicode" w:cs="Mangal"/>
          <w:sz w:val="28"/>
          <w:szCs w:val="28"/>
          <w:lang w:eastAsia="zh-CN" w:bidi="hi-IN"/>
        </w:rPr>
        <w:tab/>
        <w:t xml:space="preserve">№  </w:t>
      </w:r>
      <w:bookmarkStart w:id="0" w:name="_GoBack"/>
      <w:bookmarkEnd w:id="0"/>
      <w:r>
        <w:rPr>
          <w:rFonts w:eastAsia="Lucida Sans Unicode" w:cs="Mangal"/>
          <w:sz w:val="28"/>
          <w:szCs w:val="28"/>
          <w:lang w:eastAsia="zh-CN" w:bidi="hi-IN"/>
        </w:rPr>
        <w:t xml:space="preserve"> </w:t>
      </w:r>
      <w:r w:rsidR="00820F9E">
        <w:rPr>
          <w:rFonts w:eastAsia="Lucida Sans Unicode" w:cs="Mangal"/>
          <w:sz w:val="28"/>
          <w:szCs w:val="28"/>
          <w:lang w:eastAsia="zh-CN" w:bidi="hi-IN"/>
        </w:rPr>
        <w:t>392-п</w:t>
      </w:r>
    </w:p>
    <w:p w:rsidR="00776ABA" w:rsidRDefault="00F2749B" w:rsidP="00820F9E">
      <w:pPr>
        <w:pStyle w:val="a0"/>
        <w:widowControl w:val="0"/>
        <w:tabs>
          <w:tab w:val="left" w:pos="0"/>
        </w:tabs>
        <w:jc w:val="center"/>
      </w:pPr>
      <w:r>
        <w:rPr>
          <w:sz w:val="28"/>
          <w:szCs w:val="28"/>
          <w:lang w:eastAsia="zh-CN" w:bidi="hi-IN"/>
        </w:rPr>
        <w:t xml:space="preserve"> </w:t>
      </w:r>
      <w:r>
        <w:rPr>
          <w:rFonts w:eastAsia="Lucida Sans Unicode" w:cs="Mangal"/>
          <w:sz w:val="28"/>
          <w:szCs w:val="28"/>
          <w:lang w:eastAsia="zh-CN" w:bidi="hi-IN"/>
        </w:rPr>
        <w:t xml:space="preserve">г. Заволжск  </w:t>
      </w:r>
    </w:p>
    <w:p w:rsidR="00776ABA" w:rsidRDefault="00F2749B" w:rsidP="00492C47">
      <w:pPr>
        <w:pStyle w:val="a0"/>
        <w:spacing w:after="0" w:line="240" w:lineRule="auto"/>
        <w:jc w:val="center"/>
        <w:rPr>
          <w:b/>
          <w:color w:val="000000"/>
          <w:sz w:val="28"/>
          <w:szCs w:val="28"/>
        </w:rPr>
      </w:pPr>
      <w:bookmarkStart w:id="1" w:name="Bookmark"/>
      <w:bookmarkStart w:id="2" w:name="__DdeLink__329_1279140672"/>
      <w:bookmarkEnd w:id="1"/>
      <w:bookmarkEnd w:id="2"/>
      <w:r>
        <w:rPr>
          <w:b/>
          <w:color w:val="000000"/>
          <w:sz w:val="28"/>
          <w:szCs w:val="28"/>
        </w:rPr>
        <w:t xml:space="preserve">О создании рабочей группы по вопросам оказания имущественной поддержки субъектам малого и среднего предпринимательства Заволжского муниципального района </w:t>
      </w:r>
    </w:p>
    <w:p w:rsidR="00492C47" w:rsidRDefault="00492C47" w:rsidP="00492C47">
      <w:pPr>
        <w:pStyle w:val="a0"/>
        <w:widowControl w:val="0"/>
        <w:tabs>
          <w:tab w:val="left" w:pos="0"/>
        </w:tabs>
        <w:spacing w:after="0" w:line="240" w:lineRule="auto"/>
        <w:jc w:val="center"/>
        <w:rPr>
          <w:rFonts w:eastAsia="Lucida Sans Unicode" w:cs="Mangal"/>
          <w:sz w:val="28"/>
          <w:szCs w:val="28"/>
          <w:lang w:bidi="hi-IN"/>
        </w:rPr>
      </w:pPr>
      <w:proofErr w:type="gramStart"/>
      <w:r w:rsidRPr="00743F79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 xml:space="preserve">в редакции Постановлений от 08.11.2019 № 504-п, от </w:t>
      </w:r>
      <w:r>
        <w:rPr>
          <w:rFonts w:eastAsia="Lucida Sans Unicode" w:cs="Mangal"/>
          <w:sz w:val="28"/>
          <w:szCs w:val="28"/>
          <w:lang w:bidi="hi-IN"/>
        </w:rPr>
        <w:t xml:space="preserve">27.05.2024 </w:t>
      </w:r>
      <w:proofErr w:type="gramEnd"/>
    </w:p>
    <w:p w:rsidR="00492C47" w:rsidRPr="00743F79" w:rsidRDefault="00492C47" w:rsidP="00492C47">
      <w:pPr>
        <w:pStyle w:val="a0"/>
        <w:widowControl w:val="0"/>
        <w:tabs>
          <w:tab w:val="left" w:pos="0"/>
        </w:tabs>
        <w:spacing w:after="0" w:line="240" w:lineRule="auto"/>
        <w:jc w:val="center"/>
      </w:pPr>
      <w:r>
        <w:rPr>
          <w:rFonts w:eastAsia="Lucida Sans Unicode" w:cs="Mangal"/>
          <w:sz w:val="28"/>
          <w:szCs w:val="28"/>
          <w:lang w:bidi="hi-IN"/>
        </w:rPr>
        <w:t xml:space="preserve">№ 279 – </w:t>
      </w:r>
      <w:proofErr w:type="spellStart"/>
      <w:r>
        <w:rPr>
          <w:rFonts w:eastAsia="Lucida Sans Unicode" w:cs="Mangal"/>
          <w:sz w:val="28"/>
          <w:szCs w:val="28"/>
          <w:lang w:bidi="hi-IN"/>
        </w:rPr>
        <w:t>п</w:t>
      </w:r>
      <w:proofErr w:type="spellEnd"/>
      <w:r>
        <w:rPr>
          <w:rFonts w:eastAsia="Lucida Sans Unicode" w:cs="Mangal"/>
          <w:sz w:val="28"/>
          <w:szCs w:val="28"/>
          <w:lang w:bidi="hi-IN"/>
        </w:rPr>
        <w:t>)</w:t>
      </w:r>
    </w:p>
    <w:p w:rsidR="00492C47" w:rsidRDefault="00492C47" w:rsidP="00820F9E">
      <w:pPr>
        <w:pStyle w:val="a0"/>
        <w:spacing w:line="240" w:lineRule="auto"/>
        <w:ind w:firstLine="709"/>
        <w:jc w:val="both"/>
        <w:rPr>
          <w:sz w:val="28"/>
          <w:szCs w:val="28"/>
        </w:rPr>
      </w:pPr>
    </w:p>
    <w:p w:rsidR="00776ABA" w:rsidRDefault="00F2749B" w:rsidP="00820F9E">
      <w:pPr>
        <w:pStyle w:val="a0"/>
        <w:spacing w:line="240" w:lineRule="auto"/>
        <w:ind w:firstLine="709"/>
        <w:jc w:val="both"/>
      </w:pPr>
      <w:r>
        <w:rPr>
          <w:sz w:val="28"/>
          <w:szCs w:val="28"/>
        </w:rPr>
        <w:t xml:space="preserve"> В целях реализации положений Федерального закона от 24.07.2007                     № 209-ФЗ «О развитии малого и среднего предпринимательства в Российской Федерации» в части оказания имущественной поддержки субъектам малого и среднего предпринимательства администрация Заволжского муниципального района </w:t>
      </w:r>
      <w:proofErr w:type="spellStart"/>
      <w:proofErr w:type="gramStart"/>
      <w:r>
        <w:rPr>
          <w:b/>
          <w:bCs/>
          <w:sz w:val="28"/>
          <w:szCs w:val="28"/>
        </w:rPr>
        <w:t>п</w:t>
      </w:r>
      <w:proofErr w:type="spellEnd"/>
      <w:proofErr w:type="gramEnd"/>
      <w:r>
        <w:rPr>
          <w:b/>
          <w:bCs/>
          <w:sz w:val="28"/>
          <w:szCs w:val="28"/>
        </w:rPr>
        <w:t xml:space="preserve"> о с т а </w:t>
      </w:r>
      <w:proofErr w:type="spellStart"/>
      <w:r>
        <w:rPr>
          <w:b/>
          <w:bCs/>
          <w:sz w:val="28"/>
          <w:szCs w:val="28"/>
        </w:rPr>
        <w:t>н</w:t>
      </w:r>
      <w:proofErr w:type="spellEnd"/>
      <w:r>
        <w:rPr>
          <w:b/>
          <w:bCs/>
          <w:sz w:val="28"/>
          <w:szCs w:val="28"/>
        </w:rPr>
        <w:t xml:space="preserve"> о в л я е т:</w:t>
      </w:r>
    </w:p>
    <w:p w:rsidR="00776ABA" w:rsidRDefault="00F2749B" w:rsidP="00820F9E">
      <w:pPr>
        <w:pStyle w:val="a0"/>
        <w:spacing w:line="240" w:lineRule="auto"/>
        <w:ind w:firstLine="709"/>
        <w:jc w:val="both"/>
      </w:pPr>
      <w:r>
        <w:rPr>
          <w:sz w:val="28"/>
          <w:szCs w:val="28"/>
        </w:rPr>
        <w:t>1. Утвердить Положение о рабочей группе по вопросам оказания имущественной поддержки субъектам малого и среднего предпринимательства Заволжского муниципального района (приложение 1)</w:t>
      </w:r>
      <w:r>
        <w:rPr>
          <w:color w:val="000000"/>
          <w:sz w:val="28"/>
          <w:szCs w:val="28"/>
        </w:rPr>
        <w:t>.</w:t>
      </w:r>
    </w:p>
    <w:p w:rsidR="00776ABA" w:rsidRDefault="00F2749B" w:rsidP="00820F9E">
      <w:pPr>
        <w:pStyle w:val="a0"/>
        <w:spacing w:line="240" w:lineRule="auto"/>
        <w:ind w:firstLine="709"/>
        <w:jc w:val="both"/>
      </w:pPr>
      <w:r>
        <w:rPr>
          <w:sz w:val="28"/>
          <w:szCs w:val="28"/>
        </w:rPr>
        <w:t>2. Создать рабочую группу по вопросам оказания имущественной поддержки субъектам малого и среднего предпринимательства Заволжского муниципального района и утвердить ее состав (приложение 2).</w:t>
      </w:r>
    </w:p>
    <w:p w:rsidR="00776ABA" w:rsidRDefault="00F2749B" w:rsidP="00820F9E">
      <w:pPr>
        <w:pStyle w:val="a0"/>
        <w:spacing w:line="240" w:lineRule="auto"/>
        <w:jc w:val="both"/>
      </w:pPr>
      <w:r>
        <w:rPr>
          <w:sz w:val="28"/>
          <w:szCs w:val="28"/>
        </w:rPr>
        <w:t xml:space="preserve">        3. Постановление администрации Заволжского муниципального района Ивановской области </w:t>
      </w:r>
      <w:r>
        <w:rPr>
          <w:rFonts w:eastAsia="Lucida Sans Unicode" w:cs="Mangal"/>
          <w:sz w:val="28"/>
          <w:szCs w:val="28"/>
          <w:lang w:eastAsia="zh-CN" w:bidi="hi-IN"/>
        </w:rPr>
        <w:t xml:space="preserve">от 11.07. 2019 №  </w:t>
      </w:r>
      <w:bookmarkStart w:id="3" w:name="_GoBack1"/>
      <w:bookmarkEnd w:id="3"/>
      <w:r>
        <w:rPr>
          <w:rFonts w:eastAsia="Lucida Sans Unicode" w:cs="Mangal"/>
          <w:sz w:val="28"/>
          <w:szCs w:val="28"/>
          <w:lang w:eastAsia="zh-CN" w:bidi="hi-IN"/>
        </w:rPr>
        <w:t xml:space="preserve"> 320-п «</w:t>
      </w:r>
      <w:r>
        <w:rPr>
          <w:rFonts w:eastAsia="Lucida Sans Unicode" w:cs="Mangal"/>
          <w:color w:val="000000"/>
          <w:sz w:val="28"/>
          <w:szCs w:val="28"/>
          <w:lang w:eastAsia="zh-CN" w:bidi="hi-IN"/>
        </w:rPr>
        <w:t>О создании рабочей группы по вопросам оказания имущественной поддержки субъектам малого и среднего предпринимательства Заволжского муниципального района»  отменить.</w:t>
      </w:r>
    </w:p>
    <w:p w:rsidR="00776ABA" w:rsidRDefault="00F2749B" w:rsidP="00492C47">
      <w:pPr>
        <w:pStyle w:val="a0"/>
        <w:spacing w:after="0" w:line="240" w:lineRule="auto"/>
      </w:pPr>
      <w:r>
        <w:rPr>
          <w:b/>
          <w:sz w:val="28"/>
          <w:szCs w:val="28"/>
        </w:rPr>
        <w:t xml:space="preserve">Глава </w:t>
      </w:r>
      <w:proofErr w:type="gramStart"/>
      <w:r>
        <w:rPr>
          <w:b/>
          <w:sz w:val="28"/>
          <w:szCs w:val="28"/>
        </w:rPr>
        <w:t>Заволжского</w:t>
      </w:r>
      <w:proofErr w:type="gramEnd"/>
    </w:p>
    <w:p w:rsidR="00776ABA" w:rsidRDefault="00F2749B" w:rsidP="00492C47">
      <w:pPr>
        <w:pStyle w:val="a0"/>
        <w:spacing w:after="0" w:line="240" w:lineRule="auto"/>
      </w:pPr>
      <w:r>
        <w:rPr>
          <w:b/>
          <w:sz w:val="28"/>
          <w:szCs w:val="28"/>
        </w:rPr>
        <w:t>муниципального района                                                            Д.Ю. Петров</w:t>
      </w:r>
    </w:p>
    <w:p w:rsidR="00776ABA" w:rsidRDefault="00F2749B">
      <w:pPr>
        <w:pStyle w:val="1"/>
        <w:keepNext/>
        <w:numPr>
          <w:ilvl w:val="0"/>
          <w:numId w:val="1"/>
        </w:numPr>
        <w:spacing w:line="100" w:lineRule="atLeast"/>
      </w:pPr>
      <w:r>
        <w:rPr>
          <w:b w:val="0"/>
          <w:bCs w:val="0"/>
          <w:sz w:val="20"/>
          <w:szCs w:val="20"/>
        </w:rPr>
        <w:t>В.А. Померанцева</w:t>
      </w:r>
    </w:p>
    <w:p w:rsidR="00776ABA" w:rsidRDefault="00F2749B">
      <w:pPr>
        <w:pStyle w:val="a1"/>
        <w:spacing w:line="100" w:lineRule="atLeast"/>
        <w:sectPr w:rsidR="00776ABA">
          <w:pgSz w:w="11906" w:h="16838"/>
          <w:pgMar w:top="1134" w:right="1247" w:bottom="907" w:left="1531" w:header="0" w:footer="0" w:gutter="0"/>
          <w:cols w:space="720"/>
          <w:formProt w:val="0"/>
          <w:docGrid w:linePitch="560" w:charSpace="73728"/>
        </w:sectPr>
      </w:pPr>
      <w:r>
        <w:t>60051(181)</w:t>
      </w:r>
    </w:p>
    <w:p w:rsidR="00776ABA" w:rsidRDefault="00F2749B">
      <w:pPr>
        <w:pStyle w:val="Pro-Gramma"/>
        <w:keepNext/>
        <w:spacing w:before="0" w:after="0" w:line="100" w:lineRule="atLeast"/>
        <w:jc w:val="right"/>
      </w:pPr>
      <w:r>
        <w:rPr>
          <w:rFonts w:ascii="Times New Roman" w:hAnsi="Times New Roman" w:cs="Times New Roman"/>
          <w:bCs/>
        </w:rPr>
        <w:lastRenderedPageBreak/>
        <w:t>Приложение 1</w:t>
      </w:r>
    </w:p>
    <w:p w:rsidR="00776ABA" w:rsidRDefault="00F2749B">
      <w:pPr>
        <w:pStyle w:val="1"/>
        <w:keepNext/>
        <w:numPr>
          <w:ilvl w:val="0"/>
          <w:numId w:val="1"/>
        </w:numPr>
        <w:spacing w:line="100" w:lineRule="atLeast"/>
        <w:jc w:val="right"/>
      </w:pPr>
      <w:r>
        <w:rPr>
          <w:b w:val="0"/>
          <w:bCs w:val="0"/>
          <w:sz w:val="28"/>
          <w:szCs w:val="28"/>
        </w:rPr>
        <w:t>к постановлению</w:t>
      </w:r>
    </w:p>
    <w:p w:rsidR="00776ABA" w:rsidRDefault="00F2749B">
      <w:pPr>
        <w:pStyle w:val="Pro-Gramma"/>
        <w:spacing w:before="0" w:after="0" w:line="100" w:lineRule="atLeast"/>
        <w:jc w:val="right"/>
      </w:pPr>
      <w:r>
        <w:rPr>
          <w:rFonts w:ascii="Times New Roman" w:hAnsi="Times New Roman" w:cs="Times New Roman"/>
        </w:rPr>
        <w:t xml:space="preserve">администрации </w:t>
      </w:r>
      <w:proofErr w:type="gramStart"/>
      <w:r>
        <w:rPr>
          <w:rFonts w:ascii="Times New Roman" w:hAnsi="Times New Roman" w:cs="Times New Roman"/>
        </w:rPr>
        <w:t>Заволжского</w:t>
      </w:r>
      <w:proofErr w:type="gramEnd"/>
    </w:p>
    <w:p w:rsidR="00776ABA" w:rsidRDefault="00F2749B">
      <w:pPr>
        <w:pStyle w:val="Pro-Gramma"/>
        <w:spacing w:before="0" w:after="0" w:line="100" w:lineRule="atLeast"/>
        <w:jc w:val="right"/>
      </w:pPr>
      <w:r>
        <w:rPr>
          <w:rFonts w:ascii="Times New Roman" w:hAnsi="Times New Roman" w:cs="Times New Roman"/>
        </w:rPr>
        <w:t>муниципального района</w:t>
      </w:r>
    </w:p>
    <w:p w:rsidR="00776ABA" w:rsidRDefault="00F2749B">
      <w:pPr>
        <w:pStyle w:val="Pro-Gramma"/>
        <w:spacing w:before="0" w:after="0" w:line="100" w:lineRule="atLeast"/>
        <w:jc w:val="right"/>
      </w:pPr>
      <w:r>
        <w:rPr>
          <w:rFonts w:ascii="Times New Roman" w:hAnsi="Times New Roman" w:cs="Times New Roman"/>
        </w:rPr>
        <w:t xml:space="preserve">от  </w:t>
      </w:r>
      <w:r w:rsidR="00820F9E">
        <w:rPr>
          <w:rFonts w:ascii="Times New Roman" w:hAnsi="Times New Roman" w:cs="Times New Roman"/>
        </w:rPr>
        <w:t>29.08.</w:t>
      </w:r>
      <w:r>
        <w:rPr>
          <w:rFonts w:ascii="Times New Roman" w:hAnsi="Times New Roman" w:cs="Times New Roman"/>
        </w:rPr>
        <w:t xml:space="preserve">2019   № </w:t>
      </w:r>
      <w:r w:rsidR="00820F9E">
        <w:rPr>
          <w:rFonts w:ascii="Times New Roman" w:hAnsi="Times New Roman" w:cs="Times New Roman"/>
          <w:bCs/>
          <w:spacing w:val="-4"/>
        </w:rPr>
        <w:t>392-п</w:t>
      </w:r>
    </w:p>
    <w:p w:rsidR="00776ABA" w:rsidRDefault="00776ABA">
      <w:pPr>
        <w:pStyle w:val="a0"/>
        <w:ind w:firstLine="709"/>
        <w:jc w:val="center"/>
      </w:pPr>
    </w:p>
    <w:p w:rsidR="00776ABA" w:rsidRDefault="00F2749B">
      <w:pPr>
        <w:pStyle w:val="a0"/>
        <w:ind w:firstLine="709"/>
        <w:jc w:val="center"/>
      </w:pPr>
      <w:r>
        <w:rPr>
          <w:b/>
          <w:sz w:val="28"/>
          <w:szCs w:val="28"/>
        </w:rPr>
        <w:t>ПОЛОЖЕНИЕ</w:t>
      </w:r>
    </w:p>
    <w:p w:rsidR="00776ABA" w:rsidRDefault="00F2749B">
      <w:pPr>
        <w:pStyle w:val="a0"/>
        <w:ind w:firstLine="709"/>
        <w:jc w:val="center"/>
      </w:pPr>
      <w:r>
        <w:rPr>
          <w:b/>
          <w:sz w:val="28"/>
          <w:szCs w:val="28"/>
        </w:rPr>
        <w:t xml:space="preserve">о рабочей группе по вопросам оказания имущественной поддержки субъектам малого и среднего предпринимательства Заволжского муниципального района </w:t>
      </w:r>
    </w:p>
    <w:p w:rsidR="00776ABA" w:rsidRDefault="00776ABA">
      <w:pPr>
        <w:pStyle w:val="a0"/>
        <w:shd w:val="clear" w:color="auto" w:fill="FFFFFF"/>
        <w:ind w:right="5" w:firstLine="709"/>
        <w:jc w:val="center"/>
      </w:pPr>
    </w:p>
    <w:p w:rsidR="00776ABA" w:rsidRDefault="00F2749B">
      <w:pPr>
        <w:pStyle w:val="a0"/>
        <w:ind w:firstLine="709"/>
        <w:jc w:val="center"/>
      </w:pPr>
      <w:r>
        <w:rPr>
          <w:b/>
          <w:sz w:val="28"/>
          <w:szCs w:val="28"/>
        </w:rPr>
        <w:t>1. Общие положения</w:t>
      </w:r>
    </w:p>
    <w:p w:rsidR="00776ABA" w:rsidRDefault="00776ABA">
      <w:pPr>
        <w:pStyle w:val="a0"/>
        <w:ind w:firstLine="709"/>
        <w:jc w:val="both"/>
      </w:pP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 xml:space="preserve">1.1. Настоящее Положение определяет порядок деятельности рабочей группы по вопросам оказания имущественной поддержки субъектам малого и среднего предпринимательства </w:t>
      </w:r>
      <w:bookmarkStart w:id="4" w:name="__DdeLink__193_2062525597"/>
      <w:r>
        <w:rPr>
          <w:sz w:val="28"/>
          <w:szCs w:val="28"/>
        </w:rPr>
        <w:t>Заволжского муниципального района Ивановской области</w:t>
      </w:r>
      <w:bookmarkEnd w:id="4"/>
      <w:r>
        <w:rPr>
          <w:sz w:val="28"/>
          <w:szCs w:val="28"/>
        </w:rPr>
        <w:t xml:space="preserve"> (далее – рабочая группа).</w:t>
      </w:r>
      <w:r>
        <w:t xml:space="preserve"> </w:t>
      </w: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 xml:space="preserve">1.2. Рабочая группа является совещательным консультативным органом по обеспечению взаимодействия органов местного самоуправления Заволжского муниципального района Ивановской области, иных органов и организаций. </w:t>
      </w: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>1.3.  Целями деятельности рабочей группы являются:</w:t>
      </w:r>
    </w:p>
    <w:p w:rsidR="00776ABA" w:rsidRDefault="00F2749B">
      <w:pPr>
        <w:pStyle w:val="a0"/>
        <w:ind w:firstLine="709"/>
        <w:jc w:val="both"/>
      </w:pPr>
      <w:proofErr w:type="gramStart"/>
      <w:r>
        <w:rPr>
          <w:sz w:val="28"/>
          <w:szCs w:val="28"/>
        </w:rPr>
        <w:t>- обеспечение единого подхода к организации оказания имущественной поддержки субъектам малого и среднего предпринимательства (далее – субъекты МСП) на территории Заволжского муниципального района Ивановской области, основанного на лучших практиках реализации положений Федерального закона от 24 июля 2007 года № 209-ФЗ «О развитии малого и среднего предпринимательства в Российской Федерации» (далее – Закон № 209-ФЗ) в целях обеспечения равного доступа субъектов МСП к мерам имущественной поддержки;</w:t>
      </w:r>
      <w:proofErr w:type="gramEnd"/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>- выявление источников для пополнения перечней муниципального  имущества, предусмотренных частью 4 статьи 18 Закона № 209-ФЗ (далее – Перечни) на территории Заволжского муниципального района Ивановской области;</w:t>
      </w: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lastRenderedPageBreak/>
        <w:t>- выработка и (или) тиражирование лучших практик оказания имущественной поддержки субъектам МСП на территории Заволжского муниципального района Ивановской области</w:t>
      </w: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>1.4. Рабочая группа Заволжского муниципального района Ивановской области работает во взаимодействии с рабочими группами по вопросам оказания имущественной поддержки субъектам малого и среднего предпринимательства, созданными городским и сельскими поселениями.</w:t>
      </w: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 xml:space="preserve">1.5. Рабочая группа в своей деятельности руководствуется Законом               № 209-ФЗ и иными федеральными законами, указами Президента Российской Федерации, постановлениями Правительства Российской Федерации, законами и иными нормативными правовыми актами Ивановской области, </w:t>
      </w:r>
      <w:bookmarkStart w:id="5" w:name="__DdeLink__154_1173325769"/>
      <w:r>
        <w:rPr>
          <w:sz w:val="28"/>
          <w:szCs w:val="28"/>
        </w:rPr>
        <w:t>Заволжского</w:t>
      </w:r>
      <w:bookmarkEnd w:id="5"/>
      <w:r>
        <w:rPr>
          <w:sz w:val="28"/>
          <w:szCs w:val="28"/>
        </w:rPr>
        <w:t xml:space="preserve"> муниципального района Ивановской области, а также настоящим Положением.</w:t>
      </w:r>
    </w:p>
    <w:p w:rsidR="00776ABA" w:rsidRDefault="00F2749B">
      <w:pPr>
        <w:pStyle w:val="a0"/>
        <w:ind w:firstLine="709"/>
        <w:jc w:val="both"/>
      </w:pPr>
      <w:r>
        <w:rPr>
          <w:sz w:val="28"/>
          <w:szCs w:val="28"/>
        </w:rPr>
        <w:t>1.6. Рабочая группа осуществляет свою деятельность на принципах равноправия ее членов, коллегиальности принятия решений и гласности.</w:t>
      </w:r>
    </w:p>
    <w:p w:rsidR="00776ABA" w:rsidRDefault="00776ABA">
      <w:pPr>
        <w:pStyle w:val="a0"/>
        <w:ind w:firstLine="709"/>
        <w:jc w:val="both"/>
      </w:pPr>
    </w:p>
    <w:p w:rsidR="00776ABA" w:rsidRDefault="00F2749B">
      <w:pPr>
        <w:pStyle w:val="a0"/>
        <w:ind w:firstLine="709"/>
        <w:jc w:val="center"/>
      </w:pPr>
      <w:r>
        <w:rPr>
          <w:b/>
          <w:sz w:val="28"/>
          <w:szCs w:val="28"/>
        </w:rPr>
        <w:t>2. Задачи рабочей группы</w:t>
      </w:r>
    </w:p>
    <w:p w:rsidR="00776ABA" w:rsidRDefault="00776ABA">
      <w:pPr>
        <w:pStyle w:val="a0"/>
        <w:ind w:firstLine="709"/>
        <w:jc w:val="both"/>
      </w:pP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2.1. Координация оказания имущественной поддержки субъектам малого и среднего предпринимательства с органами местного самоуправления Заволжского муниципального района Ивановской области, иными органами.</w:t>
      </w:r>
    </w:p>
    <w:p w:rsidR="00776ABA" w:rsidRDefault="00F2749B">
      <w:pPr>
        <w:pStyle w:val="a0"/>
        <w:ind w:firstLine="720"/>
        <w:jc w:val="both"/>
      </w:pPr>
      <w:proofErr w:type="gramStart"/>
      <w:r>
        <w:rPr>
          <w:sz w:val="28"/>
          <w:szCs w:val="28"/>
        </w:rPr>
        <w:t>2.2.Оценка эффективности мероприятий, реализуемых органами местного самоуправления Заволжского муниципального района Ивановской области, рабочими группами в городском и сельскими поселениями Заволжского муниципального района по оказанию имущественной  поддержки субъектам МСП.</w:t>
      </w:r>
      <w:proofErr w:type="gramEnd"/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2.3. Разработка годовых и квартальных планов мероприятий по оказанию имущественной поддержки субъектам малого и среднего предпринимательства на территории Заволжского муниципального района Ивановской области.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2.4. Проведение анализа состава муниципального имущества для цели выявления источников пополнения Перечней осуществляется на основе информации, полученной по результатам:</w:t>
      </w:r>
    </w:p>
    <w:p w:rsidR="00776ABA" w:rsidRDefault="00F2749B">
      <w:pPr>
        <w:pStyle w:val="a0"/>
        <w:ind w:firstLine="720"/>
        <w:jc w:val="both"/>
      </w:pPr>
      <w:proofErr w:type="gramStart"/>
      <w:r>
        <w:rPr>
          <w:sz w:val="28"/>
          <w:szCs w:val="28"/>
        </w:rPr>
        <w:t xml:space="preserve">а) запроса сведений из реестров муниципального имущества, выписок из Единого государственного реестра недвижимости, данных архивов, иных </w:t>
      </w:r>
      <w:r>
        <w:rPr>
          <w:sz w:val="28"/>
          <w:szCs w:val="28"/>
        </w:rPr>
        <w:lastRenderedPageBreak/>
        <w:t>документов об объектах казны и имуществе, закрепленном на праве хозяйственного ведения или оперативного управления за муниципальным предприятием или учреждением, в том числе неиспользуемом или используемом не по назначению, а также земельных участках, государственная собственность на которые не разграничены, выморочном имуществе (за исключением жилых помещений</w:t>
      </w:r>
      <w:proofErr w:type="gramEnd"/>
      <w:r>
        <w:rPr>
          <w:sz w:val="28"/>
          <w:szCs w:val="28"/>
        </w:rPr>
        <w:t xml:space="preserve"> и предметов, срок полезного использования которых составляет менее пяти лет), бесхозяйном и ином имуществе;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б) обследования объектов муниципального недвижимого имущества, в том числе земельных участков, на территории Заволжского муниципального района Ивановской области органом, уполномоченным на проведение такого обследования;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в) предложений субъектов МСП, заинтересованных в получении в аренду муниципального имущества.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2.5.Рассмотрение предложений, поступивших от органов исполнительной власти Ивановской области, органов местного самоуправления, представителей общественности, субъектов МСП о дополнении Перечней.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2.6. Выработка рекомендаций и предложений в рамках оказания имущественной поддержки субъектам МСП на территории Заволжского муниципального района Ивановской области, в том числе по следующим вопросам: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а) формирования и дополнения Перечней, расширение состава имущества, вовлекаемого в имущественную поддержку;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б) замены объектов, включенных в Перечни и не востребованных субъектами МСП, на другое имущество или по их иному использованию (по результатам анализа состава имущества Перечней, количества обращений субъектов МСП, итогов торгов на право заключения договора аренды);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в) установления льготных условий предоставления в аренду имущества, муниципальных преференций для субъектов МСП на территории Заволжского муниципального района Ивановской области;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г) нормативного правового регулирования оказания имущественной поддержки субъектам МСП, в том числе упрощения порядка получения такой поддержки;</w:t>
      </w:r>
    </w:p>
    <w:p w:rsidR="00776ABA" w:rsidRDefault="00F2749B">
      <w:pPr>
        <w:pStyle w:val="a0"/>
        <w:ind w:firstLine="720"/>
        <w:jc w:val="both"/>
      </w:pPr>
      <w:proofErr w:type="spellStart"/>
      <w:r>
        <w:rPr>
          <w:sz w:val="28"/>
          <w:szCs w:val="28"/>
        </w:rPr>
        <w:lastRenderedPageBreak/>
        <w:t>д</w:t>
      </w:r>
      <w:proofErr w:type="spellEnd"/>
      <w:r>
        <w:rPr>
          <w:sz w:val="28"/>
          <w:szCs w:val="28"/>
        </w:rPr>
        <w:t xml:space="preserve">) разработки </w:t>
      </w:r>
      <w:proofErr w:type="gramStart"/>
      <w:r>
        <w:rPr>
          <w:sz w:val="28"/>
          <w:szCs w:val="28"/>
        </w:rPr>
        <w:t>показателей эффективности деятельности органов местного самоуправления ответственных</w:t>
      </w:r>
      <w:proofErr w:type="gramEnd"/>
      <w:r>
        <w:rPr>
          <w:sz w:val="28"/>
          <w:szCs w:val="28"/>
        </w:rPr>
        <w:t xml:space="preserve"> за реализацию имущественной поддержки субъектов МСП;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е) обеспечения информирования субъектов МСП об имущественной поддержке;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ж) совершенствования порядка учета муниципального имущества, размещения и актуализации сведений о нем в информационно-телекоммуникационной сети «Интернет»:</w:t>
      </w:r>
    </w:p>
    <w:p w:rsidR="00776ABA" w:rsidRDefault="00F2749B">
      <w:pPr>
        <w:pStyle w:val="a0"/>
        <w:ind w:firstLine="720"/>
        <w:jc w:val="both"/>
      </w:pPr>
      <w:proofErr w:type="spellStart"/>
      <w:r>
        <w:rPr>
          <w:sz w:val="28"/>
          <w:szCs w:val="28"/>
        </w:rPr>
        <w:t>з</w:t>
      </w:r>
      <w:proofErr w:type="spellEnd"/>
      <w:r>
        <w:rPr>
          <w:sz w:val="28"/>
          <w:szCs w:val="28"/>
        </w:rPr>
        <w:t>) включения в утвержденные программы по управлению муниципальным имуществом мероприятий, направленных на совершенствование механизмов оказания имущественной поддержки субъекта МСП, а также использования имущественного потенциала публично-правового образования для расширения такой поддержки.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2.7. Оказание информационного и консультационного содействия органам местного самоуправления, в том числе посредством обучающих мероприятий по оказанию имущественной поддержки субъектам МСП.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2.8. Взаимодействие с федеральными органами власти, органами власти Ивановской области, органами местного самоуправления, а также с акционерным обществом «Федеральная корпорация по развитию малого и среднего предпринимательства» по вопросам оказания имущественной поддержки субъектам МСП.</w:t>
      </w:r>
    </w:p>
    <w:p w:rsidR="00776ABA" w:rsidRDefault="00F2749B">
      <w:pPr>
        <w:pStyle w:val="a0"/>
        <w:ind w:firstLine="720"/>
        <w:jc w:val="both"/>
      </w:pPr>
      <w:r>
        <w:rPr>
          <w:sz w:val="28"/>
          <w:szCs w:val="28"/>
        </w:rPr>
        <w:t>2.9. Выдвижение и поддержка инициатив, направленных на совершенствование оказания имущественной поддержки субъектам МСП, на основе анализа сложившейся региональной и муниципальной практики.</w:t>
      </w:r>
    </w:p>
    <w:p w:rsidR="00776ABA" w:rsidRDefault="00F2749B">
      <w:pPr>
        <w:pStyle w:val="a7"/>
        <w:ind w:firstLine="709"/>
      </w:pPr>
      <w:r>
        <w:rPr>
          <w:rFonts w:ascii="Times New Roman" w:hAnsi="Times New Roman"/>
          <w:b/>
          <w:bCs/>
        </w:rPr>
        <w:t xml:space="preserve">                                3. Права рабочей группы</w:t>
      </w:r>
    </w:p>
    <w:p w:rsidR="00776ABA" w:rsidRDefault="00776ABA">
      <w:pPr>
        <w:pStyle w:val="a0"/>
        <w:ind w:firstLine="709"/>
        <w:jc w:val="both"/>
      </w:pPr>
    </w:p>
    <w:p w:rsidR="00776ABA" w:rsidRDefault="00F2749B">
      <w:pPr>
        <w:pStyle w:val="a0"/>
        <w:shd w:val="clear" w:color="auto" w:fill="FFFFFF"/>
        <w:ind w:firstLine="709"/>
        <w:jc w:val="both"/>
      </w:pPr>
      <w:bookmarkStart w:id="6" w:name="sub_500"/>
      <w:bookmarkEnd w:id="6"/>
      <w:r>
        <w:rPr>
          <w:sz w:val="28"/>
          <w:szCs w:val="28"/>
        </w:rPr>
        <w:t>В целях осуществления задач, предусмотренных разделом 2 настоящего Положения, рабочая группа имеет право:</w:t>
      </w:r>
    </w:p>
    <w:p w:rsidR="00776ABA" w:rsidRDefault="00F2749B">
      <w:pPr>
        <w:pStyle w:val="a0"/>
        <w:shd w:val="clear" w:color="auto" w:fill="FFFFFF"/>
        <w:ind w:left="709" w:right="5"/>
        <w:jc w:val="both"/>
      </w:pPr>
      <w:r>
        <w:rPr>
          <w:sz w:val="28"/>
          <w:szCs w:val="28"/>
        </w:rPr>
        <w:t xml:space="preserve">3.1. Рассматривать на своих заседаниях вопросы в соответствии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  </w:t>
      </w:r>
    </w:p>
    <w:p w:rsidR="00776ABA" w:rsidRDefault="00F2749B">
      <w:pPr>
        <w:pStyle w:val="a0"/>
        <w:shd w:val="clear" w:color="auto" w:fill="FFFFFF"/>
        <w:ind w:right="5"/>
        <w:jc w:val="both"/>
      </w:pPr>
      <w:r>
        <w:rPr>
          <w:sz w:val="28"/>
          <w:szCs w:val="28"/>
        </w:rPr>
        <w:t>компетенцией рабочей группы, принимать соответствующие решения.</w:t>
      </w:r>
    </w:p>
    <w:p w:rsidR="00776ABA" w:rsidRDefault="00F2749B">
      <w:pPr>
        <w:pStyle w:val="a0"/>
        <w:shd w:val="clear" w:color="auto" w:fill="FFFFFF"/>
        <w:tabs>
          <w:tab w:val="clear" w:pos="708"/>
          <w:tab w:val="left" w:pos="45"/>
          <w:tab w:val="left" w:pos="75"/>
          <w:tab w:val="left" w:pos="723"/>
          <w:tab w:val="left" w:pos="738"/>
          <w:tab w:val="left" w:pos="753"/>
          <w:tab w:val="left" w:pos="768"/>
        </w:tabs>
        <w:ind w:left="15" w:right="15" w:firstLine="30"/>
        <w:jc w:val="both"/>
      </w:pPr>
      <w:r>
        <w:rPr>
          <w:sz w:val="28"/>
          <w:szCs w:val="28"/>
        </w:rPr>
        <w:t xml:space="preserve">      3.2. Запрашивать информацию  и материалы от исполнительных органов власти Ивановской области и органов местного самоуправления Заволжского </w:t>
      </w:r>
      <w:r>
        <w:rPr>
          <w:sz w:val="28"/>
          <w:szCs w:val="28"/>
        </w:rPr>
        <w:lastRenderedPageBreak/>
        <w:t>муниципального района, общественных объединений, по вопросам, отнесенных к компетенции рабочей группы.</w:t>
      </w:r>
    </w:p>
    <w:p w:rsidR="00776ABA" w:rsidRDefault="00F2749B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3.3. Привлекать к работе рабочей группы представителей заинтересованных органов исполнительной власти, органов местного самоуправления, субъектов МСП, научных, общественных и иных организаций, а также других специалистов.</w:t>
      </w:r>
    </w:p>
    <w:p w:rsidR="00776ABA" w:rsidRDefault="00F2749B">
      <w:pPr>
        <w:pStyle w:val="a0"/>
        <w:jc w:val="both"/>
      </w:pPr>
      <w:r>
        <w:rPr>
          <w:sz w:val="28"/>
          <w:szCs w:val="28"/>
        </w:rPr>
        <w:t xml:space="preserve">         3.4. Направлять органам, уполномоченным на проведение обследования объектов муниципального недвижимого имущества, списки объектов недвижимости, в отношении которых предлагается провести обследование и (или) представить дополнительную информацию.</w:t>
      </w:r>
    </w:p>
    <w:p w:rsidR="00776ABA" w:rsidRDefault="00F2749B">
      <w:pPr>
        <w:pStyle w:val="a0"/>
        <w:jc w:val="both"/>
      </w:pPr>
      <w:r>
        <w:rPr>
          <w:sz w:val="28"/>
          <w:szCs w:val="28"/>
        </w:rPr>
        <w:t xml:space="preserve">         3.5. Участвовать через представителей, назначаемых по решению рабочей группы, с согласия органа, уполномоченного на проведение обследования объектов муниципального недвижимого имущества, в проведении обследования объектов  недвижимости, в том числе земельных участков, на территории Заволжского муниципального района Ивановской области, в соответствии со списком, указанным в пунктах 3.4 настоящего Положения.</w:t>
      </w:r>
    </w:p>
    <w:p w:rsidR="00776ABA" w:rsidRDefault="00F2749B">
      <w:pPr>
        <w:pStyle w:val="a0"/>
        <w:jc w:val="both"/>
      </w:pPr>
      <w:r>
        <w:rPr>
          <w:sz w:val="28"/>
          <w:szCs w:val="28"/>
        </w:rPr>
        <w:t xml:space="preserve">     3.6. Давать рекомендации органам местного самоуправления Заволжского муниципального района Ивановской области по вопросам, отнесенным к компетенции рабочей группы. </w:t>
      </w:r>
    </w:p>
    <w:p w:rsidR="00776ABA" w:rsidRDefault="00776ABA">
      <w:pPr>
        <w:pStyle w:val="ConsPlusNormal"/>
        <w:ind w:left="709" w:firstLine="0"/>
        <w:jc w:val="both"/>
      </w:pPr>
    </w:p>
    <w:p w:rsidR="00776ABA" w:rsidRDefault="00F2749B">
      <w:pPr>
        <w:pStyle w:val="a0"/>
        <w:ind w:firstLine="709"/>
        <w:jc w:val="center"/>
      </w:pPr>
      <w:bookmarkStart w:id="7" w:name="sub_5001"/>
      <w:bookmarkEnd w:id="7"/>
      <w:r>
        <w:rPr>
          <w:b/>
          <w:sz w:val="28"/>
          <w:szCs w:val="28"/>
        </w:rPr>
        <w:t>4. Порядок деятельности рабочей группы</w:t>
      </w:r>
      <w:r>
        <w:rPr>
          <w:sz w:val="28"/>
          <w:szCs w:val="28"/>
        </w:rPr>
        <w:t xml:space="preserve">     </w:t>
      </w:r>
    </w:p>
    <w:p w:rsidR="00776ABA" w:rsidRDefault="00F2749B">
      <w:pPr>
        <w:pStyle w:val="a0"/>
        <w:ind w:firstLine="709"/>
        <w:jc w:val="center"/>
      </w:pPr>
      <w:r>
        <w:rPr>
          <w:sz w:val="28"/>
          <w:szCs w:val="28"/>
        </w:rPr>
        <w:t xml:space="preserve">  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4.1. Рабочая группа состоит из руководителя рабочей группы, заместителя руководителя рабочей группы, секретаря рабочей группы, членов рабочей группы и экспертов рабочей группы. 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4.2. В заседаниях рабочей группы могут принимать участие приглашенные заинтересованные лица, в том числе представители субъектов МСП Заволжского муниципального района, с правом совещательного органа. 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4.3.  Заседания рабочей группы проводятся по мере необходимости, но  не менее 1 раза в полугодие.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4.4. Повестка дня заседания рабочей группы с указанием даты, времени, места проведения заседания и материалы по вопросам повестки заседания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рабочей группы направляется членам рабочей группы не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позднее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чем за три рабочих дня до даты проведения заседания в письменном виде.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4.5. Заседание рабочей группы проводит руководитель рабочей группы или по его поручению заместитель руководителя рабочей группы. 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4.6.  Руководитель рабочей группы: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организует деятельность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принимает решение о времени и месте проведения заседания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утверждает повестку дня заседания рабочей группы и порядок ее работы;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ведет заседание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определяет порядок рассмотрения вопросов на заседание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принимает решение по оперативным вопросам деятельности рабочей группы, которые возникают в ходе ее работы;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подписывает протоколы заседаний рабочей группы.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4.7.  Секретарь рабочей группы: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осуществляет организационные мероприятия, связанные с подготовкой заседания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доводит до сведения членов рабочей группы повестку дня заседания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информирует членов рабочей группы о времени и месте проведения заседаний;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оформляет протоколы заседаний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ведет делопроизводство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организует подготовку материалов к заседаниям рабочей группы, а также проектов ее решений.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4.8.  Члены рабочей группы: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вносят предложения по повестке дня заседаний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lastRenderedPageBreak/>
        <w:t>- участвуют в заседаниях рабочей группы и обсуждении рассматриваемых на них вопросах;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участвуют в подготовке и принятии решений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- представляют секретарю рабочей группы материалы по вопросам, подлежащим рассмотрению на заседании рабочей группы. 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4.9.  Заседание рабочей группы считается правомерным, если на нем присутствуют не менее ½ от общего числа членов рабочей группы.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4.10. При отсутствии кворума рабочей группы созывается повторное заседание рабочей группы.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4.11. Члены рабочей группы участвуют в ее заседаниях без права замены. В случае отсутствия члена рабочей группы на заседании он имеет право  представить свое мнение по рассматриваемым вопросам в письменной форме.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4.12. Члены рабочей группы имеют право выражать особое мнение по рассматриваемым на заседании рабочей группы вопросам, которое заносится в протокол заседания рабочей группы или приобщается к протоколу в письменном виде.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4.13. При голосовании каждый член рабочей группы имеет один голос. Решения рабочей группы принимаются большинством голосов присутствующих на заседании членов рабочей группы с учетом письменных мнений, представленных в установленный срок отсутствующими членами рабочей группы, и оформляются протоколом заседания рабочей группы. В случае наличия у присутствующих на заседании членов рабочей группы особого мнения оно прилагается к протоколу и является его неотъемлемой частью. При равном количестве голосов при голосовании решающим  является голос руководителя рабочей группы.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4.14. По решению руководителя рабочей группы заседание может быть проведено в заочной форме. При принятии решения о проведения заседания в заочной форме путем опросного голосования членов рабочей группы в обязательном порядке уведомляются секретарем рабочей группы, при  этом представляют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мотивизированную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позицию по вопросам, вынесенным на заочное голосование, до срока, указанного в решении о проведении заседания в заочной форме.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4.15. При проведении заочного голосования решение принимается большинством голосов от общего числа членов, участвующих в голосовании.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При этом число членов, участвующих в заочном голосовании, должно быть не  менее 2/3 от общего числа членов рабочей группы. В случае равенства голосов решающим является голос руководителя рабочей группы, при его отсутствии – заместителя руководителя рабочей группы. 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4.16. Решения рабочей группы носят рекомендательных характер для исполнительных органов государственной власти и органов местного самоуправления.</w:t>
      </w:r>
    </w:p>
    <w:p w:rsidR="00776ABA" w:rsidRDefault="00F2749B">
      <w:pPr>
        <w:pStyle w:val="a0"/>
        <w:ind w:firstLine="708"/>
        <w:jc w:val="both"/>
      </w:pPr>
      <w:r>
        <w:rPr>
          <w:sz w:val="28"/>
          <w:szCs w:val="28"/>
        </w:rPr>
        <w:t>4.17.  Протокол  заседания рабочей группы оформляется секретарем рабочей группы в течени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3 (трех) рабочих дней с даты проведения заседания рабочей группы, подписывается руководителем рабочей группы.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4.18.В протоколе заседания рабочей группы указываются: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дата, время и место проведения заседания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номер протокола;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список членов рабочей группы, принявших участие в обсуждении вопросов, рассматриваемых на заседании рабочей группы, а также список приглашенных на заседание рабочей группы лиц;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принятое решение по каждому вопросу, рассмотренному на заседании рабочей группы;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- итоги голосования по каждому вопросу, рассмотренному на заседании рабочей группы.</w:t>
      </w:r>
    </w:p>
    <w:p w:rsidR="00776ABA" w:rsidRDefault="00F2749B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4.19. К протоколу заседания рабочей группы должны быть приложены материалы, представленные на рассмотрение рабочей группе.</w:t>
      </w:r>
    </w:p>
    <w:p w:rsidR="00776ABA" w:rsidRDefault="00776ABA">
      <w:pPr>
        <w:pStyle w:val="af"/>
        <w:ind w:firstLine="709"/>
        <w:jc w:val="both"/>
      </w:pPr>
    </w:p>
    <w:p w:rsidR="00776ABA" w:rsidRDefault="00F2749B">
      <w:pPr>
        <w:pStyle w:val="af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 xml:space="preserve">5. Организационно-техническое обеспечение </w:t>
      </w:r>
    </w:p>
    <w:p w:rsidR="00776ABA" w:rsidRDefault="00F2749B" w:rsidP="00820F9E">
      <w:pPr>
        <w:pStyle w:val="af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деятельности рабочей группы</w:t>
      </w:r>
    </w:p>
    <w:p w:rsidR="00776ABA" w:rsidRDefault="00F2749B" w:rsidP="00820F9E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5.1. Организацию деятельности рабочей группы осуществляет управление имущественных отношений администрации Заволжского муниципального района Ивановской области.</w:t>
      </w:r>
    </w:p>
    <w:p w:rsidR="00776ABA" w:rsidRDefault="00F2749B">
      <w:pPr>
        <w:pStyle w:val="af"/>
        <w:ind w:firstLine="709"/>
        <w:jc w:val="center"/>
      </w:pPr>
      <w:r>
        <w:rPr>
          <w:rFonts w:ascii="Times New Roman" w:hAnsi="Times New Roman" w:cs="Times New Roman"/>
          <w:b/>
          <w:sz w:val="28"/>
          <w:szCs w:val="28"/>
        </w:rPr>
        <w:t>6. Заключительные положения</w:t>
      </w:r>
    </w:p>
    <w:p w:rsidR="00776ABA" w:rsidRDefault="00820F9E" w:rsidP="00820F9E">
      <w:pPr>
        <w:pStyle w:val="af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6.1. Рабочая группа действует на постоянной основе, в составе согласно приложению 2 к настоящему постановлению.</w:t>
      </w:r>
    </w:p>
    <w:p w:rsidR="00776ABA" w:rsidRDefault="00776ABA">
      <w:pPr>
        <w:pStyle w:val="a0"/>
        <w:sectPr w:rsidR="00776ABA">
          <w:headerReference w:type="default" r:id="rId9"/>
          <w:footerReference w:type="default" r:id="rId10"/>
          <w:pgSz w:w="11906" w:h="16838"/>
          <w:pgMar w:top="851" w:right="850" w:bottom="777" w:left="1418" w:header="720" w:footer="720" w:gutter="0"/>
          <w:cols w:space="720"/>
          <w:formProt w:val="0"/>
          <w:docGrid w:linePitch="520" w:charSpace="65536"/>
        </w:sectPr>
      </w:pPr>
    </w:p>
    <w:p w:rsidR="00776ABA" w:rsidRDefault="00F2749B">
      <w:pPr>
        <w:pStyle w:val="Pro-Gramma"/>
        <w:keepNext/>
        <w:spacing w:before="0" w:after="0" w:line="100" w:lineRule="atLeast"/>
        <w:jc w:val="right"/>
      </w:pPr>
      <w:r>
        <w:rPr>
          <w:rFonts w:ascii="Times New Roman" w:hAnsi="Times New Roman" w:cs="Times New Roman"/>
          <w:bCs/>
        </w:rPr>
        <w:lastRenderedPageBreak/>
        <w:t>Приложение 2</w:t>
      </w:r>
    </w:p>
    <w:p w:rsidR="00776ABA" w:rsidRDefault="00F2749B">
      <w:pPr>
        <w:pStyle w:val="1"/>
        <w:keepNext/>
        <w:numPr>
          <w:ilvl w:val="0"/>
          <w:numId w:val="1"/>
        </w:numPr>
        <w:spacing w:line="100" w:lineRule="atLeast"/>
        <w:jc w:val="right"/>
      </w:pPr>
      <w:r>
        <w:rPr>
          <w:b w:val="0"/>
          <w:bCs w:val="0"/>
          <w:sz w:val="28"/>
          <w:szCs w:val="28"/>
        </w:rPr>
        <w:t>к постановлению</w:t>
      </w:r>
    </w:p>
    <w:p w:rsidR="00776ABA" w:rsidRDefault="00F2749B">
      <w:pPr>
        <w:pStyle w:val="Pro-Gramma"/>
        <w:spacing w:before="0" w:after="0" w:line="100" w:lineRule="atLeast"/>
        <w:jc w:val="right"/>
      </w:pPr>
      <w:r>
        <w:rPr>
          <w:rFonts w:ascii="Times New Roman" w:hAnsi="Times New Roman" w:cs="Times New Roman"/>
        </w:rPr>
        <w:t xml:space="preserve">администрации </w:t>
      </w:r>
      <w:proofErr w:type="gramStart"/>
      <w:r>
        <w:rPr>
          <w:rFonts w:ascii="Times New Roman" w:hAnsi="Times New Roman" w:cs="Times New Roman"/>
        </w:rPr>
        <w:t>Заволжского</w:t>
      </w:r>
      <w:proofErr w:type="gramEnd"/>
    </w:p>
    <w:p w:rsidR="00776ABA" w:rsidRDefault="00F2749B">
      <w:pPr>
        <w:pStyle w:val="Pro-Gramma"/>
        <w:spacing w:before="0" w:after="0" w:line="100" w:lineRule="atLeast"/>
        <w:jc w:val="right"/>
      </w:pPr>
      <w:r>
        <w:rPr>
          <w:rFonts w:ascii="Times New Roman" w:hAnsi="Times New Roman" w:cs="Times New Roman"/>
        </w:rPr>
        <w:t>муниципального района</w:t>
      </w:r>
    </w:p>
    <w:p w:rsidR="00776ABA" w:rsidRDefault="00F2749B" w:rsidP="00820F9E">
      <w:pPr>
        <w:pStyle w:val="Pro-Gramma"/>
        <w:keepNext/>
        <w:spacing w:before="0" w:after="0" w:line="100" w:lineRule="atLeast"/>
        <w:jc w:val="right"/>
      </w:pPr>
      <w:r>
        <w:rPr>
          <w:rFonts w:ascii="Times New Roman" w:hAnsi="Times New Roman" w:cs="Times New Roman"/>
        </w:rPr>
        <w:t xml:space="preserve">от  </w:t>
      </w:r>
      <w:r w:rsidR="00820F9E">
        <w:rPr>
          <w:rFonts w:ascii="Times New Roman" w:hAnsi="Times New Roman" w:cs="Times New Roman"/>
        </w:rPr>
        <w:t>29.08.</w:t>
      </w:r>
      <w:r>
        <w:rPr>
          <w:rFonts w:ascii="Times New Roman" w:hAnsi="Times New Roman" w:cs="Times New Roman"/>
        </w:rPr>
        <w:t xml:space="preserve">2019   №  </w:t>
      </w:r>
      <w:r w:rsidR="00820F9E">
        <w:rPr>
          <w:rFonts w:ascii="Times New Roman" w:hAnsi="Times New Roman" w:cs="Times New Roman"/>
        </w:rPr>
        <w:t>392-п</w:t>
      </w:r>
    </w:p>
    <w:p w:rsidR="00776ABA" w:rsidRDefault="00F2749B">
      <w:pPr>
        <w:pStyle w:val="1"/>
        <w:keepNext/>
        <w:numPr>
          <w:ilvl w:val="0"/>
          <w:numId w:val="1"/>
        </w:numPr>
        <w:spacing w:line="100" w:lineRule="atLeast"/>
        <w:jc w:val="center"/>
      </w:pPr>
      <w:r>
        <w:rPr>
          <w:sz w:val="28"/>
          <w:szCs w:val="28"/>
        </w:rPr>
        <w:t>Состав</w:t>
      </w:r>
    </w:p>
    <w:p w:rsidR="00776ABA" w:rsidRDefault="00F2749B">
      <w:pPr>
        <w:pStyle w:val="1"/>
        <w:keepNext/>
        <w:numPr>
          <w:ilvl w:val="0"/>
          <w:numId w:val="1"/>
        </w:numPr>
        <w:spacing w:line="100" w:lineRule="atLeast"/>
        <w:jc w:val="center"/>
      </w:pPr>
      <w:r>
        <w:rPr>
          <w:sz w:val="28"/>
          <w:szCs w:val="28"/>
        </w:rPr>
        <w:t xml:space="preserve"> рабочей группы по вопросам оказания имущественной поддержки субъектам малого и среднего предпринимательства Заволжского муниципального района </w:t>
      </w:r>
    </w:p>
    <w:p w:rsidR="00776ABA" w:rsidRDefault="00776ABA">
      <w:pPr>
        <w:pStyle w:val="a1"/>
        <w:spacing w:line="100" w:lineRule="atLeast"/>
        <w:jc w:val="center"/>
      </w:pPr>
    </w:p>
    <w:p w:rsidR="00492C47" w:rsidRDefault="00492C47">
      <w:pPr>
        <w:pStyle w:val="a1"/>
        <w:spacing w:line="100" w:lineRule="atLeast"/>
        <w:jc w:val="center"/>
      </w:pPr>
    </w:p>
    <w:p w:rsidR="00492C47" w:rsidRDefault="00492C47" w:rsidP="00492C47">
      <w:pPr>
        <w:pStyle w:val="a1"/>
      </w:pPr>
      <w:r>
        <w:rPr>
          <w:b/>
          <w:sz w:val="28"/>
          <w:szCs w:val="28"/>
        </w:rPr>
        <w:t>Руководитель рабочей группы</w:t>
      </w:r>
    </w:p>
    <w:p w:rsidR="00492C47" w:rsidRDefault="00492C47" w:rsidP="00492C47">
      <w:pPr>
        <w:pStyle w:val="a1"/>
      </w:pPr>
      <w:proofErr w:type="spellStart"/>
      <w:r>
        <w:rPr>
          <w:sz w:val="28"/>
          <w:szCs w:val="28"/>
        </w:rPr>
        <w:t>Сенова</w:t>
      </w:r>
      <w:proofErr w:type="spellEnd"/>
      <w:r>
        <w:rPr>
          <w:sz w:val="28"/>
          <w:szCs w:val="28"/>
        </w:rPr>
        <w:t xml:space="preserve"> О.А.  –   заместитель Главы администрации </w:t>
      </w:r>
    </w:p>
    <w:p w:rsidR="00492C47" w:rsidRDefault="00492C47" w:rsidP="00492C47">
      <w:pPr>
        <w:pStyle w:val="a1"/>
      </w:pPr>
      <w:r>
        <w:rPr>
          <w:b/>
          <w:sz w:val="28"/>
          <w:szCs w:val="28"/>
        </w:rPr>
        <w:t>Заместитель руководителя рабочей группы</w:t>
      </w:r>
    </w:p>
    <w:p w:rsidR="00492C47" w:rsidRDefault="00492C47" w:rsidP="00492C47">
      <w:pPr>
        <w:pStyle w:val="a1"/>
      </w:pPr>
      <w:r>
        <w:rPr>
          <w:sz w:val="28"/>
          <w:szCs w:val="28"/>
        </w:rPr>
        <w:t>Горшкова О.В. - начальник управления экономики</w:t>
      </w:r>
    </w:p>
    <w:p w:rsidR="00492C47" w:rsidRPr="00492C47" w:rsidRDefault="00492C47" w:rsidP="00492C47">
      <w:pPr>
        <w:pStyle w:val="1"/>
        <w:keepNext/>
        <w:numPr>
          <w:ilvl w:val="0"/>
          <w:numId w:val="1"/>
        </w:numPr>
        <w:spacing w:line="100" w:lineRule="atLeast"/>
        <w:rPr>
          <w:color w:val="auto"/>
        </w:rPr>
      </w:pPr>
      <w:r w:rsidRPr="00492C47">
        <w:rPr>
          <w:color w:val="auto"/>
          <w:sz w:val="28"/>
          <w:szCs w:val="28"/>
        </w:rPr>
        <w:t>Секретарь рабочей группы</w:t>
      </w:r>
    </w:p>
    <w:p w:rsidR="00492C47" w:rsidRDefault="00492C47" w:rsidP="00492C47">
      <w:pPr>
        <w:pStyle w:val="a1"/>
      </w:pPr>
      <w:r>
        <w:rPr>
          <w:sz w:val="28"/>
          <w:szCs w:val="28"/>
        </w:rPr>
        <w:t>Смирнова Е.В. - главный специалист  управления экономики</w:t>
      </w:r>
    </w:p>
    <w:p w:rsidR="00492C47" w:rsidRDefault="00492C47" w:rsidP="00492C47">
      <w:pPr>
        <w:pStyle w:val="a1"/>
      </w:pPr>
      <w:r>
        <w:rPr>
          <w:b/>
          <w:sz w:val="28"/>
          <w:szCs w:val="28"/>
        </w:rPr>
        <w:t>Члены рабочей группы</w:t>
      </w:r>
    </w:p>
    <w:p w:rsidR="00492C47" w:rsidRDefault="00492C47" w:rsidP="00492C47">
      <w:pPr>
        <w:pStyle w:val="a1"/>
      </w:pPr>
      <w:proofErr w:type="spellStart"/>
      <w:r>
        <w:rPr>
          <w:sz w:val="28"/>
          <w:szCs w:val="28"/>
        </w:rPr>
        <w:t>Неробеева</w:t>
      </w:r>
      <w:proofErr w:type="spellEnd"/>
      <w:r>
        <w:rPr>
          <w:sz w:val="28"/>
          <w:szCs w:val="28"/>
        </w:rPr>
        <w:t xml:space="preserve"> С.А. – начальник управления имущественных отношений;</w:t>
      </w:r>
    </w:p>
    <w:p w:rsidR="00492C47" w:rsidRPr="00144FF0" w:rsidRDefault="00492C47" w:rsidP="00492C47">
      <w:pPr>
        <w:pStyle w:val="a1"/>
        <w:rPr>
          <w:sz w:val="28"/>
          <w:szCs w:val="28"/>
        </w:rPr>
      </w:pPr>
      <w:r>
        <w:rPr>
          <w:sz w:val="28"/>
          <w:szCs w:val="28"/>
        </w:rPr>
        <w:t>Померанцева  В.А. – заместитель начальника управления имущественных отношений;</w:t>
      </w:r>
    </w:p>
    <w:p w:rsidR="00492C47" w:rsidRPr="00492C47" w:rsidRDefault="00492C47" w:rsidP="00492C47">
      <w:pPr>
        <w:ind w:right="284"/>
        <w:jc w:val="both"/>
        <w:rPr>
          <w:rFonts w:ascii="Times New Roman" w:hAnsi="Times New Roman" w:cs="Times New Roman"/>
          <w:sz w:val="28"/>
          <w:szCs w:val="28"/>
        </w:rPr>
      </w:pPr>
      <w:r w:rsidRPr="00492C47">
        <w:rPr>
          <w:rFonts w:ascii="Times New Roman" w:hAnsi="Times New Roman" w:cs="Times New Roman"/>
          <w:color w:val="00000A"/>
          <w:sz w:val="28"/>
          <w:szCs w:val="28"/>
        </w:rPr>
        <w:t>Главы городского и сельских поселений Заволжского муниципального района Ивановской области (по согласованию).</w:t>
      </w:r>
    </w:p>
    <w:p w:rsidR="00776ABA" w:rsidRDefault="00776ABA" w:rsidP="00492C47">
      <w:pPr>
        <w:pStyle w:val="a1"/>
      </w:pPr>
    </w:p>
    <w:sectPr w:rsidR="00776ABA" w:rsidSect="00776ABA">
      <w:headerReference w:type="default" r:id="rId11"/>
      <w:footerReference w:type="default" r:id="rId12"/>
      <w:pgSz w:w="11906" w:h="16838"/>
      <w:pgMar w:top="851" w:right="850" w:bottom="777" w:left="1418" w:header="720" w:footer="720" w:gutter="0"/>
      <w:cols w:space="720"/>
      <w:formProt w:val="0"/>
      <w:docGrid w:linePitch="520" w:charSpace="655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6383" w:rsidRDefault="00C56383" w:rsidP="00776ABA">
      <w:pPr>
        <w:spacing w:after="0" w:line="240" w:lineRule="auto"/>
      </w:pPr>
      <w:r>
        <w:separator/>
      </w:r>
    </w:p>
  </w:endnote>
  <w:endnote w:type="continuationSeparator" w:id="0">
    <w:p w:rsidR="00C56383" w:rsidRDefault="00C56383" w:rsidP="00776A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BA" w:rsidRDefault="00776ABA">
    <w:pPr>
      <w:pStyle w:val="a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BA" w:rsidRDefault="00776ABA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6383" w:rsidRDefault="00C56383" w:rsidP="00776ABA">
      <w:pPr>
        <w:spacing w:after="0" w:line="240" w:lineRule="auto"/>
      </w:pPr>
      <w:r>
        <w:separator/>
      </w:r>
    </w:p>
  </w:footnote>
  <w:footnote w:type="continuationSeparator" w:id="0">
    <w:p w:rsidR="00C56383" w:rsidRDefault="00C56383" w:rsidP="00776A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BA" w:rsidRDefault="00776ABA">
    <w:pPr>
      <w:pStyle w:val="a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6ABA" w:rsidRDefault="00776ABA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C24BD6"/>
    <w:multiLevelType w:val="multilevel"/>
    <w:tmpl w:val="D8826C6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D1A302F"/>
    <w:multiLevelType w:val="multilevel"/>
    <w:tmpl w:val="77E616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776ABA"/>
    <w:rsid w:val="00167DFE"/>
    <w:rsid w:val="002E5D78"/>
    <w:rsid w:val="0044317E"/>
    <w:rsid w:val="00492C47"/>
    <w:rsid w:val="00776ABA"/>
    <w:rsid w:val="00820F9E"/>
    <w:rsid w:val="008D3315"/>
    <w:rsid w:val="00C56383"/>
    <w:rsid w:val="00F274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5D78"/>
  </w:style>
  <w:style w:type="paragraph" w:styleId="1">
    <w:name w:val="heading 1"/>
    <w:basedOn w:val="a0"/>
    <w:next w:val="a1"/>
    <w:rsid w:val="00776ABA"/>
    <w:pPr>
      <w:spacing w:before="28" w:after="28"/>
      <w:outlineLvl w:val="0"/>
    </w:pPr>
    <w:rPr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Базовый"/>
    <w:rsid w:val="00776ABA"/>
    <w:pPr>
      <w:tabs>
        <w:tab w:val="left" w:pos="708"/>
      </w:tabs>
      <w:suppressAutoHyphens/>
    </w:pPr>
    <w:rPr>
      <w:rFonts w:ascii="Times New Roman" w:eastAsia="Times New Roman" w:hAnsi="Times New Roman" w:cs="Times New Roman"/>
      <w:color w:val="00000A"/>
      <w:sz w:val="20"/>
      <w:szCs w:val="20"/>
    </w:rPr>
  </w:style>
  <w:style w:type="character" w:customStyle="1" w:styleId="Absatz-Standardschriftart">
    <w:name w:val="Absatz-Standardschriftart"/>
    <w:rsid w:val="00776ABA"/>
  </w:style>
  <w:style w:type="character" w:customStyle="1" w:styleId="WW-Absatz-Standardschriftart">
    <w:name w:val="WW-Absatz-Standardschriftart"/>
    <w:rsid w:val="00776ABA"/>
  </w:style>
  <w:style w:type="character" w:customStyle="1" w:styleId="WW-Absatz-Standardschriftart1">
    <w:name w:val="WW-Absatz-Standardschriftart1"/>
    <w:rsid w:val="00776ABA"/>
  </w:style>
  <w:style w:type="character" w:customStyle="1" w:styleId="WW-Absatz-Standardschriftart11">
    <w:name w:val="WW-Absatz-Standardschriftart11"/>
    <w:rsid w:val="00776ABA"/>
  </w:style>
  <w:style w:type="character" w:customStyle="1" w:styleId="WW-Absatz-Standardschriftart111">
    <w:name w:val="WW-Absatz-Standardschriftart111"/>
    <w:rsid w:val="00776ABA"/>
  </w:style>
  <w:style w:type="character" w:customStyle="1" w:styleId="WW-Absatz-Standardschriftart1111">
    <w:name w:val="WW-Absatz-Standardschriftart1111"/>
    <w:rsid w:val="00776ABA"/>
  </w:style>
  <w:style w:type="character" w:customStyle="1" w:styleId="WW-Absatz-Standardschriftart11111">
    <w:name w:val="WW-Absatz-Standardschriftart11111"/>
    <w:rsid w:val="00776ABA"/>
  </w:style>
  <w:style w:type="character" w:customStyle="1" w:styleId="WW-Absatz-Standardschriftart111111">
    <w:name w:val="WW-Absatz-Standardschriftart111111"/>
    <w:rsid w:val="00776ABA"/>
  </w:style>
  <w:style w:type="character" w:customStyle="1" w:styleId="WW-Absatz-Standardschriftart1111111">
    <w:name w:val="WW-Absatz-Standardschriftart1111111"/>
    <w:rsid w:val="00776ABA"/>
  </w:style>
  <w:style w:type="character" w:customStyle="1" w:styleId="WW-Absatz-Standardschriftart11111111">
    <w:name w:val="WW-Absatz-Standardschriftart11111111"/>
    <w:rsid w:val="00776ABA"/>
  </w:style>
  <w:style w:type="character" w:customStyle="1" w:styleId="WW-Absatz-Standardschriftart111111111">
    <w:name w:val="WW-Absatz-Standardschriftart111111111"/>
    <w:rsid w:val="00776ABA"/>
  </w:style>
  <w:style w:type="character" w:customStyle="1" w:styleId="WW-Absatz-Standardschriftart1111111111">
    <w:name w:val="WW-Absatz-Standardschriftart1111111111"/>
    <w:rsid w:val="00776ABA"/>
  </w:style>
  <w:style w:type="character" w:customStyle="1" w:styleId="WW-Absatz-Standardschriftart11111111111">
    <w:name w:val="WW-Absatz-Standardschriftart11111111111"/>
    <w:rsid w:val="00776ABA"/>
  </w:style>
  <w:style w:type="character" w:customStyle="1" w:styleId="WW-Absatz-Standardschriftart111111111111">
    <w:name w:val="WW-Absatz-Standardschriftart111111111111"/>
    <w:rsid w:val="00776ABA"/>
  </w:style>
  <w:style w:type="character" w:customStyle="1" w:styleId="WW-Absatz-Standardschriftart1111111111111">
    <w:name w:val="WW-Absatz-Standardschriftart1111111111111"/>
    <w:rsid w:val="00776ABA"/>
  </w:style>
  <w:style w:type="character" w:customStyle="1" w:styleId="WW-Absatz-Standardschriftart11111111111111">
    <w:name w:val="WW-Absatz-Standardschriftart11111111111111"/>
    <w:rsid w:val="00776ABA"/>
  </w:style>
  <w:style w:type="character" w:customStyle="1" w:styleId="WW-Absatz-Standardschriftart111111111111111">
    <w:name w:val="WW-Absatz-Standardschriftart111111111111111"/>
    <w:rsid w:val="00776ABA"/>
  </w:style>
  <w:style w:type="character" w:customStyle="1" w:styleId="WW-Absatz-Standardschriftart1111111111111111">
    <w:name w:val="WW-Absatz-Standardschriftart1111111111111111"/>
    <w:rsid w:val="00776ABA"/>
  </w:style>
  <w:style w:type="character" w:customStyle="1" w:styleId="WW-Absatz-Standardschriftart11111111111111111">
    <w:name w:val="WW-Absatz-Standardschriftart11111111111111111"/>
    <w:rsid w:val="00776ABA"/>
  </w:style>
  <w:style w:type="character" w:customStyle="1" w:styleId="10">
    <w:name w:val="Основной шрифт абзаца1"/>
    <w:rsid w:val="00776ABA"/>
  </w:style>
  <w:style w:type="character" w:customStyle="1" w:styleId="a5">
    <w:name w:val="Основной шрифт"/>
    <w:rsid w:val="00776ABA"/>
  </w:style>
  <w:style w:type="character" w:customStyle="1" w:styleId="11">
    <w:name w:val="Заголовок 1 Знак"/>
    <w:basedOn w:val="a2"/>
    <w:rsid w:val="00776ABA"/>
    <w:rPr>
      <w:b/>
      <w:bCs/>
      <w:sz w:val="48"/>
      <w:szCs w:val="48"/>
    </w:rPr>
  </w:style>
  <w:style w:type="character" w:customStyle="1" w:styleId="a6">
    <w:name w:val="Текст выноски Знак"/>
    <w:basedOn w:val="a2"/>
    <w:rsid w:val="00776ABA"/>
    <w:rPr>
      <w:rFonts w:ascii="Tahoma" w:hAnsi="Tahoma" w:cs="Tahoma"/>
      <w:sz w:val="16"/>
      <w:szCs w:val="16"/>
    </w:rPr>
  </w:style>
  <w:style w:type="character" w:customStyle="1" w:styleId="WW8Num2z0">
    <w:name w:val="WW8Num2z0"/>
    <w:rsid w:val="00776ABA"/>
    <w:rPr>
      <w:rFonts w:ascii="Times New Roman" w:hAnsi="Times New Roman" w:cs="Times New Roman"/>
    </w:rPr>
  </w:style>
  <w:style w:type="paragraph" w:customStyle="1" w:styleId="a7">
    <w:name w:val="Заголовок"/>
    <w:basedOn w:val="a0"/>
    <w:next w:val="a1"/>
    <w:rsid w:val="00776AB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0"/>
    <w:rsid w:val="00776ABA"/>
    <w:pPr>
      <w:spacing w:after="120"/>
    </w:pPr>
  </w:style>
  <w:style w:type="paragraph" w:styleId="a8">
    <w:name w:val="List"/>
    <w:basedOn w:val="a1"/>
    <w:rsid w:val="00776ABA"/>
    <w:rPr>
      <w:rFonts w:cs="Tahoma"/>
    </w:rPr>
  </w:style>
  <w:style w:type="paragraph" w:styleId="a9">
    <w:name w:val="Title"/>
    <w:basedOn w:val="a0"/>
    <w:rsid w:val="00776AB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0"/>
    <w:rsid w:val="00776ABA"/>
    <w:pPr>
      <w:suppressLineNumbers/>
    </w:pPr>
    <w:rPr>
      <w:rFonts w:cs="Mangal"/>
    </w:rPr>
  </w:style>
  <w:style w:type="paragraph" w:styleId="ab">
    <w:name w:val="Balloon Text"/>
    <w:basedOn w:val="a0"/>
    <w:rsid w:val="00776ABA"/>
    <w:rPr>
      <w:rFonts w:ascii="Tahoma" w:hAnsi="Tahoma" w:cs="Tahoma"/>
      <w:sz w:val="16"/>
      <w:szCs w:val="16"/>
    </w:rPr>
  </w:style>
  <w:style w:type="paragraph" w:styleId="ac">
    <w:name w:val="caption"/>
    <w:basedOn w:val="a0"/>
    <w:rsid w:val="00776ABA"/>
    <w:pPr>
      <w:suppressLineNumbers/>
      <w:spacing w:before="120" w:after="120"/>
    </w:pPr>
    <w:rPr>
      <w:rFonts w:cs="Tahoma"/>
      <w:i/>
      <w:iCs/>
      <w:szCs w:val="24"/>
    </w:rPr>
  </w:style>
  <w:style w:type="paragraph" w:styleId="ad">
    <w:name w:val="header"/>
    <w:basedOn w:val="a0"/>
    <w:rsid w:val="00776ABA"/>
    <w:pPr>
      <w:suppressLineNumbers/>
      <w:tabs>
        <w:tab w:val="center" w:pos="4677"/>
        <w:tab w:val="right" w:pos="9355"/>
      </w:tabs>
    </w:pPr>
  </w:style>
  <w:style w:type="paragraph" w:styleId="ae">
    <w:name w:val="footer"/>
    <w:basedOn w:val="a0"/>
    <w:rsid w:val="00776ABA"/>
    <w:pPr>
      <w:suppressLineNumbers/>
      <w:tabs>
        <w:tab w:val="center" w:pos="4677"/>
        <w:tab w:val="right" w:pos="9355"/>
      </w:tabs>
    </w:pPr>
  </w:style>
  <w:style w:type="paragraph" w:customStyle="1" w:styleId="12">
    <w:name w:val="Указатель1"/>
    <w:basedOn w:val="a0"/>
    <w:rsid w:val="00776ABA"/>
    <w:pPr>
      <w:suppressLineNumbers/>
    </w:pPr>
    <w:rPr>
      <w:rFonts w:cs="Tahoma"/>
    </w:rPr>
  </w:style>
  <w:style w:type="paragraph" w:customStyle="1" w:styleId="13">
    <w:name w:val="Обычный1"/>
    <w:rsid w:val="00776ABA"/>
    <w:pPr>
      <w:widowControl w:val="0"/>
      <w:tabs>
        <w:tab w:val="left" w:pos="708"/>
      </w:tabs>
      <w:suppressAutoHyphens/>
    </w:pPr>
    <w:rPr>
      <w:rFonts w:ascii="Times New Roman" w:eastAsia="Arial" w:hAnsi="Times New Roman" w:cs="Times New Roman"/>
      <w:color w:val="00000A"/>
      <w:sz w:val="20"/>
      <w:szCs w:val="20"/>
    </w:rPr>
  </w:style>
  <w:style w:type="paragraph" w:customStyle="1" w:styleId="Pro-Gramma">
    <w:name w:val="Pro-Gramma"/>
    <w:basedOn w:val="a0"/>
    <w:rsid w:val="00776ABA"/>
    <w:pPr>
      <w:spacing w:before="60" w:after="120" w:line="360" w:lineRule="auto"/>
      <w:ind w:firstLine="709"/>
      <w:jc w:val="both"/>
    </w:pPr>
    <w:rPr>
      <w:rFonts w:ascii="Calibri" w:hAnsi="Calibri" w:cs="Calibri"/>
      <w:sz w:val="28"/>
      <w:szCs w:val="28"/>
    </w:rPr>
  </w:style>
  <w:style w:type="paragraph" w:customStyle="1" w:styleId="ConsPlusNormal">
    <w:name w:val="ConsPlusNormal"/>
    <w:rsid w:val="00776ABA"/>
    <w:pPr>
      <w:widowControl w:val="0"/>
      <w:tabs>
        <w:tab w:val="left" w:pos="708"/>
      </w:tabs>
      <w:suppressAutoHyphens/>
      <w:ind w:firstLine="720"/>
    </w:pPr>
    <w:rPr>
      <w:rFonts w:ascii="Arial" w:eastAsia="Times New Roman" w:hAnsi="Arial" w:cs="Arial"/>
      <w:color w:val="00000A"/>
      <w:sz w:val="20"/>
      <w:szCs w:val="20"/>
      <w:lang w:eastAsia="zh-CN"/>
    </w:rPr>
  </w:style>
  <w:style w:type="paragraph" w:styleId="af">
    <w:name w:val="No Spacing"/>
    <w:rsid w:val="00776ABA"/>
    <w:pPr>
      <w:tabs>
        <w:tab w:val="left" w:pos="708"/>
      </w:tabs>
      <w:suppressAutoHyphens/>
    </w:pPr>
    <w:rPr>
      <w:rFonts w:ascii="Calibri" w:eastAsia="Times New Roman" w:hAnsi="Calibri" w:cs="Calibri"/>
      <w:color w:val="00000A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444F18-D0F8-4861-99A7-B90E9CC0E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2411</Words>
  <Characters>13744</Characters>
  <Application>Microsoft Office Word</Application>
  <DocSecurity>0</DocSecurity>
  <Lines>114</Lines>
  <Paragraphs>32</Paragraphs>
  <ScaleCrop>false</ScaleCrop>
  <Company>AdminZavReg</Company>
  <LinksUpToDate>false</LinksUpToDate>
  <CharactersWithSpaces>16123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voshod</dc:creator>
  <cp:lastModifiedBy>ekonmE</cp:lastModifiedBy>
  <cp:revision>2</cp:revision>
  <cp:lastPrinted>2024-05-08T05:50:00Z</cp:lastPrinted>
  <dcterms:created xsi:type="dcterms:W3CDTF">2024-05-27T13:05:00Z</dcterms:created>
  <dcterms:modified xsi:type="dcterms:W3CDTF">2024-05-27T13:05:00Z</dcterms:modified>
</cp:coreProperties>
</file>