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6ED" w:rsidRPr="004E37C6" w:rsidRDefault="00F326ED" w:rsidP="00F326ED">
      <w:pPr>
        <w:rPr>
          <w:b/>
        </w:rPr>
      </w:pP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о продаже муниципального недвижимого имущества – </w:t>
      </w:r>
      <w:r w:rsidR="00FF5432">
        <w:rPr>
          <w:rFonts w:ascii="Times New Roman" w:hAnsi="Times New Roman" w:cs="Times New Roman"/>
          <w:b/>
          <w:sz w:val="24"/>
          <w:szCs w:val="24"/>
        </w:rPr>
        <w:t>нежилых помещений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на аукционе в электронной форме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1.Продавец:</w:t>
      </w:r>
      <w:r w:rsidRPr="00AE6E1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AE6E16">
        <w:rPr>
          <w:rFonts w:ascii="Times New Roman" w:hAnsi="Times New Roman" w:cs="Times New Roman"/>
          <w:sz w:val="24"/>
          <w:szCs w:val="24"/>
        </w:rPr>
        <w:t xml:space="preserve">Муниципальное образование «Заволжский муниципальный район Ивановской области»  в лице </w:t>
      </w:r>
      <w:r w:rsidRPr="00AE6E16">
        <w:rPr>
          <w:rFonts w:ascii="Times New Roman" w:hAnsi="Times New Roman" w:cs="Times New Roman"/>
          <w:color w:val="0C172C"/>
          <w:sz w:val="24"/>
          <w:szCs w:val="24"/>
        </w:rPr>
        <w:t>администрации Заволжского муниципального района Ивановской области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Аукцион в электронной форме проводится  в  соответствии с Федеральным законом №178-ФЗ от 21.12.2001 «О приватизации государственного и муниципального имущества», Постановлением Правительства Российской Федерации от 27.08.2012 г № 860 "Об утверждении Положения об организации и проведении продажи государственного или муниципального имущества в электронной форме»,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 w:rsidRPr="00AE6E16">
        <w:rPr>
          <w:rFonts w:ascii="Times New Roman" w:hAnsi="Times New Roman" w:cs="Times New Roman"/>
          <w:sz w:val="24"/>
          <w:szCs w:val="24"/>
        </w:rPr>
        <w:t>Муниципального образования «Заволжский муниципальный район Ивановской области»</w:t>
      </w:r>
    </w:p>
    <w:p w:rsidR="00F326ED" w:rsidRPr="00AE6E16" w:rsidRDefault="00F326ED" w:rsidP="00F326ED">
      <w:pPr>
        <w:tabs>
          <w:tab w:val="center" w:pos="510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Оператор торгов: электронная площадка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       Контактное лицо: Померанцева Вера Александровна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Почтовый адрес: Ивановская область,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. Заволжск,  ул. Мира, д.7, к.36. 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Контактный телефон: (49333) 60051(166), 60051(181)</w:t>
      </w:r>
    </w:p>
    <w:p w:rsidR="00F326ED" w:rsidRPr="00AE6E16" w:rsidRDefault="00F326ED" w:rsidP="00F326ED">
      <w:pPr>
        <w:spacing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zavim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@</w:t>
      </w:r>
      <w:r w:rsidRPr="00AE6E16">
        <w:rPr>
          <w:rFonts w:ascii="Times New Roman" w:hAnsi="Times New Roman" w:cs="Times New Roman"/>
          <w:sz w:val="24"/>
          <w:szCs w:val="24"/>
          <w:lang w:val="en-US"/>
        </w:rPr>
        <w:t>rambler</w:t>
      </w:r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2. Предмет аукциона:</w:t>
      </w:r>
    </w:p>
    <w:p w:rsidR="00F326ED" w:rsidRPr="00AE6E16" w:rsidRDefault="00F326ED" w:rsidP="00F326ED">
      <w:pPr>
        <w:pStyle w:val="a4"/>
        <w:jc w:val="both"/>
        <w:rPr>
          <w:sz w:val="24"/>
          <w:szCs w:val="24"/>
        </w:rPr>
      </w:pPr>
      <w:r w:rsidRPr="00AE6E16">
        <w:rPr>
          <w:sz w:val="24"/>
          <w:szCs w:val="24"/>
        </w:rPr>
        <w:tab/>
        <w:t xml:space="preserve">-  </w:t>
      </w:r>
      <w:r w:rsidR="00FF5432" w:rsidRPr="00FF5432">
        <w:rPr>
          <w:sz w:val="24"/>
          <w:szCs w:val="24"/>
        </w:rPr>
        <w:t>Лот № 1 -</w:t>
      </w:r>
      <w:r w:rsidR="00FF5432" w:rsidRPr="00FF5432">
        <w:rPr>
          <w:color w:val="000000"/>
          <w:sz w:val="24"/>
          <w:szCs w:val="24"/>
        </w:rPr>
        <w:t xml:space="preserve"> помещение, назначение: нежилое, общей площадью 11,9 кв</w:t>
      </w:r>
      <w:proofErr w:type="gramStart"/>
      <w:r w:rsidR="00FF5432" w:rsidRPr="00FF5432">
        <w:rPr>
          <w:color w:val="000000"/>
          <w:sz w:val="24"/>
          <w:szCs w:val="24"/>
        </w:rPr>
        <w:t>.м</w:t>
      </w:r>
      <w:proofErr w:type="gramEnd"/>
      <w:r w:rsidR="00FF5432" w:rsidRPr="00FF5432">
        <w:rPr>
          <w:color w:val="000000"/>
          <w:sz w:val="24"/>
          <w:szCs w:val="24"/>
        </w:rPr>
        <w:t xml:space="preserve">, кадастровый номер 37:04:040401:627, находящееся по адресу: </w:t>
      </w:r>
      <w:proofErr w:type="gramStart"/>
      <w:r w:rsidR="00FF5432" w:rsidRPr="00FF5432">
        <w:rPr>
          <w:color w:val="000000"/>
          <w:sz w:val="24"/>
          <w:szCs w:val="24"/>
        </w:rPr>
        <w:t>Ивановская область, г. Заволжск, ул. Мира, д.29, пом.37</w:t>
      </w:r>
      <w:r w:rsidRPr="00AE6E16">
        <w:rPr>
          <w:color w:val="0C172C"/>
          <w:sz w:val="24"/>
          <w:szCs w:val="24"/>
        </w:rPr>
        <w:t xml:space="preserve"> (далее – Объект).</w:t>
      </w:r>
      <w:proofErr w:type="gramEnd"/>
    </w:p>
    <w:p w:rsidR="00F326ED" w:rsidRPr="00FF5432" w:rsidRDefault="00F326ED" w:rsidP="00F326ED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F5432">
        <w:rPr>
          <w:rFonts w:ascii="Times New Roman" w:hAnsi="Times New Roman" w:cs="Times New Roman"/>
          <w:sz w:val="24"/>
          <w:szCs w:val="24"/>
        </w:rPr>
        <w:t xml:space="preserve">Начальная стоимость Объекта </w:t>
      </w:r>
      <w:r w:rsidR="000F0927" w:rsidRPr="00FF5432">
        <w:rPr>
          <w:rFonts w:ascii="Times New Roman" w:hAnsi="Times New Roman" w:cs="Times New Roman"/>
          <w:sz w:val="24"/>
          <w:szCs w:val="24"/>
        </w:rPr>
        <w:t>–</w:t>
      </w:r>
      <w:r w:rsidRPr="00FF5432">
        <w:rPr>
          <w:rFonts w:ascii="Times New Roman" w:hAnsi="Times New Roman" w:cs="Times New Roman"/>
          <w:sz w:val="24"/>
          <w:szCs w:val="24"/>
        </w:rPr>
        <w:t xml:space="preserve"> </w:t>
      </w:r>
      <w:r w:rsidR="00FF5432" w:rsidRPr="00FF5432">
        <w:rPr>
          <w:rFonts w:ascii="Times New Roman" w:hAnsi="Times New Roman" w:cs="Times New Roman"/>
          <w:sz w:val="24"/>
          <w:szCs w:val="24"/>
        </w:rPr>
        <w:t>142 000</w:t>
      </w:r>
      <w:r w:rsidR="00FF5432" w:rsidRPr="00FF5432">
        <w:rPr>
          <w:rFonts w:ascii="Times New Roman" w:hAnsi="Times New Roman" w:cs="Times New Roman"/>
          <w:sz w:val="28"/>
          <w:szCs w:val="28"/>
        </w:rPr>
        <w:t xml:space="preserve"> </w:t>
      </w:r>
      <w:r w:rsidRPr="00FF5432">
        <w:rPr>
          <w:rFonts w:ascii="Times New Roman" w:hAnsi="Times New Roman" w:cs="Times New Roman"/>
          <w:sz w:val="24"/>
          <w:szCs w:val="24"/>
        </w:rPr>
        <w:t>рублей (</w:t>
      </w:r>
      <w:r w:rsidR="00FF5432" w:rsidRPr="00FF5432">
        <w:rPr>
          <w:rFonts w:ascii="Times New Roman" w:hAnsi="Times New Roman" w:cs="Times New Roman"/>
          <w:sz w:val="24"/>
          <w:szCs w:val="24"/>
        </w:rPr>
        <w:t>в т.ч.</w:t>
      </w:r>
      <w:r w:rsidRPr="00FF5432">
        <w:rPr>
          <w:rFonts w:ascii="Times New Roman" w:hAnsi="Times New Roman" w:cs="Times New Roman"/>
          <w:sz w:val="24"/>
          <w:szCs w:val="24"/>
        </w:rPr>
        <w:t xml:space="preserve"> НДС), шаг аукциона – </w:t>
      </w:r>
      <w:r w:rsidR="00FF5432" w:rsidRPr="00FF5432">
        <w:rPr>
          <w:rFonts w:ascii="Times New Roman" w:hAnsi="Times New Roman" w:cs="Times New Roman"/>
          <w:sz w:val="24"/>
          <w:szCs w:val="24"/>
        </w:rPr>
        <w:t>7100</w:t>
      </w:r>
      <w:r w:rsidRPr="00FF543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F5432" w:rsidRDefault="00FF5432" w:rsidP="00F326ED">
      <w:pPr>
        <w:ind w:firstLine="555"/>
        <w:jc w:val="both"/>
        <w:rPr>
          <w:rFonts w:ascii="Times New Roman" w:hAnsi="Times New Roman" w:cs="Times New Roman"/>
          <w:color w:val="0C172C"/>
          <w:sz w:val="24"/>
          <w:szCs w:val="24"/>
        </w:rPr>
      </w:pPr>
      <w:r w:rsidRPr="00FF5432">
        <w:rPr>
          <w:rFonts w:ascii="Times New Roman" w:hAnsi="Times New Roman" w:cs="Times New Roman"/>
          <w:sz w:val="24"/>
          <w:szCs w:val="24"/>
        </w:rPr>
        <w:t>- Лот № 2 -</w:t>
      </w:r>
      <w:r w:rsidRPr="00FF5432">
        <w:rPr>
          <w:rFonts w:ascii="Times New Roman" w:hAnsi="Times New Roman" w:cs="Times New Roman"/>
          <w:color w:val="000000"/>
          <w:sz w:val="24"/>
          <w:szCs w:val="24"/>
        </w:rPr>
        <w:t xml:space="preserve"> помещение, назначение: нежилое, общей площадью 55,5 кв</w:t>
      </w:r>
      <w:proofErr w:type="gramStart"/>
      <w:r w:rsidRPr="00FF5432">
        <w:rPr>
          <w:rFonts w:ascii="Times New Roman" w:hAnsi="Times New Roman" w:cs="Times New Roman"/>
          <w:color w:val="000000"/>
          <w:sz w:val="24"/>
          <w:szCs w:val="24"/>
        </w:rPr>
        <w:t>.м</w:t>
      </w:r>
      <w:proofErr w:type="gramEnd"/>
      <w:r w:rsidRPr="00FF5432">
        <w:rPr>
          <w:rFonts w:ascii="Times New Roman" w:hAnsi="Times New Roman" w:cs="Times New Roman"/>
          <w:color w:val="000000"/>
          <w:sz w:val="24"/>
          <w:szCs w:val="24"/>
        </w:rPr>
        <w:t xml:space="preserve">, кадастровый номер 37:04:040401:475, находящееся по адресу: Ивановская область, </w:t>
      </w:r>
      <w:proofErr w:type="gramStart"/>
      <w:r w:rsidRPr="00FF5432">
        <w:rPr>
          <w:rFonts w:ascii="Times New Roman" w:hAnsi="Times New Roman" w:cs="Times New Roman"/>
          <w:color w:val="000000"/>
          <w:sz w:val="24"/>
          <w:szCs w:val="24"/>
        </w:rPr>
        <w:t>г</w:t>
      </w:r>
      <w:proofErr w:type="gramEnd"/>
      <w:r w:rsidRPr="00FF5432">
        <w:rPr>
          <w:rFonts w:ascii="Times New Roman" w:hAnsi="Times New Roman" w:cs="Times New Roman"/>
          <w:color w:val="000000"/>
          <w:sz w:val="24"/>
          <w:szCs w:val="24"/>
        </w:rPr>
        <w:t>. Заволжск, ул. Мира, д.29, пом.38-41</w:t>
      </w:r>
      <w:r w:rsidRPr="00FF5432">
        <w:rPr>
          <w:rFonts w:ascii="Times New Roman" w:hAnsi="Times New Roman" w:cs="Times New Roman"/>
          <w:color w:val="0C172C"/>
          <w:sz w:val="24"/>
          <w:szCs w:val="24"/>
        </w:rPr>
        <w:t>(далее – Объект).</w:t>
      </w:r>
    </w:p>
    <w:p w:rsidR="00FF5432" w:rsidRPr="00FF5432" w:rsidRDefault="00FF5432" w:rsidP="00FF5432">
      <w:pPr>
        <w:ind w:firstLine="555"/>
        <w:jc w:val="both"/>
        <w:rPr>
          <w:rFonts w:ascii="Times New Roman" w:hAnsi="Times New Roman" w:cs="Times New Roman"/>
          <w:sz w:val="24"/>
          <w:szCs w:val="24"/>
        </w:rPr>
      </w:pPr>
      <w:r w:rsidRPr="00FF5432">
        <w:rPr>
          <w:rFonts w:ascii="Times New Roman" w:hAnsi="Times New Roman" w:cs="Times New Roman"/>
          <w:sz w:val="24"/>
          <w:szCs w:val="24"/>
        </w:rPr>
        <w:t>Начальная стоимость Объекта – 626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F5432">
        <w:rPr>
          <w:rFonts w:ascii="Times New Roman" w:hAnsi="Times New Roman" w:cs="Times New Roman"/>
          <w:sz w:val="24"/>
          <w:szCs w:val="24"/>
        </w:rPr>
        <w:t>000</w:t>
      </w:r>
      <w:r>
        <w:rPr>
          <w:sz w:val="28"/>
          <w:szCs w:val="28"/>
        </w:rPr>
        <w:t xml:space="preserve"> </w:t>
      </w:r>
      <w:r w:rsidRPr="00FF5432">
        <w:rPr>
          <w:rFonts w:ascii="Times New Roman" w:hAnsi="Times New Roman" w:cs="Times New Roman"/>
          <w:sz w:val="24"/>
          <w:szCs w:val="24"/>
        </w:rPr>
        <w:t xml:space="preserve">рублей (в т.ч. НДС), шаг аукциона – </w:t>
      </w:r>
      <w:r>
        <w:rPr>
          <w:rFonts w:ascii="Times New Roman" w:hAnsi="Times New Roman" w:cs="Times New Roman"/>
          <w:sz w:val="24"/>
          <w:szCs w:val="24"/>
        </w:rPr>
        <w:t>31300</w:t>
      </w:r>
      <w:r w:rsidRPr="00FF5432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Ограничения (обременения) в отношении объекта торгов отсутствуют.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3. Способ приватизации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открытый аукцион по продаже  муниципального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4. Начальная  цена продажи муниципального имущества: 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Лот № 1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 w:rsidR="00FF5432">
        <w:rPr>
          <w:rFonts w:ascii="Times New Roman" w:hAnsi="Times New Roman" w:cs="Times New Roman"/>
          <w:sz w:val="24"/>
          <w:szCs w:val="24"/>
        </w:rPr>
        <w:t>142</w:t>
      </w:r>
      <w:r w:rsidR="0042155A">
        <w:rPr>
          <w:rFonts w:ascii="Times New Roman" w:hAnsi="Times New Roman" w:cs="Times New Roman"/>
          <w:sz w:val="24"/>
          <w:szCs w:val="24"/>
        </w:rPr>
        <w:t> 000</w:t>
      </w:r>
      <w:r w:rsidR="0042155A"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>рублей (</w:t>
      </w:r>
      <w:r w:rsidR="0042155A">
        <w:rPr>
          <w:rFonts w:ascii="Times New Roman" w:hAnsi="Times New Roman" w:cs="Times New Roman"/>
          <w:sz w:val="24"/>
          <w:szCs w:val="24"/>
        </w:rPr>
        <w:t xml:space="preserve">в т.ч. </w:t>
      </w:r>
      <w:r w:rsidRPr="00AE6E16">
        <w:rPr>
          <w:rFonts w:ascii="Times New Roman" w:hAnsi="Times New Roman" w:cs="Times New Roman"/>
          <w:sz w:val="24"/>
          <w:szCs w:val="24"/>
        </w:rPr>
        <w:t>НДС) (</w:t>
      </w:r>
      <w:r w:rsidR="00FF5432">
        <w:rPr>
          <w:rFonts w:ascii="Times New Roman" w:hAnsi="Times New Roman" w:cs="Times New Roman"/>
          <w:sz w:val="24"/>
          <w:szCs w:val="24"/>
        </w:rPr>
        <w:t xml:space="preserve">Сто сорок </w:t>
      </w:r>
      <w:r w:rsidR="00AD1888">
        <w:rPr>
          <w:rFonts w:ascii="Times New Roman" w:hAnsi="Times New Roman" w:cs="Times New Roman"/>
          <w:sz w:val="24"/>
          <w:szCs w:val="24"/>
        </w:rPr>
        <w:t>две</w:t>
      </w:r>
      <w:r w:rsidR="0042155A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AD1888">
        <w:rPr>
          <w:rFonts w:ascii="Times New Roman" w:hAnsi="Times New Roman" w:cs="Times New Roman"/>
          <w:sz w:val="24"/>
          <w:szCs w:val="24"/>
        </w:rPr>
        <w:t>и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42155A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>).</w:t>
      </w:r>
    </w:p>
    <w:p w:rsidR="00AD1888" w:rsidRPr="00AE6E16" w:rsidRDefault="00AD1888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626 000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рублей (</w:t>
      </w:r>
      <w:r>
        <w:rPr>
          <w:rFonts w:ascii="Times New Roman" w:hAnsi="Times New Roman" w:cs="Times New Roman"/>
          <w:sz w:val="24"/>
          <w:szCs w:val="24"/>
        </w:rPr>
        <w:t xml:space="preserve">в т.ч. </w:t>
      </w:r>
      <w:r w:rsidRPr="00AE6E16">
        <w:rPr>
          <w:rFonts w:ascii="Times New Roman" w:hAnsi="Times New Roman" w:cs="Times New Roman"/>
          <w:sz w:val="24"/>
          <w:szCs w:val="24"/>
        </w:rPr>
        <w:t>НДС) (</w:t>
      </w:r>
      <w:r>
        <w:rPr>
          <w:rFonts w:ascii="Times New Roman" w:hAnsi="Times New Roman" w:cs="Times New Roman"/>
          <w:sz w:val="24"/>
          <w:szCs w:val="24"/>
        </w:rPr>
        <w:t>Шестьсот двадцать шесть тысяч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>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5. Форма подачи предложений о цене муниципального  имущества:  </w:t>
      </w:r>
      <w:r w:rsidRPr="00AE6E16">
        <w:rPr>
          <w:rFonts w:ascii="Times New Roman" w:hAnsi="Times New Roman" w:cs="Times New Roman"/>
          <w:sz w:val="24"/>
          <w:szCs w:val="24"/>
        </w:rPr>
        <w:t xml:space="preserve">предложения о цене муниципального имущества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заявляются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участниками аукциона на электронной площадке АО «Единая электронная торговая площадка"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«Шаг аукциона»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42155A">
        <w:rPr>
          <w:rFonts w:ascii="Times New Roman" w:hAnsi="Times New Roman" w:cs="Times New Roman"/>
          <w:sz w:val="24"/>
          <w:szCs w:val="24"/>
        </w:rPr>
        <w:t>5</w:t>
      </w:r>
      <w:r w:rsidRPr="00AE6E16">
        <w:rPr>
          <w:rFonts w:ascii="Times New Roman" w:hAnsi="Times New Roman" w:cs="Times New Roman"/>
          <w:sz w:val="24"/>
          <w:szCs w:val="24"/>
        </w:rPr>
        <w:t xml:space="preserve">% от начальной стоимости: 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AD1888">
        <w:rPr>
          <w:rFonts w:ascii="Times New Roman" w:hAnsi="Times New Roman" w:cs="Times New Roman"/>
          <w:sz w:val="24"/>
          <w:szCs w:val="24"/>
        </w:rPr>
        <w:t>7100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рублей (</w:t>
      </w:r>
      <w:r w:rsidR="00AD1888">
        <w:rPr>
          <w:rFonts w:ascii="Times New Roman" w:hAnsi="Times New Roman" w:cs="Times New Roman"/>
          <w:sz w:val="24"/>
          <w:szCs w:val="24"/>
        </w:rPr>
        <w:t>Семь</w:t>
      </w:r>
      <w:r w:rsidR="0042155A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AD1888">
        <w:rPr>
          <w:rFonts w:ascii="Times New Roman" w:hAnsi="Times New Roman" w:cs="Times New Roman"/>
          <w:sz w:val="24"/>
          <w:szCs w:val="24"/>
        </w:rPr>
        <w:t>сто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 w:rsidR="0042155A"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>);</w:t>
      </w:r>
    </w:p>
    <w:p w:rsidR="00AD1888" w:rsidRPr="00AE6E16" w:rsidRDefault="00AD1888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E6E1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31300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рублей (</w:t>
      </w:r>
      <w:r>
        <w:rPr>
          <w:rFonts w:ascii="Times New Roman" w:hAnsi="Times New Roman" w:cs="Times New Roman"/>
          <w:sz w:val="24"/>
          <w:szCs w:val="24"/>
        </w:rPr>
        <w:t>Тридцать одна тысяча триста</w:t>
      </w:r>
      <w:r w:rsidRPr="00AE6E16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AE6E1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155A" w:rsidRPr="00AD1888" w:rsidRDefault="00F326ED" w:rsidP="00F326ED">
      <w:pPr>
        <w:tabs>
          <w:tab w:val="left" w:pos="1845"/>
        </w:tabs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6. Условия и сроки платежа, необходимые реквизиты: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оплата по договору купли-продажи производится победителем аукциона единовременно безналичным перечислением на счет организатора не позднее тридцати дней с момента заключения договора купли-продажи, по следующим реквизитам: </w:t>
      </w:r>
      <w:r w:rsidRPr="00AE6E16">
        <w:rPr>
          <w:rFonts w:ascii="Times New Roman" w:hAnsi="Times New Roman" w:cs="Times New Roman"/>
          <w:color w:val="000000"/>
          <w:sz w:val="24"/>
          <w:szCs w:val="24"/>
        </w:rPr>
        <w:t xml:space="preserve">Получатель: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УФК по Ивановской области (Администрация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Заволжского муниципального района Ивановской области </w:t>
      </w:r>
      <w:proofErr w:type="gramStart"/>
      <w:r w:rsidRPr="00AE6E16">
        <w:rPr>
          <w:rFonts w:ascii="Times New Roman" w:eastAsia="Times New Roman" w:hAnsi="Times New Roman" w:cs="Times New Roman"/>
          <w:sz w:val="24"/>
          <w:szCs w:val="24"/>
        </w:rPr>
        <w:t>л</w:t>
      </w:r>
      <w:proofErr w:type="gramEnd"/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/с 04333009650),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ИНН  3710002304,    КПП  370301001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sz w:val="24"/>
          <w:szCs w:val="24"/>
        </w:rPr>
        <w:t xml:space="preserve">счет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40101810700000010001 в ОТДЕЛЕНИЕ ИВАНОВО 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БИК  042406001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>Код ОКТМО 24605000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eastAsia="Times New Roman" w:hAnsi="Times New Roman" w:cs="Times New Roman"/>
          <w:sz w:val="24"/>
          <w:szCs w:val="24"/>
        </w:rPr>
        <w:t xml:space="preserve">Код бюджетной классификации (КБК)  </w:t>
      </w:r>
      <w:r w:rsidR="00AD1888" w:rsidRPr="00AD1888">
        <w:rPr>
          <w:rFonts w:ascii="Times New Roman" w:hAnsi="Times New Roman" w:cs="Times New Roman"/>
          <w:sz w:val="24"/>
          <w:szCs w:val="24"/>
        </w:rPr>
        <w:t>10111402053050172410</w:t>
      </w:r>
      <w:r w:rsidRPr="00AD1888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7. Требование о внесении задатка: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Задаток для участия в аукционе устанавливается в размере </w:t>
      </w:r>
      <w:r w:rsidR="00AD1888">
        <w:rPr>
          <w:rFonts w:ascii="Times New Roman" w:hAnsi="Times New Roman" w:cs="Times New Roman"/>
          <w:sz w:val="24"/>
          <w:szCs w:val="24"/>
        </w:rPr>
        <w:t>1</w:t>
      </w:r>
      <w:r w:rsidRPr="00AE6E16">
        <w:rPr>
          <w:rFonts w:ascii="Times New Roman" w:hAnsi="Times New Roman" w:cs="Times New Roman"/>
          <w:sz w:val="24"/>
          <w:szCs w:val="24"/>
        </w:rPr>
        <w:t xml:space="preserve">0 % от начальной    цены продажи муниципального имущества  и составляет: 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Лот № 1- </w:t>
      </w:r>
      <w:r w:rsidR="00AD1888">
        <w:rPr>
          <w:rFonts w:ascii="Times New Roman" w:hAnsi="Times New Roman" w:cs="Times New Roman"/>
          <w:sz w:val="24"/>
          <w:szCs w:val="24"/>
        </w:rPr>
        <w:t>14200</w:t>
      </w:r>
      <w:r w:rsidRPr="00AE6E16">
        <w:rPr>
          <w:rFonts w:ascii="Times New Roman" w:hAnsi="Times New Roman" w:cs="Times New Roman"/>
          <w:sz w:val="24"/>
          <w:szCs w:val="24"/>
        </w:rPr>
        <w:t xml:space="preserve">  (</w:t>
      </w:r>
      <w:r w:rsidR="00AD1888">
        <w:rPr>
          <w:rFonts w:ascii="Times New Roman" w:hAnsi="Times New Roman" w:cs="Times New Roman"/>
          <w:sz w:val="24"/>
          <w:szCs w:val="24"/>
        </w:rPr>
        <w:t>Четырнадцать</w:t>
      </w:r>
      <w:r w:rsidRPr="00AE6E16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AD1888">
        <w:rPr>
          <w:rFonts w:ascii="Times New Roman" w:hAnsi="Times New Roman" w:cs="Times New Roman"/>
          <w:sz w:val="24"/>
          <w:szCs w:val="24"/>
        </w:rPr>
        <w:t>двести</w:t>
      </w:r>
      <w:r w:rsidR="0042155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AD1888">
        <w:rPr>
          <w:rFonts w:ascii="Times New Roman" w:hAnsi="Times New Roman" w:cs="Times New Roman"/>
          <w:sz w:val="24"/>
          <w:szCs w:val="24"/>
        </w:rPr>
        <w:t>);</w:t>
      </w:r>
    </w:p>
    <w:p w:rsidR="00AD1888" w:rsidRPr="00AE6E16" w:rsidRDefault="00AD1888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Лот № 2 – 62600 (Шестьдесят две тысячи шестьсот рублей).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Срок внесения задатка, т.е. поступления суммы задатка на счет Оператора электронной площадки: не позднее </w:t>
      </w:r>
      <w:r>
        <w:t xml:space="preserve"> </w:t>
      </w:r>
      <w:r w:rsidR="00AD1888">
        <w:rPr>
          <w:rFonts w:ascii="Times New Roman" w:hAnsi="Times New Roman" w:cs="Times New Roman"/>
          <w:b/>
          <w:sz w:val="24"/>
          <w:szCs w:val="24"/>
        </w:rPr>
        <w:t>14</w:t>
      </w:r>
      <w:r w:rsidRPr="00EB6E46">
        <w:rPr>
          <w:rFonts w:ascii="Times New Roman" w:hAnsi="Times New Roman" w:cs="Times New Roman"/>
          <w:b/>
          <w:sz w:val="24"/>
          <w:szCs w:val="24"/>
        </w:rPr>
        <w:t>.</w:t>
      </w:r>
      <w:r w:rsidR="00AD1888">
        <w:rPr>
          <w:rFonts w:ascii="Times New Roman" w:hAnsi="Times New Roman" w:cs="Times New Roman"/>
          <w:b/>
          <w:sz w:val="24"/>
          <w:szCs w:val="24"/>
        </w:rPr>
        <w:t>08</w:t>
      </w:r>
      <w:r w:rsidRPr="00EB6E4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D188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B6E4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6E1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Имущества, вносится на расчетный счет Претендента, открытый при регистрации на электронной площадке в порядке, установленном Регламентом электронной площадки.  Организатор проверяет наличие достаточной суммы в размере задатка на лицевом счете Претендента и осуществляет блокирование необходимой суммы. Если денежных средств на лицевом счете Претендента недостаточно для произведения операции блокирования, то Претенденту для обеспечения своевременного поступления денежных средств необходимо учитывать, что поступившие в банк за предыдущий день платежи разносятся на лицевые счета в сроки, установленные регламентом электронной площадки.</w:t>
      </w:r>
    </w:p>
    <w:p w:rsidR="00F326ED" w:rsidRPr="00AE6E16" w:rsidRDefault="00F326ED" w:rsidP="00F326ED">
      <w:pPr>
        <w:pStyle w:val="Default"/>
        <w:jc w:val="both"/>
      </w:pPr>
      <w:r w:rsidRPr="00AE6E16">
        <w:tab/>
        <w:t>Лицам, перечислившим задаток для участия в аукционе, денежные средства возвращаются в следующем порядке: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участникам аукциона, за исключением победителя, в течение 5 календарных </w:t>
      </w:r>
      <w:r>
        <w:t>дней</w:t>
      </w:r>
      <w:r w:rsidRPr="00AE6E16">
        <w:rPr>
          <w:rFonts w:ascii="Times New Roman" w:hAnsi="Times New Roman" w:cs="Times New Roman"/>
          <w:sz w:val="24"/>
          <w:szCs w:val="24"/>
        </w:rPr>
        <w:t xml:space="preserve"> со дня подведения итогов аукциона;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претендентам, не допущенным к участию в аукционе, - в течение 5 календарных дней со дня подписания протокола о признании претендентов участниками аукциона.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При уклонении или отказе победителя аукциона от заключения в установленный срок договора купли-продажи имущества результаты  аукциона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аннулируются  продавцом победитель утрачивает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право на заключение указанного договора, задаток ему не возвращается.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Данное информационное сообщение является публичной офертой для заключения договора задатка.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8. Подача заявок: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Указанное в настоящем информационном сообщении время – местное.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Документооборот между претендентами, участниками, продавцом и оператором электронной площадки,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</w:rPr>
        <w:t xml:space="preserve">Для обеспечения доступа к участию в электронном аукционе Претендентам необходимо пройти процедуру регистрации на электронной площадке  </w:t>
      </w:r>
      <w:r w:rsidRPr="00AE6E16">
        <w:rPr>
          <w:rFonts w:ascii="Times New Roman" w:hAnsi="Times New Roman"/>
          <w:color w:val="FF0000"/>
        </w:rPr>
        <w:tab/>
      </w:r>
      <w:r w:rsidRPr="00AE6E16">
        <w:rPr>
          <w:rFonts w:ascii="Times New Roman" w:hAnsi="Times New Roman"/>
          <w:color w:val="000000"/>
        </w:rPr>
        <w:t>АО «Единая электронная торговая площадка»</w:t>
      </w:r>
      <w:r w:rsidRPr="00AE6E16">
        <w:rPr>
          <w:rFonts w:ascii="Times New Roman" w:hAnsi="Times New Roman"/>
        </w:rPr>
        <w:t xml:space="preserve"> </w:t>
      </w:r>
      <w:proofErr w:type="spellStart"/>
      <w:r w:rsidRPr="00AE6E16">
        <w:rPr>
          <w:rFonts w:ascii="Times New Roman" w:hAnsi="Times New Roman"/>
          <w:lang w:val="en-US"/>
        </w:rPr>
        <w:t>Roseltorg</w:t>
      </w:r>
      <w:proofErr w:type="spellEnd"/>
      <w:r w:rsidRPr="00AE6E16">
        <w:rPr>
          <w:rFonts w:ascii="Times New Roman" w:hAnsi="Times New Roman"/>
        </w:rPr>
        <w:t>.</w:t>
      </w:r>
      <w:proofErr w:type="spellStart"/>
      <w:r w:rsidRPr="00AE6E16">
        <w:rPr>
          <w:rFonts w:ascii="Times New Roman" w:hAnsi="Times New Roman"/>
          <w:lang w:val="en-US"/>
        </w:rPr>
        <w:t>ru</w:t>
      </w:r>
      <w:proofErr w:type="spellEnd"/>
      <w:r w:rsidRPr="00AE6E16">
        <w:rPr>
          <w:rFonts w:ascii="Times New Roman" w:hAnsi="Times New Roman"/>
          <w:color w:val="365F91"/>
        </w:rPr>
        <w:t xml:space="preserve"> (http://www.roseltorg.ru).</w:t>
      </w:r>
      <w:r w:rsidRPr="00AE6E16">
        <w:rPr>
          <w:rFonts w:ascii="Times New Roman" w:hAnsi="Times New Roman"/>
        </w:rPr>
        <w:t xml:space="preserve">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 ими прекращена.                                                                                                                                        Регистрация на электронной площадке проводится в соответствии с Регламентом электронной площадки. </w:t>
      </w:r>
      <w:proofErr w:type="gramStart"/>
      <w:r w:rsidRPr="00AE6E16">
        <w:rPr>
          <w:rFonts w:ascii="Times New Roman" w:hAnsi="Times New Roman"/>
        </w:rPr>
        <w:t>Претендент, получивший регистрацию на электронной площадке, вправе участвовать во всех продажах имущества в электронной форме, проводимых  на этой электронной площадке, а также аккредитованные ранее на электронной площадке.</w:t>
      </w:r>
      <w:proofErr w:type="gramEnd"/>
      <w:r w:rsidRPr="00AE6E16">
        <w:rPr>
          <w:rFonts w:ascii="Times New Roman" w:hAnsi="Times New Roman"/>
        </w:rPr>
        <w:t xml:space="preserve">                                                                                </w:t>
      </w:r>
      <w:r w:rsidRPr="00AE6E16">
        <w:rPr>
          <w:rFonts w:ascii="Times New Roman" w:hAnsi="Times New Roman"/>
        </w:rPr>
        <w:tab/>
        <w:t>Прием заявок и прилагаемых к ним документов начинается с даты и времени, указанных в информационном сообщении.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Заявка на приватизацию  имущества, находящегося в собственности Заволжского муниципального района подается путем заполнения ее в электронной форме, размещенной в открытой для доступа неограниченного круга лиц части электронной площадки (открытая часть электронной площадки), с приложением электронных образов документов (документов  на бумажном носителе, преобразованных электронно-цифровую форму путем сканирования  с сохранением их реквизитов), заверенных электронной подписью претендента или участника либо лица, имеющего право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действовать от имени    претендента или участника, предусмотренных ст. 16 Федерального закона о приватизации от 21.12.2001 г. № 178-ФЗ". 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Дата начала подачи заявок </w:t>
      </w:r>
      <w:r w:rsidR="00AD1888">
        <w:rPr>
          <w:rFonts w:ascii="Times New Roman" w:hAnsi="Times New Roman" w:cs="Times New Roman"/>
          <w:sz w:val="24"/>
          <w:szCs w:val="24"/>
        </w:rPr>
        <w:t>20</w:t>
      </w:r>
      <w:r w:rsidRPr="00EB6E46">
        <w:rPr>
          <w:rFonts w:ascii="Times New Roman" w:hAnsi="Times New Roman" w:cs="Times New Roman"/>
          <w:sz w:val="24"/>
          <w:szCs w:val="24"/>
        </w:rPr>
        <w:t>.</w:t>
      </w:r>
      <w:r w:rsidR="00AD1888">
        <w:rPr>
          <w:rFonts w:ascii="Times New Roman" w:hAnsi="Times New Roman" w:cs="Times New Roman"/>
          <w:sz w:val="24"/>
          <w:szCs w:val="24"/>
        </w:rPr>
        <w:t>07</w:t>
      </w:r>
      <w:r w:rsidRPr="00EB6E46">
        <w:rPr>
          <w:rFonts w:ascii="Times New Roman" w:hAnsi="Times New Roman" w:cs="Times New Roman"/>
          <w:sz w:val="24"/>
          <w:szCs w:val="24"/>
        </w:rPr>
        <w:t>.202</w:t>
      </w:r>
      <w:r w:rsidR="00AD1888">
        <w:rPr>
          <w:rFonts w:ascii="Times New Roman" w:hAnsi="Times New Roman" w:cs="Times New Roman"/>
          <w:sz w:val="24"/>
          <w:szCs w:val="24"/>
        </w:rPr>
        <w:t>4</w:t>
      </w:r>
      <w:r w:rsidR="00EB6E46">
        <w:rPr>
          <w:rFonts w:ascii="Times New Roman" w:hAnsi="Times New Roman" w:cs="Times New Roman"/>
          <w:sz w:val="24"/>
          <w:szCs w:val="24"/>
        </w:rPr>
        <w:t xml:space="preserve"> </w:t>
      </w:r>
      <w:r w:rsidRPr="00EB6E46">
        <w:rPr>
          <w:rFonts w:ascii="Times New Roman" w:hAnsi="Times New Roman" w:cs="Times New Roman"/>
          <w:sz w:val="24"/>
          <w:szCs w:val="24"/>
        </w:rPr>
        <w:t xml:space="preserve">  с 0</w:t>
      </w:r>
      <w:r w:rsidR="00385C05" w:rsidRPr="00EB6E46">
        <w:rPr>
          <w:rFonts w:ascii="Times New Roman" w:hAnsi="Times New Roman" w:cs="Times New Roman"/>
          <w:sz w:val="24"/>
          <w:szCs w:val="24"/>
        </w:rPr>
        <w:t>9</w:t>
      </w:r>
      <w:r w:rsidRPr="00EB6E46">
        <w:rPr>
          <w:rFonts w:ascii="Times New Roman" w:hAnsi="Times New Roman" w:cs="Times New Roman"/>
          <w:sz w:val="24"/>
          <w:szCs w:val="24"/>
        </w:rPr>
        <w:t>-00.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Дата окончания подачи заявок </w:t>
      </w:r>
      <w:r w:rsidR="00AD1888">
        <w:rPr>
          <w:rFonts w:ascii="Times New Roman" w:hAnsi="Times New Roman" w:cs="Times New Roman"/>
          <w:sz w:val="24"/>
          <w:szCs w:val="24"/>
        </w:rPr>
        <w:t>14</w:t>
      </w:r>
      <w:r w:rsidRPr="00EB6E46">
        <w:rPr>
          <w:rFonts w:ascii="Times New Roman" w:hAnsi="Times New Roman" w:cs="Times New Roman"/>
          <w:sz w:val="24"/>
          <w:szCs w:val="24"/>
        </w:rPr>
        <w:t>.</w:t>
      </w:r>
      <w:r w:rsidR="00AD1888">
        <w:rPr>
          <w:rFonts w:ascii="Times New Roman" w:hAnsi="Times New Roman" w:cs="Times New Roman"/>
          <w:sz w:val="24"/>
          <w:szCs w:val="24"/>
        </w:rPr>
        <w:t>08</w:t>
      </w:r>
      <w:r w:rsidR="00EB6E46" w:rsidRPr="00EB6E46">
        <w:rPr>
          <w:rFonts w:ascii="Times New Roman" w:hAnsi="Times New Roman" w:cs="Times New Roman"/>
          <w:sz w:val="24"/>
          <w:szCs w:val="24"/>
        </w:rPr>
        <w:t>.202</w:t>
      </w:r>
      <w:r w:rsidR="00AD1888">
        <w:rPr>
          <w:rFonts w:ascii="Times New Roman" w:hAnsi="Times New Roman" w:cs="Times New Roman"/>
          <w:sz w:val="24"/>
          <w:szCs w:val="24"/>
        </w:rPr>
        <w:t>4</w:t>
      </w:r>
      <w:r w:rsidR="00EB6E46">
        <w:rPr>
          <w:rFonts w:ascii="Times New Roman" w:hAnsi="Times New Roman" w:cs="Times New Roman"/>
          <w:sz w:val="24"/>
          <w:szCs w:val="24"/>
        </w:rPr>
        <w:t xml:space="preserve"> </w:t>
      </w:r>
      <w:r w:rsidRPr="00EB6E46">
        <w:rPr>
          <w:rFonts w:ascii="Times New Roman" w:hAnsi="Times New Roman" w:cs="Times New Roman"/>
          <w:sz w:val="24"/>
          <w:szCs w:val="24"/>
        </w:rPr>
        <w:t xml:space="preserve">  до 16-00.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>Признание претендентов участниками аукциона состоится</w:t>
      </w:r>
    </w:p>
    <w:p w:rsidR="00F326ED" w:rsidRPr="00EB6E4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E46">
        <w:rPr>
          <w:rFonts w:ascii="Times New Roman" w:hAnsi="Times New Roman" w:cs="Times New Roman"/>
          <w:sz w:val="24"/>
          <w:szCs w:val="24"/>
        </w:rPr>
        <w:t xml:space="preserve">Лот №1 – </w:t>
      </w:r>
      <w:r w:rsidR="00AD1888">
        <w:rPr>
          <w:rFonts w:ascii="Times New Roman" w:hAnsi="Times New Roman" w:cs="Times New Roman"/>
          <w:sz w:val="24"/>
          <w:szCs w:val="24"/>
        </w:rPr>
        <w:t>15</w:t>
      </w:r>
      <w:r w:rsidRPr="00EB6E46">
        <w:rPr>
          <w:rFonts w:ascii="Times New Roman" w:hAnsi="Times New Roman" w:cs="Times New Roman"/>
          <w:sz w:val="24"/>
          <w:szCs w:val="24"/>
        </w:rPr>
        <w:t>.</w:t>
      </w:r>
      <w:r w:rsidR="00AD1888">
        <w:rPr>
          <w:rFonts w:ascii="Times New Roman" w:hAnsi="Times New Roman" w:cs="Times New Roman"/>
          <w:sz w:val="24"/>
          <w:szCs w:val="24"/>
        </w:rPr>
        <w:t>08</w:t>
      </w:r>
      <w:r w:rsidRPr="00EB6E46">
        <w:rPr>
          <w:rFonts w:ascii="Times New Roman" w:hAnsi="Times New Roman" w:cs="Times New Roman"/>
          <w:sz w:val="24"/>
          <w:szCs w:val="24"/>
        </w:rPr>
        <w:t>.202</w:t>
      </w:r>
      <w:r w:rsidR="00AD1888">
        <w:rPr>
          <w:rFonts w:ascii="Times New Roman" w:hAnsi="Times New Roman" w:cs="Times New Roman"/>
          <w:sz w:val="24"/>
          <w:szCs w:val="24"/>
        </w:rPr>
        <w:t>4</w:t>
      </w:r>
      <w:r w:rsidRPr="00EB6E4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9. Перечень предоставляемых покупателями документов: </w:t>
      </w:r>
    </w:p>
    <w:p w:rsidR="00F326ED" w:rsidRPr="00AE6E16" w:rsidRDefault="00F326ED" w:rsidP="00F326ED">
      <w:pPr>
        <w:pStyle w:val="TextBody"/>
        <w:spacing w:after="0"/>
        <w:jc w:val="both"/>
        <w:rPr>
          <w:rFonts w:ascii="Times New Roman" w:hAnsi="Times New Roman"/>
        </w:rPr>
      </w:pPr>
      <w:r w:rsidRPr="00AE6E16">
        <w:rPr>
          <w:rFonts w:ascii="Times New Roman" w:hAnsi="Times New Roman"/>
        </w:rPr>
        <w:t>Для участия в продаже претенденты (лично или через своего представителя) одновременно с заявкой на участие в продаже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F326ED" w:rsidRPr="00AE6E16" w:rsidRDefault="00F326ED" w:rsidP="00F326ED">
      <w:pPr>
        <w:pStyle w:val="TextBody"/>
        <w:spacing w:after="0"/>
        <w:jc w:val="center"/>
        <w:rPr>
          <w:rFonts w:ascii="Times New Roman" w:hAnsi="Times New Roman"/>
        </w:rPr>
      </w:pPr>
      <w:r w:rsidRPr="00AE6E16">
        <w:rPr>
          <w:rFonts w:ascii="Times New Roman" w:hAnsi="Times New Roman"/>
          <w:b/>
          <w:u w:val="single"/>
        </w:rPr>
        <w:t>юридические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документ, подтверждающий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- документ, который подтверждает полномочия руководителя юридического лица на осуществление действий от имени юридического лица (копии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 </w:t>
      </w:r>
    </w:p>
    <w:p w:rsidR="00F326ED" w:rsidRPr="00AE6E16" w:rsidRDefault="00F326ED" w:rsidP="00F32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6E16">
        <w:rPr>
          <w:rFonts w:ascii="Times New Roman" w:hAnsi="Times New Roman" w:cs="Times New Roman"/>
          <w:b/>
          <w:sz w:val="24"/>
          <w:szCs w:val="24"/>
          <w:u w:val="single"/>
        </w:rPr>
        <w:t>физические лица: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копию всех листов документа, удостоверяющего личность;</w:t>
      </w:r>
    </w:p>
    <w:p w:rsidR="00F326ED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-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E6E16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Cs/>
          <w:color w:val="000000"/>
          <w:sz w:val="24"/>
          <w:szCs w:val="24"/>
          <w:lang w:val="ru-RU"/>
        </w:rPr>
        <w:t>Претендент не допускается к участию в продаже по следующим основаниям: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Не</w:t>
      </w:r>
      <w:r w:rsidRPr="001A2142">
        <w:rPr>
          <w:rFonts w:eastAsia="Calibri"/>
          <w:b w:val="0"/>
          <w:bCs/>
          <w:color w:val="FF0000"/>
          <w:sz w:val="24"/>
          <w:szCs w:val="24"/>
          <w:lang w:val="ru-RU"/>
        </w:rPr>
        <w:t xml:space="preserve"> </w:t>
      </w: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подтверждено поступление в установленный срок задатка на счет Организатора (Порядок внесения денежных средств осуществляется в соответствии с Регламентом  электронной площадки).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- Заявка подана лицом, не уполномоченным Претендентом на осуществление таких действий.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Перечень указанных оснований отказа Претенденту в участии в продаже является исчерпывающим.</w:t>
      </w:r>
    </w:p>
    <w:p w:rsidR="001A2142" w:rsidRPr="001A2142" w:rsidRDefault="001A2142" w:rsidP="001A2142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A2142">
        <w:rPr>
          <w:rFonts w:eastAsia="Calibri"/>
          <w:b w:val="0"/>
          <w:bCs/>
          <w:color w:val="000000"/>
          <w:sz w:val="24"/>
          <w:szCs w:val="24"/>
          <w:lang w:val="ru-RU"/>
        </w:rPr>
        <w:t>Информация об отказе в допуске к участию в продаже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1A2142" w:rsidRPr="00AE6E16" w:rsidRDefault="001A2142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>10. Порядок ознакомлени</w:t>
      </w:r>
      <w:r>
        <w:rPr>
          <w:b/>
        </w:rPr>
        <w:t>я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покупателей с иной информацией, условиями договора купли-продажи имущества:</w:t>
      </w:r>
    </w:p>
    <w:p w:rsidR="00F326ED" w:rsidRPr="00AE6E16" w:rsidRDefault="00F326ED" w:rsidP="00F326ED">
      <w:pPr>
        <w:pStyle w:val="Default"/>
      </w:pPr>
      <w:r w:rsidRPr="00AE6E16">
        <w:tab/>
      </w:r>
      <w:proofErr w:type="gramStart"/>
      <w:r w:rsidRPr="00AE6E16">
        <w:t xml:space="preserve">Информационное сообщение о проведении продажи муниципального имущества в электронной форме путем проведения аукциона, а также образец договора купли-продажи имущества размещается в открытой для доступа неограниченного круга лиц части электронной площадке АО «Единая электронная торговая площадка» </w:t>
      </w:r>
      <w:proofErr w:type="spellStart"/>
      <w:r w:rsidRPr="00AE6E16">
        <w:rPr>
          <w:lang w:val="en-US"/>
        </w:rPr>
        <w:t>Roseltorg</w:t>
      </w:r>
      <w:proofErr w:type="spellEnd"/>
      <w:r w:rsidRPr="00AE6E16">
        <w:t>.</w:t>
      </w:r>
      <w:proofErr w:type="spellStart"/>
      <w:r w:rsidRPr="00AE6E16">
        <w:rPr>
          <w:lang w:val="en-US"/>
        </w:rPr>
        <w:t>ru</w:t>
      </w:r>
      <w:proofErr w:type="spellEnd"/>
      <w:r w:rsidRPr="00AE6E16">
        <w:rPr>
          <w:color w:val="365F91"/>
        </w:rPr>
        <w:t xml:space="preserve"> (http://www.roseltorg.ru)</w:t>
      </w:r>
      <w:r w:rsidRPr="00AE6E16">
        <w:t xml:space="preserve">, на официальном сайте Российской Федерации для размещения информации о проведении торгов </w:t>
      </w:r>
      <w:proofErr w:type="spellStart"/>
      <w:r w:rsidRPr="00AE6E16">
        <w:t>www.torgi.gov.ru</w:t>
      </w:r>
      <w:proofErr w:type="spellEnd"/>
      <w:r w:rsidRPr="00AE6E16">
        <w:t>, сайте местного самоуправления  Заволжского</w:t>
      </w:r>
      <w:proofErr w:type="gramEnd"/>
      <w:r w:rsidRPr="00AE6E16">
        <w:t xml:space="preserve"> муниципального района </w:t>
      </w:r>
      <w:r w:rsidRPr="00AE6E16">
        <w:rPr>
          <w:lang w:val="en-US"/>
        </w:rPr>
        <w:t>www</w:t>
      </w:r>
      <w:r w:rsidRPr="00AE6E16">
        <w:t>. zavrayadm.ru.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Любое заинтересованное лицо, зарегистрированное на электронной площадке со дня начала приема заявок вправе направить на электронный адрес оператора запрос о разъяснении размещенной информации.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>11. Ограничения участия отдельных категорий физических и юридических лиц в приватизации имущества:</w:t>
      </w:r>
      <w:r w:rsidRPr="00AE6E16">
        <w:t xml:space="preserve"> </w:t>
      </w:r>
      <w:proofErr w:type="gramStart"/>
      <w:r w:rsidRPr="00AE6E16">
        <w:t>Покупателями государственного и муниципального имущества могут быть любые физические и юридические лица, за исключением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ст.25 Федерального Закона №178 – ФЗ «О приватизации государственного и муниципального имущества».</w:t>
      </w:r>
      <w:proofErr w:type="gramEnd"/>
    </w:p>
    <w:p w:rsidR="00F326ED" w:rsidRPr="00AE6E16" w:rsidRDefault="00F326ED" w:rsidP="00F326ED">
      <w:pPr>
        <w:pStyle w:val="Default"/>
        <w:jc w:val="both"/>
      </w:pPr>
      <w:r w:rsidRPr="00AE6E16">
        <w:rPr>
          <w:b/>
        </w:rPr>
        <w:t>12. Порядок определения победителя аукциона:</w:t>
      </w:r>
      <w:r w:rsidRPr="00AE6E16">
        <w:rPr>
          <w:color w:val="FF0000"/>
        </w:rPr>
        <w:t xml:space="preserve"> </w:t>
      </w:r>
      <w:r w:rsidRPr="00AE6E16">
        <w:t>Аукцион в электронной форме проводится в день и время, указанные в информационном сообщении о проведен</w:t>
      </w:r>
      <w:proofErr w:type="gramStart"/>
      <w:r w:rsidRPr="00AE6E16">
        <w:t>ии ау</w:t>
      </w:r>
      <w:proofErr w:type="gramEnd"/>
      <w:r w:rsidRPr="00AE6E16">
        <w:t xml:space="preserve">кциона, путем последовательного повышения участниками начальной цены продажи на величину, равную либо кратную величине «шага аукциона». </w:t>
      </w:r>
    </w:p>
    <w:p w:rsidR="00F326ED" w:rsidRPr="00AE6E16" w:rsidRDefault="00F326ED" w:rsidP="00F326ED">
      <w:pPr>
        <w:pStyle w:val="Default"/>
        <w:jc w:val="both"/>
      </w:pPr>
      <w:r w:rsidRPr="00AE6E16">
        <w:t xml:space="preserve">«Шаг аукциона» устанавливается Продавцом в фиксированной сумме и не изменяется в течение всего аукциона.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pStyle w:val="Default"/>
        <w:jc w:val="both"/>
        <w:rPr>
          <w:color w:val="auto"/>
        </w:rPr>
      </w:pPr>
      <w:r w:rsidRPr="00AE6E16">
        <w:tab/>
      </w:r>
      <w:r w:rsidRPr="00AE6E16">
        <w:rPr>
          <w:color w:val="auto"/>
        </w:rPr>
        <w:t xml:space="preserve">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имущества. 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Со времени начала проведения процедуры аукциона оператором электронной площадки размещается: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"шага аукциона";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("шаг аукциона"), время, оставшееся до окончания приема предложений о цене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             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</w:t>
      </w:r>
      <w:r w:rsidRPr="00AE6E16">
        <w:rPr>
          <w:rFonts w:ascii="Times New Roman" w:hAnsi="Times New Roman" w:cs="Times New Roman"/>
          <w:sz w:val="24"/>
          <w:szCs w:val="24"/>
        </w:rPr>
        <w:lastRenderedPageBreak/>
        <w:t>временем окончания представления предложений о цене имущества является время завершения аукциона.</w:t>
      </w:r>
    </w:p>
    <w:p w:rsidR="00F326ED" w:rsidRPr="00AE6E16" w:rsidRDefault="00F326ED" w:rsidP="00F326ED">
      <w:pPr>
        <w:pStyle w:val="Default"/>
        <w:rPr>
          <w:color w:val="auto"/>
        </w:rPr>
      </w:pPr>
      <w:r w:rsidRPr="00AE6E16">
        <w:t>Победителем аукциона признается участник, предложивший наибольшую цену имущества.</w:t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Аукцион признается несостоявшимся в следующих случаях: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  <w:t xml:space="preserve">а) не было подано ни одной заявки на участие либо ни один из претендентов не признан участником;                                                                                                           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б) принято решение о признании только одного претендента участником;                          </w:t>
      </w:r>
      <w:r w:rsidRPr="00AE6E16">
        <w:rPr>
          <w:rFonts w:ascii="Times New Roman" w:hAnsi="Times New Roman" w:cs="Times New Roman"/>
          <w:sz w:val="24"/>
          <w:szCs w:val="24"/>
        </w:rPr>
        <w:tab/>
      </w:r>
    </w:p>
    <w:p w:rsidR="00F326ED" w:rsidRPr="00AE6E16" w:rsidRDefault="00F326ED" w:rsidP="00F326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>в) ни один из участников не сделал предложение о начальной цене имущества.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E16">
        <w:rPr>
          <w:rFonts w:ascii="Times New Roman" w:hAnsi="Times New Roman" w:cs="Times New Roman"/>
          <w:b/>
          <w:sz w:val="24"/>
          <w:szCs w:val="24"/>
        </w:rPr>
        <w:t xml:space="preserve">13. Место и срок подведения итогов продажи муниципального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 xml:space="preserve">Аукцион по продаже муниципального имущества 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состоится </w:t>
      </w:r>
      <w:r w:rsidR="00AD1888">
        <w:rPr>
          <w:rFonts w:ascii="Times New Roman" w:hAnsi="Times New Roman" w:cs="Times New Roman"/>
          <w:b/>
          <w:sz w:val="24"/>
          <w:szCs w:val="24"/>
        </w:rPr>
        <w:t>16</w:t>
      </w:r>
      <w:r w:rsidRPr="00EB6E46">
        <w:rPr>
          <w:rFonts w:ascii="Times New Roman" w:hAnsi="Times New Roman" w:cs="Times New Roman"/>
          <w:b/>
          <w:sz w:val="24"/>
          <w:szCs w:val="24"/>
        </w:rPr>
        <w:t>.</w:t>
      </w:r>
      <w:r w:rsidR="00AD1888">
        <w:rPr>
          <w:rFonts w:ascii="Times New Roman" w:hAnsi="Times New Roman" w:cs="Times New Roman"/>
          <w:b/>
          <w:sz w:val="24"/>
          <w:szCs w:val="24"/>
        </w:rPr>
        <w:t>08</w:t>
      </w:r>
      <w:r w:rsidRPr="00EB6E46">
        <w:rPr>
          <w:rFonts w:ascii="Times New Roman" w:hAnsi="Times New Roman" w:cs="Times New Roman"/>
          <w:b/>
          <w:sz w:val="24"/>
          <w:szCs w:val="24"/>
        </w:rPr>
        <w:t>.202</w:t>
      </w:r>
      <w:r w:rsidR="00AD1888">
        <w:rPr>
          <w:rFonts w:ascii="Times New Roman" w:hAnsi="Times New Roman" w:cs="Times New Roman"/>
          <w:b/>
          <w:sz w:val="24"/>
          <w:szCs w:val="24"/>
        </w:rPr>
        <w:t>4</w:t>
      </w:r>
      <w:r w:rsidRPr="00EB6E46">
        <w:rPr>
          <w:rFonts w:ascii="Times New Roman" w:hAnsi="Times New Roman" w:cs="Times New Roman"/>
          <w:b/>
          <w:sz w:val="24"/>
          <w:szCs w:val="24"/>
        </w:rPr>
        <w:t xml:space="preserve"> г. в 10</w:t>
      </w:r>
      <w:r w:rsidRPr="00EB6E46">
        <w:rPr>
          <w:rFonts w:ascii="Times New Roman" w:hAnsi="Times New Roman" w:cs="Times New Roman"/>
          <w:sz w:val="24"/>
          <w:szCs w:val="24"/>
        </w:rPr>
        <w:t>-</w:t>
      </w:r>
      <w:r w:rsidRPr="00EB6E46">
        <w:rPr>
          <w:rFonts w:ascii="Times New Roman" w:hAnsi="Times New Roman" w:cs="Times New Roman"/>
          <w:b/>
          <w:sz w:val="24"/>
          <w:szCs w:val="24"/>
        </w:rPr>
        <w:t>00</w:t>
      </w:r>
      <w:r w:rsidRPr="00EB6E46">
        <w:rPr>
          <w:rFonts w:ascii="Times New Roman" w:hAnsi="Times New Roman" w:cs="Times New Roman"/>
          <w:sz w:val="24"/>
          <w:szCs w:val="24"/>
        </w:rPr>
        <w:t>,</w:t>
      </w:r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E6E1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>электронной площадке – АО «Единая электронная торговая площадка»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 xml:space="preserve"> 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Roseltorg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E6E16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AE6E16">
        <w:rPr>
          <w:rFonts w:ascii="Times New Roman" w:hAnsi="Times New Roman" w:cs="Times New Roman"/>
          <w:sz w:val="24"/>
          <w:szCs w:val="24"/>
        </w:rPr>
        <w:t xml:space="preserve"> </w:t>
      </w:r>
      <w:r w:rsidRPr="00AE6E16">
        <w:rPr>
          <w:rFonts w:ascii="Times New Roman" w:hAnsi="Times New Roman" w:cs="Times New Roman"/>
          <w:color w:val="365F91"/>
          <w:sz w:val="24"/>
          <w:szCs w:val="24"/>
        </w:rPr>
        <w:t>(http://www.roseltorg.ru).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 xml:space="preserve">В случае участия в аукционе представителя участника аукциона предоставляется надлежаще оформленная доверенность. </w:t>
      </w:r>
    </w:p>
    <w:p w:rsidR="00F326ED" w:rsidRPr="00AE6E16" w:rsidRDefault="00F326ED" w:rsidP="00F326ED">
      <w:pPr>
        <w:pStyle w:val="Default"/>
      </w:pPr>
      <w:r w:rsidRPr="00AE6E16">
        <w:rPr>
          <w:b/>
        </w:rPr>
        <w:t xml:space="preserve">14. Срок заключения договора купли-продажи: </w:t>
      </w:r>
      <w:r w:rsidRPr="00AE6E16">
        <w:t xml:space="preserve">по результатам аукциона с победителем в течение 5 (пяти) рабочих дней со дня подведения итогов аукциона заключается Договор купли – продажи муниципального имущества. Договор купли-продажи имущества заключается с победителем в форме электронного документа. Оплата по Договору купли-продажи государственного имущества осуществляется не позднее 30 дней со дня его заключения.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E16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 - продажи имущества результаты аукциона аннулируются Продавцом, победитель утрачивает право на заключение указанного договора, задаток ему не возвращается.  </w:t>
      </w:r>
    </w:p>
    <w:p w:rsidR="00F326ED" w:rsidRPr="00AE6E16" w:rsidRDefault="00F326ED" w:rsidP="00F3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26ED" w:rsidRDefault="00F326ED" w:rsidP="00F326ED">
      <w:pPr>
        <w:jc w:val="both"/>
      </w:pPr>
      <w:r w:rsidRPr="00AE6E16">
        <w:rPr>
          <w:rFonts w:ascii="Times New Roman" w:hAnsi="Times New Roman" w:cs="Times New Roman"/>
          <w:b/>
          <w:sz w:val="24"/>
          <w:szCs w:val="24"/>
        </w:rPr>
        <w:t>15. Сведения обо всех предыдущих торгах по продаже такого имущества, объявленных в течени</w:t>
      </w:r>
      <w:r>
        <w:rPr>
          <w:b/>
        </w:rPr>
        <w:t>е</w:t>
      </w:r>
      <w:r w:rsidRPr="00AE6E16">
        <w:rPr>
          <w:rFonts w:ascii="Times New Roman" w:hAnsi="Times New Roman" w:cs="Times New Roman"/>
          <w:b/>
          <w:sz w:val="24"/>
          <w:szCs w:val="24"/>
        </w:rPr>
        <w:t xml:space="preserve"> года, предшествующего его продаже, и об итогах торгов по продаже такого имущества: </w:t>
      </w:r>
      <w:r w:rsidRPr="00AE6E16">
        <w:rPr>
          <w:rFonts w:ascii="Times New Roman" w:hAnsi="Times New Roman" w:cs="Times New Roman"/>
          <w:sz w:val="24"/>
          <w:szCs w:val="24"/>
        </w:rPr>
        <w:t>торги не проводились.</w:t>
      </w:r>
    </w:p>
    <w:p w:rsidR="003876AF" w:rsidRPr="00F326ED" w:rsidRDefault="00CC25E8" w:rsidP="00F326ED">
      <w:r w:rsidRPr="00CC25E8">
        <w:t>https://fedresurs.ru/sfactmessages/469bfe36-1fff-4dde-b550-62f0293eb987</w:t>
      </w:r>
    </w:p>
    <w:sectPr w:rsidR="003876AF" w:rsidRPr="00F326ED" w:rsidSect="004C7C0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C7C04"/>
    <w:rsid w:val="00075EFA"/>
    <w:rsid w:val="000C3D6E"/>
    <w:rsid w:val="000F0927"/>
    <w:rsid w:val="00112E06"/>
    <w:rsid w:val="0017442A"/>
    <w:rsid w:val="001845A2"/>
    <w:rsid w:val="001A2142"/>
    <w:rsid w:val="001C0B62"/>
    <w:rsid w:val="002436CE"/>
    <w:rsid w:val="00285A83"/>
    <w:rsid w:val="00385C05"/>
    <w:rsid w:val="003876AF"/>
    <w:rsid w:val="003D00C5"/>
    <w:rsid w:val="0042155A"/>
    <w:rsid w:val="0047736B"/>
    <w:rsid w:val="004C7C04"/>
    <w:rsid w:val="00567E25"/>
    <w:rsid w:val="005B2B16"/>
    <w:rsid w:val="006A471D"/>
    <w:rsid w:val="00773CEB"/>
    <w:rsid w:val="00783975"/>
    <w:rsid w:val="007A625D"/>
    <w:rsid w:val="007D0758"/>
    <w:rsid w:val="008654BC"/>
    <w:rsid w:val="00945715"/>
    <w:rsid w:val="00A62309"/>
    <w:rsid w:val="00A70A04"/>
    <w:rsid w:val="00AB23C2"/>
    <w:rsid w:val="00AD1888"/>
    <w:rsid w:val="00AE6E16"/>
    <w:rsid w:val="00B63F67"/>
    <w:rsid w:val="00B82E33"/>
    <w:rsid w:val="00CC25E8"/>
    <w:rsid w:val="00D47736"/>
    <w:rsid w:val="00DE7E19"/>
    <w:rsid w:val="00EB6E46"/>
    <w:rsid w:val="00F326ED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67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7C04"/>
    <w:rPr>
      <w:color w:val="0000FF"/>
      <w:u w:val="single"/>
    </w:rPr>
  </w:style>
  <w:style w:type="paragraph" w:customStyle="1" w:styleId="Default">
    <w:name w:val="Default"/>
    <w:rsid w:val="004C7C0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TextBody">
    <w:name w:val="Text Body"/>
    <w:basedOn w:val="a"/>
    <w:uiPriority w:val="99"/>
    <w:rsid w:val="004C7C04"/>
    <w:pPr>
      <w:widowControl w:val="0"/>
      <w:autoSpaceDE w:val="0"/>
      <w:autoSpaceDN w:val="0"/>
      <w:adjustRightInd w:val="0"/>
      <w:spacing w:after="283" w:line="240" w:lineRule="auto"/>
    </w:pPr>
    <w:rPr>
      <w:rFonts w:ascii="Liberation Serif" w:eastAsia="Times New Roman" w:hAnsi="Liberation Serif" w:cs="Times New Roman"/>
      <w:sz w:val="24"/>
      <w:szCs w:val="24"/>
    </w:rPr>
  </w:style>
  <w:style w:type="paragraph" w:styleId="a4">
    <w:name w:val="Body Text"/>
    <w:basedOn w:val="a"/>
    <w:link w:val="a5"/>
    <w:uiPriority w:val="67"/>
    <w:rsid w:val="00AB23C2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67"/>
    <w:rsid w:val="00AB23C2"/>
    <w:rPr>
      <w:rFonts w:ascii="Times New Roman" w:eastAsia="Arial" w:hAnsi="Times New Roman" w:cs="Times New Roman"/>
      <w:kern w:val="1"/>
      <w:sz w:val="20"/>
      <w:szCs w:val="20"/>
    </w:rPr>
  </w:style>
  <w:style w:type="paragraph" w:customStyle="1" w:styleId="rezul">
    <w:name w:val="rezul"/>
    <w:basedOn w:val="a"/>
    <w:rsid w:val="001A2142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2326</Words>
  <Characters>13264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v</cp:lastModifiedBy>
  <cp:revision>11</cp:revision>
  <cp:lastPrinted>2024-07-19T07:24:00Z</cp:lastPrinted>
  <dcterms:created xsi:type="dcterms:W3CDTF">2022-10-05T06:59:00Z</dcterms:created>
  <dcterms:modified xsi:type="dcterms:W3CDTF">2024-07-19T10:54:00Z</dcterms:modified>
</cp:coreProperties>
</file>