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630C" w14:textId="77777777" w:rsidR="009438F9" w:rsidRDefault="009438F9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42E58511" w14:textId="77777777" w:rsidR="00C17714" w:rsidRDefault="00C17714" w:rsidP="00C17714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91DE0" w14:textId="77777777" w:rsidR="009438F9" w:rsidRDefault="006B08FF" w:rsidP="00152288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4D91">
        <w:rPr>
          <w:rFonts w:ascii="Times New Roman" w:eastAsia="Calibri" w:hAnsi="Times New Roman" w:cs="Times New Roman"/>
          <w:b/>
          <w:sz w:val="28"/>
          <w:szCs w:val="28"/>
        </w:rPr>
        <w:t>Уважаемые участники оборота!</w:t>
      </w:r>
    </w:p>
    <w:p w14:paraId="02EBE8AE" w14:textId="77777777" w:rsidR="002A6365" w:rsidRPr="00494D91" w:rsidRDefault="002A6365" w:rsidP="00152288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4A0792" w14:textId="694EA16F" w:rsidR="009438F9" w:rsidRPr="00152288" w:rsidRDefault="006B08FF" w:rsidP="00152288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288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Обращаем внимание,</w:t>
      </w:r>
      <w:r w:rsidRPr="001522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2288">
        <w:rPr>
          <w:rFonts w:ascii="Times New Roman" w:eastAsia="Calibri" w:hAnsi="Times New Roman" w:cs="Times New Roman"/>
          <w:bCs/>
          <w:sz w:val="28"/>
          <w:szCs w:val="28"/>
        </w:rPr>
        <w:t xml:space="preserve">что с </w:t>
      </w:r>
      <w:r w:rsidRPr="00D4369C">
        <w:rPr>
          <w:rFonts w:ascii="Times New Roman" w:eastAsia="Calibri" w:hAnsi="Times New Roman" w:cs="Times New Roman"/>
          <w:b/>
          <w:sz w:val="28"/>
          <w:szCs w:val="28"/>
        </w:rPr>
        <w:t>1 ноября 2024 г</w:t>
      </w:r>
      <w:r w:rsidRPr="00152288">
        <w:rPr>
          <w:rFonts w:ascii="Times New Roman" w:eastAsia="Calibri" w:hAnsi="Times New Roman" w:cs="Times New Roman"/>
          <w:bCs/>
          <w:sz w:val="28"/>
          <w:szCs w:val="28"/>
        </w:rPr>
        <w:t xml:space="preserve">. вводится запрет розничной продажи </w:t>
      </w:r>
      <w:r w:rsidR="00CE2235">
        <w:rPr>
          <w:rFonts w:ascii="Times New Roman" w:eastAsia="Calibri" w:hAnsi="Times New Roman" w:cs="Times New Roman"/>
          <w:bCs/>
          <w:sz w:val="28"/>
          <w:szCs w:val="28"/>
        </w:rPr>
        <w:t>обувных товаров</w:t>
      </w:r>
      <w:r w:rsidRPr="00152288">
        <w:rPr>
          <w:rFonts w:ascii="Times New Roman" w:eastAsia="Calibri" w:hAnsi="Times New Roman" w:cs="Times New Roman"/>
          <w:bCs/>
          <w:sz w:val="28"/>
          <w:szCs w:val="28"/>
        </w:rPr>
        <w:t xml:space="preserve"> в случаях, установленных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постановлением Правительства Российской Федерации от 21 ноября 2023 г. № 1944</w:t>
      </w:r>
      <w:r>
        <w:rPr>
          <w:rStyle w:val="afc"/>
          <w:rFonts w:ascii="Times New Roman" w:eastAsia="Calibri" w:hAnsi="Times New Roman" w:cs="Times New Roman"/>
          <w:bCs/>
          <w:sz w:val="28"/>
          <w:szCs w:val="28"/>
        </w:rPr>
        <w:footnoteReference w:id="1"/>
      </w:r>
      <w:r w:rsidRPr="00152288">
        <w:rPr>
          <w:rFonts w:ascii="Times New Roman" w:eastAsia="Calibri" w:hAnsi="Times New Roman" w:cs="Times New Roman"/>
          <w:bCs/>
          <w:sz w:val="28"/>
          <w:szCs w:val="28"/>
        </w:rPr>
        <w:t>. Сведения о запрете реализации товара будут фиксироваться на основании информации, полученной из информационной системы мониторинга.</w:t>
      </w:r>
    </w:p>
    <w:p w14:paraId="461133E6" w14:textId="77777777" w:rsidR="009438F9" w:rsidRPr="00152288" w:rsidRDefault="009438F9" w:rsidP="00152288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00D074" w14:textId="6F1A5611" w:rsidR="009438F9" w:rsidRDefault="006B08FF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5228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Как работать без нарушений? </w:t>
      </w:r>
    </w:p>
    <w:p w14:paraId="6064BA31" w14:textId="77777777" w:rsidR="00D4369C" w:rsidRDefault="00D4369C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349BA12" w14:textId="075BA5C1" w:rsidR="009438F9" w:rsidRPr="00152288" w:rsidRDefault="006B08FF" w:rsidP="00592C97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288">
        <w:rPr>
          <w:rFonts w:ascii="Times New Roman" w:eastAsia="Calibri" w:hAnsi="Times New Roman" w:cs="Times New Roman"/>
          <w:b/>
          <w:bCs/>
          <w:color w:val="222222"/>
          <w:sz w:val="28"/>
          <w:szCs w:val="28"/>
        </w:rPr>
        <w:t>В целях подготовки к соблюдению запретов и требований</w:t>
      </w:r>
      <w:r w:rsidRPr="00152288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, установленных Перечнем </w:t>
      </w:r>
      <w:r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случаев </w:t>
      </w:r>
      <w:r w:rsidRPr="00152288">
        <w:rPr>
          <w:rFonts w:ascii="Times New Roman" w:eastAsia="Calibri" w:hAnsi="Times New Roman" w:cs="Times New Roman"/>
          <w:color w:val="222222"/>
          <w:sz w:val="28"/>
          <w:szCs w:val="28"/>
        </w:rPr>
        <w:t>и Правилами</w:t>
      </w:r>
      <w:r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запрета</w:t>
      </w:r>
      <w:r w:rsidRPr="00152288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, участникам оборота </w:t>
      </w:r>
      <w:r w:rsidR="00CE2235">
        <w:rPr>
          <w:rFonts w:ascii="Times New Roman" w:eastAsia="Calibri" w:hAnsi="Times New Roman" w:cs="Times New Roman"/>
          <w:color w:val="222222"/>
          <w:sz w:val="28"/>
          <w:szCs w:val="28"/>
        </w:rPr>
        <w:t>обувных товаров</w:t>
      </w:r>
      <w:r>
        <w:rPr>
          <w:rStyle w:val="afc"/>
          <w:rFonts w:ascii="Times New Roman" w:eastAsia="Calibri" w:hAnsi="Times New Roman" w:cs="Times New Roman"/>
          <w:color w:val="222222"/>
          <w:sz w:val="28"/>
          <w:szCs w:val="28"/>
        </w:rPr>
        <w:footnoteReference w:id="2"/>
      </w:r>
      <w:r w:rsidRPr="00152288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, осуществляющим розничную продажу маркированных товаров, </w:t>
      </w:r>
      <w:r w:rsidR="00494D9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152288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до </w:t>
      </w:r>
      <w:r w:rsidRPr="00152288">
        <w:rPr>
          <w:rFonts w:ascii="Times New Roman" w:eastAsia="Calibri" w:hAnsi="Times New Roman" w:cs="Times New Roman"/>
          <w:b/>
          <w:sz w:val="28"/>
          <w:szCs w:val="28"/>
        </w:rPr>
        <w:t xml:space="preserve">1 ноября 2024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r w:rsidRPr="00152288">
        <w:rPr>
          <w:rFonts w:ascii="Times New Roman" w:eastAsia="Calibri" w:hAnsi="Times New Roman" w:cs="Times New Roman"/>
          <w:b/>
          <w:sz w:val="28"/>
          <w:szCs w:val="28"/>
        </w:rPr>
        <w:t>необходимо</w:t>
      </w:r>
      <w:r w:rsidRPr="00152288">
        <w:rPr>
          <w:rFonts w:ascii="Times New Roman" w:eastAsia="Calibri" w:hAnsi="Times New Roman" w:cs="Times New Roman"/>
          <w:color w:val="222222"/>
          <w:sz w:val="28"/>
          <w:szCs w:val="28"/>
        </w:rPr>
        <w:t>:</w:t>
      </w:r>
    </w:p>
    <w:p w14:paraId="7E742CC3" w14:textId="77777777" w:rsidR="009438F9" w:rsidRDefault="006B08F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Быть зарегистрированным в государственной информационной системы мониторинга за оборотом товаров, подлежащих обязательной маркировке средствами идентификации (https://markirovka.crpt.ru/login-kep).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62814" w14:textId="77777777" w:rsidR="009438F9" w:rsidRDefault="006B08F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Обязательно: </w:t>
      </w:r>
    </w:p>
    <w:p w14:paraId="1562822C" w14:textId="70FB10A2" w:rsidR="009438F9" w:rsidRDefault="006B08FF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активировать товарную группу «</w:t>
      </w:r>
      <w:r w:rsidR="00CE2235">
        <w:rPr>
          <w:rFonts w:ascii="Times New Roman" w:eastAsia="Calibri" w:hAnsi="Times New Roman" w:cs="Times New Roman"/>
          <w:sz w:val="28"/>
          <w:szCs w:val="28"/>
        </w:rPr>
        <w:t>Обувные товары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1C562718" w14:textId="77777777" w:rsidR="00D4369C" w:rsidRDefault="00D4369C" w:rsidP="00D4369C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• указать тип участника «Розничная торговля» </w:t>
      </w:r>
    </w:p>
    <w:p w14:paraId="7F287D84" w14:textId="77777777" w:rsidR="009438F9" w:rsidRDefault="006B08FF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• заключить договор с оператором информационной системы мониторинга (только в электронном виде)  </w:t>
      </w:r>
    </w:p>
    <w:p w14:paraId="4F641F3F" w14:textId="02298597" w:rsidR="009438F9" w:rsidRDefault="006B08F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Заключить с </w:t>
      </w:r>
      <w:r w:rsidRPr="00152288">
        <w:rPr>
          <w:rFonts w:ascii="Times New Roman" w:eastAsia="Calibri" w:hAnsi="Times New Roman" w:cs="Times New Roman"/>
          <w:sz w:val="28"/>
          <w:szCs w:val="28"/>
        </w:rPr>
        <w:t>оператором фискальных данных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94D91">
        <w:rPr>
          <w:rFonts w:ascii="Times New Roman" w:eastAsia="Calibri" w:hAnsi="Times New Roman" w:cs="Times New Roman"/>
          <w:sz w:val="28"/>
          <w:szCs w:val="28"/>
        </w:rPr>
        <w:t xml:space="preserve">перечень размещен </w:t>
      </w:r>
      <w:r w:rsidR="00494D91">
        <w:rPr>
          <w:rFonts w:ascii="Times New Roman" w:eastAsia="Calibri" w:hAnsi="Times New Roman" w:cs="Times New Roman"/>
          <w:sz w:val="28"/>
          <w:szCs w:val="28"/>
        </w:rPr>
        <w:br/>
        <w:t xml:space="preserve">по ссылке: </w:t>
      </w:r>
      <w:hyperlink r:id="rId13" w:history="1"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https://честныйзнак.рф/business/projects/</w:t>
        </w:r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footwear</w:t>
        </w:r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partners</w:t>
        </w:r>
        <w:proofErr w:type="spellEnd"/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retail</w:t>
        </w:r>
        <w:proofErr w:type="spellEnd"/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ofd</w:t>
        </w:r>
        <w:proofErr w:type="spellEnd"/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/</w:t>
        </w:r>
      </w:hyperlink>
      <w:r>
        <w:rPr>
          <w:rFonts w:ascii="Times New Roman" w:eastAsia="Calibri" w:hAnsi="Times New Roman" w:cs="Times New Roman"/>
          <w:sz w:val="28"/>
          <w:szCs w:val="28"/>
        </w:rPr>
        <w:t>) дополнительное соглашение на передачу сведений о реализации маркированной продукции через онлайн-кассу (контрольно-кассовую технику) в информационной системе мониторинга</w:t>
      </w:r>
    </w:p>
    <w:p w14:paraId="4F0F9C1D" w14:textId="77777777" w:rsidR="009438F9" w:rsidRPr="0059571E" w:rsidRDefault="006B08F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Style w:val="ac"/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в личном кабинете информационной системы мониторинга ключ доступа для осуществления проверок товаров с маркировкой на кассе перед продажей. Подробнее о получении ключа доступа по API в </w:t>
      </w:r>
      <w:r w:rsidRPr="006D0216">
        <w:rPr>
          <w:rFonts w:ascii="Times New Roman" w:hAnsi="Times New Roman" w:cs="Times New Roman"/>
          <w:sz w:val="28"/>
          <w:szCs w:val="28"/>
        </w:rPr>
        <w:t xml:space="preserve">Методических рекомендациях по взаимодействию кассового программного обеспечения </w:t>
      </w:r>
      <w:r w:rsidR="009B6C7E">
        <w:rPr>
          <w:rFonts w:ascii="Times New Roman" w:hAnsi="Times New Roman" w:cs="Times New Roman"/>
          <w:sz w:val="28"/>
          <w:szCs w:val="28"/>
        </w:rPr>
        <w:br/>
      </w:r>
      <w:r w:rsidRPr="006D0216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6D0216">
        <w:rPr>
          <w:rFonts w:ascii="Times New Roman" w:hAnsi="Times New Roman" w:cs="Times New Roman"/>
          <w:sz w:val="28"/>
          <w:szCs w:val="28"/>
        </w:rPr>
        <w:t xml:space="preserve">информационной системой мониторинга (размещены по ссылке: </w:t>
      </w:r>
      <w:r w:rsidR="006D0216" w:rsidRPr="0059571E">
        <w:rPr>
          <w:rStyle w:val="ac"/>
          <w:rFonts w:ascii="Times New Roman" w:eastAsia="Calibri" w:hAnsi="Times New Roman" w:cs="Times New Roman"/>
          <w:sz w:val="28"/>
          <w:szCs w:val="28"/>
        </w:rPr>
        <w:t>https://честныйзнак.рф/upload/2023_09_01_методические_рекомендации_в01_3_rev_и_офлайн_2.pdf</w:t>
      </w:r>
      <w:r w:rsidR="006D0216" w:rsidRPr="0059571E">
        <w:rPr>
          <w:rFonts w:ascii="Times New Roman" w:hAnsi="Times New Roman" w:cs="Times New Roman"/>
          <w:sz w:val="28"/>
          <w:szCs w:val="28"/>
        </w:rPr>
        <w:t>)</w:t>
      </w:r>
    </w:p>
    <w:p w14:paraId="24E4D16A" w14:textId="77777777" w:rsidR="009438F9" w:rsidRDefault="006B08F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получить токен через личный кабинет, необходимо в профиле на вкладке «Данные участника» в блоке «Участие в системе» нажать кнопку «Сгенерировать токен»</w:t>
      </w:r>
    </w:p>
    <w:p w14:paraId="794290EB" w14:textId="60EDC4A1" w:rsidR="009438F9" w:rsidRDefault="006B08FF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color w:val="222222"/>
          <w:sz w:val="28"/>
          <w:szCs w:val="28"/>
        </w:rPr>
      </w:pPr>
      <w:r w:rsidRPr="009B6C7E">
        <w:rPr>
          <w:rFonts w:ascii="Times New Roman" w:hAnsi="Times New Roman" w:cs="Times New Roman"/>
          <w:sz w:val="28"/>
          <w:szCs w:val="28"/>
        </w:rPr>
        <w:t>Обновить и настроить кассовое и учетное программное обеспечение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14" w:history="1"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https://честныйзнак.рф/business/projects/</w:t>
        </w:r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footwear</w:t>
        </w:r>
        <w:r w:rsidR="00012136" w:rsidRPr="00BB6473">
          <w:rPr>
            <w:rStyle w:val="ac"/>
            <w:rFonts w:ascii="Times New Roman" w:eastAsia="Calibri" w:hAnsi="Times New Roman" w:cs="Times New Roman"/>
            <w:sz w:val="28"/>
            <w:szCs w:val="28"/>
          </w:rPr>
          <w:t>/partners/retail/equipment/</w:t>
        </w:r>
      </w:hyperlink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9B6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работы с маркированными товарами, </w:t>
      </w:r>
      <w:r>
        <w:rPr>
          <w:rFonts w:ascii="Times New Roman" w:eastAsia="Calibri" w:hAnsi="Times New Roman" w:cs="Times New Roman"/>
          <w:color w:val="222222"/>
          <w:sz w:val="28"/>
          <w:szCs w:val="28"/>
        </w:rPr>
        <w:t>совместимого с режимом запрета продажи на кассе.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Обновление кассового программного обеспечения выполняется представителями розничной торговли самостоятельно или с привлечением поставщиков и (или) специализированных организаций. </w:t>
      </w:r>
      <w:r w:rsidRPr="009B6C7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9B6C7E">
        <w:rPr>
          <w:rFonts w:ascii="Times New Roman" w:eastAsia="Calibri" w:hAnsi="Times New Roman" w:cs="Times New Roman"/>
          <w:sz w:val="28"/>
          <w:szCs w:val="28"/>
        </w:rPr>
        <w:t>центров технического обслуживания</w:t>
      </w:r>
      <w:r>
        <w:rPr>
          <w:rFonts w:ascii="Times New Roman" w:eastAsia="Calibri" w:hAnsi="Times New Roman" w:cs="Times New Roman"/>
          <w:color w:val="222222"/>
          <w:sz w:val="28"/>
          <w:szCs w:val="28"/>
        </w:rPr>
        <w:t>, успешно прошедших обучение по настройке кассового ПО для работы с разрешительным режимом</w:t>
      </w:r>
      <w:r w:rsidR="009B6C7E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, размещен по ссылке: </w:t>
      </w:r>
      <w:r w:rsidR="009B6C7E">
        <w:rPr>
          <w:rStyle w:val="ac"/>
          <w:rFonts w:ascii="Times New Roman" w:eastAsia="Calibri" w:hAnsi="Times New Roman" w:cs="Times New Roman"/>
          <w:sz w:val="28"/>
          <w:szCs w:val="28"/>
        </w:rPr>
        <w:t>https://честныйзнак.рф/business/projects/</w:t>
      </w:r>
      <w:r w:rsidR="004A1FE2">
        <w:rPr>
          <w:rStyle w:val="ac"/>
          <w:rFonts w:ascii="Times New Roman" w:eastAsia="Calibri" w:hAnsi="Times New Roman" w:cs="Times New Roman"/>
          <w:sz w:val="28"/>
          <w:szCs w:val="28"/>
          <w:lang w:val="en-US"/>
        </w:rPr>
        <w:t>footwear</w:t>
      </w:r>
      <w:r w:rsidR="009B6C7E">
        <w:rPr>
          <w:rStyle w:val="ac"/>
          <w:rFonts w:ascii="Times New Roman" w:eastAsia="Calibri" w:hAnsi="Times New Roman" w:cs="Times New Roman"/>
          <w:sz w:val="28"/>
          <w:szCs w:val="28"/>
        </w:rPr>
        <w:t>/checkout/cto</w:t>
      </w:r>
      <w:r w:rsidR="00D4369C">
        <w:rPr>
          <w:rFonts w:ascii="Times New Roman" w:eastAsia="Calibri" w:hAnsi="Times New Roman" w:cs="Times New Roman"/>
          <w:color w:val="222222"/>
          <w:sz w:val="28"/>
          <w:szCs w:val="28"/>
        </w:rPr>
        <w:t>.</w:t>
      </w:r>
    </w:p>
    <w:p w14:paraId="09BE772B" w14:textId="77777777" w:rsidR="009438F9" w:rsidRDefault="006B08F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Подключить к контрольно-кассовой технике 2D-сканер и убедиться в возможности отображения сведений в кассовый чек.</w:t>
      </w:r>
    </w:p>
    <w:p w14:paraId="6AEE6065" w14:textId="30A84545" w:rsidR="009438F9" w:rsidRDefault="006B08F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Обеспечить передачу сведений о розничной реализации </w:t>
      </w:r>
      <w:r w:rsidR="00DA50FD">
        <w:rPr>
          <w:rFonts w:ascii="Times New Roman" w:eastAsia="Calibri" w:hAnsi="Times New Roman" w:cs="Times New Roman"/>
          <w:sz w:val="28"/>
          <w:szCs w:val="28"/>
        </w:rPr>
        <w:t>обувных товаров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систему маркировки с помощью контрольно-кассовой техники в режиме реального времени.</w:t>
      </w:r>
    </w:p>
    <w:p w14:paraId="55F4F03C" w14:textId="77777777" w:rsidR="009438F9" w:rsidRDefault="006B08F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Провести обучение сотрудников, осуществляющих продажу товаров, </w:t>
      </w:r>
      <w:r>
        <w:rPr>
          <w:rFonts w:ascii="Times New Roman" w:eastAsia="Calibri" w:hAnsi="Times New Roman" w:cs="Times New Roman"/>
          <w:color w:val="222222"/>
          <w:sz w:val="28"/>
          <w:szCs w:val="28"/>
        </w:rPr>
        <w:br/>
        <w:t>по действиям, необходимым к выполнению при продаже товара в рамках вводимых требований и запретов, предусмотренных Перечнем случаев и Правилами запрета.</w:t>
      </w:r>
    </w:p>
    <w:p w14:paraId="30B11D37" w14:textId="77777777" w:rsidR="009438F9" w:rsidRDefault="009438F9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BAA4A5" w14:textId="77777777" w:rsidR="009438F9" w:rsidRPr="00152288" w:rsidRDefault="006B08FF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288">
        <w:rPr>
          <w:rFonts w:ascii="Times New Roman" w:eastAsia="Calibri" w:hAnsi="Times New Roman" w:cs="Times New Roman"/>
          <w:b/>
          <w:bCs/>
          <w:sz w:val="28"/>
          <w:szCs w:val="28"/>
        </w:rPr>
        <w:t>В связи с вступлением в силу установленных Правил запрета рекомендуется:</w:t>
      </w:r>
    </w:p>
    <w:p w14:paraId="344B035E" w14:textId="77777777" w:rsidR="009438F9" w:rsidRDefault="006B08FF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color w:val="222222"/>
          <w:sz w:val="28"/>
          <w:szCs w:val="28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1. Проверить все закрывающие документы о переходе права собственности и приемке товара по системе. </w:t>
      </w:r>
    </w:p>
    <w:p w14:paraId="3CCCF42E" w14:textId="77777777" w:rsidR="009438F9" w:rsidRDefault="006B08FF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color w:val="222222"/>
          <w:sz w:val="28"/>
          <w:szCs w:val="28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2. Продукция промаркирована (нанесен код в формате DataMatrix) </w:t>
      </w:r>
    </w:p>
    <w:p w14:paraId="1DC06A0C" w14:textId="77777777" w:rsidR="009438F9" w:rsidRDefault="006B08FF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color w:val="222222"/>
          <w:sz w:val="28"/>
          <w:szCs w:val="28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3. Просканировать код и убедиться, что его статус - «в обороте» </w:t>
      </w:r>
    </w:p>
    <w:p w14:paraId="79B0FFF5" w14:textId="77777777" w:rsidR="009438F9" w:rsidRDefault="006B08FF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4. Информация в коде соответствует информации на этикетке </w:t>
      </w:r>
    </w:p>
    <w:p w14:paraId="165863A6" w14:textId="77777777" w:rsidR="009438F9" w:rsidRDefault="009438F9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color w:val="222222"/>
          <w:sz w:val="28"/>
          <w:szCs w:val="28"/>
        </w:rPr>
      </w:pPr>
    </w:p>
    <w:p w14:paraId="57F3A4B4" w14:textId="77777777" w:rsidR="009438F9" w:rsidRDefault="006B08FF" w:rsidP="009B6C7E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22222"/>
          <w:sz w:val="28"/>
          <w:szCs w:val="28"/>
        </w:rPr>
        <w:t>Для проверки кода можно использовать бесплатное мобильное приложение «</w:t>
      </w:r>
      <w:hyperlink r:id="rId15" w:history="1">
        <w:r>
          <w:rPr>
            <w:rStyle w:val="ac"/>
            <w:rFonts w:ascii="Times New Roman" w:eastAsia="Calibri" w:hAnsi="Times New Roman" w:cs="Times New Roman"/>
            <w:b/>
            <w:sz w:val="28"/>
            <w:szCs w:val="28"/>
          </w:rPr>
          <w:t>ЧестныйЗ</w:t>
        </w:r>
        <w:r w:rsidR="009B6C7E">
          <w:rPr>
            <w:rStyle w:val="ac"/>
            <w:rFonts w:ascii="Times New Roman" w:eastAsia="Calibri" w:hAnsi="Times New Roman" w:cs="Times New Roman"/>
            <w:b/>
            <w:sz w:val="28"/>
            <w:szCs w:val="28"/>
          </w:rPr>
          <w:t>нак</w:t>
        </w:r>
        <w:r>
          <w:rPr>
            <w:rStyle w:val="ac"/>
            <w:rFonts w:ascii="Times New Roman" w:eastAsia="Calibri" w:hAnsi="Times New Roman" w:cs="Times New Roman"/>
            <w:b/>
            <w:sz w:val="28"/>
            <w:szCs w:val="28"/>
          </w:rPr>
          <w:t>.Бизнес</w:t>
        </w:r>
      </w:hyperlink>
      <w:r>
        <w:rPr>
          <w:rFonts w:ascii="Times New Roman" w:eastAsia="Calibri" w:hAnsi="Times New Roman" w:cs="Times New Roman"/>
          <w:b/>
          <w:color w:val="222222"/>
          <w:sz w:val="28"/>
          <w:szCs w:val="28"/>
        </w:rPr>
        <w:t>» на смартфоне</w:t>
      </w:r>
      <w:r w:rsidR="009B6C7E">
        <w:rPr>
          <w:rFonts w:ascii="Times New Roman" w:eastAsia="Calibri" w:hAnsi="Times New Roman" w:cs="Times New Roman"/>
          <w:b/>
          <w:color w:val="222222"/>
          <w:sz w:val="28"/>
          <w:szCs w:val="28"/>
        </w:rPr>
        <w:t xml:space="preserve"> (</w:t>
      </w:r>
      <w:hyperlink r:id="rId16" w:history="1">
        <w:r w:rsidR="009B6C7E">
          <w:rPr>
            <w:rStyle w:val="ac"/>
            <w:rFonts w:ascii="Times New Roman" w:eastAsia="Calibri" w:hAnsi="Times New Roman" w:cs="Times New Roman"/>
            <w:b/>
            <w:sz w:val="28"/>
            <w:szCs w:val="28"/>
          </w:rPr>
          <w:t>https://честныйзнак.рф/mobile_business/</w:t>
        </w:r>
      </w:hyperlink>
      <w:r w:rsidR="009B6C7E">
        <w:rPr>
          <w:rFonts w:ascii="Times New Roman" w:eastAsia="Calibri" w:hAnsi="Times New Roman" w:cs="Times New Roman"/>
          <w:b/>
          <w:color w:val="222222"/>
          <w:sz w:val="28"/>
          <w:szCs w:val="28"/>
        </w:rPr>
        <w:t>).</w:t>
      </w:r>
    </w:p>
    <w:p w14:paraId="39027F95" w14:textId="77777777" w:rsidR="009438F9" w:rsidRDefault="009438F9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color w:val="222222"/>
          <w:sz w:val="28"/>
          <w:szCs w:val="28"/>
        </w:rPr>
      </w:pPr>
    </w:p>
    <w:p w14:paraId="2FE54A13" w14:textId="77777777" w:rsidR="009438F9" w:rsidRDefault="006B08FF" w:rsidP="009B6C7E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22222"/>
          <w:sz w:val="28"/>
          <w:szCs w:val="28"/>
        </w:rPr>
        <w:t>Дополнительные справочные материалы по вопросу введения запрета продажи товаров, подлежащих обязательной маркировке средствами идентификации:</w:t>
      </w:r>
    </w:p>
    <w:p w14:paraId="0A5797AB" w14:textId="5BA8AF8F" w:rsidR="009438F9" w:rsidRPr="009B6C7E" w:rsidRDefault="006B08FF" w:rsidP="009B6C7E">
      <w:pPr>
        <w:pStyle w:val="af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Cs/>
          <w:color w:val="222222"/>
          <w:sz w:val="28"/>
          <w:szCs w:val="28"/>
        </w:rPr>
      </w:pPr>
      <w:r w:rsidRPr="009B6C7E">
        <w:rPr>
          <w:rFonts w:ascii="Times New Roman" w:hAnsi="Times New Roman" w:cs="Times New Roman"/>
          <w:bCs/>
          <w:sz w:val="28"/>
          <w:szCs w:val="28"/>
        </w:rPr>
        <w:t>Статья про разрешительный режим на кассах</w:t>
      </w:r>
      <w:r w:rsidR="009B6C7E" w:rsidRPr="009B6C7E">
        <w:rPr>
          <w:rFonts w:ascii="Times New Roman" w:hAnsi="Times New Roman" w:cs="Times New Roman"/>
          <w:bCs/>
          <w:sz w:val="28"/>
          <w:szCs w:val="28"/>
        </w:rPr>
        <w:t>:</w:t>
      </w:r>
      <w:r w:rsidRPr="009B6C7E"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="00D4369C" w:rsidRPr="000E47D5">
          <w:rPr>
            <w:rStyle w:val="ac"/>
            <w:rFonts w:ascii="Times New Roman" w:hAnsi="Times New Roman" w:cs="Times New Roman"/>
            <w:bCs/>
            <w:sz w:val="28"/>
            <w:szCs w:val="28"/>
          </w:rPr>
          <w:t>https://markirovka.ru/community/rezhim-proverok-na-kassakh/rezhim-proverok-na-kassakh</w:t>
        </w:r>
      </w:hyperlink>
      <w:r w:rsidR="00D4369C"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6229A6" w14:textId="77777777" w:rsidR="009B6C7E" w:rsidRDefault="006B08FF" w:rsidP="009B6C7E">
      <w:pPr>
        <w:pStyle w:val="af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Style w:val="ac"/>
          <w:rFonts w:ascii="Times New Roman" w:hAnsi="Times New Roman" w:cs="Times New Roman"/>
          <w:color w:val="000DFF"/>
          <w:sz w:val="28"/>
          <w:szCs w:val="28"/>
        </w:rPr>
      </w:pPr>
      <w:r w:rsidRPr="009B6C7E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взаимодействию кассового программного обеспечения с </w:t>
      </w:r>
      <w:r w:rsidR="009B6C7E">
        <w:rPr>
          <w:rFonts w:ascii="Times New Roman" w:hAnsi="Times New Roman" w:cs="Times New Roman"/>
          <w:sz w:val="28"/>
          <w:szCs w:val="28"/>
        </w:rPr>
        <w:t xml:space="preserve">информационной системой мониторинга: </w:t>
      </w:r>
      <w:hyperlink r:id="rId18" w:history="1">
        <w:r w:rsidR="009B6C7E" w:rsidRPr="00FA26B6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</w:t>
        </w:r>
      </w:hyperlink>
      <w:r w:rsidR="009B6C7E" w:rsidRPr="009B6C7E">
        <w:rPr>
          <w:rStyle w:val="ac"/>
          <w:rFonts w:ascii="Times New Roman" w:hAnsi="Times New Roman" w:cs="Times New Roman"/>
          <w:color w:val="000DFF"/>
          <w:sz w:val="28"/>
          <w:szCs w:val="28"/>
        </w:rPr>
        <w:t>.рф/upload/2023_09_01_методические_рекомендации_в01_3_rev_и_офлайн_2.pdf</w:t>
      </w:r>
    </w:p>
    <w:p w14:paraId="19E4BDCB" w14:textId="77777777" w:rsidR="009438F9" w:rsidRPr="009B6C7E" w:rsidRDefault="006B08FF" w:rsidP="009B6C7E">
      <w:pPr>
        <w:pStyle w:val="af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6C7E">
        <w:rPr>
          <w:rFonts w:ascii="Times New Roman" w:hAnsi="Times New Roman" w:cs="Times New Roman"/>
          <w:sz w:val="28"/>
          <w:szCs w:val="28"/>
        </w:rPr>
        <w:t>Регламент подготовки к разрешительному режиму на кассах</w:t>
      </w:r>
      <w:r w:rsidR="009B6C7E" w:rsidRPr="009B6C7E">
        <w:rPr>
          <w:rFonts w:ascii="Times New Roman" w:hAnsi="Times New Roman" w:cs="Times New Roman"/>
          <w:sz w:val="28"/>
          <w:szCs w:val="28"/>
        </w:rPr>
        <w:t>:</w:t>
      </w:r>
      <w:bookmarkStart w:id="0" w:name="_56a5e7rls380" w:colFirst="0" w:colLast="0"/>
      <w:bookmarkEnd w:id="0"/>
      <w:r w:rsidR="009B6C7E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9B6C7E" w:rsidRPr="00FA26B6">
          <w:rPr>
            <w:rStyle w:val="ac"/>
            <w:rFonts w:ascii="Times New Roman" w:eastAsia="Calibri" w:hAnsi="Times New Roman" w:cs="Times New Roman"/>
            <w:bCs/>
            <w:sz w:val="28"/>
            <w:szCs w:val="28"/>
          </w:rPr>
          <w:t>https://честныйзнак.рф/upload/от_АПРФ_утверждение_Регламента_запрет_на_кассе_№_8939_П10_ДГ_вх.pdf</w:t>
        </w:r>
      </w:hyperlink>
      <w:r w:rsidR="009B6C7E" w:rsidRPr="009B6C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7751CB37" w14:textId="77777777" w:rsidR="009B6C7E" w:rsidRPr="009B6C7E" w:rsidRDefault="009B6C7E" w:rsidP="009B6C7E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F2203B" w14:textId="1D91A84F" w:rsidR="00212E87" w:rsidRDefault="006B08FF" w:rsidP="004E7559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Вопросы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связанные с подготовкой к требованиям, установленным постановлением № 1944, просим направлять на адрес электронной почты: </w:t>
      </w:r>
      <w:hyperlink r:id="rId20" w:history="1">
        <w:r>
          <w:rPr>
            <w:rFonts w:ascii="Times New Roman" w:eastAsia="Calibri" w:hAnsi="Times New Roman" w:cs="Times New Roman"/>
            <w:b/>
            <w:sz w:val="28"/>
            <w:szCs w:val="28"/>
          </w:rPr>
          <w:t>support@crpt.ru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0C5E6D3E" w14:textId="1623A78F" w:rsidR="004E7559" w:rsidRPr="00212E87" w:rsidRDefault="004E7559" w:rsidP="00212E87">
      <w:pPr>
        <w:tabs>
          <w:tab w:val="left" w:pos="993"/>
        </w:tabs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4E7559" w:rsidRPr="00212E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pgSz w:w="11906" w:h="16838" w:code="9"/>
      <w:pgMar w:top="1440" w:right="1080" w:bottom="426" w:left="1080" w:header="709" w:footer="8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ED23" w14:textId="77777777" w:rsidR="00B94706" w:rsidRDefault="00B94706">
      <w:r>
        <w:separator/>
      </w:r>
    </w:p>
  </w:endnote>
  <w:endnote w:type="continuationSeparator" w:id="0">
    <w:p w14:paraId="78EBD69F" w14:textId="77777777" w:rsidR="00B94706" w:rsidRDefault="00B9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1614" w14:textId="77777777" w:rsidR="009438F9" w:rsidRDefault="006B08FF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7DBC1FA" w14:textId="77777777" w:rsidR="009438F9" w:rsidRDefault="009438F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BAE9" w14:textId="77777777" w:rsidR="009438F9" w:rsidRDefault="009438F9">
    <w:pPr>
      <w:pStyle w:val="a5"/>
      <w:tabs>
        <w:tab w:val="clear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884E" w14:textId="77777777" w:rsidR="00B94706" w:rsidRDefault="00B94706">
      <w:r>
        <w:separator/>
      </w:r>
    </w:p>
  </w:footnote>
  <w:footnote w:type="continuationSeparator" w:id="0">
    <w:p w14:paraId="566EB20F" w14:textId="77777777" w:rsidR="00B94706" w:rsidRDefault="00B94706">
      <w:r>
        <w:continuationSeparator/>
      </w:r>
    </w:p>
  </w:footnote>
  <w:footnote w:id="1">
    <w:p w14:paraId="748776A9" w14:textId="77777777" w:rsidR="009438F9" w:rsidRPr="00CE2235" w:rsidRDefault="006B08FF" w:rsidP="00152288">
      <w:pPr>
        <w:pStyle w:val="afa"/>
        <w:jc w:val="both"/>
        <w:rPr>
          <w:rFonts w:ascii="Times New Roman" w:hAnsi="Times New Roman" w:cs="Times New Roman"/>
          <w:sz w:val="18"/>
          <w:szCs w:val="18"/>
        </w:rPr>
      </w:pPr>
      <w:r w:rsidRPr="00494D91">
        <w:rPr>
          <w:rStyle w:val="afc"/>
          <w:rFonts w:ascii="Times New Roman" w:hAnsi="Times New Roman" w:cs="Times New Roman"/>
          <w:sz w:val="18"/>
          <w:szCs w:val="18"/>
        </w:rPr>
        <w:footnoteRef/>
      </w:r>
      <w:r w:rsidRPr="00494D91">
        <w:rPr>
          <w:rFonts w:ascii="Times New Roman" w:hAnsi="Times New Roman" w:cs="Times New Roman"/>
          <w:sz w:val="18"/>
          <w:szCs w:val="18"/>
        </w:rPr>
        <w:t xml:space="preserve"> «Об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</w:t>
      </w:r>
      <w:r w:rsidRPr="00CE2235">
        <w:rPr>
          <w:rFonts w:ascii="Times New Roman" w:hAnsi="Times New Roman" w:cs="Times New Roman"/>
          <w:sz w:val="18"/>
          <w:szCs w:val="18"/>
        </w:rPr>
        <w:t>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системы» (далее – Правила запрета, Перечень случаев).</w:t>
      </w:r>
    </w:p>
  </w:footnote>
  <w:footnote w:id="2">
    <w:p w14:paraId="0BE02610" w14:textId="621DBE8F" w:rsidR="009438F9" w:rsidRPr="00CE2235" w:rsidRDefault="006B08FF" w:rsidP="00152288">
      <w:pPr>
        <w:pStyle w:val="afa"/>
        <w:jc w:val="both"/>
        <w:rPr>
          <w:rFonts w:ascii="Times New Roman" w:cs="Times New Roman"/>
          <w:sz w:val="18"/>
          <w:szCs w:val="18"/>
        </w:rPr>
      </w:pPr>
      <w:r w:rsidRPr="00CE2235">
        <w:rPr>
          <w:rStyle w:val="afc"/>
          <w:rFonts w:ascii="Times New Roman" w:hAnsi="Times New Roman" w:cs="Times New Roman"/>
          <w:sz w:val="18"/>
          <w:szCs w:val="18"/>
        </w:rPr>
        <w:footnoteRef/>
      </w:r>
      <w:r w:rsidRPr="00CE2235">
        <w:rPr>
          <w:rFonts w:ascii="Times New Roman" w:hAnsi="Times New Roman" w:cs="Times New Roman"/>
          <w:sz w:val="18"/>
          <w:szCs w:val="18"/>
        </w:rPr>
        <w:t xml:space="preserve"> </w:t>
      </w:r>
      <w:r w:rsidR="00CE2235" w:rsidRPr="00CE2235">
        <w:rPr>
          <w:rFonts w:ascii="Times New Roman" w:hAnsi="Times New Roman" w:cs="Times New Roman"/>
          <w:sz w:val="18"/>
          <w:szCs w:val="18"/>
        </w:rPr>
        <w:t>товары, подлежащие маркировке средствами идентификации в соответствии с постановлением Правительства Российской Федерации от 05 июля 2019 г. 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 w:rsidR="009438F9" w14:paraId="57807EFC" w14:textId="77777777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32EBA68" w14:textId="77777777" w:rsidR="009438F9" w:rsidRDefault="009438F9">
          <w:pPr>
            <w:pStyle w:val="a3"/>
            <w:spacing w:line="276" w:lineRule="auto"/>
            <w:rPr>
              <w:rFonts w:eastAsia="MS Gothic" w:cs="Times New Roman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42B20D16" w14:textId="77777777" w:rsidR="009438F9" w:rsidRDefault="006B08FF">
          <w:pPr>
            <w:pStyle w:val="a7"/>
            <w:rPr>
              <w:rFonts w:ascii="Cambria" w:hAnsi="Cambria"/>
              <w:color w:val="4F81BD"/>
              <w:szCs w:val="20"/>
            </w:rPr>
          </w:pPr>
          <w:r>
            <w:rPr>
              <w:rFonts w:ascii="Cambria" w:hAnsi="Cambria"/>
              <w:color w:val="4F81BD"/>
            </w:rPr>
            <w:t>[Введите текст]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3ACCEA6" w14:textId="77777777" w:rsidR="009438F9" w:rsidRDefault="009438F9">
          <w:pPr>
            <w:pStyle w:val="a3"/>
            <w:spacing w:line="276" w:lineRule="auto"/>
            <w:rPr>
              <w:rFonts w:eastAsia="MS Gothic" w:cs="Times New Roman"/>
              <w:b/>
              <w:bCs/>
              <w:color w:val="4F81BD"/>
            </w:rPr>
          </w:pPr>
        </w:p>
      </w:tc>
    </w:tr>
    <w:tr w:rsidR="009438F9" w14:paraId="6B883867" w14:textId="77777777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7946ABA" w14:textId="77777777" w:rsidR="009438F9" w:rsidRDefault="009438F9">
          <w:pPr>
            <w:pStyle w:val="a3"/>
            <w:spacing w:line="276" w:lineRule="auto"/>
            <w:rPr>
              <w:rFonts w:eastAsia="MS Gothic" w:cs="Times New Roman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13CF51F7" w14:textId="77777777" w:rsidR="009438F9" w:rsidRDefault="009438F9">
          <w:pPr>
            <w:rPr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38835E4" w14:textId="77777777" w:rsidR="009438F9" w:rsidRDefault="009438F9">
          <w:pPr>
            <w:pStyle w:val="a3"/>
            <w:spacing w:line="276" w:lineRule="auto"/>
            <w:rPr>
              <w:rFonts w:eastAsia="MS Gothic" w:cs="Times New Roman"/>
              <w:b/>
              <w:bCs/>
              <w:color w:val="4F81BD"/>
            </w:rPr>
          </w:pPr>
        </w:p>
      </w:tc>
    </w:tr>
  </w:tbl>
  <w:p w14:paraId="63E8B9AF" w14:textId="77777777" w:rsidR="009438F9" w:rsidRDefault="009438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9BED" w14:textId="77777777" w:rsidR="009438F9" w:rsidRDefault="006B08FF">
    <w:pPr>
      <w:pStyle w:val="a3"/>
      <w:tabs>
        <w:tab w:val="clear" w:pos="4677"/>
        <w:tab w:val="clear" w:pos="9355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1024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064"/>
    </w:tblGrid>
    <w:tr w:rsidR="009438F9" w14:paraId="3601EDF6" w14:textId="77777777">
      <w:trPr>
        <w:trHeight w:val="1160"/>
      </w:trPr>
      <w:tc>
        <w:tcPr>
          <w:tcW w:w="4176" w:type="dxa"/>
          <w:vAlign w:val="center"/>
        </w:tcPr>
        <w:p w14:paraId="6A0D8AAF" w14:textId="77777777" w:rsidR="009438F9" w:rsidRDefault="006B08FF">
          <w:pPr>
            <w:pStyle w:val="a3"/>
            <w:tabs>
              <w:tab w:val="clear" w:pos="4677"/>
              <w:tab w:val="clear" w:pos="9355"/>
            </w:tabs>
          </w:pPr>
          <w:r>
            <w:rPr>
              <w:noProof/>
            </w:rPr>
            <w:drawing>
              <wp:inline distT="0" distB="0" distL="0" distR="0" wp14:anchorId="4EFE45F0" wp14:editId="0BCDE2EE">
                <wp:extent cx="2438400" cy="609600"/>
                <wp:effectExtent l="0" t="0" r="0" b="0"/>
                <wp:docPr id="4097" name="Pictur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95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vAlign w:val="center"/>
        </w:tcPr>
        <w:p w14:paraId="248E3963" w14:textId="77777777" w:rsidR="009438F9" w:rsidRDefault="006B08FF">
          <w:pPr>
            <w:jc w:val="right"/>
            <w:rPr>
              <w:rFonts w:ascii="PT Sans Caption" w:hAnsi="PT Sans Caption"/>
              <w:b/>
              <w:bCs/>
              <w:color w:val="000000"/>
              <w:sz w:val="14"/>
              <w:szCs w:val="14"/>
            </w:rPr>
          </w:pPr>
          <w:r>
            <w:rPr>
              <w:rFonts w:ascii="PT Sans Caption" w:hAnsi="PT Sans Caption"/>
              <w:b/>
              <w:bCs/>
              <w:color w:val="000000"/>
              <w:sz w:val="14"/>
              <w:szCs w:val="14"/>
            </w:rPr>
            <w:t>ООО «Оператор-ЦРПТ»</w:t>
          </w:r>
        </w:p>
        <w:p w14:paraId="7F3C4E52" w14:textId="77777777" w:rsidR="009438F9" w:rsidRDefault="006B08FF">
          <w:pPr>
            <w:jc w:val="right"/>
            <w:rPr>
              <w:rFonts w:ascii="PT Sans Caption" w:hAnsi="PT Sans Caption"/>
              <w:color w:val="000000"/>
              <w:sz w:val="14"/>
              <w:szCs w:val="14"/>
            </w:rPr>
          </w:pPr>
          <w:r>
            <w:rPr>
              <w:rFonts w:ascii="PT Sans Caption" w:hAnsi="PT Sans Caption"/>
              <w:color w:val="000000"/>
              <w:sz w:val="14"/>
              <w:szCs w:val="14"/>
            </w:rPr>
            <w:t>123376, г. Москва, ул. Рочдельская,</w:t>
          </w:r>
        </w:p>
        <w:p w14:paraId="4795AB4E" w14:textId="77777777" w:rsidR="009438F9" w:rsidRDefault="006B08FF">
          <w:pPr>
            <w:jc w:val="right"/>
            <w:rPr>
              <w:rFonts w:ascii="PT Sans Caption" w:hAnsi="PT Sans Caption"/>
              <w:color w:val="000000"/>
              <w:sz w:val="14"/>
              <w:szCs w:val="14"/>
            </w:rPr>
          </w:pPr>
          <w:r>
            <w:rPr>
              <w:rFonts w:ascii="PT Sans Caption" w:hAnsi="PT Sans Caption"/>
              <w:color w:val="000000"/>
              <w:sz w:val="14"/>
              <w:szCs w:val="14"/>
            </w:rPr>
            <w:t xml:space="preserve">д. 15, стр. 16А, эт. 3, пом. </w:t>
          </w:r>
          <w:r>
            <w:rPr>
              <w:rFonts w:ascii="PT Sans Caption" w:hAnsi="PT Sans Caption"/>
              <w:color w:val="000000"/>
              <w:sz w:val="14"/>
              <w:szCs w:val="14"/>
              <w:lang w:val="en-US"/>
            </w:rPr>
            <w:t>I</w:t>
          </w:r>
          <w:r>
            <w:rPr>
              <w:rFonts w:ascii="PT Sans Caption" w:hAnsi="PT Sans Caption"/>
              <w:color w:val="000000"/>
              <w:sz w:val="14"/>
              <w:szCs w:val="14"/>
            </w:rPr>
            <w:t xml:space="preserve">, комн. 3 </w:t>
          </w:r>
        </w:p>
        <w:p w14:paraId="53D9B191" w14:textId="77777777" w:rsidR="009438F9" w:rsidRDefault="006B08FF">
          <w:pPr>
            <w:jc w:val="right"/>
            <w:rPr>
              <w:rFonts w:ascii="PT Sans Caption" w:hAnsi="PT Sans Caption"/>
              <w:color w:val="000000"/>
              <w:sz w:val="14"/>
              <w:szCs w:val="14"/>
            </w:rPr>
          </w:pPr>
          <w:r>
            <w:rPr>
              <w:rFonts w:ascii="PT Sans Caption" w:hAnsi="PT Sans Caption"/>
              <w:color w:val="000000"/>
              <w:sz w:val="14"/>
              <w:szCs w:val="14"/>
            </w:rPr>
            <w:t xml:space="preserve">+7 (499) 350-85-59, +7 (499) 350-85-96, 8 (800) 222–15–23 </w:t>
          </w:r>
        </w:p>
        <w:p w14:paraId="617DE689" w14:textId="77777777" w:rsidR="009438F9" w:rsidRDefault="006B08FF">
          <w:pPr>
            <w:jc w:val="right"/>
            <w:rPr>
              <w:rFonts w:ascii="PT Sans Caption" w:hAnsi="PT Sans Caption"/>
              <w:color w:val="000000"/>
              <w:sz w:val="14"/>
              <w:szCs w:val="16"/>
            </w:rPr>
          </w:pPr>
          <w:r>
            <w:rPr>
              <w:rFonts w:ascii="PT Sans Caption" w:hAnsi="PT Sans Caption"/>
              <w:color w:val="000000"/>
              <w:sz w:val="14"/>
              <w:szCs w:val="14"/>
            </w:rPr>
            <w:t xml:space="preserve">info@crpt.ru, support@crpt.ru, </w:t>
          </w:r>
          <w:proofErr w:type="gramStart"/>
          <w:r>
            <w:rPr>
              <w:rFonts w:ascii="PT Sans Caption" w:hAnsi="PT Sans Caption"/>
              <w:color w:val="000000"/>
              <w:sz w:val="14"/>
              <w:szCs w:val="14"/>
            </w:rPr>
            <w:t>честныйзнак.рф</w:t>
          </w:r>
          <w:proofErr w:type="gramEnd"/>
        </w:p>
      </w:tc>
    </w:tr>
  </w:tbl>
  <w:p w14:paraId="0312C831" w14:textId="77777777" w:rsidR="009438F9" w:rsidRDefault="009438F9">
    <w:pPr>
      <w:pStyle w:val="a3"/>
      <w:tabs>
        <w:tab w:val="clear" w:pos="4677"/>
        <w:tab w:val="clear" w:pos="9355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6388BD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0000006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3752A1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000008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D8EBF00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D082D24"/>
    <w:lvl w:ilvl="0" w:tplc="AB72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000000C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0000000D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E206BC86"/>
    <w:lvl w:ilvl="0" w:tplc="01904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3692F7DE"/>
    <w:lvl w:ilvl="0" w:tplc="158A9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0000012"/>
    <w:multiLevelType w:val="hybridMultilevel"/>
    <w:tmpl w:val="40C6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C29A34F6"/>
    <w:lvl w:ilvl="0" w:tplc="C324D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1EF07C" w:tentative="1">
      <w:start w:val="1"/>
      <w:numFmt w:val="lowerLetter"/>
      <w:lvlText w:val="%2."/>
      <w:lvlJc w:val="left"/>
      <w:pPr>
        <w:ind w:left="1440" w:hanging="360"/>
      </w:pPr>
    </w:lvl>
    <w:lvl w:ilvl="2" w:tplc="8552363C" w:tentative="1">
      <w:start w:val="1"/>
      <w:numFmt w:val="lowerRoman"/>
      <w:lvlText w:val="%3."/>
      <w:lvlJc w:val="right"/>
      <w:pPr>
        <w:ind w:left="2160" w:hanging="180"/>
      </w:pPr>
    </w:lvl>
    <w:lvl w:ilvl="3" w:tplc="EF0EAFC6" w:tentative="1">
      <w:start w:val="1"/>
      <w:numFmt w:val="decimal"/>
      <w:lvlText w:val="%4."/>
      <w:lvlJc w:val="left"/>
      <w:pPr>
        <w:ind w:left="2880" w:hanging="360"/>
      </w:pPr>
    </w:lvl>
    <w:lvl w:ilvl="4" w:tplc="CC580366" w:tentative="1">
      <w:start w:val="1"/>
      <w:numFmt w:val="lowerLetter"/>
      <w:lvlText w:val="%5."/>
      <w:lvlJc w:val="left"/>
      <w:pPr>
        <w:ind w:left="3600" w:hanging="360"/>
      </w:pPr>
    </w:lvl>
    <w:lvl w:ilvl="5" w:tplc="CE24EC10" w:tentative="1">
      <w:start w:val="1"/>
      <w:numFmt w:val="lowerRoman"/>
      <w:lvlText w:val="%6."/>
      <w:lvlJc w:val="right"/>
      <w:pPr>
        <w:ind w:left="4320" w:hanging="180"/>
      </w:pPr>
    </w:lvl>
    <w:lvl w:ilvl="6" w:tplc="E710F464" w:tentative="1">
      <w:start w:val="1"/>
      <w:numFmt w:val="decimal"/>
      <w:lvlText w:val="%7."/>
      <w:lvlJc w:val="left"/>
      <w:pPr>
        <w:ind w:left="5040" w:hanging="360"/>
      </w:pPr>
    </w:lvl>
    <w:lvl w:ilvl="7" w:tplc="522A6E70" w:tentative="1">
      <w:start w:val="1"/>
      <w:numFmt w:val="lowerLetter"/>
      <w:lvlText w:val="%8."/>
      <w:lvlJc w:val="left"/>
      <w:pPr>
        <w:ind w:left="5760" w:hanging="360"/>
      </w:pPr>
    </w:lvl>
    <w:lvl w:ilvl="8" w:tplc="42485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00000019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0000001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6" w15:restartNumberingAfterBreak="0">
    <w:nsid w:val="0000001B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30B96B34"/>
    <w:multiLevelType w:val="hybridMultilevel"/>
    <w:tmpl w:val="5792DA98"/>
    <w:lvl w:ilvl="0" w:tplc="9572D4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D05E83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29"/>
  </w:num>
  <w:num w:numId="5">
    <w:abstractNumId w:val="18"/>
  </w:num>
  <w:num w:numId="6">
    <w:abstractNumId w:val="19"/>
  </w:num>
  <w:num w:numId="7">
    <w:abstractNumId w:val="2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1"/>
  </w:num>
  <w:num w:numId="21">
    <w:abstractNumId w:val="24"/>
  </w:num>
  <w:num w:numId="22">
    <w:abstractNumId w:val="28"/>
  </w:num>
  <w:num w:numId="23">
    <w:abstractNumId w:val="0"/>
  </w:num>
  <w:num w:numId="24">
    <w:abstractNumId w:val="8"/>
  </w:num>
  <w:num w:numId="25">
    <w:abstractNumId w:val="1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0"/>
  </w:num>
  <w:num w:numId="29">
    <w:abstractNumId w:val="15"/>
  </w:num>
  <w:num w:numId="30">
    <w:abstractNumId w:val="16"/>
  </w:num>
  <w:num w:numId="31">
    <w:abstractNumId w:val="10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F9"/>
    <w:rsid w:val="00012136"/>
    <w:rsid w:val="00152288"/>
    <w:rsid w:val="001A3E1A"/>
    <w:rsid w:val="00212E87"/>
    <w:rsid w:val="002A6365"/>
    <w:rsid w:val="003A3A1D"/>
    <w:rsid w:val="00494D91"/>
    <w:rsid w:val="004A1FE2"/>
    <w:rsid w:val="004E4E6F"/>
    <w:rsid w:val="004E7559"/>
    <w:rsid w:val="00592C97"/>
    <w:rsid w:val="0059571E"/>
    <w:rsid w:val="006B08FF"/>
    <w:rsid w:val="006D0216"/>
    <w:rsid w:val="00713E44"/>
    <w:rsid w:val="007F078C"/>
    <w:rsid w:val="009438F9"/>
    <w:rsid w:val="009518E8"/>
    <w:rsid w:val="009B6C7E"/>
    <w:rsid w:val="009D7EE3"/>
    <w:rsid w:val="00A227AF"/>
    <w:rsid w:val="00B729A2"/>
    <w:rsid w:val="00B94706"/>
    <w:rsid w:val="00BD1547"/>
    <w:rsid w:val="00C17714"/>
    <w:rsid w:val="00C85094"/>
    <w:rsid w:val="00CE2235"/>
    <w:rsid w:val="00D4369C"/>
    <w:rsid w:val="00DA50FD"/>
    <w:rsid w:val="00F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6E641"/>
  <w15:docId w15:val="{6453DD71-6B62-4863-863F-C829559A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MS Gothic" w:hAnsi="Calibri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MS Gothic" w:hAnsi="Calibri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No Spacing"/>
    <w:link w:val="a8"/>
    <w:uiPriority w:val="1"/>
    <w:qFormat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c">
    <w:name w:val="Hyperlink"/>
    <w:basedOn w:val="a0"/>
    <w:uiPriority w:val="99"/>
    <w:rPr>
      <w:color w:val="0000FF"/>
      <w:u w:val="single"/>
    </w:rPr>
  </w:style>
  <w:style w:type="character" w:styleId="ad">
    <w:name w:val="page number"/>
    <w:basedOn w:val="a0"/>
    <w:uiPriority w:val="99"/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Calibri" w:eastAsia="MS Gothic" w:hAnsi="Calibri" w:cs="Times New Roman"/>
      <w:color w:val="365F91"/>
      <w:sz w:val="26"/>
      <w:szCs w:val="26"/>
    </w:rPr>
  </w:style>
  <w:style w:type="paragraph" w:styleId="af0">
    <w:name w:val="Normal (Web)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Неразрешенное упоминание2"/>
    <w:basedOn w:val="a0"/>
    <w:uiPriority w:val="99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rPr>
      <w:sz w:val="16"/>
      <w:szCs w:val="16"/>
    </w:rPr>
  </w:style>
  <w:style w:type="paragraph" w:styleId="af5">
    <w:name w:val="annotation text"/>
    <w:basedOn w:val="a"/>
    <w:link w:val="af6"/>
    <w:uiPriority w:val="9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Pr>
      <w:rFonts w:ascii="Calibri" w:eastAsia="MS Gothic" w:hAnsi="Calibri" w:cs="Times New Roman"/>
      <w:color w:val="243F60"/>
    </w:rPr>
  </w:style>
  <w:style w:type="paragraph" w:styleId="af9">
    <w:name w:val="Revision"/>
    <w:uiPriority w:val="99"/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Pr>
      <w:sz w:val="20"/>
      <w:szCs w:val="20"/>
    </w:rPr>
  </w:style>
  <w:style w:type="character" w:styleId="afc">
    <w:name w:val="footnote reference"/>
    <w:basedOn w:val="a0"/>
    <w:uiPriority w:val="99"/>
    <w:rPr>
      <w:vertAlign w:val="superscript"/>
    </w:rPr>
  </w:style>
  <w:style w:type="paragraph" w:styleId="afd">
    <w:name w:val="endnote text"/>
    <w:basedOn w:val="a"/>
    <w:link w:val="afe"/>
    <w:uiPriority w:val="99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Pr>
      <w:sz w:val="20"/>
      <w:szCs w:val="20"/>
    </w:rPr>
  </w:style>
  <w:style w:type="character" w:styleId="aff">
    <w:name w:val="endnote reference"/>
    <w:basedOn w:val="a0"/>
    <w:uiPriority w:val="99"/>
    <w:rPr>
      <w:vertAlign w:val="superscript"/>
    </w:rPr>
  </w:style>
  <w:style w:type="paragraph" w:customStyle="1" w:styleId="bd6ff683d8d0a42f228bf8a64b8551e1msonormal">
    <w:name w:val="bd6ff683d8d0a42f228bf8a64b8551e1msonormal"/>
    <w:basedOn w:val="a"/>
    <w:pPr>
      <w:spacing w:before="100" w:beforeAutospacing="1" w:after="100" w:afterAutospacing="1"/>
    </w:pPr>
    <w:rPr>
      <w:rFonts w:ascii="Calibri" w:eastAsia="Cambria" w:hAnsi="Calibri" w:cs="Times New Roman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494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&#1095;&#1077;&#1089;&#1090;&#1085;&#1099;&#1081;&#1079;&#1085;&#1072;&#1082;.&#1088;&#1092;/business/projects/footwear/partners/retail/ofd/" TargetMode="External"/><Relationship Id="rId18" Type="http://schemas.openxmlformats.org/officeDocument/2006/relationships/hyperlink" Target="https://&#1095;&#1077;&#1089;&#1090;&#1085;&#1099;&#1081;&#1079;&#1085;&#1072;&#1082;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markirovka.ru/community/rezhim-proverok-na-kassakh/rezhim-proverok-na-kassakh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&#1095;&#1077;&#1089;&#1090;&#1085;&#1099;&#1081;&#1079;&#1085;&#1072;&#1082;.&#1088;&#1092;/mobile_business/" TargetMode="External"/><Relationship Id="rId20" Type="http://schemas.openxmlformats.org/officeDocument/2006/relationships/hyperlink" Target="mailto:support@crpt.r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e.belevtseva\AppData\Local\Microsoft\Windows\INetCache\Content.Outlook\YSDFZFF2\&#1063;&#1077;&#1089;&#1090;&#1085;&#1099;&#1081;%20&#1047;&#1053;&#1040;&#1050;.&#1041;&#1080;&#1079;&#1085;&#1077;&#1089;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&#1095;&#1077;&#1089;&#1090;&#1085;&#1099;&#1081;&#1079;&#1085;&#1072;&#1082;.&#1088;&#1092;/upload/&#1086;&#1090;_&#1040;&#1055;&#1056;&#1060;_&#1091;&#1090;&#1074;&#1077;&#1088;&#1078;&#1076;&#1077;&#1085;&#1080;&#1077;_&#1056;&#1077;&#1075;&#1083;&#1072;&#1084;&#1077;&#1085;&#1090;&#1072;_&#1079;&#1072;&#1087;&#1088;&#1077;&#1090;_&#1085;&#1072;_&#1082;&#1072;&#1089;&#1089;&#1077;_&#8470;_8939_&#1055;10_&#1044;&#1043;_&#1074;&#1093;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&#1095;&#1077;&#1089;&#1090;&#1085;&#1099;&#1081;&#1079;&#1085;&#1072;&#1082;.&#1088;&#1092;/business/projects/footwear/partners/retail/equipment/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3.xml><?xml version="1.0" encoding="utf-8"?>
<ds:datastoreItem xmlns:ds="http://schemas.openxmlformats.org/officeDocument/2006/customXml" ds:itemID="{C639CAA7-E556-4949-8837-BAFDA9CF8319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E190C555-5810-4C7D-92CF-67011E4EF7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11E371-2C29-474D-8B8F-004D5A1BE4B5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Никифорова Ольга</cp:lastModifiedBy>
  <cp:revision>2</cp:revision>
  <cp:lastPrinted>2024-06-03T14:16:00Z</cp:lastPrinted>
  <dcterms:created xsi:type="dcterms:W3CDTF">2024-08-20T12:38:00Z</dcterms:created>
  <dcterms:modified xsi:type="dcterms:W3CDTF">2024-08-20T12:38:00Z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