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4C" w:rsidRDefault="00086C4C" w:rsidP="007C6EB0">
      <w:pPr>
        <w:numPr>
          <w:ilvl w:val="0"/>
          <w:numId w:val="1"/>
        </w:numPr>
        <w:tabs>
          <w:tab w:val="left" w:pos="0"/>
          <w:tab w:val="left" w:pos="576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540000" cy="543600"/>
            <wp:effectExtent l="0" t="0" r="0" b="889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C4C" w:rsidRDefault="00086C4C" w:rsidP="007C6EB0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</w:rPr>
      </w:pPr>
    </w:p>
    <w:p w:rsidR="00086C4C" w:rsidRPr="005578A9" w:rsidRDefault="00086C4C" w:rsidP="007C6EB0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78A9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086C4C" w:rsidRPr="005578A9" w:rsidRDefault="00086C4C" w:rsidP="007C6EB0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78A9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086C4C" w:rsidRPr="005578A9" w:rsidRDefault="00086C4C" w:rsidP="007C6EB0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6C4C" w:rsidRPr="005578A9" w:rsidRDefault="00086C4C" w:rsidP="007C6EB0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8A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86C4C" w:rsidRDefault="00086C4C" w:rsidP="007C6EB0">
      <w:pPr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086C4C" w:rsidRDefault="00086C4C" w:rsidP="007C6EB0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D25EF2">
        <w:rPr>
          <w:rFonts w:ascii="Times New Roman" w:hAnsi="Times New Roman" w:cs="Times New Roman"/>
          <w:sz w:val="28"/>
          <w:szCs w:val="28"/>
        </w:rPr>
        <w:t>от  30.09.2024</w:t>
      </w:r>
      <w:proofErr w:type="gramEnd"/>
      <w:r w:rsidR="00D25EF2">
        <w:rPr>
          <w:rFonts w:ascii="Times New Roman" w:hAnsi="Times New Roman" w:cs="Times New Roman"/>
          <w:sz w:val="28"/>
          <w:szCs w:val="28"/>
        </w:rPr>
        <w:t xml:space="preserve"> г.  № 554</w:t>
      </w:r>
      <w:r>
        <w:rPr>
          <w:rFonts w:ascii="Times New Roman" w:hAnsi="Times New Roman" w:cs="Times New Roman"/>
          <w:sz w:val="28"/>
          <w:szCs w:val="28"/>
        </w:rPr>
        <w:t xml:space="preserve"> -п          </w:t>
      </w:r>
      <w:bookmarkStart w:id="0" w:name="_GoBack"/>
      <w:bookmarkEnd w:id="0"/>
    </w:p>
    <w:p w:rsidR="00086C4C" w:rsidRDefault="00086C4C" w:rsidP="007C6EB0">
      <w:pPr>
        <w:numPr>
          <w:ilvl w:val="0"/>
          <w:numId w:val="1"/>
        </w:numPr>
        <w:tabs>
          <w:tab w:val="left" w:pos="0"/>
        </w:tabs>
        <w:ind w:left="0"/>
        <w:jc w:val="center"/>
        <w:rPr>
          <w:rFonts w:ascii="Times New Roman" w:hAnsi="Times New Roman" w:cs="Times New Roman"/>
        </w:rPr>
      </w:pPr>
    </w:p>
    <w:p w:rsidR="00086C4C" w:rsidRDefault="00086C4C" w:rsidP="007C6EB0">
      <w:pPr>
        <w:numPr>
          <w:ilvl w:val="0"/>
          <w:numId w:val="1"/>
        </w:numPr>
        <w:tabs>
          <w:tab w:val="left" w:pos="0"/>
        </w:tabs>
        <w:ind w:left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Заволжск </w:t>
      </w:r>
      <w:r>
        <w:rPr>
          <w:rFonts w:ascii="Times New Roman" w:hAnsi="Times New Roman" w:cs="Times New Roman"/>
        </w:rPr>
        <w:t xml:space="preserve">  </w:t>
      </w:r>
    </w:p>
    <w:p w:rsidR="00086C4C" w:rsidRDefault="00086C4C" w:rsidP="007C6EB0">
      <w:pPr>
        <w:tabs>
          <w:tab w:val="left" w:pos="0"/>
        </w:tabs>
        <w:jc w:val="center"/>
      </w:pPr>
    </w:p>
    <w:p w:rsidR="00086C4C" w:rsidRDefault="00086C4C" w:rsidP="00CB1CE0">
      <w:pPr>
        <w:numPr>
          <w:ilvl w:val="0"/>
          <w:numId w:val="1"/>
        </w:numPr>
        <w:tabs>
          <w:tab w:val="left" w:pos="0"/>
        </w:tabs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начале отопительного сезона 2024-2025 годов на территории</w:t>
      </w:r>
    </w:p>
    <w:p w:rsidR="00086C4C" w:rsidRDefault="00086C4C" w:rsidP="00CB1CE0">
      <w:pPr>
        <w:numPr>
          <w:ilvl w:val="0"/>
          <w:numId w:val="1"/>
        </w:numPr>
        <w:tabs>
          <w:tab w:val="left" w:pos="0"/>
        </w:tabs>
        <w:ind w:left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Заволжского муниципального района Ивановской области</w:t>
      </w:r>
    </w:p>
    <w:p w:rsidR="00086C4C" w:rsidRDefault="00086C4C" w:rsidP="007C6EB0">
      <w:pPr>
        <w:numPr>
          <w:ilvl w:val="0"/>
          <w:numId w:val="1"/>
        </w:numPr>
        <w:tabs>
          <w:tab w:val="left" w:pos="0"/>
        </w:tabs>
        <w:ind w:left="0"/>
        <w:jc w:val="center"/>
      </w:pPr>
    </w:p>
    <w:p w:rsidR="00086C4C" w:rsidRDefault="00086C4C" w:rsidP="007C6EB0">
      <w:pPr>
        <w:numPr>
          <w:ilvl w:val="0"/>
          <w:numId w:val="1"/>
        </w:numPr>
        <w:tabs>
          <w:tab w:val="left" w:pos="0"/>
        </w:tabs>
        <w:ind w:left="0" w:firstLine="567"/>
        <w:jc w:val="both"/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Во исполнение Федерального закона от 06.10.2003 г. №131-ФЗ «Об общих принципах организации местного самоуправления в Российской Федерации», Федерального закона от 27.07.2010 г. № 190-ФЗ (ред. от 21.07.2014 г.)  «О теплоснабжении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»,  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 соответствии с Правилами оценки готовности к отопительному периоду, утвержденными приказом Министерства энергетики Российской Федерации от 12.03. 2013 г. № 103, администрация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ar-SA"/>
        </w:rPr>
        <w:t>постановляет: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86C4C" w:rsidRDefault="00086C4C" w:rsidP="007C6EB0">
      <w:pPr>
        <w:pStyle w:val="ConsPlusNormal"/>
        <w:widowControl/>
        <w:tabs>
          <w:tab w:val="left" w:pos="540"/>
        </w:tabs>
        <w:ind w:firstLine="709"/>
        <w:jc w:val="both"/>
      </w:pPr>
    </w:p>
    <w:p w:rsidR="00086C4C" w:rsidRDefault="00086C4C" w:rsidP="007C6EB0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связи с понижением среднесуточной температуры </w:t>
      </w:r>
      <w:r w:rsidR="00EB7010">
        <w:rPr>
          <w:rFonts w:ascii="Times New Roman" w:hAnsi="Times New Roman" w:cs="Times New Roman"/>
          <w:sz w:val="28"/>
          <w:szCs w:val="28"/>
        </w:rPr>
        <w:t xml:space="preserve">воздуха, </w:t>
      </w:r>
      <w:r w:rsidR="005578A9">
        <w:rPr>
          <w:rFonts w:ascii="Times New Roman" w:hAnsi="Times New Roman" w:cs="Times New Roman"/>
          <w:sz w:val="28"/>
          <w:szCs w:val="28"/>
        </w:rPr>
        <w:t>р</w:t>
      </w:r>
      <w:r w:rsidR="005578A9" w:rsidRPr="00D56734">
        <w:rPr>
          <w:rFonts w:ascii="Times New Roman" w:hAnsi="Times New Roman" w:cs="Times New Roman"/>
          <w:sz w:val="28"/>
          <w:szCs w:val="28"/>
        </w:rPr>
        <w:t>уководителям предприятий всех форм собственности, имеющим на</w:t>
      </w:r>
      <w:r w:rsidR="005578A9">
        <w:rPr>
          <w:rFonts w:ascii="Times New Roman" w:hAnsi="Times New Roman" w:cs="Times New Roman"/>
          <w:sz w:val="28"/>
          <w:szCs w:val="28"/>
        </w:rPr>
        <w:t xml:space="preserve"> </w:t>
      </w:r>
      <w:r w:rsidR="005578A9" w:rsidRPr="00D56734">
        <w:rPr>
          <w:rFonts w:ascii="Times New Roman" w:hAnsi="Times New Roman" w:cs="Times New Roman"/>
          <w:sz w:val="28"/>
          <w:szCs w:val="28"/>
        </w:rPr>
        <w:t>балансе источники теплоснабжения, тепловые сети</w:t>
      </w:r>
      <w:r w:rsidR="005578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начать отопительный сезон в круглосуточном режиме на территории Заволж</w:t>
      </w:r>
      <w:r w:rsidR="00714794">
        <w:rPr>
          <w:rFonts w:ascii="Times New Roman" w:hAnsi="Times New Roman" w:cs="Times New Roman"/>
          <w:sz w:val="28"/>
          <w:szCs w:val="28"/>
        </w:rPr>
        <w:t>ского муниципального района с 03</w:t>
      </w:r>
      <w:r>
        <w:rPr>
          <w:rFonts w:ascii="Times New Roman" w:hAnsi="Times New Roman" w:cs="Times New Roman"/>
          <w:sz w:val="28"/>
          <w:szCs w:val="28"/>
        </w:rPr>
        <w:t>.10.2024 года.</w:t>
      </w:r>
    </w:p>
    <w:p w:rsidR="00086C4C" w:rsidRDefault="00086C4C" w:rsidP="007C6EB0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2. </w:t>
      </w:r>
      <w:r w:rsidR="00EB701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тделу образования</w:t>
      </w:r>
      <w:r w:rsidR="00EB701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 и молодежной политики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 администрации Заволжского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обеспечить пуск и безаварийную работу котельного оборудования</w:t>
      </w:r>
      <w:r w:rsidR="00EB7010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, своевременное обеспечение топливом.</w:t>
      </w:r>
    </w:p>
    <w:p w:rsidR="00086C4C" w:rsidRDefault="00086C4C" w:rsidP="007C6EB0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Правлениям ТСЖ и ЖСК, председателям Советов многоквартирных домов, управляющим и обслуживающим компаниям обеспечить безаварийный пуск тепла в жилые дома.</w:t>
      </w:r>
    </w:p>
    <w:p w:rsidR="00D91989" w:rsidRDefault="00EB7010" w:rsidP="007C6EB0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4</w:t>
      </w:r>
      <w:r w:rsidR="00086C4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. </w:t>
      </w:r>
      <w:r w:rsidR="005B71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Разместить на официальном сайте органов местного самоуправления Заволжского муниципального района. </w:t>
      </w:r>
    </w:p>
    <w:p w:rsidR="00086C4C" w:rsidRPr="00EB7010" w:rsidRDefault="00D91989" w:rsidP="007C6EB0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5. </w:t>
      </w:r>
      <w:r w:rsidR="005B71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Настоящее постановление вступает в силу после его официального опубликования.</w:t>
      </w:r>
    </w:p>
    <w:p w:rsidR="00086C4C" w:rsidRDefault="00086C4C" w:rsidP="007C6EB0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010" w:rsidRDefault="00EB7010" w:rsidP="007C6EB0">
      <w:pPr>
        <w:rPr>
          <w:rFonts w:ascii="Times New Roman" w:hAnsi="Times New Roman" w:cs="Times New Roman"/>
          <w:b/>
          <w:sz w:val="28"/>
          <w:szCs w:val="28"/>
        </w:rPr>
      </w:pPr>
    </w:p>
    <w:p w:rsidR="00086C4C" w:rsidRDefault="00086C4C" w:rsidP="007C6E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Исполняющий обязанности Главы</w:t>
      </w:r>
    </w:p>
    <w:p w:rsidR="00EB7010" w:rsidRDefault="00086C4C" w:rsidP="007C6E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В.С.Бусурин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5B7145" w:rsidRDefault="005B7145" w:rsidP="007C6E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7145" w:rsidRDefault="005B7145" w:rsidP="007C6E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7010" w:rsidRDefault="00EB7010" w:rsidP="007C6E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7010" w:rsidRPr="00EB7010" w:rsidRDefault="00EB7010" w:rsidP="007C6EB0">
      <w:pPr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EB7010">
        <w:rPr>
          <w:rFonts w:ascii="Times New Roman" w:hAnsi="Times New Roman" w:cs="Times New Roman"/>
          <w:bCs/>
          <w:sz w:val="18"/>
          <w:szCs w:val="18"/>
        </w:rPr>
        <w:t>Ю.Е.Копкова</w:t>
      </w:r>
      <w:proofErr w:type="spellEnd"/>
    </w:p>
    <w:p w:rsidR="00086C4C" w:rsidRPr="00EB7010" w:rsidRDefault="00EB7010" w:rsidP="007C6EB0">
      <w:pPr>
        <w:rPr>
          <w:rFonts w:ascii="Times New Roman" w:hAnsi="Times New Roman" w:cs="Times New Roman"/>
          <w:bCs/>
          <w:sz w:val="18"/>
          <w:szCs w:val="18"/>
        </w:rPr>
      </w:pPr>
      <w:r w:rsidRPr="00EB7010">
        <w:rPr>
          <w:rFonts w:ascii="Times New Roman" w:hAnsi="Times New Roman" w:cs="Times New Roman"/>
          <w:bCs/>
          <w:sz w:val="18"/>
          <w:szCs w:val="18"/>
        </w:rPr>
        <w:t>6-00-40</w:t>
      </w:r>
      <w:r w:rsidR="00086C4C" w:rsidRPr="00EB7010">
        <w:rPr>
          <w:rFonts w:ascii="Times New Roman" w:hAnsi="Times New Roman" w:cs="Times New Roman"/>
          <w:bCs/>
          <w:sz w:val="18"/>
          <w:szCs w:val="18"/>
        </w:rPr>
        <w:t xml:space="preserve">      </w:t>
      </w:r>
    </w:p>
    <w:sectPr w:rsidR="00086C4C" w:rsidRPr="00EB7010" w:rsidSect="007C6EB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63"/>
    <w:rsid w:val="00086C4C"/>
    <w:rsid w:val="005578A9"/>
    <w:rsid w:val="005B7145"/>
    <w:rsid w:val="005C6A74"/>
    <w:rsid w:val="00714794"/>
    <w:rsid w:val="007C6EB0"/>
    <w:rsid w:val="00CB1CE0"/>
    <w:rsid w:val="00D23563"/>
    <w:rsid w:val="00D25EF2"/>
    <w:rsid w:val="00D91989"/>
    <w:rsid w:val="00E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B79A2-BBA3-4B7E-A867-A5B1677F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086C4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086C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86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C4C"/>
    <w:rPr>
      <w:rFonts w:ascii="Tahoma" w:eastAsia="Arial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User</cp:lastModifiedBy>
  <cp:revision>8</cp:revision>
  <cp:lastPrinted>2024-09-23T11:12:00Z</cp:lastPrinted>
  <dcterms:created xsi:type="dcterms:W3CDTF">2024-09-23T08:02:00Z</dcterms:created>
  <dcterms:modified xsi:type="dcterms:W3CDTF">2024-09-30T11:13:00Z</dcterms:modified>
</cp:coreProperties>
</file>