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Pr="00286BE7" w:rsidRDefault="00D7798C" w:rsidP="00D7798C">
      <w:pPr>
        <w:widowControl w:val="0"/>
        <w:numPr>
          <w:ilvl w:val="0"/>
          <w:numId w:val="8"/>
        </w:numPr>
        <w:tabs>
          <w:tab w:val="left" w:pos="576"/>
        </w:tabs>
        <w:suppressAutoHyphens/>
        <w:autoSpaceDE w:val="0"/>
        <w:jc w:val="center"/>
        <w:rPr>
          <w:sz w:val="26"/>
          <w:szCs w:val="26"/>
        </w:rPr>
      </w:pPr>
      <w:r w:rsidRPr="00286BE7">
        <w:rPr>
          <w:noProof/>
          <w:sz w:val="26"/>
          <w:szCs w:val="26"/>
        </w:rPr>
        <w:drawing>
          <wp:inline distT="0" distB="0" distL="0" distR="0">
            <wp:extent cx="540000" cy="54346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0000" cy="543465"/>
                    </a:xfrm>
                    <a:prstGeom prst="rect">
                      <a:avLst/>
                    </a:prstGeom>
                    <a:solidFill>
                      <a:srgbClr val="FFFFFF">
                        <a:alpha val="0"/>
                      </a:srgbClr>
                    </a:solidFill>
                    <a:ln w="9525">
                      <a:noFill/>
                      <a:miter lim="800000"/>
                      <a:headEnd/>
                      <a:tailEnd/>
                    </a:ln>
                  </pic:spPr>
                </pic:pic>
              </a:graphicData>
            </a:graphic>
          </wp:inline>
        </w:drawing>
      </w:r>
    </w:p>
    <w:p w:rsidR="00D7798C" w:rsidRPr="00286BE7" w:rsidRDefault="00D7798C" w:rsidP="00D7798C">
      <w:pPr>
        <w:widowControl w:val="0"/>
        <w:numPr>
          <w:ilvl w:val="0"/>
          <w:numId w:val="8"/>
        </w:numPr>
        <w:suppressAutoHyphens/>
        <w:autoSpaceDE w:val="0"/>
        <w:jc w:val="center"/>
        <w:rPr>
          <w:sz w:val="26"/>
          <w:szCs w:val="26"/>
        </w:rPr>
      </w:pPr>
    </w:p>
    <w:p w:rsidR="00D7798C" w:rsidRPr="009B6AF7" w:rsidRDefault="00D7798C" w:rsidP="00D7798C">
      <w:pPr>
        <w:widowControl w:val="0"/>
        <w:numPr>
          <w:ilvl w:val="0"/>
          <w:numId w:val="8"/>
        </w:numPr>
        <w:suppressAutoHyphens/>
        <w:autoSpaceDE w:val="0"/>
        <w:jc w:val="center"/>
        <w:rPr>
          <w:b/>
          <w:bCs/>
          <w:sz w:val="28"/>
          <w:szCs w:val="28"/>
          <w:u w:val="single"/>
        </w:rPr>
      </w:pPr>
      <w:r w:rsidRPr="009B6AF7">
        <w:rPr>
          <w:b/>
          <w:bCs/>
          <w:sz w:val="28"/>
          <w:szCs w:val="28"/>
          <w:u w:val="single"/>
        </w:rPr>
        <w:t>Администрация   Заволжского муниципального района</w:t>
      </w:r>
    </w:p>
    <w:p w:rsidR="00D7798C" w:rsidRPr="009B6AF7" w:rsidRDefault="00D7798C" w:rsidP="00D7798C">
      <w:pPr>
        <w:widowControl w:val="0"/>
        <w:numPr>
          <w:ilvl w:val="0"/>
          <w:numId w:val="8"/>
        </w:numPr>
        <w:suppressAutoHyphens/>
        <w:autoSpaceDE w:val="0"/>
        <w:jc w:val="center"/>
        <w:rPr>
          <w:b/>
          <w:bCs/>
          <w:sz w:val="28"/>
          <w:szCs w:val="28"/>
          <w:u w:val="single"/>
        </w:rPr>
      </w:pPr>
      <w:r w:rsidRPr="009B6AF7">
        <w:rPr>
          <w:b/>
          <w:bCs/>
          <w:sz w:val="28"/>
          <w:szCs w:val="28"/>
          <w:u w:val="single"/>
        </w:rPr>
        <w:t>Ивановской области</w:t>
      </w:r>
    </w:p>
    <w:p w:rsidR="00D7798C" w:rsidRPr="009B6AF7" w:rsidRDefault="00D7798C" w:rsidP="00D7798C">
      <w:pPr>
        <w:widowControl w:val="0"/>
        <w:numPr>
          <w:ilvl w:val="0"/>
          <w:numId w:val="8"/>
        </w:numPr>
        <w:suppressAutoHyphens/>
        <w:autoSpaceDE w:val="0"/>
        <w:jc w:val="center"/>
        <w:rPr>
          <w:b/>
          <w:bCs/>
          <w:sz w:val="28"/>
          <w:szCs w:val="28"/>
          <w:u w:val="single"/>
        </w:rPr>
      </w:pPr>
    </w:p>
    <w:p w:rsidR="00D7798C" w:rsidRPr="009B6AF7" w:rsidRDefault="00D7798C" w:rsidP="00D7798C">
      <w:pPr>
        <w:widowControl w:val="0"/>
        <w:numPr>
          <w:ilvl w:val="0"/>
          <w:numId w:val="8"/>
        </w:numPr>
        <w:suppressAutoHyphens/>
        <w:autoSpaceDE w:val="0"/>
        <w:jc w:val="center"/>
        <w:rPr>
          <w:b/>
          <w:bCs/>
          <w:sz w:val="28"/>
          <w:szCs w:val="28"/>
          <w:u w:val="single"/>
        </w:rPr>
      </w:pPr>
    </w:p>
    <w:p w:rsidR="00D7798C" w:rsidRPr="009B6AF7" w:rsidRDefault="00D7798C" w:rsidP="00D7798C">
      <w:pPr>
        <w:widowControl w:val="0"/>
        <w:numPr>
          <w:ilvl w:val="0"/>
          <w:numId w:val="8"/>
        </w:numPr>
        <w:suppressAutoHyphens/>
        <w:autoSpaceDE w:val="0"/>
        <w:jc w:val="center"/>
        <w:rPr>
          <w:b/>
          <w:bCs/>
          <w:sz w:val="28"/>
          <w:szCs w:val="28"/>
        </w:rPr>
      </w:pPr>
      <w:r w:rsidRPr="009B6AF7">
        <w:rPr>
          <w:b/>
          <w:bCs/>
          <w:sz w:val="28"/>
          <w:szCs w:val="28"/>
        </w:rPr>
        <w:t>ПОСТАНОВЛЕНИЕ</w:t>
      </w:r>
    </w:p>
    <w:p w:rsidR="00D7798C" w:rsidRPr="009B6AF7" w:rsidRDefault="00D7798C" w:rsidP="00D7798C">
      <w:pPr>
        <w:widowControl w:val="0"/>
        <w:numPr>
          <w:ilvl w:val="0"/>
          <w:numId w:val="8"/>
        </w:numPr>
        <w:suppressAutoHyphens/>
        <w:autoSpaceDE w:val="0"/>
        <w:jc w:val="center"/>
        <w:rPr>
          <w:b/>
          <w:bCs/>
          <w:sz w:val="28"/>
          <w:szCs w:val="28"/>
        </w:rPr>
      </w:pPr>
    </w:p>
    <w:p w:rsidR="00D7798C" w:rsidRPr="009B6AF7" w:rsidRDefault="00D7798C" w:rsidP="00D7798C">
      <w:pPr>
        <w:widowControl w:val="0"/>
        <w:numPr>
          <w:ilvl w:val="0"/>
          <w:numId w:val="8"/>
        </w:numPr>
        <w:tabs>
          <w:tab w:val="left" w:pos="0"/>
        </w:tabs>
        <w:suppressAutoHyphens/>
        <w:autoSpaceDE w:val="0"/>
        <w:rPr>
          <w:sz w:val="28"/>
          <w:szCs w:val="28"/>
        </w:rPr>
      </w:pPr>
      <w:r w:rsidRPr="009B6AF7">
        <w:rPr>
          <w:sz w:val="28"/>
          <w:szCs w:val="28"/>
        </w:rPr>
        <w:t xml:space="preserve">                                                 от  </w:t>
      </w:r>
      <w:r w:rsidR="009B6AF7" w:rsidRPr="009B6AF7">
        <w:rPr>
          <w:sz w:val="28"/>
          <w:szCs w:val="28"/>
        </w:rPr>
        <w:t xml:space="preserve"> </w:t>
      </w:r>
      <w:r w:rsidR="00E80787">
        <w:rPr>
          <w:sz w:val="28"/>
          <w:szCs w:val="28"/>
        </w:rPr>
        <w:t xml:space="preserve">  </w:t>
      </w:r>
      <w:r w:rsidR="00332E59">
        <w:rPr>
          <w:sz w:val="28"/>
          <w:szCs w:val="28"/>
        </w:rPr>
        <w:t>02.04</w:t>
      </w:r>
      <w:r w:rsidR="00D354CB" w:rsidRPr="009B6AF7">
        <w:rPr>
          <w:sz w:val="28"/>
          <w:szCs w:val="28"/>
        </w:rPr>
        <w:t>.</w:t>
      </w:r>
      <w:r w:rsidR="00866CFD" w:rsidRPr="009B6AF7">
        <w:rPr>
          <w:sz w:val="28"/>
          <w:szCs w:val="28"/>
        </w:rPr>
        <w:t>202</w:t>
      </w:r>
      <w:r w:rsidR="00E80787">
        <w:rPr>
          <w:sz w:val="28"/>
          <w:szCs w:val="28"/>
        </w:rPr>
        <w:t>5</w:t>
      </w:r>
      <w:r w:rsidRPr="009B6AF7">
        <w:rPr>
          <w:sz w:val="28"/>
          <w:szCs w:val="28"/>
        </w:rPr>
        <w:t xml:space="preserve">   №</w:t>
      </w:r>
      <w:r w:rsidR="00450566" w:rsidRPr="009B6AF7">
        <w:rPr>
          <w:sz w:val="28"/>
          <w:szCs w:val="28"/>
        </w:rPr>
        <w:t xml:space="preserve"> </w:t>
      </w:r>
      <w:r w:rsidR="00332E59">
        <w:rPr>
          <w:sz w:val="28"/>
          <w:szCs w:val="28"/>
        </w:rPr>
        <w:t>196-</w:t>
      </w:r>
      <w:r w:rsidR="009B6AF7" w:rsidRPr="009B6AF7">
        <w:rPr>
          <w:sz w:val="28"/>
          <w:szCs w:val="28"/>
        </w:rPr>
        <w:t xml:space="preserve"> </w:t>
      </w:r>
      <w:proofErr w:type="spellStart"/>
      <w:r w:rsidR="00820FA7" w:rsidRPr="009B6AF7">
        <w:rPr>
          <w:sz w:val="28"/>
          <w:szCs w:val="28"/>
        </w:rPr>
        <w:t>п</w:t>
      </w:r>
      <w:proofErr w:type="spellEnd"/>
    </w:p>
    <w:p w:rsidR="00D7798C" w:rsidRPr="009B6AF7" w:rsidRDefault="00D7798C" w:rsidP="00D7798C">
      <w:pPr>
        <w:tabs>
          <w:tab w:val="left" w:pos="0"/>
        </w:tabs>
        <w:jc w:val="center"/>
        <w:rPr>
          <w:sz w:val="28"/>
          <w:szCs w:val="28"/>
        </w:rPr>
      </w:pPr>
    </w:p>
    <w:p w:rsidR="00D7798C" w:rsidRPr="009B6AF7" w:rsidRDefault="00D7798C" w:rsidP="00D7798C">
      <w:pPr>
        <w:widowControl w:val="0"/>
        <w:numPr>
          <w:ilvl w:val="0"/>
          <w:numId w:val="8"/>
        </w:numPr>
        <w:tabs>
          <w:tab w:val="left" w:pos="0"/>
        </w:tabs>
        <w:suppressAutoHyphens/>
        <w:autoSpaceDE w:val="0"/>
        <w:jc w:val="center"/>
        <w:rPr>
          <w:sz w:val="28"/>
          <w:szCs w:val="28"/>
        </w:rPr>
      </w:pPr>
      <w:r w:rsidRPr="009B6AF7">
        <w:rPr>
          <w:sz w:val="28"/>
          <w:szCs w:val="28"/>
        </w:rPr>
        <w:t xml:space="preserve">г. Заволжск   </w:t>
      </w:r>
    </w:p>
    <w:p w:rsidR="00D7798C" w:rsidRPr="00286BE7" w:rsidRDefault="00D7798C" w:rsidP="00D7798C">
      <w:pPr>
        <w:widowControl w:val="0"/>
        <w:numPr>
          <w:ilvl w:val="0"/>
          <w:numId w:val="8"/>
        </w:numPr>
        <w:tabs>
          <w:tab w:val="left" w:pos="0"/>
        </w:tabs>
        <w:suppressAutoHyphens/>
        <w:autoSpaceDE w:val="0"/>
        <w:jc w:val="center"/>
        <w:rPr>
          <w:sz w:val="26"/>
          <w:szCs w:val="26"/>
        </w:rPr>
      </w:pPr>
    </w:p>
    <w:p w:rsidR="00861732" w:rsidRPr="009B6AF7" w:rsidRDefault="00861732" w:rsidP="003529C3">
      <w:pPr>
        <w:autoSpaceDE w:val="0"/>
        <w:autoSpaceDN w:val="0"/>
        <w:adjustRightInd w:val="0"/>
        <w:jc w:val="center"/>
        <w:rPr>
          <w:b/>
          <w:i/>
          <w:color w:val="000000"/>
          <w:sz w:val="28"/>
          <w:szCs w:val="28"/>
        </w:rPr>
      </w:pPr>
      <w:r w:rsidRPr="009B6AF7">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9B6AF7">
        <w:rPr>
          <w:rFonts w:eastAsia="Lucida Sans Unicode"/>
          <w:b/>
          <w:bCs/>
          <w:sz w:val="28"/>
          <w:szCs w:val="28"/>
          <w:lang w:eastAsia="hi-IN" w:bidi="hi-IN"/>
        </w:rPr>
        <w:t>29</w:t>
      </w:r>
      <w:r w:rsidRPr="009B6AF7">
        <w:rPr>
          <w:rFonts w:eastAsia="Lucida Sans Unicode"/>
          <w:b/>
          <w:bCs/>
          <w:sz w:val="28"/>
          <w:szCs w:val="28"/>
          <w:lang w:eastAsia="hi-IN" w:bidi="hi-IN"/>
        </w:rPr>
        <w:t>.</w:t>
      </w:r>
      <w:r w:rsidR="00027EF6" w:rsidRPr="009B6AF7">
        <w:rPr>
          <w:rFonts w:eastAsia="Lucida Sans Unicode"/>
          <w:b/>
          <w:bCs/>
          <w:sz w:val="28"/>
          <w:szCs w:val="28"/>
          <w:lang w:eastAsia="hi-IN" w:bidi="hi-IN"/>
        </w:rPr>
        <w:t>12</w:t>
      </w:r>
      <w:r w:rsidRPr="009B6AF7">
        <w:rPr>
          <w:rFonts w:eastAsia="Lucida Sans Unicode"/>
          <w:b/>
          <w:bCs/>
          <w:sz w:val="28"/>
          <w:szCs w:val="28"/>
          <w:lang w:eastAsia="hi-IN" w:bidi="hi-IN"/>
        </w:rPr>
        <w:t>.20</w:t>
      </w:r>
      <w:r w:rsidR="00027EF6" w:rsidRPr="009B6AF7">
        <w:rPr>
          <w:rFonts w:eastAsia="Lucida Sans Unicode"/>
          <w:b/>
          <w:bCs/>
          <w:sz w:val="28"/>
          <w:szCs w:val="28"/>
          <w:lang w:eastAsia="hi-IN" w:bidi="hi-IN"/>
        </w:rPr>
        <w:t>22</w:t>
      </w:r>
      <w:r w:rsidRPr="009B6AF7">
        <w:rPr>
          <w:rFonts w:eastAsia="Lucida Sans Unicode"/>
          <w:b/>
          <w:bCs/>
          <w:sz w:val="28"/>
          <w:szCs w:val="28"/>
          <w:lang w:eastAsia="hi-IN" w:bidi="hi-IN"/>
        </w:rPr>
        <w:t xml:space="preserve"> № </w:t>
      </w:r>
      <w:r w:rsidR="003529C3" w:rsidRPr="009B6AF7">
        <w:rPr>
          <w:rFonts w:eastAsia="Lucida Sans Unicode"/>
          <w:b/>
          <w:bCs/>
          <w:sz w:val="28"/>
          <w:szCs w:val="28"/>
          <w:lang w:eastAsia="hi-IN" w:bidi="hi-IN"/>
        </w:rPr>
        <w:t>500</w:t>
      </w:r>
      <w:r w:rsidRPr="009B6AF7">
        <w:rPr>
          <w:rFonts w:eastAsia="Lucida Sans Unicode"/>
          <w:b/>
          <w:bCs/>
          <w:sz w:val="28"/>
          <w:szCs w:val="28"/>
          <w:lang w:eastAsia="hi-IN" w:bidi="hi-IN"/>
        </w:rPr>
        <w:t>-п «</w:t>
      </w:r>
      <w:r w:rsidR="003529C3" w:rsidRPr="009B6AF7">
        <w:rPr>
          <w:b/>
          <w:sz w:val="28"/>
          <w:szCs w:val="28"/>
        </w:rPr>
        <w:t xml:space="preserve">Об утверждении административного регламента предоставления муниципальной услуги </w:t>
      </w:r>
      <w:r w:rsidR="003529C3" w:rsidRPr="009B6AF7">
        <w:rPr>
          <w:rFonts w:eastAsia="Arial"/>
          <w:b/>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3529C3" w:rsidRPr="009B6AF7">
        <w:rPr>
          <w:sz w:val="28"/>
          <w:szCs w:val="28"/>
        </w:rPr>
        <w:t xml:space="preserve">» </w:t>
      </w:r>
      <w:r w:rsidR="003529C3" w:rsidRPr="009B6AF7">
        <w:rPr>
          <w:b/>
          <w:sz w:val="28"/>
          <w:szCs w:val="28"/>
        </w:rPr>
        <w:t>на территории Заволжского муниципального района Ивановской области</w:t>
      </w:r>
      <w:r w:rsidRPr="009B6AF7">
        <w:rPr>
          <w:b/>
          <w:color w:val="000000"/>
          <w:sz w:val="28"/>
          <w:szCs w:val="28"/>
        </w:rPr>
        <w:t>»</w:t>
      </w:r>
    </w:p>
    <w:p w:rsidR="00D7798C" w:rsidRPr="009B6AF7" w:rsidRDefault="00D7798C" w:rsidP="00ED749E">
      <w:pPr>
        <w:autoSpaceDE w:val="0"/>
        <w:autoSpaceDN w:val="0"/>
        <w:adjustRightInd w:val="0"/>
        <w:jc w:val="center"/>
        <w:outlineLvl w:val="0"/>
        <w:rPr>
          <w:color w:val="000000"/>
          <w:sz w:val="28"/>
          <w:szCs w:val="28"/>
        </w:rPr>
      </w:pPr>
    </w:p>
    <w:p w:rsidR="00EB3AC5" w:rsidRPr="009B6AF7" w:rsidRDefault="00977B57" w:rsidP="00EB3AC5">
      <w:pPr>
        <w:widowControl w:val="0"/>
        <w:numPr>
          <w:ilvl w:val="0"/>
          <w:numId w:val="8"/>
        </w:numPr>
        <w:suppressAutoHyphens/>
        <w:autoSpaceDE w:val="0"/>
        <w:ind w:left="0" w:firstLine="737"/>
        <w:jc w:val="both"/>
        <w:rPr>
          <w:sz w:val="28"/>
          <w:szCs w:val="28"/>
        </w:rPr>
      </w:pPr>
      <w:r>
        <w:rPr>
          <w:color w:val="000000"/>
          <w:sz w:val="28"/>
          <w:szCs w:val="28"/>
        </w:rPr>
        <w:t>В соответствии с Федеральным</w:t>
      </w:r>
      <w:r w:rsidR="009B6AF7" w:rsidRPr="009B6AF7">
        <w:rPr>
          <w:color w:val="000000"/>
          <w:sz w:val="28"/>
          <w:szCs w:val="28"/>
        </w:rPr>
        <w:t xml:space="preserve"> закон</w:t>
      </w:r>
      <w:r>
        <w:rPr>
          <w:color w:val="000000"/>
          <w:sz w:val="28"/>
          <w:szCs w:val="28"/>
        </w:rPr>
        <w:t>ом</w:t>
      </w:r>
      <w:r w:rsidR="009B6AF7" w:rsidRPr="009B6AF7">
        <w:rPr>
          <w:color w:val="000000"/>
          <w:sz w:val="28"/>
          <w:szCs w:val="28"/>
        </w:rPr>
        <w:t xml:space="preserve"> </w:t>
      </w:r>
      <w:r w:rsidRPr="00977B57">
        <w:rPr>
          <w:color w:val="000000"/>
          <w:sz w:val="28"/>
          <w:szCs w:val="28"/>
        </w:rPr>
        <w:t>от 26.12.2024 N 486-ФЗ "О внесении изменений в Градостроительный кодекс Российской Федерации и отдельные законодательные акты Российской Федерации"</w:t>
      </w:r>
      <w:r w:rsidR="00E80787">
        <w:rPr>
          <w:color w:val="000000"/>
          <w:sz w:val="28"/>
          <w:szCs w:val="28"/>
        </w:rPr>
        <w:t xml:space="preserve"> </w:t>
      </w:r>
      <w:r w:rsidR="00EB3AC5" w:rsidRPr="009B6AF7">
        <w:rPr>
          <w:color w:val="000000"/>
          <w:sz w:val="28"/>
          <w:szCs w:val="28"/>
        </w:rPr>
        <w:t xml:space="preserve">администрация </w:t>
      </w:r>
      <w:r w:rsidR="00EB3AC5" w:rsidRPr="009B6AF7">
        <w:rPr>
          <w:b/>
          <w:bCs/>
          <w:color w:val="000000"/>
          <w:sz w:val="28"/>
          <w:szCs w:val="28"/>
        </w:rPr>
        <w:t>постановляет</w:t>
      </w:r>
      <w:r w:rsidR="00EB3AC5" w:rsidRPr="009B6AF7">
        <w:rPr>
          <w:color w:val="000000"/>
          <w:sz w:val="28"/>
          <w:szCs w:val="28"/>
        </w:rPr>
        <w:t>:</w:t>
      </w:r>
      <w:r w:rsidR="00EB3AC5" w:rsidRPr="009B6AF7">
        <w:rPr>
          <w:sz w:val="28"/>
          <w:szCs w:val="28"/>
        </w:rPr>
        <w:t xml:space="preserve"> </w:t>
      </w:r>
    </w:p>
    <w:p w:rsidR="00D7798C" w:rsidRPr="009B6AF7" w:rsidRDefault="00D7798C" w:rsidP="00D7798C">
      <w:pPr>
        <w:widowControl w:val="0"/>
        <w:numPr>
          <w:ilvl w:val="0"/>
          <w:numId w:val="8"/>
        </w:numPr>
        <w:suppressAutoHyphens/>
        <w:autoSpaceDE w:val="0"/>
        <w:ind w:left="0" w:firstLine="737"/>
        <w:jc w:val="both"/>
        <w:rPr>
          <w:sz w:val="28"/>
          <w:szCs w:val="28"/>
        </w:rPr>
      </w:pPr>
    </w:p>
    <w:p w:rsidR="0013480F" w:rsidRPr="009B6AF7" w:rsidRDefault="00085306" w:rsidP="00027EF6">
      <w:pPr>
        <w:autoSpaceDE w:val="0"/>
        <w:autoSpaceDN w:val="0"/>
        <w:adjustRightInd w:val="0"/>
        <w:ind w:firstLine="708"/>
        <w:jc w:val="both"/>
        <w:rPr>
          <w:color w:val="000000"/>
          <w:sz w:val="28"/>
          <w:szCs w:val="28"/>
        </w:rPr>
      </w:pPr>
      <w:r w:rsidRPr="009B6AF7">
        <w:rPr>
          <w:sz w:val="28"/>
          <w:szCs w:val="28"/>
        </w:rPr>
        <w:t xml:space="preserve">1. </w:t>
      </w:r>
      <w:r w:rsidR="00B859BC" w:rsidRPr="009B6AF7">
        <w:rPr>
          <w:sz w:val="28"/>
          <w:szCs w:val="28"/>
        </w:rPr>
        <w:t>Внести</w:t>
      </w:r>
      <w:r w:rsidR="00BE5FB2" w:rsidRPr="009B6AF7">
        <w:rPr>
          <w:sz w:val="28"/>
          <w:szCs w:val="28"/>
        </w:rPr>
        <w:t xml:space="preserve"> </w:t>
      </w:r>
      <w:r w:rsidR="0013480F" w:rsidRPr="009B6AF7">
        <w:rPr>
          <w:sz w:val="28"/>
          <w:szCs w:val="28"/>
        </w:rPr>
        <w:t>в</w:t>
      </w:r>
      <w:r w:rsidR="00BE5FB2" w:rsidRPr="009B6AF7">
        <w:rPr>
          <w:sz w:val="28"/>
          <w:szCs w:val="28"/>
        </w:rPr>
        <w:t xml:space="preserve"> административный регламент предоставления муниципальной услуги </w:t>
      </w:r>
      <w:r w:rsidR="00BE5FB2" w:rsidRPr="009B6AF7">
        <w:rPr>
          <w:rFonts w:eastAsia="Arial"/>
          <w:sz w:val="28"/>
          <w:szCs w:val="28"/>
          <w:lang w:eastAsia="zh-CN"/>
        </w:rPr>
        <w:t>«</w:t>
      </w:r>
      <w:r w:rsidR="003529C3" w:rsidRPr="009B6AF7">
        <w:rPr>
          <w:rFonts w:eastAsia="Arial"/>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3529C3" w:rsidRPr="009B6AF7">
        <w:rPr>
          <w:sz w:val="28"/>
          <w:szCs w:val="28"/>
        </w:rPr>
        <w:t>» на территории Заволжского муниципального района Ивановской области</w:t>
      </w:r>
      <w:r w:rsidR="00BE5FB2" w:rsidRPr="009B6AF7">
        <w:rPr>
          <w:color w:val="000000"/>
          <w:sz w:val="28"/>
          <w:szCs w:val="28"/>
        </w:rPr>
        <w:t xml:space="preserve">», утвержденный </w:t>
      </w:r>
      <w:r w:rsidR="0013480F" w:rsidRPr="009B6AF7">
        <w:rPr>
          <w:sz w:val="28"/>
          <w:szCs w:val="28"/>
        </w:rPr>
        <w:t>постановлени</w:t>
      </w:r>
      <w:r w:rsidR="00C76136" w:rsidRPr="009B6AF7">
        <w:rPr>
          <w:sz w:val="28"/>
          <w:szCs w:val="28"/>
        </w:rPr>
        <w:t>е</w:t>
      </w:r>
      <w:r w:rsidR="00BE5FB2" w:rsidRPr="009B6AF7">
        <w:rPr>
          <w:sz w:val="28"/>
          <w:szCs w:val="28"/>
        </w:rPr>
        <w:t>м</w:t>
      </w:r>
      <w:r w:rsidR="0013480F" w:rsidRPr="009B6AF7">
        <w:rPr>
          <w:sz w:val="28"/>
          <w:szCs w:val="28"/>
        </w:rPr>
        <w:t xml:space="preserve">   </w:t>
      </w:r>
      <w:r w:rsidR="00027EF6" w:rsidRPr="009B6AF7">
        <w:rPr>
          <w:sz w:val="28"/>
          <w:szCs w:val="28"/>
        </w:rPr>
        <w:t>администрации</w:t>
      </w:r>
      <w:r w:rsidR="006956B1" w:rsidRPr="009B6AF7">
        <w:rPr>
          <w:sz w:val="28"/>
          <w:szCs w:val="28"/>
        </w:rPr>
        <w:t xml:space="preserve"> </w:t>
      </w:r>
      <w:r w:rsidR="00027EF6" w:rsidRPr="009B6AF7">
        <w:rPr>
          <w:rFonts w:eastAsia="Lucida Sans Unicode"/>
          <w:bCs/>
          <w:sz w:val="28"/>
          <w:szCs w:val="28"/>
          <w:lang w:eastAsia="hi-IN" w:bidi="hi-IN"/>
        </w:rPr>
        <w:t xml:space="preserve">Заволжского муниципального района от 29.12.2022 № </w:t>
      </w:r>
      <w:r w:rsidR="003529C3" w:rsidRPr="009B6AF7">
        <w:rPr>
          <w:rFonts w:eastAsia="Lucida Sans Unicode"/>
          <w:bCs/>
          <w:sz w:val="28"/>
          <w:szCs w:val="28"/>
          <w:lang w:eastAsia="hi-IN" w:bidi="hi-IN"/>
        </w:rPr>
        <w:t>500</w:t>
      </w:r>
      <w:r w:rsidR="00027EF6" w:rsidRPr="009B6AF7">
        <w:rPr>
          <w:rFonts w:eastAsia="Lucida Sans Unicode"/>
          <w:bCs/>
          <w:sz w:val="28"/>
          <w:szCs w:val="28"/>
          <w:lang w:eastAsia="hi-IN" w:bidi="hi-IN"/>
        </w:rPr>
        <w:t xml:space="preserve">-п </w:t>
      </w:r>
      <w:r w:rsidR="00BE5FB2" w:rsidRPr="009B6AF7">
        <w:rPr>
          <w:sz w:val="28"/>
          <w:szCs w:val="28"/>
        </w:rPr>
        <w:t>следующие   изменения</w:t>
      </w:r>
      <w:r w:rsidR="0013480F" w:rsidRPr="009B6AF7">
        <w:rPr>
          <w:color w:val="000000"/>
          <w:sz w:val="28"/>
          <w:szCs w:val="28"/>
        </w:rPr>
        <w:t>:</w:t>
      </w:r>
    </w:p>
    <w:p w:rsidR="00D7798C" w:rsidRPr="009B6AF7" w:rsidRDefault="0013480F" w:rsidP="0013480F">
      <w:pPr>
        <w:autoSpaceDE w:val="0"/>
        <w:autoSpaceDN w:val="0"/>
        <w:adjustRightInd w:val="0"/>
        <w:ind w:firstLine="708"/>
        <w:jc w:val="both"/>
        <w:rPr>
          <w:color w:val="000000"/>
          <w:sz w:val="28"/>
          <w:szCs w:val="28"/>
        </w:rPr>
      </w:pPr>
      <w:r w:rsidRPr="009B6AF7">
        <w:rPr>
          <w:color w:val="000000"/>
          <w:sz w:val="28"/>
          <w:szCs w:val="28"/>
        </w:rPr>
        <w:t>1.1</w:t>
      </w:r>
      <w:r w:rsidR="00977B57">
        <w:rPr>
          <w:color w:val="000000"/>
          <w:sz w:val="28"/>
          <w:szCs w:val="28"/>
        </w:rPr>
        <w:t xml:space="preserve"> </w:t>
      </w:r>
      <w:r w:rsidR="003529C3" w:rsidRPr="009B6AF7">
        <w:rPr>
          <w:color w:val="000000"/>
          <w:sz w:val="28"/>
          <w:szCs w:val="28"/>
        </w:rPr>
        <w:t xml:space="preserve">пункт 2.9.1. </w:t>
      </w:r>
      <w:r w:rsidR="009B6AF7" w:rsidRPr="009B6AF7">
        <w:rPr>
          <w:color w:val="000000"/>
          <w:sz w:val="28"/>
          <w:szCs w:val="28"/>
        </w:rPr>
        <w:t xml:space="preserve">изложить в </w:t>
      </w:r>
      <w:r w:rsidR="008F7940">
        <w:rPr>
          <w:color w:val="000000"/>
          <w:sz w:val="28"/>
          <w:szCs w:val="28"/>
        </w:rPr>
        <w:t>новой</w:t>
      </w:r>
      <w:r w:rsidR="009B6AF7" w:rsidRPr="009B6AF7">
        <w:rPr>
          <w:color w:val="000000"/>
          <w:sz w:val="28"/>
          <w:szCs w:val="28"/>
        </w:rPr>
        <w:t xml:space="preserve"> редакции:</w:t>
      </w:r>
    </w:p>
    <w:p w:rsidR="00977B57" w:rsidRPr="00977B57" w:rsidRDefault="009B6AF7" w:rsidP="00977B57">
      <w:pPr>
        <w:autoSpaceDE w:val="0"/>
        <w:autoSpaceDN w:val="0"/>
        <w:adjustRightInd w:val="0"/>
        <w:ind w:firstLine="709"/>
        <w:jc w:val="both"/>
        <w:rPr>
          <w:bCs/>
          <w:sz w:val="28"/>
          <w:szCs w:val="28"/>
        </w:rPr>
      </w:pPr>
      <w:r w:rsidRPr="00977B57">
        <w:rPr>
          <w:sz w:val="28"/>
          <w:szCs w:val="28"/>
        </w:rPr>
        <w:t xml:space="preserve"> </w:t>
      </w:r>
      <w:r w:rsidR="007A739D" w:rsidRPr="00977B57">
        <w:rPr>
          <w:sz w:val="28"/>
          <w:szCs w:val="28"/>
        </w:rPr>
        <w:t>«</w:t>
      </w:r>
      <w:r w:rsidR="00977B57" w:rsidRPr="00977B57">
        <w:rPr>
          <w:bCs/>
          <w:sz w:val="28"/>
          <w:szCs w:val="28"/>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rsidR="004A1432" w:rsidRDefault="00977B57" w:rsidP="00977B57">
      <w:pPr>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hyperlink r:id="rId9" w:history="1">
        <w:r>
          <w:rPr>
            <w:rFonts w:eastAsiaTheme="minorHAnsi"/>
            <w:color w:val="0000FF"/>
            <w:sz w:val="28"/>
            <w:szCs w:val="28"/>
            <w:lang w:eastAsia="en-US"/>
          </w:rPr>
          <w:t>частями 1.1</w:t>
        </w:r>
      </w:hyperlink>
      <w:r>
        <w:rPr>
          <w:rFonts w:eastAsiaTheme="minorHAnsi"/>
          <w:sz w:val="28"/>
          <w:szCs w:val="28"/>
          <w:lang w:eastAsia="en-US"/>
        </w:rPr>
        <w:t xml:space="preserve"> и </w:t>
      </w:r>
      <w:hyperlink r:id="rId10" w:history="1">
        <w:r>
          <w:rPr>
            <w:rFonts w:eastAsiaTheme="minorHAnsi"/>
            <w:color w:val="0000FF"/>
            <w:sz w:val="28"/>
            <w:szCs w:val="28"/>
            <w:lang w:eastAsia="en-US"/>
          </w:rPr>
          <w:t>1.2 статьи 57.3</w:t>
        </w:r>
      </w:hyperlink>
      <w:r>
        <w:rPr>
          <w:rFonts w:eastAsiaTheme="minorHAnsi"/>
          <w:sz w:val="28"/>
          <w:szCs w:val="28"/>
          <w:lang w:eastAsia="en-US"/>
        </w:rPr>
        <w:t xml:space="preserve"> </w:t>
      </w:r>
      <w:r>
        <w:rPr>
          <w:rFonts w:eastAsiaTheme="minorHAnsi"/>
          <w:sz w:val="28"/>
          <w:szCs w:val="28"/>
          <w:lang w:eastAsia="en-US"/>
        </w:rPr>
        <w:lastRenderedPageBreak/>
        <w:t>Градостроительного кодекса Российской Федерации, если иное</w:t>
      </w:r>
      <w:proofErr w:type="gramEnd"/>
      <w:r>
        <w:rPr>
          <w:rFonts w:eastAsiaTheme="minorHAnsi"/>
          <w:sz w:val="28"/>
          <w:szCs w:val="28"/>
          <w:lang w:eastAsia="en-US"/>
        </w:rPr>
        <w:t xml:space="preserve"> не установлено </w:t>
      </w:r>
      <w:hyperlink r:id="rId11" w:history="1">
        <w:r>
          <w:rPr>
            <w:rFonts w:eastAsiaTheme="minorHAnsi"/>
            <w:color w:val="0000FF"/>
            <w:sz w:val="28"/>
            <w:szCs w:val="28"/>
            <w:lang w:eastAsia="en-US"/>
          </w:rPr>
          <w:t>частью 7.3</w:t>
        </w:r>
      </w:hyperlink>
      <w:r>
        <w:rPr>
          <w:rFonts w:eastAsiaTheme="minorHAnsi"/>
          <w:sz w:val="28"/>
          <w:szCs w:val="28"/>
          <w:lang w:eastAsia="en-US"/>
        </w:rPr>
        <w:t xml:space="preserve"> статьи 51</w:t>
      </w:r>
      <w:r w:rsidRPr="00977B57">
        <w:rPr>
          <w:rFonts w:eastAsiaTheme="minorHAnsi"/>
          <w:sz w:val="28"/>
          <w:szCs w:val="28"/>
          <w:lang w:eastAsia="en-US"/>
        </w:rPr>
        <w:t xml:space="preserve"> </w:t>
      </w:r>
      <w:r>
        <w:rPr>
          <w:rFonts w:eastAsiaTheme="minorHAnsi"/>
          <w:sz w:val="28"/>
          <w:szCs w:val="28"/>
          <w:lang w:eastAsia="en-US"/>
        </w:rPr>
        <w:t>Градостроительного кодекса Российской Федерации;</w:t>
      </w:r>
    </w:p>
    <w:p w:rsidR="00977B57" w:rsidRPr="00977B57" w:rsidRDefault="00977B57" w:rsidP="00977B57">
      <w:pPr>
        <w:autoSpaceDE w:val="0"/>
        <w:autoSpaceDN w:val="0"/>
        <w:adjustRightInd w:val="0"/>
        <w:ind w:firstLine="540"/>
        <w:jc w:val="both"/>
        <w:rPr>
          <w:rFonts w:eastAsiaTheme="minorHAnsi"/>
          <w:sz w:val="28"/>
          <w:szCs w:val="28"/>
          <w:lang w:eastAsia="en-US"/>
        </w:rPr>
      </w:pPr>
      <w:proofErr w:type="gramStart"/>
      <w:r w:rsidRPr="00977B57">
        <w:rPr>
          <w:rFonts w:eastAsiaTheme="minorHAnsi"/>
          <w:sz w:val="28"/>
          <w:szCs w:val="28"/>
          <w:lang w:eastAsia="en-US"/>
        </w:rPr>
        <w:t xml:space="preserve">1.1) при наличии соглашения о передаче в случаях, установленных бюджетным </w:t>
      </w:r>
      <w:hyperlink r:id="rId12" w:history="1">
        <w:r w:rsidRPr="00977B57">
          <w:rPr>
            <w:rFonts w:eastAsiaTheme="minorHAnsi"/>
            <w:color w:val="0000FF"/>
            <w:sz w:val="28"/>
            <w:szCs w:val="28"/>
            <w:lang w:eastAsia="en-US"/>
          </w:rPr>
          <w:t>законодательством</w:t>
        </w:r>
      </w:hyperlink>
      <w:r w:rsidRPr="00977B57">
        <w:rPr>
          <w:rFonts w:eastAsiaTheme="minorHAnsi"/>
          <w:sz w:val="28"/>
          <w:szCs w:val="28"/>
          <w:lang w:eastAsia="en-US"/>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977B57">
        <w:rPr>
          <w:rFonts w:eastAsiaTheme="minorHAnsi"/>
          <w:sz w:val="28"/>
          <w:szCs w:val="28"/>
          <w:lang w:eastAsia="en-US"/>
        </w:rPr>
        <w:t>Росатом</w:t>
      </w:r>
      <w:proofErr w:type="spellEnd"/>
      <w:r w:rsidRPr="00977B57">
        <w:rPr>
          <w:rFonts w:eastAsiaTheme="minorHAnsi"/>
          <w:sz w:val="28"/>
          <w:szCs w:val="28"/>
          <w:lang w:eastAsia="en-US"/>
        </w:rPr>
        <w:t>", Государственной корпорацией по космической деятельности "</w:t>
      </w:r>
      <w:proofErr w:type="spellStart"/>
      <w:r w:rsidRPr="00977B57">
        <w:rPr>
          <w:rFonts w:eastAsiaTheme="minorHAnsi"/>
          <w:sz w:val="28"/>
          <w:szCs w:val="28"/>
          <w:lang w:eastAsia="en-US"/>
        </w:rPr>
        <w:t>Роскосмос</w:t>
      </w:r>
      <w:proofErr w:type="spellEnd"/>
      <w:r w:rsidRPr="00977B57">
        <w:rPr>
          <w:rFonts w:eastAsiaTheme="minorHAnsi"/>
          <w:sz w:val="28"/>
          <w:szCs w:val="28"/>
          <w:lang w:eastAsia="en-US"/>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977B57">
        <w:rPr>
          <w:rFonts w:eastAsiaTheme="minorHAnsi"/>
          <w:sz w:val="28"/>
          <w:szCs w:val="28"/>
          <w:lang w:eastAsia="en-US"/>
        </w:rPr>
        <w:t xml:space="preserve"> соглашение;</w:t>
      </w:r>
    </w:p>
    <w:p w:rsidR="00977B57" w:rsidRDefault="00977B57" w:rsidP="00977B57">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13" w:history="1">
        <w:r>
          <w:rPr>
            <w:rFonts w:eastAsiaTheme="minorHAnsi"/>
            <w:color w:val="0000FF"/>
            <w:sz w:val="28"/>
            <w:szCs w:val="28"/>
            <w:lang w:eastAsia="en-US"/>
          </w:rPr>
          <w:t>случаев</w:t>
        </w:r>
      </w:hyperlink>
      <w:r>
        <w:rPr>
          <w:rFonts w:eastAsiaTheme="minorHAnsi"/>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Pr>
          <w:rFonts w:eastAsiaTheme="minorHAnsi"/>
          <w:sz w:val="28"/>
          <w:szCs w:val="28"/>
          <w:lang w:eastAsia="en-US"/>
        </w:rPr>
        <w:t xml:space="preserve"> </w:t>
      </w:r>
      <w:proofErr w:type="gramStart"/>
      <w:r>
        <w:rPr>
          <w:rFonts w:eastAsiaTheme="minorHAnsi"/>
          <w:sz w:val="28"/>
          <w:szCs w:val="28"/>
          <w:lang w:eastAsia="en-US"/>
        </w:rPr>
        <w:t>случае</w:t>
      </w:r>
      <w:proofErr w:type="gramEnd"/>
      <w:r>
        <w:rPr>
          <w:rFonts w:eastAsiaTheme="minorHAnsi"/>
          <w:sz w:val="28"/>
          <w:szCs w:val="28"/>
          <w:lang w:eastAsia="en-US"/>
        </w:rPr>
        <w:t xml:space="preserve"> выдачи разрешения на строительство линейного объекта, для размещения которого не требуется образование земельного участка;</w:t>
      </w:r>
    </w:p>
    <w:p w:rsidR="00977B57" w:rsidRDefault="00977B57" w:rsidP="00977B57">
      <w:pPr>
        <w:autoSpaceDE w:val="0"/>
        <w:autoSpaceDN w:val="0"/>
        <w:adjustRightInd w:val="0"/>
        <w:ind w:firstLine="540"/>
        <w:jc w:val="both"/>
        <w:rPr>
          <w:rFonts w:eastAsiaTheme="minorHAnsi"/>
          <w:sz w:val="28"/>
          <w:szCs w:val="28"/>
          <w:lang w:eastAsia="en-US"/>
        </w:rPr>
      </w:pPr>
      <w:r w:rsidRPr="00977B57">
        <w:rPr>
          <w:rFonts w:eastAsiaTheme="minorHAnsi"/>
          <w:sz w:val="28"/>
          <w:szCs w:val="28"/>
          <w:lang w:eastAsia="en-US"/>
        </w:rPr>
        <w:t xml:space="preserve">3) результаты инженерных изысканий и следующие материалы, содержащиеся в утвержденной в соответствии с </w:t>
      </w:r>
      <w:hyperlink r:id="rId14" w:history="1">
        <w:r w:rsidRPr="00977B57">
          <w:rPr>
            <w:rFonts w:eastAsiaTheme="minorHAnsi"/>
            <w:color w:val="0000FF"/>
            <w:sz w:val="28"/>
            <w:szCs w:val="28"/>
            <w:lang w:eastAsia="en-US"/>
          </w:rPr>
          <w:t>частью 15 статьи 48</w:t>
        </w:r>
      </w:hyperlink>
      <w:r w:rsidRPr="00977B57">
        <w:rPr>
          <w:rFonts w:eastAsiaTheme="minorHAnsi"/>
          <w:sz w:val="28"/>
          <w:szCs w:val="28"/>
          <w:lang w:eastAsia="en-US"/>
        </w:rPr>
        <w:t xml:space="preserve"> </w:t>
      </w:r>
      <w:r w:rsidR="0084579C">
        <w:rPr>
          <w:rFonts w:eastAsiaTheme="minorHAnsi"/>
          <w:sz w:val="28"/>
          <w:szCs w:val="28"/>
          <w:lang w:eastAsia="en-US"/>
        </w:rPr>
        <w:t>Градостроительного кодекса Российской Федерации</w:t>
      </w:r>
      <w:r w:rsidR="0084579C" w:rsidRPr="00977B57">
        <w:rPr>
          <w:rFonts w:eastAsiaTheme="minorHAnsi"/>
          <w:sz w:val="28"/>
          <w:szCs w:val="28"/>
          <w:lang w:eastAsia="en-US"/>
        </w:rPr>
        <w:t xml:space="preserve"> </w:t>
      </w:r>
      <w:r w:rsidRPr="00977B57">
        <w:rPr>
          <w:rFonts w:eastAsiaTheme="minorHAnsi"/>
          <w:sz w:val="28"/>
          <w:szCs w:val="28"/>
          <w:lang w:eastAsia="en-US"/>
        </w:rPr>
        <w:t>проектной документации:</w:t>
      </w:r>
    </w:p>
    <w:p w:rsidR="00977B57" w:rsidRPr="0084579C" w:rsidRDefault="00977B57" w:rsidP="0084579C">
      <w:pPr>
        <w:autoSpaceDE w:val="0"/>
        <w:autoSpaceDN w:val="0"/>
        <w:adjustRightInd w:val="0"/>
        <w:ind w:firstLine="539"/>
        <w:jc w:val="both"/>
        <w:rPr>
          <w:rFonts w:eastAsiaTheme="minorHAnsi"/>
          <w:sz w:val="28"/>
          <w:szCs w:val="28"/>
          <w:lang w:eastAsia="en-US"/>
        </w:rPr>
      </w:pPr>
      <w:r w:rsidRPr="0084579C">
        <w:rPr>
          <w:rFonts w:eastAsiaTheme="minorHAnsi"/>
          <w:sz w:val="28"/>
          <w:szCs w:val="28"/>
          <w:lang w:eastAsia="en-US"/>
        </w:rPr>
        <w:t>а) пояснительная записка;</w:t>
      </w:r>
    </w:p>
    <w:p w:rsidR="00977B57" w:rsidRPr="0084579C" w:rsidRDefault="00977B57" w:rsidP="0084579C">
      <w:pPr>
        <w:autoSpaceDE w:val="0"/>
        <w:autoSpaceDN w:val="0"/>
        <w:adjustRightInd w:val="0"/>
        <w:ind w:firstLine="539"/>
        <w:jc w:val="both"/>
        <w:rPr>
          <w:rFonts w:eastAsiaTheme="minorHAnsi"/>
          <w:sz w:val="28"/>
          <w:szCs w:val="28"/>
          <w:lang w:eastAsia="en-US"/>
        </w:rPr>
      </w:pPr>
      <w:r w:rsidRPr="0084579C">
        <w:rPr>
          <w:rFonts w:eastAsiaTheme="minorHAnsi"/>
          <w:sz w:val="28"/>
          <w:szCs w:val="28"/>
          <w:lang w:eastAsia="en-US"/>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w:t>
      </w:r>
      <w:hyperlink r:id="rId15" w:history="1">
        <w:r w:rsidRPr="0084579C">
          <w:rPr>
            <w:rFonts w:eastAsiaTheme="minorHAnsi"/>
            <w:color w:val="0000FF"/>
            <w:sz w:val="28"/>
            <w:szCs w:val="28"/>
            <w:lang w:eastAsia="en-US"/>
          </w:rPr>
          <w:t>случаев</w:t>
        </w:r>
      </w:hyperlink>
      <w:r w:rsidRPr="0084579C">
        <w:rPr>
          <w:rFonts w:eastAsiaTheme="minorHAnsi"/>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w:t>
      </w:r>
    </w:p>
    <w:p w:rsidR="00977B57" w:rsidRPr="0084579C" w:rsidRDefault="00977B57" w:rsidP="0084579C">
      <w:pPr>
        <w:autoSpaceDE w:val="0"/>
        <w:autoSpaceDN w:val="0"/>
        <w:adjustRightInd w:val="0"/>
        <w:ind w:firstLine="539"/>
        <w:jc w:val="both"/>
        <w:rPr>
          <w:rFonts w:eastAsiaTheme="minorHAnsi"/>
          <w:sz w:val="28"/>
          <w:szCs w:val="28"/>
          <w:lang w:eastAsia="en-US"/>
        </w:rPr>
      </w:pPr>
      <w:proofErr w:type="gramStart"/>
      <w:r w:rsidRPr="0084579C">
        <w:rPr>
          <w:rFonts w:eastAsiaTheme="minorHAnsi"/>
          <w:sz w:val="28"/>
          <w:szCs w:val="28"/>
          <w:lang w:eastAsia="en-US"/>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977B57" w:rsidRPr="0084579C" w:rsidRDefault="00977B57" w:rsidP="0084579C">
      <w:pPr>
        <w:autoSpaceDE w:val="0"/>
        <w:autoSpaceDN w:val="0"/>
        <w:adjustRightInd w:val="0"/>
        <w:ind w:firstLine="539"/>
        <w:jc w:val="both"/>
        <w:rPr>
          <w:rFonts w:eastAsiaTheme="minorHAnsi"/>
          <w:sz w:val="28"/>
          <w:szCs w:val="28"/>
          <w:lang w:eastAsia="en-US"/>
        </w:rPr>
      </w:pPr>
      <w:r w:rsidRPr="0084579C">
        <w:rPr>
          <w:rFonts w:eastAsiaTheme="minorHAnsi"/>
          <w:sz w:val="28"/>
          <w:szCs w:val="28"/>
          <w:lang w:eastAsia="en-US"/>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77B57" w:rsidRDefault="00977B57" w:rsidP="00977B57">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lastRenderedPageBreak/>
        <w:t xml:space="preserve">4) положительное заключение экспертизы проектной документации (в части соответствия проектной документации требованиям, указанным в </w:t>
      </w:r>
      <w:hyperlink r:id="rId16" w:history="1">
        <w:r>
          <w:rPr>
            <w:rFonts w:eastAsiaTheme="minorHAnsi"/>
            <w:color w:val="0000FF"/>
            <w:sz w:val="28"/>
            <w:szCs w:val="28"/>
            <w:lang w:eastAsia="en-US"/>
          </w:rPr>
          <w:t>пункте 1 части 5 статьи 49</w:t>
        </w:r>
      </w:hyperlink>
      <w:r>
        <w:rPr>
          <w:rFonts w:eastAsiaTheme="minorHAnsi"/>
          <w:sz w:val="28"/>
          <w:szCs w:val="28"/>
          <w:lang w:eastAsia="en-US"/>
        </w:rPr>
        <w:t xml:space="preserve"> </w:t>
      </w:r>
      <w:r w:rsidR="0084579C">
        <w:rPr>
          <w:rFonts w:eastAsiaTheme="minorHAnsi"/>
          <w:sz w:val="28"/>
          <w:szCs w:val="28"/>
          <w:lang w:eastAsia="en-US"/>
        </w:rPr>
        <w:t>Градостроительного кодекса Российской Федерации</w:t>
      </w:r>
      <w:r>
        <w:rPr>
          <w:rFonts w:eastAsiaTheme="minorHAnsi"/>
          <w:sz w:val="28"/>
          <w:szCs w:val="28"/>
          <w:lang w:eastAsia="en-US"/>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Pr>
          <w:rFonts w:eastAsiaTheme="minorHAnsi"/>
          <w:sz w:val="28"/>
          <w:szCs w:val="28"/>
          <w:lang w:eastAsia="en-US"/>
        </w:rPr>
        <w:t xml:space="preserve"> </w:t>
      </w:r>
      <w:proofErr w:type="gramStart"/>
      <w:r>
        <w:rPr>
          <w:rFonts w:eastAsiaTheme="minorHAnsi"/>
          <w:sz w:val="28"/>
          <w:szCs w:val="28"/>
          <w:lang w:eastAsia="en-US"/>
        </w:rPr>
        <w:t xml:space="preserve">случае, предусмотренном </w:t>
      </w:r>
      <w:hyperlink r:id="rId17" w:history="1">
        <w:r>
          <w:rPr>
            <w:rFonts w:eastAsiaTheme="minorHAnsi"/>
            <w:color w:val="0000FF"/>
            <w:sz w:val="28"/>
            <w:szCs w:val="28"/>
            <w:lang w:eastAsia="en-US"/>
          </w:rPr>
          <w:t>частью 12.1 статьи 48</w:t>
        </w:r>
      </w:hyperlink>
      <w:r>
        <w:rPr>
          <w:rFonts w:eastAsiaTheme="minorHAnsi"/>
          <w:sz w:val="28"/>
          <w:szCs w:val="28"/>
          <w:lang w:eastAsia="en-US"/>
        </w:rPr>
        <w:t xml:space="preserve"> </w:t>
      </w:r>
      <w:r w:rsidR="0084579C">
        <w:rPr>
          <w:rFonts w:eastAsiaTheme="minorHAnsi"/>
          <w:sz w:val="28"/>
          <w:szCs w:val="28"/>
          <w:lang w:eastAsia="en-US"/>
        </w:rPr>
        <w:t>Градостроительного кодекса Российской Федерации</w:t>
      </w:r>
      <w:r>
        <w:rPr>
          <w:rFonts w:eastAsiaTheme="minorHAnsi"/>
          <w:sz w:val="28"/>
          <w:szCs w:val="28"/>
          <w:lang w:eastAsia="en-US"/>
        </w:rPr>
        <w:t xml:space="preserve">), если такая проектная документация подлежит экспертизе в соответствии со </w:t>
      </w:r>
      <w:hyperlink r:id="rId18" w:history="1">
        <w:r>
          <w:rPr>
            <w:rFonts w:eastAsiaTheme="minorHAnsi"/>
            <w:color w:val="0000FF"/>
            <w:sz w:val="28"/>
            <w:szCs w:val="28"/>
            <w:lang w:eastAsia="en-US"/>
          </w:rPr>
          <w:t>статьей 49</w:t>
        </w:r>
      </w:hyperlink>
      <w:r>
        <w:rPr>
          <w:rFonts w:eastAsiaTheme="minorHAnsi"/>
          <w:sz w:val="28"/>
          <w:szCs w:val="28"/>
          <w:lang w:eastAsia="en-US"/>
        </w:rPr>
        <w:t xml:space="preserve"> </w:t>
      </w:r>
      <w:r w:rsidR="0084579C">
        <w:rPr>
          <w:rFonts w:eastAsiaTheme="minorHAnsi"/>
          <w:sz w:val="28"/>
          <w:szCs w:val="28"/>
          <w:lang w:eastAsia="en-US"/>
        </w:rPr>
        <w:t>Градостроительного кодекса Российской Федерации</w:t>
      </w:r>
      <w:r>
        <w:rPr>
          <w:rFonts w:eastAsiaTheme="minorHAnsi"/>
          <w:sz w:val="28"/>
          <w:szCs w:val="28"/>
          <w:lang w:eastAsia="en-US"/>
        </w:rPr>
        <w:t xml:space="preserve">, положительное заключение государственной экспертизы проектной документации в случаях, предусмотренных </w:t>
      </w:r>
      <w:hyperlink r:id="rId19" w:history="1">
        <w:r>
          <w:rPr>
            <w:rFonts w:eastAsiaTheme="minorHAnsi"/>
            <w:color w:val="0000FF"/>
            <w:sz w:val="28"/>
            <w:szCs w:val="28"/>
            <w:lang w:eastAsia="en-US"/>
          </w:rPr>
          <w:t>частью 3.4 статьи 49</w:t>
        </w:r>
      </w:hyperlink>
      <w:r>
        <w:rPr>
          <w:rFonts w:eastAsiaTheme="minorHAnsi"/>
          <w:sz w:val="28"/>
          <w:szCs w:val="28"/>
          <w:lang w:eastAsia="en-US"/>
        </w:rPr>
        <w:t xml:space="preserve"> </w:t>
      </w:r>
      <w:r w:rsidR="0084579C">
        <w:rPr>
          <w:rFonts w:eastAsiaTheme="minorHAnsi"/>
          <w:sz w:val="28"/>
          <w:szCs w:val="28"/>
          <w:lang w:eastAsia="en-US"/>
        </w:rPr>
        <w:t>Градостроительного кодекса Российской Федерации</w:t>
      </w:r>
      <w:r>
        <w:rPr>
          <w:rFonts w:eastAsiaTheme="minorHAnsi"/>
          <w:sz w:val="28"/>
          <w:szCs w:val="28"/>
          <w:lang w:eastAsia="en-US"/>
        </w:rPr>
        <w:t xml:space="preserve">, положительное заключение государственной экологической экспертизы проектной документации в случаях, предусмотренных </w:t>
      </w:r>
      <w:hyperlink r:id="rId20" w:history="1">
        <w:r>
          <w:rPr>
            <w:rFonts w:eastAsiaTheme="minorHAnsi"/>
            <w:color w:val="0000FF"/>
            <w:sz w:val="28"/>
            <w:szCs w:val="28"/>
            <w:lang w:eastAsia="en-US"/>
          </w:rPr>
          <w:t>частью 6 статьи 49</w:t>
        </w:r>
      </w:hyperlink>
      <w:r>
        <w:rPr>
          <w:rFonts w:eastAsiaTheme="minorHAnsi"/>
          <w:sz w:val="28"/>
          <w:szCs w:val="28"/>
          <w:lang w:eastAsia="en-US"/>
        </w:rPr>
        <w:t xml:space="preserve"> </w:t>
      </w:r>
      <w:r w:rsidR="0084579C">
        <w:rPr>
          <w:rFonts w:eastAsiaTheme="minorHAnsi"/>
          <w:sz w:val="28"/>
          <w:szCs w:val="28"/>
          <w:lang w:eastAsia="en-US"/>
        </w:rPr>
        <w:t>Градостроительного кодекса Российской Федерации</w:t>
      </w:r>
      <w:r>
        <w:rPr>
          <w:rFonts w:eastAsiaTheme="minorHAnsi"/>
          <w:sz w:val="28"/>
          <w:szCs w:val="28"/>
          <w:lang w:eastAsia="en-US"/>
        </w:rPr>
        <w:t>;</w:t>
      </w:r>
      <w:proofErr w:type="gramEnd"/>
    </w:p>
    <w:p w:rsidR="00977B57" w:rsidRDefault="00977B57" w:rsidP="00977B57">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4.2) подтверждение соответствия вносимых в проектную документацию изменений требованиям, указанным в </w:t>
      </w:r>
      <w:hyperlink r:id="rId21" w:history="1">
        <w:r>
          <w:rPr>
            <w:rFonts w:eastAsiaTheme="minorHAnsi"/>
            <w:color w:val="0000FF"/>
            <w:sz w:val="28"/>
            <w:szCs w:val="28"/>
            <w:lang w:eastAsia="en-US"/>
          </w:rPr>
          <w:t>части 3.8 статьи 49</w:t>
        </w:r>
      </w:hyperlink>
      <w:r>
        <w:rPr>
          <w:rFonts w:eastAsiaTheme="minorHAnsi"/>
          <w:sz w:val="28"/>
          <w:szCs w:val="28"/>
          <w:lang w:eastAsia="en-US"/>
        </w:rPr>
        <w:t xml:space="preserve"> </w:t>
      </w:r>
      <w:r w:rsidR="0084579C">
        <w:rPr>
          <w:rFonts w:eastAsiaTheme="minorHAnsi"/>
          <w:sz w:val="28"/>
          <w:szCs w:val="28"/>
          <w:lang w:eastAsia="en-US"/>
        </w:rPr>
        <w:t>Градостроительного кодекса Российской Федерации</w:t>
      </w:r>
      <w:r>
        <w:rPr>
          <w:rFonts w:eastAsiaTheme="minorHAnsi"/>
          <w:sz w:val="28"/>
          <w:szCs w:val="28"/>
          <w:lang w:eastAsia="en-US"/>
        </w:rPr>
        <w:t xml:space="preserve">, предоставленное лицом, являющимся членом </w:t>
      </w:r>
      <w:proofErr w:type="spellStart"/>
      <w:r>
        <w:rPr>
          <w:rFonts w:eastAsiaTheme="minorHAnsi"/>
          <w:sz w:val="28"/>
          <w:szCs w:val="28"/>
          <w:lang w:eastAsia="en-US"/>
        </w:rPr>
        <w:t>саморегулируемой</w:t>
      </w:r>
      <w:proofErr w:type="spellEnd"/>
      <w:r>
        <w:rPr>
          <w:rFonts w:eastAsiaTheme="minorHAnsi"/>
          <w:sz w:val="28"/>
          <w:szCs w:val="28"/>
          <w:lang w:eastAsia="en-US"/>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Pr>
          <w:rFonts w:eastAsiaTheme="minorHAnsi"/>
          <w:sz w:val="28"/>
          <w:szCs w:val="28"/>
          <w:lang w:eastAsia="en-US"/>
        </w:rPr>
        <w:t xml:space="preserve"> в соответствии с </w:t>
      </w:r>
      <w:hyperlink r:id="rId22" w:history="1">
        <w:r>
          <w:rPr>
            <w:rFonts w:eastAsiaTheme="minorHAnsi"/>
            <w:color w:val="0000FF"/>
            <w:sz w:val="28"/>
            <w:szCs w:val="28"/>
            <w:lang w:eastAsia="en-US"/>
          </w:rPr>
          <w:t>частью 3.8 статьи 49</w:t>
        </w:r>
      </w:hyperlink>
      <w:r>
        <w:rPr>
          <w:rFonts w:eastAsiaTheme="minorHAnsi"/>
          <w:sz w:val="28"/>
          <w:szCs w:val="28"/>
          <w:lang w:eastAsia="en-US"/>
        </w:rPr>
        <w:t xml:space="preserve"> </w:t>
      </w:r>
      <w:r w:rsidR="0084579C">
        <w:rPr>
          <w:rFonts w:eastAsiaTheme="minorHAnsi"/>
          <w:sz w:val="28"/>
          <w:szCs w:val="28"/>
          <w:lang w:eastAsia="en-US"/>
        </w:rPr>
        <w:t>Градостроительного кодекса Российской Федерации</w:t>
      </w:r>
      <w:r>
        <w:rPr>
          <w:rFonts w:eastAsiaTheme="minorHAnsi"/>
          <w:sz w:val="28"/>
          <w:szCs w:val="28"/>
          <w:lang w:eastAsia="en-US"/>
        </w:rPr>
        <w:t>;</w:t>
      </w:r>
    </w:p>
    <w:p w:rsidR="00977B57" w:rsidRDefault="00977B57" w:rsidP="00977B57">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4.3) подтверждение соответствия вносимых в проектную документацию изменений требованиям, указанным в части 3.9 статьи 49 </w:t>
      </w:r>
      <w:r w:rsidR="0084579C">
        <w:rPr>
          <w:rFonts w:eastAsiaTheme="minorHAnsi"/>
          <w:sz w:val="28"/>
          <w:szCs w:val="28"/>
          <w:lang w:eastAsia="en-US"/>
        </w:rPr>
        <w:t>Градостроительного кодекса Российской Федерации</w:t>
      </w:r>
      <w:r>
        <w:rPr>
          <w:rFonts w:eastAsiaTheme="minorHAnsi"/>
          <w:sz w:val="28"/>
          <w:szCs w:val="28"/>
          <w:lang w:eastAsia="en-US"/>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r w:rsidR="0084579C">
        <w:rPr>
          <w:rFonts w:eastAsiaTheme="minorHAnsi"/>
          <w:sz w:val="28"/>
          <w:szCs w:val="28"/>
          <w:lang w:eastAsia="en-US"/>
        </w:rPr>
        <w:t>Градостроительного кодекса Российской Федерации</w:t>
      </w:r>
      <w:r>
        <w:rPr>
          <w:rFonts w:eastAsiaTheme="minorHAnsi"/>
          <w:sz w:val="28"/>
          <w:szCs w:val="28"/>
          <w:lang w:eastAsia="en-US"/>
        </w:rPr>
        <w:t>;</w:t>
      </w:r>
      <w:proofErr w:type="gramEnd"/>
    </w:p>
    <w:p w:rsidR="00977B57" w:rsidRDefault="00977B57" w:rsidP="0084579C">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3" w:history="1">
        <w:r>
          <w:rPr>
            <w:rFonts w:eastAsiaTheme="minorHAnsi"/>
            <w:color w:val="0000FF"/>
            <w:sz w:val="28"/>
            <w:szCs w:val="28"/>
            <w:lang w:eastAsia="en-US"/>
          </w:rPr>
          <w:t>статьей 40</w:t>
        </w:r>
      </w:hyperlink>
      <w:r>
        <w:rPr>
          <w:rFonts w:eastAsiaTheme="minorHAnsi"/>
          <w:sz w:val="28"/>
          <w:szCs w:val="28"/>
          <w:lang w:eastAsia="en-US"/>
        </w:rPr>
        <w:t xml:space="preserve"> </w:t>
      </w:r>
      <w:r w:rsidR="0084579C">
        <w:rPr>
          <w:rFonts w:eastAsiaTheme="minorHAnsi"/>
          <w:sz w:val="28"/>
          <w:szCs w:val="28"/>
          <w:lang w:eastAsia="en-US"/>
        </w:rPr>
        <w:t>Градостроительного кодекса Российской Федерации</w:t>
      </w:r>
      <w:r>
        <w:rPr>
          <w:rFonts w:eastAsiaTheme="minorHAnsi"/>
          <w:sz w:val="28"/>
          <w:szCs w:val="28"/>
          <w:lang w:eastAsia="en-US"/>
        </w:rPr>
        <w:t>);</w:t>
      </w:r>
    </w:p>
    <w:p w:rsidR="00977B57" w:rsidRDefault="00977B57" w:rsidP="0084579C">
      <w:pPr>
        <w:autoSpaceDE w:val="0"/>
        <w:autoSpaceDN w:val="0"/>
        <w:adjustRightInd w:val="0"/>
        <w:ind w:firstLine="539"/>
        <w:jc w:val="both"/>
        <w:rPr>
          <w:rFonts w:eastAsiaTheme="minorHAnsi"/>
          <w:sz w:val="28"/>
          <w:szCs w:val="28"/>
          <w:lang w:eastAsia="en-US"/>
        </w:rPr>
      </w:pPr>
      <w:r>
        <w:rPr>
          <w:rFonts w:eastAsiaTheme="minorHAnsi"/>
          <w:sz w:val="28"/>
          <w:szCs w:val="28"/>
          <w:lang w:eastAsia="en-US"/>
        </w:rPr>
        <w:t xml:space="preserve">5.1) согласование архитектурно-градостроительного облика объекта капитального строительства в случае, если такое согласование предусмотрено </w:t>
      </w:r>
      <w:hyperlink r:id="rId24" w:history="1">
        <w:r>
          <w:rPr>
            <w:rFonts w:eastAsiaTheme="minorHAnsi"/>
            <w:color w:val="0000FF"/>
            <w:sz w:val="28"/>
            <w:szCs w:val="28"/>
            <w:lang w:eastAsia="en-US"/>
          </w:rPr>
          <w:t>статьей 40.1</w:t>
        </w:r>
      </w:hyperlink>
      <w:r>
        <w:rPr>
          <w:rFonts w:eastAsiaTheme="minorHAnsi"/>
          <w:sz w:val="28"/>
          <w:szCs w:val="28"/>
          <w:lang w:eastAsia="en-US"/>
        </w:rPr>
        <w:t xml:space="preserve"> </w:t>
      </w:r>
      <w:r w:rsidR="0084579C">
        <w:rPr>
          <w:rFonts w:eastAsiaTheme="minorHAnsi"/>
          <w:sz w:val="28"/>
          <w:szCs w:val="28"/>
          <w:lang w:eastAsia="en-US"/>
        </w:rPr>
        <w:t>Градостроительного кодекса Российской Федерации</w:t>
      </w:r>
      <w:r>
        <w:rPr>
          <w:rFonts w:eastAsiaTheme="minorHAnsi"/>
          <w:sz w:val="28"/>
          <w:szCs w:val="28"/>
          <w:lang w:eastAsia="en-US"/>
        </w:rPr>
        <w:t>;</w:t>
      </w:r>
    </w:p>
    <w:p w:rsidR="00977B57" w:rsidRDefault="00977B57" w:rsidP="00977B5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r:id="rId25" w:history="1">
        <w:r>
          <w:rPr>
            <w:rFonts w:eastAsiaTheme="minorHAnsi"/>
            <w:color w:val="0000FF"/>
            <w:sz w:val="28"/>
            <w:szCs w:val="28"/>
            <w:lang w:eastAsia="en-US"/>
          </w:rPr>
          <w:t>пункте 6.2</w:t>
        </w:r>
      </w:hyperlink>
      <w:r>
        <w:rPr>
          <w:rFonts w:eastAsiaTheme="minorHAnsi"/>
          <w:sz w:val="28"/>
          <w:szCs w:val="28"/>
          <w:lang w:eastAsia="en-US"/>
        </w:rPr>
        <w:t xml:space="preserve">  случаев реконструкции многоквартирного дома, согласие правообладателей </w:t>
      </w:r>
      <w:r>
        <w:rPr>
          <w:rFonts w:eastAsiaTheme="minorHAnsi"/>
          <w:sz w:val="28"/>
          <w:szCs w:val="28"/>
          <w:lang w:eastAsia="en-US"/>
        </w:rPr>
        <w:lastRenderedPageBreak/>
        <w:t>всех домов блокированной застройки в одном ряду в случае реконструкции одного из домов блокированной застройки;</w:t>
      </w:r>
    </w:p>
    <w:p w:rsidR="00977B57" w:rsidRDefault="00977B57" w:rsidP="00977B57">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Pr>
          <w:rFonts w:eastAsiaTheme="minorHAnsi"/>
          <w:sz w:val="28"/>
          <w:szCs w:val="28"/>
          <w:lang w:eastAsia="en-US"/>
        </w:rPr>
        <w:t>Росатом</w:t>
      </w:r>
      <w:proofErr w:type="spellEnd"/>
      <w:r>
        <w:rPr>
          <w:rFonts w:eastAsiaTheme="minorHAnsi"/>
          <w:sz w:val="28"/>
          <w:szCs w:val="28"/>
          <w:lang w:eastAsia="en-US"/>
        </w:rPr>
        <w:t>", Государственной корпорацией по космической деятельности "</w:t>
      </w:r>
      <w:proofErr w:type="spellStart"/>
      <w:r>
        <w:rPr>
          <w:rFonts w:eastAsiaTheme="minorHAnsi"/>
          <w:sz w:val="28"/>
          <w:szCs w:val="28"/>
          <w:lang w:eastAsia="en-US"/>
        </w:rPr>
        <w:t>Роскосмос</w:t>
      </w:r>
      <w:proofErr w:type="spellEnd"/>
      <w:r>
        <w:rPr>
          <w:rFonts w:eastAsiaTheme="minorHAnsi"/>
          <w:sz w:val="28"/>
          <w:szCs w:val="28"/>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Pr>
          <w:rFonts w:eastAsiaTheme="minorHAnsi"/>
          <w:sz w:val="28"/>
          <w:szCs w:val="28"/>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Pr>
          <w:rFonts w:eastAsiaTheme="minorHAnsi"/>
          <w:sz w:val="28"/>
          <w:szCs w:val="28"/>
          <w:lang w:eastAsia="en-US"/>
        </w:rPr>
        <w:t>определяющее</w:t>
      </w:r>
      <w:proofErr w:type="gramEnd"/>
      <w:r>
        <w:rPr>
          <w:rFonts w:eastAsiaTheme="minorHAnsi"/>
          <w:sz w:val="28"/>
          <w:szCs w:val="28"/>
          <w:lang w:eastAsia="en-US"/>
        </w:rPr>
        <w:t xml:space="preserve"> в том числе условия и порядок возмещения ущерба, причиненного указанному объекту при осуществлении реконструкции;</w:t>
      </w:r>
    </w:p>
    <w:p w:rsidR="00977B57" w:rsidRDefault="00977B57" w:rsidP="00977B5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6.2) решение общего собрания собственников помещений и </w:t>
      </w:r>
      <w:proofErr w:type="spellStart"/>
      <w:r>
        <w:rPr>
          <w:rFonts w:eastAsiaTheme="minorHAnsi"/>
          <w:sz w:val="28"/>
          <w:szCs w:val="28"/>
          <w:lang w:eastAsia="en-US"/>
        </w:rPr>
        <w:t>машино-мест</w:t>
      </w:r>
      <w:proofErr w:type="spellEnd"/>
      <w:r>
        <w:rPr>
          <w:rFonts w:eastAsiaTheme="minorHAnsi"/>
          <w:sz w:val="28"/>
          <w:szCs w:val="28"/>
          <w:lang w:eastAsia="en-US"/>
        </w:rPr>
        <w:t xml:space="preserve"> в многоквартирном доме, принятое в соответствии с жилищным </w:t>
      </w:r>
      <w:hyperlink r:id="rId26" w:history="1">
        <w:r>
          <w:rPr>
            <w:rFonts w:eastAsiaTheme="minorHAnsi"/>
            <w:color w:val="0000FF"/>
            <w:sz w:val="28"/>
            <w:szCs w:val="28"/>
            <w:lang w:eastAsia="en-US"/>
          </w:rPr>
          <w:t>законодательством</w:t>
        </w:r>
      </w:hyperlink>
      <w:r>
        <w:rPr>
          <w:rFonts w:eastAsiaTheme="minorHAnsi"/>
          <w:sz w:val="28"/>
          <w:szCs w:val="28"/>
          <w:lang w:eastAsia="en-US"/>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Pr>
          <w:rFonts w:eastAsiaTheme="minorHAnsi"/>
          <w:sz w:val="28"/>
          <w:szCs w:val="28"/>
          <w:lang w:eastAsia="en-US"/>
        </w:rPr>
        <w:t>машино-мест</w:t>
      </w:r>
      <w:proofErr w:type="spellEnd"/>
      <w:r>
        <w:rPr>
          <w:rFonts w:eastAsiaTheme="minorHAnsi"/>
          <w:sz w:val="28"/>
          <w:szCs w:val="28"/>
          <w:lang w:eastAsia="en-US"/>
        </w:rPr>
        <w:t xml:space="preserve"> в многоквартирном доме;</w:t>
      </w:r>
    </w:p>
    <w:p w:rsidR="00977B57" w:rsidRDefault="00977B57" w:rsidP="00977B57">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977B57" w:rsidRDefault="00977B57" w:rsidP="00977B57">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7" w:history="1">
        <w:r>
          <w:rPr>
            <w:rFonts w:eastAsiaTheme="minorHAnsi"/>
            <w:color w:val="0000FF"/>
            <w:sz w:val="28"/>
            <w:szCs w:val="28"/>
            <w:lang w:eastAsia="en-US"/>
          </w:rPr>
          <w:t>законодательством</w:t>
        </w:r>
      </w:hyperlink>
      <w:r>
        <w:rPr>
          <w:rFonts w:eastAsiaTheme="minorHAnsi"/>
          <w:sz w:val="28"/>
          <w:szCs w:val="28"/>
          <w:lang w:eastAsia="en-US"/>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Pr>
          <w:rFonts w:eastAsiaTheme="minorHAnsi"/>
          <w:sz w:val="28"/>
          <w:szCs w:val="28"/>
          <w:lang w:eastAsia="en-US"/>
        </w:rPr>
        <w:t xml:space="preserve"> или ранее установленная зона с особыми условиями использования территории подлежит изменению;</w:t>
      </w:r>
    </w:p>
    <w:p w:rsidR="00977B57" w:rsidRDefault="00977B57" w:rsidP="00977B57">
      <w:pPr>
        <w:autoSpaceDE w:val="0"/>
        <w:autoSpaceDN w:val="0"/>
        <w:adjustRightInd w:val="0"/>
        <w:ind w:firstLine="540"/>
        <w:jc w:val="both"/>
        <w:rPr>
          <w:rFonts w:eastAsiaTheme="minorHAnsi"/>
          <w:sz w:val="28"/>
          <w:szCs w:val="28"/>
          <w:lang w:eastAsia="en-US"/>
        </w:rPr>
      </w:pPr>
      <w:proofErr w:type="gramStart"/>
      <w:r>
        <w:rPr>
          <w:rFonts w:eastAsiaTheme="minorHAnsi"/>
          <w:sz w:val="28"/>
          <w:szCs w:val="28"/>
          <w:lang w:eastAsia="en-US"/>
        </w:rPr>
        <w:t>10)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proofErr w:type="gramEnd"/>
      <w:r>
        <w:rPr>
          <w:rFonts w:eastAsiaTheme="minorHAnsi"/>
          <w:sz w:val="28"/>
          <w:szCs w:val="28"/>
          <w:lang w:eastAsia="en-US"/>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w:t>
      </w:r>
      <w:r>
        <w:rPr>
          <w:rFonts w:eastAsiaTheme="minorHAnsi"/>
          <w:sz w:val="28"/>
          <w:szCs w:val="28"/>
          <w:lang w:eastAsia="en-US"/>
        </w:rPr>
        <w:lastRenderedPageBreak/>
        <w:t>бюджетной системы Российской Федерации предоставление копий таких договора о комплексном развитии территории и (или) решения не требуется</w:t>
      </w:r>
      <w:r w:rsidR="00564057">
        <w:rPr>
          <w:rFonts w:eastAsiaTheme="minorHAnsi"/>
          <w:sz w:val="28"/>
          <w:szCs w:val="28"/>
          <w:lang w:eastAsia="en-US"/>
        </w:rPr>
        <w:t>»</w:t>
      </w:r>
      <w:r>
        <w:rPr>
          <w:rFonts w:eastAsiaTheme="minorHAnsi"/>
          <w:sz w:val="28"/>
          <w:szCs w:val="28"/>
          <w:lang w:eastAsia="en-US"/>
        </w:rPr>
        <w:t>.</w:t>
      </w:r>
    </w:p>
    <w:p w:rsidR="00977B57" w:rsidRDefault="00977B57" w:rsidP="00977B57">
      <w:pPr>
        <w:autoSpaceDE w:val="0"/>
        <w:autoSpaceDN w:val="0"/>
        <w:adjustRightInd w:val="0"/>
        <w:ind w:firstLine="708"/>
        <w:jc w:val="both"/>
        <w:rPr>
          <w:color w:val="000000"/>
          <w:sz w:val="28"/>
          <w:szCs w:val="28"/>
        </w:rPr>
      </w:pPr>
      <w:r w:rsidRPr="0084579C">
        <w:rPr>
          <w:rFonts w:eastAsiaTheme="minorHAnsi"/>
          <w:sz w:val="28"/>
          <w:szCs w:val="28"/>
          <w:lang w:eastAsia="en-US"/>
        </w:rPr>
        <w:t>1.2.</w:t>
      </w:r>
      <w:r>
        <w:rPr>
          <w:rFonts w:eastAsiaTheme="minorHAnsi"/>
          <w:lang w:eastAsia="en-US"/>
        </w:rPr>
        <w:t xml:space="preserve"> </w:t>
      </w:r>
      <w:r w:rsidRPr="009B6AF7">
        <w:rPr>
          <w:color w:val="000000"/>
          <w:sz w:val="28"/>
          <w:szCs w:val="28"/>
        </w:rPr>
        <w:t>пункт 2.1</w:t>
      </w:r>
      <w:r>
        <w:rPr>
          <w:color w:val="000000"/>
          <w:sz w:val="28"/>
          <w:szCs w:val="28"/>
        </w:rPr>
        <w:t>0</w:t>
      </w:r>
      <w:r w:rsidRPr="009B6AF7">
        <w:rPr>
          <w:color w:val="000000"/>
          <w:sz w:val="28"/>
          <w:szCs w:val="28"/>
        </w:rPr>
        <w:t xml:space="preserve">. изложить в </w:t>
      </w:r>
      <w:r w:rsidR="00564057">
        <w:rPr>
          <w:color w:val="000000"/>
          <w:sz w:val="28"/>
          <w:szCs w:val="28"/>
        </w:rPr>
        <w:t>новой</w:t>
      </w:r>
      <w:r w:rsidRPr="009B6AF7">
        <w:rPr>
          <w:color w:val="000000"/>
          <w:sz w:val="28"/>
          <w:szCs w:val="28"/>
        </w:rPr>
        <w:t xml:space="preserve"> редакции:</w:t>
      </w:r>
    </w:p>
    <w:p w:rsidR="00977B57" w:rsidRDefault="00977B57" w:rsidP="0084579C">
      <w:pPr>
        <w:autoSpaceDE w:val="0"/>
        <w:autoSpaceDN w:val="0"/>
        <w:adjustRightInd w:val="0"/>
        <w:ind w:firstLine="708"/>
        <w:jc w:val="both"/>
        <w:rPr>
          <w:rFonts w:eastAsiaTheme="minorHAnsi"/>
          <w:sz w:val="28"/>
          <w:szCs w:val="28"/>
          <w:lang w:eastAsia="en-US"/>
        </w:rPr>
      </w:pPr>
      <w:r>
        <w:rPr>
          <w:color w:val="000000"/>
          <w:sz w:val="28"/>
          <w:szCs w:val="28"/>
        </w:rPr>
        <w:t>«</w:t>
      </w:r>
      <w:r w:rsidR="0084579C">
        <w:rPr>
          <w:color w:val="000000"/>
          <w:sz w:val="28"/>
          <w:szCs w:val="28"/>
        </w:rPr>
        <w:t xml:space="preserve">2.10. </w:t>
      </w:r>
      <w:proofErr w:type="gramStart"/>
      <w:r>
        <w:rPr>
          <w:rFonts w:eastAsiaTheme="minorHAnsi"/>
          <w:sz w:val="28"/>
          <w:szCs w:val="28"/>
          <w:lang w:eastAsia="en-US"/>
        </w:rPr>
        <w:t xml:space="preserve">Документы (их копии или сведения, содержащиеся в них), указанные в </w:t>
      </w:r>
      <w:hyperlink r:id="rId28" w:history="1">
        <w:r>
          <w:rPr>
            <w:rFonts w:eastAsiaTheme="minorHAnsi"/>
            <w:color w:val="0000FF"/>
            <w:sz w:val="28"/>
            <w:szCs w:val="28"/>
            <w:lang w:eastAsia="en-US"/>
          </w:rPr>
          <w:t>пунктах 1</w:t>
        </w:r>
      </w:hyperlink>
      <w:r>
        <w:rPr>
          <w:rFonts w:eastAsiaTheme="minorHAnsi"/>
          <w:sz w:val="28"/>
          <w:szCs w:val="28"/>
          <w:lang w:eastAsia="en-US"/>
        </w:rPr>
        <w:t xml:space="preserve"> - </w:t>
      </w:r>
      <w:hyperlink r:id="rId29" w:history="1">
        <w:r>
          <w:rPr>
            <w:rFonts w:eastAsiaTheme="minorHAnsi"/>
            <w:color w:val="0000FF"/>
            <w:sz w:val="28"/>
            <w:szCs w:val="28"/>
            <w:lang w:eastAsia="en-US"/>
          </w:rPr>
          <w:t>4</w:t>
        </w:r>
      </w:hyperlink>
      <w:r>
        <w:rPr>
          <w:rFonts w:eastAsiaTheme="minorHAnsi"/>
          <w:sz w:val="28"/>
          <w:szCs w:val="28"/>
          <w:lang w:eastAsia="en-US"/>
        </w:rPr>
        <w:t xml:space="preserve">, </w:t>
      </w:r>
      <w:hyperlink r:id="rId30" w:history="1">
        <w:r>
          <w:rPr>
            <w:rFonts w:eastAsiaTheme="minorHAnsi"/>
            <w:color w:val="0000FF"/>
            <w:sz w:val="28"/>
            <w:szCs w:val="28"/>
            <w:lang w:eastAsia="en-US"/>
          </w:rPr>
          <w:t>4.3</w:t>
        </w:r>
      </w:hyperlink>
      <w:r>
        <w:rPr>
          <w:rFonts w:eastAsiaTheme="minorHAnsi"/>
          <w:sz w:val="28"/>
          <w:szCs w:val="28"/>
          <w:lang w:eastAsia="en-US"/>
        </w:rPr>
        <w:t xml:space="preserve">, </w:t>
      </w:r>
      <w:hyperlink r:id="rId31" w:history="1">
        <w:r>
          <w:rPr>
            <w:rFonts w:eastAsiaTheme="minorHAnsi"/>
            <w:color w:val="0000FF"/>
            <w:sz w:val="28"/>
            <w:szCs w:val="28"/>
            <w:lang w:eastAsia="en-US"/>
          </w:rPr>
          <w:t>5</w:t>
        </w:r>
      </w:hyperlink>
      <w:r>
        <w:rPr>
          <w:rFonts w:eastAsiaTheme="minorHAnsi"/>
          <w:sz w:val="28"/>
          <w:szCs w:val="28"/>
          <w:lang w:eastAsia="en-US"/>
        </w:rPr>
        <w:t xml:space="preserve">, </w:t>
      </w:r>
      <w:hyperlink r:id="rId32" w:history="1">
        <w:r>
          <w:rPr>
            <w:rFonts w:eastAsiaTheme="minorHAnsi"/>
            <w:color w:val="0000FF"/>
            <w:sz w:val="28"/>
            <w:szCs w:val="28"/>
            <w:lang w:eastAsia="en-US"/>
          </w:rPr>
          <w:t>5.1</w:t>
        </w:r>
      </w:hyperlink>
      <w:r>
        <w:rPr>
          <w:rFonts w:eastAsiaTheme="minorHAnsi"/>
          <w:sz w:val="28"/>
          <w:szCs w:val="28"/>
          <w:lang w:eastAsia="en-US"/>
        </w:rPr>
        <w:t xml:space="preserve">, </w:t>
      </w:r>
      <w:hyperlink r:id="rId33" w:history="1">
        <w:r>
          <w:rPr>
            <w:rFonts w:eastAsiaTheme="minorHAnsi"/>
            <w:color w:val="0000FF"/>
            <w:sz w:val="28"/>
            <w:szCs w:val="28"/>
            <w:lang w:eastAsia="en-US"/>
          </w:rPr>
          <w:t>9</w:t>
        </w:r>
      </w:hyperlink>
      <w:r>
        <w:rPr>
          <w:rFonts w:eastAsiaTheme="minorHAnsi"/>
          <w:sz w:val="28"/>
          <w:szCs w:val="28"/>
          <w:lang w:eastAsia="en-US"/>
        </w:rPr>
        <w:t xml:space="preserve"> и </w:t>
      </w:r>
      <w:hyperlink r:id="rId34" w:history="1">
        <w:r w:rsidR="0084579C">
          <w:rPr>
            <w:rFonts w:eastAsiaTheme="minorHAnsi"/>
            <w:color w:val="0000FF"/>
            <w:sz w:val="28"/>
            <w:szCs w:val="28"/>
            <w:lang w:eastAsia="en-US"/>
          </w:rPr>
          <w:t>2.9.1</w:t>
        </w:r>
      </w:hyperlink>
      <w:r>
        <w:rPr>
          <w:rFonts w:eastAsiaTheme="minorHAnsi"/>
          <w:sz w:val="28"/>
          <w:szCs w:val="28"/>
          <w:lang w:eastAsia="en-US"/>
        </w:rPr>
        <w:t xml:space="preserve"> настояще</w:t>
      </w:r>
      <w:r w:rsidR="0084579C">
        <w:rPr>
          <w:rFonts w:eastAsiaTheme="minorHAnsi"/>
          <w:sz w:val="28"/>
          <w:szCs w:val="28"/>
          <w:lang w:eastAsia="en-US"/>
        </w:rPr>
        <w:t>го административного регламента</w:t>
      </w:r>
      <w:r>
        <w:rPr>
          <w:rFonts w:eastAsiaTheme="minorHAnsi"/>
          <w:sz w:val="28"/>
          <w:szCs w:val="28"/>
          <w:lang w:eastAsia="en-US"/>
        </w:rPr>
        <w:t xml:space="preserve">, запрашиваются органами, </w:t>
      </w:r>
      <w:r w:rsidR="0084579C">
        <w:rPr>
          <w:rFonts w:eastAsiaTheme="minorHAnsi"/>
          <w:sz w:val="28"/>
          <w:szCs w:val="28"/>
          <w:lang w:eastAsia="en-US"/>
        </w:rPr>
        <w:t>уполномоченными на выдачу разрешений на строительство</w:t>
      </w:r>
      <w:r>
        <w:rPr>
          <w:rFonts w:eastAsiaTheme="minorHAnsi"/>
          <w:sz w:val="28"/>
          <w:szCs w:val="28"/>
          <w:lang w:eastAsia="en-US"/>
        </w:rPr>
        <w:t>,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84579C" w:rsidRDefault="0084579C" w:rsidP="0084579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Документы, указанные в </w:t>
      </w:r>
      <w:hyperlink r:id="rId35" w:history="1">
        <w:r>
          <w:rPr>
            <w:rFonts w:eastAsiaTheme="minorHAnsi"/>
            <w:color w:val="0000FF"/>
            <w:sz w:val="28"/>
            <w:szCs w:val="28"/>
            <w:lang w:eastAsia="en-US"/>
          </w:rPr>
          <w:t>пунктах 1</w:t>
        </w:r>
      </w:hyperlink>
      <w:r>
        <w:rPr>
          <w:rFonts w:eastAsiaTheme="minorHAnsi"/>
          <w:sz w:val="28"/>
          <w:szCs w:val="28"/>
          <w:lang w:eastAsia="en-US"/>
        </w:rPr>
        <w:t xml:space="preserve">, </w:t>
      </w:r>
      <w:hyperlink r:id="rId36" w:history="1">
        <w:r>
          <w:rPr>
            <w:rFonts w:eastAsiaTheme="minorHAnsi"/>
            <w:color w:val="0000FF"/>
            <w:sz w:val="28"/>
            <w:szCs w:val="28"/>
            <w:lang w:eastAsia="en-US"/>
          </w:rPr>
          <w:t>3</w:t>
        </w:r>
      </w:hyperlink>
      <w:r>
        <w:rPr>
          <w:rFonts w:eastAsiaTheme="minorHAnsi"/>
          <w:sz w:val="28"/>
          <w:szCs w:val="28"/>
          <w:lang w:eastAsia="en-US"/>
        </w:rPr>
        <w:t xml:space="preserve"> и </w:t>
      </w:r>
      <w:hyperlink r:id="rId37" w:history="1">
        <w:r>
          <w:rPr>
            <w:rFonts w:eastAsiaTheme="minorHAnsi"/>
            <w:color w:val="0000FF"/>
            <w:sz w:val="28"/>
            <w:szCs w:val="28"/>
            <w:lang w:eastAsia="en-US"/>
          </w:rPr>
          <w:t xml:space="preserve">4 части </w:t>
        </w:r>
      </w:hyperlink>
      <w:r>
        <w:rPr>
          <w:rFonts w:eastAsiaTheme="minorHAnsi"/>
          <w:sz w:val="28"/>
          <w:szCs w:val="28"/>
          <w:lang w:eastAsia="en-US"/>
        </w:rPr>
        <w:t>2.9.1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CB7E19" w:rsidRDefault="00CB7E19" w:rsidP="0084579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1.3. пункт 2.13 изложить в </w:t>
      </w:r>
      <w:r w:rsidR="00564057">
        <w:rPr>
          <w:rFonts w:eastAsiaTheme="minorHAnsi"/>
          <w:sz w:val="28"/>
          <w:szCs w:val="28"/>
          <w:lang w:eastAsia="en-US"/>
        </w:rPr>
        <w:t>новой</w:t>
      </w:r>
      <w:r>
        <w:rPr>
          <w:rFonts w:eastAsiaTheme="minorHAnsi"/>
          <w:sz w:val="28"/>
          <w:szCs w:val="28"/>
          <w:lang w:eastAsia="en-US"/>
        </w:rPr>
        <w:t xml:space="preserve"> редакции:</w:t>
      </w:r>
    </w:p>
    <w:p w:rsidR="00595447" w:rsidRPr="00595447" w:rsidRDefault="00CB7E19" w:rsidP="00595447">
      <w:pPr>
        <w:autoSpaceDE w:val="0"/>
        <w:autoSpaceDN w:val="0"/>
        <w:adjustRightInd w:val="0"/>
        <w:ind w:firstLine="709"/>
        <w:jc w:val="both"/>
        <w:rPr>
          <w:bCs/>
          <w:sz w:val="28"/>
          <w:szCs w:val="28"/>
        </w:rPr>
      </w:pPr>
      <w:r w:rsidRPr="00595447">
        <w:rPr>
          <w:rFonts w:eastAsiaTheme="minorHAnsi"/>
          <w:sz w:val="28"/>
          <w:szCs w:val="28"/>
          <w:lang w:eastAsia="en-US"/>
        </w:rPr>
        <w:t xml:space="preserve">«2.13. </w:t>
      </w:r>
      <w:r w:rsidR="00595447" w:rsidRPr="00595447">
        <w:rPr>
          <w:bCs/>
          <w:sz w:val="28"/>
          <w:szCs w:val="28"/>
        </w:rPr>
        <w:t> Срок предоставления услуги составляет:</w:t>
      </w:r>
    </w:p>
    <w:p w:rsidR="00CB7E19" w:rsidRDefault="00595447" w:rsidP="0084579C">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не более пяти рабочих дней в </w:t>
      </w:r>
      <w:r w:rsidR="00CB7E19">
        <w:rPr>
          <w:rFonts w:eastAsiaTheme="minorHAnsi"/>
          <w:sz w:val="28"/>
          <w:szCs w:val="28"/>
          <w:lang w:eastAsia="en-US"/>
        </w:rPr>
        <w:t>соответствии с част</w:t>
      </w:r>
      <w:r>
        <w:rPr>
          <w:rFonts w:eastAsiaTheme="minorHAnsi"/>
          <w:sz w:val="28"/>
          <w:szCs w:val="28"/>
          <w:lang w:eastAsia="en-US"/>
        </w:rPr>
        <w:t>ями</w:t>
      </w:r>
      <w:r w:rsidR="00CB7E19">
        <w:rPr>
          <w:rFonts w:eastAsiaTheme="minorHAnsi"/>
          <w:sz w:val="28"/>
          <w:szCs w:val="28"/>
          <w:lang w:eastAsia="en-US"/>
        </w:rPr>
        <w:t xml:space="preserve"> 11 </w:t>
      </w:r>
      <w:r>
        <w:rPr>
          <w:rFonts w:eastAsiaTheme="minorHAnsi"/>
          <w:sz w:val="28"/>
          <w:szCs w:val="28"/>
          <w:lang w:eastAsia="en-US"/>
        </w:rPr>
        <w:t xml:space="preserve">и 11.1-1 </w:t>
      </w:r>
      <w:r w:rsidR="00CB7E19">
        <w:rPr>
          <w:rFonts w:eastAsiaTheme="minorHAnsi"/>
          <w:sz w:val="28"/>
          <w:szCs w:val="28"/>
          <w:lang w:eastAsia="en-US"/>
        </w:rPr>
        <w:t>статьи 51 Градостроительного кодекса Российской Федерации</w:t>
      </w:r>
      <w:r>
        <w:rPr>
          <w:rFonts w:eastAsiaTheme="minorHAnsi"/>
          <w:sz w:val="28"/>
          <w:szCs w:val="28"/>
          <w:lang w:eastAsia="en-US"/>
        </w:rPr>
        <w:t xml:space="preserve"> с момента регистрации Заявления;</w:t>
      </w:r>
    </w:p>
    <w:p w:rsidR="00595447" w:rsidRDefault="00595447" w:rsidP="0059544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не  более тридцати дней в соответствии с частью 11.1 статьи 51 Градостроительного кодекса Российской Федерации с момента регистрации Заявления».</w:t>
      </w:r>
    </w:p>
    <w:p w:rsidR="00E92AFB" w:rsidRDefault="00E92AFB" w:rsidP="00595447">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1.4. пункт 2.22.1 дополнить подпунктом «</w:t>
      </w:r>
      <w:proofErr w:type="spellStart"/>
      <w:r>
        <w:rPr>
          <w:rFonts w:eastAsiaTheme="minorHAnsi"/>
          <w:sz w:val="28"/>
          <w:szCs w:val="28"/>
          <w:lang w:eastAsia="en-US"/>
        </w:rPr>
        <w:t>з</w:t>
      </w:r>
      <w:proofErr w:type="spellEnd"/>
      <w:r>
        <w:rPr>
          <w:rFonts w:eastAsiaTheme="minorHAnsi"/>
          <w:sz w:val="28"/>
          <w:szCs w:val="28"/>
          <w:lang w:eastAsia="en-US"/>
        </w:rPr>
        <w:t>» следующего содержания:</w:t>
      </w:r>
    </w:p>
    <w:p w:rsidR="00E92AFB" w:rsidRDefault="00E92AFB" w:rsidP="00E92AFB">
      <w:pPr>
        <w:autoSpaceDE w:val="0"/>
        <w:autoSpaceDN w:val="0"/>
        <w:adjustRightInd w:val="0"/>
        <w:ind w:firstLine="708"/>
        <w:jc w:val="both"/>
        <w:rPr>
          <w:rFonts w:eastAsiaTheme="minorHAnsi"/>
          <w:sz w:val="28"/>
          <w:szCs w:val="28"/>
          <w:lang w:eastAsia="en-US"/>
        </w:rPr>
      </w:pPr>
      <w:r w:rsidRPr="00E92AFB">
        <w:rPr>
          <w:rFonts w:eastAsiaTheme="minorHAnsi"/>
          <w:sz w:val="28"/>
          <w:szCs w:val="28"/>
          <w:lang w:eastAsia="en-US"/>
        </w:rPr>
        <w:t>«</w:t>
      </w:r>
      <w:proofErr w:type="spellStart"/>
      <w:r w:rsidRPr="00E92AFB">
        <w:rPr>
          <w:rFonts w:eastAsiaTheme="minorHAnsi"/>
          <w:sz w:val="28"/>
          <w:szCs w:val="28"/>
          <w:lang w:eastAsia="en-US"/>
        </w:rPr>
        <w:t>з</w:t>
      </w:r>
      <w:proofErr w:type="spellEnd"/>
      <w:r w:rsidRPr="00E92AFB">
        <w:rPr>
          <w:rFonts w:eastAsiaTheme="minorHAnsi"/>
          <w:sz w:val="28"/>
          <w:szCs w:val="28"/>
          <w:lang w:eastAsia="en-US"/>
        </w:rPr>
        <w:t>) несоответствие проектной документации очередности планируемого развития территории, предусмотренной проектом планировки территории</w:t>
      </w:r>
      <w:r>
        <w:rPr>
          <w:rFonts w:eastAsiaTheme="minorHAnsi"/>
          <w:sz w:val="28"/>
          <w:szCs w:val="28"/>
          <w:lang w:eastAsia="en-US"/>
        </w:rPr>
        <w:t>»</w:t>
      </w:r>
      <w:r w:rsidRPr="00E92AFB">
        <w:rPr>
          <w:rFonts w:eastAsiaTheme="minorHAnsi"/>
          <w:sz w:val="28"/>
          <w:szCs w:val="28"/>
          <w:lang w:eastAsia="en-US"/>
        </w:rPr>
        <w:t>.</w:t>
      </w:r>
    </w:p>
    <w:p w:rsidR="00E92AFB" w:rsidRDefault="00E92AFB" w:rsidP="00E80787">
      <w:pPr>
        <w:ind w:firstLine="709"/>
        <w:jc w:val="both"/>
        <w:rPr>
          <w:rFonts w:eastAsia="Calibri"/>
          <w:sz w:val="28"/>
          <w:szCs w:val="28"/>
        </w:rPr>
      </w:pPr>
      <w:r>
        <w:rPr>
          <w:rFonts w:eastAsiaTheme="minorHAnsi"/>
          <w:sz w:val="28"/>
          <w:szCs w:val="28"/>
          <w:lang w:eastAsia="en-US"/>
        </w:rPr>
        <w:t xml:space="preserve">1.5. </w:t>
      </w:r>
      <w:r w:rsidRPr="00E80787">
        <w:rPr>
          <w:rFonts w:eastAsiaTheme="minorHAnsi"/>
          <w:sz w:val="28"/>
          <w:szCs w:val="28"/>
          <w:lang w:eastAsia="en-US"/>
        </w:rPr>
        <w:t xml:space="preserve">приложение 6 </w:t>
      </w:r>
      <w:r w:rsidRPr="00E80787">
        <w:rPr>
          <w:sz w:val="28"/>
          <w:szCs w:val="28"/>
        </w:rPr>
        <w:t xml:space="preserve">к административному регламенту предоставления муниципальной услуги </w:t>
      </w:r>
      <w:r w:rsidR="00E80787">
        <w:rPr>
          <w:sz w:val="28"/>
          <w:szCs w:val="28"/>
        </w:rPr>
        <w:t xml:space="preserve"> </w:t>
      </w:r>
      <w:r w:rsidRPr="00E80787">
        <w:rPr>
          <w:rFonts w:eastAsia="Arial"/>
          <w:sz w:val="28"/>
          <w:szCs w:val="28"/>
          <w:lang w:eastAsia="zh-CN"/>
        </w:rPr>
        <w:t>««Выдача разрешений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E80787">
        <w:rPr>
          <w:sz w:val="28"/>
          <w:szCs w:val="28"/>
        </w:rPr>
        <w:t xml:space="preserve">» на территории Заволжского муниципального района  Ивановской области» дополнить основанием </w:t>
      </w:r>
      <w:r w:rsidRPr="00E80787">
        <w:rPr>
          <w:rFonts w:eastAsia="Calibri"/>
          <w:sz w:val="28"/>
          <w:szCs w:val="28"/>
        </w:rPr>
        <w:t>для отказа в выдаче разрешения на строительство</w:t>
      </w:r>
      <w:r w:rsidR="00E80787">
        <w:rPr>
          <w:rFonts w:eastAsia="Calibri"/>
          <w:sz w:val="28"/>
          <w:szCs w:val="28"/>
        </w:rPr>
        <w:t>:</w:t>
      </w:r>
    </w:p>
    <w:p w:rsidR="00E80787" w:rsidRPr="00E80787" w:rsidRDefault="00E80787" w:rsidP="00E80787">
      <w:pPr>
        <w:ind w:firstLine="709"/>
        <w:jc w:val="both"/>
        <w:rPr>
          <w:rFonts w:eastAsiaTheme="minorHAnsi"/>
          <w:sz w:val="28"/>
          <w:szCs w:val="28"/>
          <w:lang w:eastAsia="en-US"/>
        </w:rPr>
      </w:pPr>
      <w:r>
        <w:rPr>
          <w:rFonts w:eastAsia="Calibri"/>
          <w:sz w:val="28"/>
          <w:szCs w:val="28"/>
        </w:rPr>
        <w:t>«</w:t>
      </w:r>
      <w:r w:rsidRPr="00E80787">
        <w:rPr>
          <w:rFonts w:eastAsia="Calibri"/>
          <w:sz w:val="28"/>
          <w:szCs w:val="28"/>
        </w:rPr>
        <w:t>подпункт "</w:t>
      </w:r>
      <w:proofErr w:type="spellStart"/>
      <w:r w:rsidRPr="00E80787">
        <w:rPr>
          <w:rFonts w:eastAsia="Calibri"/>
          <w:sz w:val="28"/>
          <w:szCs w:val="28"/>
        </w:rPr>
        <w:t>з</w:t>
      </w:r>
      <w:proofErr w:type="spellEnd"/>
      <w:r w:rsidRPr="00E80787">
        <w:rPr>
          <w:rFonts w:eastAsia="Calibri"/>
          <w:sz w:val="28"/>
          <w:szCs w:val="28"/>
        </w:rPr>
        <w:t>"  пункта 2.22.1</w:t>
      </w:r>
      <w:r>
        <w:rPr>
          <w:rFonts w:eastAsia="Calibri"/>
          <w:sz w:val="28"/>
          <w:szCs w:val="28"/>
        </w:rPr>
        <w:t xml:space="preserve">: </w:t>
      </w:r>
      <w:r w:rsidRPr="00E92AFB">
        <w:rPr>
          <w:rFonts w:eastAsiaTheme="minorHAnsi"/>
          <w:sz w:val="28"/>
          <w:szCs w:val="28"/>
          <w:lang w:eastAsia="en-US"/>
        </w:rPr>
        <w:t>несоответствие проектной документации очередности планируемого развития территории, предусмотренной проектом планировки территории</w:t>
      </w:r>
      <w:r>
        <w:rPr>
          <w:rFonts w:eastAsiaTheme="minorHAnsi"/>
          <w:sz w:val="28"/>
          <w:szCs w:val="28"/>
          <w:lang w:eastAsia="en-US"/>
        </w:rPr>
        <w:t>».</w:t>
      </w:r>
    </w:p>
    <w:p w:rsidR="00D7798C" w:rsidRPr="009B6AF7" w:rsidRDefault="00E650B9" w:rsidP="003B4938">
      <w:pPr>
        <w:autoSpaceDE w:val="0"/>
        <w:autoSpaceDN w:val="0"/>
        <w:adjustRightInd w:val="0"/>
        <w:ind w:firstLine="708"/>
        <w:jc w:val="both"/>
        <w:outlineLvl w:val="0"/>
        <w:rPr>
          <w:color w:val="000000"/>
          <w:sz w:val="28"/>
          <w:szCs w:val="28"/>
        </w:rPr>
      </w:pPr>
      <w:r w:rsidRPr="009B6AF7">
        <w:rPr>
          <w:sz w:val="28"/>
          <w:szCs w:val="28"/>
        </w:rPr>
        <w:t>2</w:t>
      </w:r>
      <w:r w:rsidR="00D7798C" w:rsidRPr="009B6AF7">
        <w:rPr>
          <w:sz w:val="28"/>
          <w:szCs w:val="28"/>
        </w:rPr>
        <w:t xml:space="preserve">. Постановление вступает в силу </w:t>
      </w:r>
      <w:r w:rsidR="008F7940">
        <w:rPr>
          <w:sz w:val="28"/>
          <w:szCs w:val="28"/>
        </w:rPr>
        <w:t>после</w:t>
      </w:r>
      <w:r w:rsidR="00D7798C" w:rsidRPr="009B6AF7">
        <w:rPr>
          <w:sz w:val="28"/>
          <w:szCs w:val="28"/>
        </w:rPr>
        <w:t xml:space="preserve"> его официально</w:t>
      </w:r>
      <w:r w:rsidR="0017077D" w:rsidRPr="009B6AF7">
        <w:rPr>
          <w:sz w:val="28"/>
          <w:szCs w:val="28"/>
        </w:rPr>
        <w:t>го</w:t>
      </w:r>
      <w:r w:rsidR="00D7798C" w:rsidRPr="009B6AF7">
        <w:rPr>
          <w:sz w:val="28"/>
          <w:szCs w:val="28"/>
        </w:rPr>
        <w:t xml:space="preserve"> опубликовани</w:t>
      </w:r>
      <w:r w:rsidR="0017077D" w:rsidRPr="009B6AF7">
        <w:rPr>
          <w:sz w:val="28"/>
          <w:szCs w:val="28"/>
        </w:rPr>
        <w:t>я</w:t>
      </w:r>
      <w:r w:rsidR="00D7798C" w:rsidRPr="009B6AF7">
        <w:rPr>
          <w:sz w:val="28"/>
          <w:szCs w:val="28"/>
        </w:rPr>
        <w:t>.</w:t>
      </w:r>
    </w:p>
    <w:p w:rsidR="00432FAA" w:rsidRDefault="00432FAA" w:rsidP="00D354CB">
      <w:pPr>
        <w:widowControl w:val="0"/>
        <w:suppressAutoHyphens/>
        <w:autoSpaceDE w:val="0"/>
        <w:jc w:val="both"/>
        <w:rPr>
          <w:b/>
          <w:sz w:val="28"/>
          <w:szCs w:val="28"/>
        </w:rPr>
      </w:pPr>
    </w:p>
    <w:p w:rsidR="009B6AF7" w:rsidRDefault="009B6AF7" w:rsidP="00D354CB">
      <w:pPr>
        <w:widowControl w:val="0"/>
        <w:suppressAutoHyphens/>
        <w:autoSpaceDE w:val="0"/>
        <w:jc w:val="both"/>
        <w:rPr>
          <w:b/>
          <w:sz w:val="28"/>
          <w:szCs w:val="28"/>
        </w:rPr>
      </w:pPr>
    </w:p>
    <w:p w:rsidR="00271DEC" w:rsidRDefault="00271DEC" w:rsidP="00D354CB">
      <w:pPr>
        <w:widowControl w:val="0"/>
        <w:suppressAutoHyphens/>
        <w:autoSpaceDE w:val="0"/>
        <w:jc w:val="both"/>
        <w:rPr>
          <w:b/>
          <w:sz w:val="28"/>
          <w:szCs w:val="28"/>
        </w:rPr>
      </w:pPr>
    </w:p>
    <w:p w:rsidR="009B6AF7" w:rsidRPr="009B6AF7" w:rsidRDefault="00E80787" w:rsidP="00D354CB">
      <w:pPr>
        <w:widowControl w:val="0"/>
        <w:suppressAutoHyphens/>
        <w:autoSpaceDE w:val="0"/>
        <w:jc w:val="both"/>
        <w:rPr>
          <w:b/>
          <w:sz w:val="28"/>
          <w:szCs w:val="28"/>
        </w:rPr>
      </w:pPr>
      <w:r>
        <w:rPr>
          <w:b/>
          <w:sz w:val="28"/>
          <w:szCs w:val="28"/>
        </w:rPr>
        <w:t xml:space="preserve">Временно </w:t>
      </w:r>
      <w:proofErr w:type="gramStart"/>
      <w:r>
        <w:rPr>
          <w:b/>
          <w:sz w:val="28"/>
          <w:szCs w:val="28"/>
        </w:rPr>
        <w:t>и</w:t>
      </w:r>
      <w:r w:rsidR="009B6AF7">
        <w:rPr>
          <w:b/>
          <w:sz w:val="28"/>
          <w:szCs w:val="28"/>
        </w:rPr>
        <w:t>сполняющий</w:t>
      </w:r>
      <w:proofErr w:type="gramEnd"/>
      <w:r w:rsidR="009B6AF7">
        <w:rPr>
          <w:b/>
          <w:sz w:val="28"/>
          <w:szCs w:val="28"/>
        </w:rPr>
        <w:t xml:space="preserve"> </w:t>
      </w:r>
      <w:r>
        <w:rPr>
          <w:b/>
          <w:sz w:val="28"/>
          <w:szCs w:val="28"/>
        </w:rPr>
        <w:t>полномочия</w:t>
      </w:r>
    </w:p>
    <w:p w:rsidR="00D7798C" w:rsidRPr="00E80787" w:rsidRDefault="00D7798C" w:rsidP="00D7798C">
      <w:pPr>
        <w:widowControl w:val="0"/>
        <w:numPr>
          <w:ilvl w:val="2"/>
          <w:numId w:val="8"/>
        </w:numPr>
        <w:suppressAutoHyphens/>
        <w:autoSpaceDE w:val="0"/>
        <w:ind w:left="0" w:firstLine="0"/>
        <w:jc w:val="both"/>
        <w:rPr>
          <w:bCs/>
          <w:sz w:val="28"/>
          <w:szCs w:val="28"/>
        </w:rPr>
      </w:pPr>
      <w:r w:rsidRPr="00E80787">
        <w:rPr>
          <w:b/>
          <w:sz w:val="28"/>
          <w:szCs w:val="28"/>
        </w:rPr>
        <w:t>Глав</w:t>
      </w:r>
      <w:r w:rsidR="009B6AF7" w:rsidRPr="00E80787">
        <w:rPr>
          <w:b/>
          <w:sz w:val="28"/>
          <w:szCs w:val="28"/>
        </w:rPr>
        <w:t>ы</w:t>
      </w:r>
      <w:r w:rsidRPr="00E80787">
        <w:rPr>
          <w:b/>
          <w:sz w:val="28"/>
          <w:szCs w:val="28"/>
        </w:rPr>
        <w:t xml:space="preserve"> Заволжского </w:t>
      </w:r>
      <w:r w:rsidR="00E80787">
        <w:rPr>
          <w:b/>
          <w:sz w:val="28"/>
          <w:szCs w:val="28"/>
        </w:rPr>
        <w:t>муници</w:t>
      </w:r>
      <w:r w:rsidRPr="00E80787">
        <w:rPr>
          <w:b/>
          <w:sz w:val="28"/>
          <w:szCs w:val="28"/>
        </w:rPr>
        <w:t>пального района</w:t>
      </w:r>
      <w:r w:rsidR="0013480F" w:rsidRPr="00E80787">
        <w:rPr>
          <w:b/>
          <w:sz w:val="28"/>
          <w:szCs w:val="28"/>
        </w:rPr>
        <w:t xml:space="preserve">                           </w:t>
      </w:r>
      <w:proofErr w:type="spellStart"/>
      <w:r w:rsidR="009B6AF7" w:rsidRPr="00E80787">
        <w:rPr>
          <w:b/>
          <w:sz w:val="28"/>
          <w:szCs w:val="28"/>
        </w:rPr>
        <w:t>В.С.Бусурин</w:t>
      </w:r>
      <w:proofErr w:type="spellEnd"/>
    </w:p>
    <w:p w:rsidR="00E80787" w:rsidRDefault="00E80787" w:rsidP="00D7798C">
      <w:pPr>
        <w:rPr>
          <w:sz w:val="20"/>
          <w:szCs w:val="20"/>
        </w:rPr>
      </w:pPr>
    </w:p>
    <w:p w:rsidR="00E80787" w:rsidRDefault="00E80787" w:rsidP="00D7798C">
      <w:pPr>
        <w:rPr>
          <w:sz w:val="20"/>
          <w:szCs w:val="20"/>
        </w:rPr>
      </w:pPr>
    </w:p>
    <w:p w:rsidR="003B4938" w:rsidRPr="00286BE7" w:rsidRDefault="00D7798C" w:rsidP="00D7798C">
      <w:proofErr w:type="spellStart"/>
      <w:r w:rsidRPr="00286BE7">
        <w:rPr>
          <w:sz w:val="20"/>
          <w:szCs w:val="20"/>
        </w:rPr>
        <w:t>Н.Челнокова</w:t>
      </w:r>
      <w:proofErr w:type="spellEnd"/>
      <w:r w:rsidRPr="00286BE7">
        <w:rPr>
          <w:sz w:val="20"/>
          <w:szCs w:val="20"/>
        </w:rPr>
        <w:t>,</w:t>
      </w:r>
      <w:r w:rsidR="009C16EA" w:rsidRPr="00286BE7">
        <w:rPr>
          <w:sz w:val="20"/>
          <w:szCs w:val="20"/>
        </w:rPr>
        <w:t xml:space="preserve"> 114</w:t>
      </w:r>
    </w:p>
    <w:sectPr w:rsidR="003B4938" w:rsidRPr="00286BE7" w:rsidSect="009B6AF7">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36D" w:rsidRDefault="0045736D" w:rsidP="00027EF6">
      <w:r>
        <w:separator/>
      </w:r>
    </w:p>
  </w:endnote>
  <w:endnote w:type="continuationSeparator" w:id="0">
    <w:p w:rsidR="0045736D" w:rsidRDefault="0045736D"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36D" w:rsidRDefault="0045736D" w:rsidP="00027EF6">
      <w:r>
        <w:separator/>
      </w:r>
    </w:p>
  </w:footnote>
  <w:footnote w:type="continuationSeparator" w:id="0">
    <w:p w:rsidR="0045736D" w:rsidRDefault="0045736D"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84297"/>
    <w:rsid w:val="00085306"/>
    <w:rsid w:val="00093DA4"/>
    <w:rsid w:val="0009556F"/>
    <w:rsid w:val="000A353B"/>
    <w:rsid w:val="000C0C07"/>
    <w:rsid w:val="000F555F"/>
    <w:rsid w:val="000F5B35"/>
    <w:rsid w:val="00106694"/>
    <w:rsid w:val="001170C2"/>
    <w:rsid w:val="0013480F"/>
    <w:rsid w:val="00157C85"/>
    <w:rsid w:val="0017077D"/>
    <w:rsid w:val="001A26CE"/>
    <w:rsid w:val="001D7990"/>
    <w:rsid w:val="001E67D6"/>
    <w:rsid w:val="00206C4C"/>
    <w:rsid w:val="00214F05"/>
    <w:rsid w:val="00271DEC"/>
    <w:rsid w:val="00286BE7"/>
    <w:rsid w:val="00287260"/>
    <w:rsid w:val="00291796"/>
    <w:rsid w:val="00297997"/>
    <w:rsid w:val="002F2B4A"/>
    <w:rsid w:val="002F65D5"/>
    <w:rsid w:val="0032378F"/>
    <w:rsid w:val="00324AB5"/>
    <w:rsid w:val="00327668"/>
    <w:rsid w:val="003302B5"/>
    <w:rsid w:val="00332E59"/>
    <w:rsid w:val="003529C3"/>
    <w:rsid w:val="003B4938"/>
    <w:rsid w:val="003C07B0"/>
    <w:rsid w:val="003C2EC8"/>
    <w:rsid w:val="003D00CD"/>
    <w:rsid w:val="00423499"/>
    <w:rsid w:val="00424381"/>
    <w:rsid w:val="00432FAA"/>
    <w:rsid w:val="00447510"/>
    <w:rsid w:val="00447C7A"/>
    <w:rsid w:val="00450566"/>
    <w:rsid w:val="0045736D"/>
    <w:rsid w:val="004A1432"/>
    <w:rsid w:val="004A2465"/>
    <w:rsid w:val="004D0F41"/>
    <w:rsid w:val="004D5180"/>
    <w:rsid w:val="004E718B"/>
    <w:rsid w:val="004F6720"/>
    <w:rsid w:val="00561754"/>
    <w:rsid w:val="00564057"/>
    <w:rsid w:val="00595447"/>
    <w:rsid w:val="005E10F6"/>
    <w:rsid w:val="005E4B69"/>
    <w:rsid w:val="005E5288"/>
    <w:rsid w:val="005F7563"/>
    <w:rsid w:val="0062159F"/>
    <w:rsid w:val="00632CC5"/>
    <w:rsid w:val="00660E3C"/>
    <w:rsid w:val="00667F6A"/>
    <w:rsid w:val="00672CAE"/>
    <w:rsid w:val="0067757D"/>
    <w:rsid w:val="00683E7B"/>
    <w:rsid w:val="006956B1"/>
    <w:rsid w:val="006A5961"/>
    <w:rsid w:val="006B1BED"/>
    <w:rsid w:val="006E4F37"/>
    <w:rsid w:val="00741255"/>
    <w:rsid w:val="0075305B"/>
    <w:rsid w:val="00756C7B"/>
    <w:rsid w:val="00784A53"/>
    <w:rsid w:val="007A739D"/>
    <w:rsid w:val="007C065E"/>
    <w:rsid w:val="007E5476"/>
    <w:rsid w:val="008065C0"/>
    <w:rsid w:val="00820FA7"/>
    <w:rsid w:val="0084579C"/>
    <w:rsid w:val="00861732"/>
    <w:rsid w:val="00865039"/>
    <w:rsid w:val="00866CFD"/>
    <w:rsid w:val="00884761"/>
    <w:rsid w:val="008B48CD"/>
    <w:rsid w:val="008C0F8C"/>
    <w:rsid w:val="008C3C20"/>
    <w:rsid w:val="008F7940"/>
    <w:rsid w:val="009110A1"/>
    <w:rsid w:val="00926405"/>
    <w:rsid w:val="009606EF"/>
    <w:rsid w:val="00977B57"/>
    <w:rsid w:val="009852F9"/>
    <w:rsid w:val="009A1BC7"/>
    <w:rsid w:val="009B55C6"/>
    <w:rsid w:val="009B6AF7"/>
    <w:rsid w:val="009C16EA"/>
    <w:rsid w:val="009E0984"/>
    <w:rsid w:val="009E78A1"/>
    <w:rsid w:val="009F261E"/>
    <w:rsid w:val="00A13709"/>
    <w:rsid w:val="00A36204"/>
    <w:rsid w:val="00A40572"/>
    <w:rsid w:val="00A448E8"/>
    <w:rsid w:val="00A5444F"/>
    <w:rsid w:val="00A6422B"/>
    <w:rsid w:val="00A758FF"/>
    <w:rsid w:val="00AF75A8"/>
    <w:rsid w:val="00B2062D"/>
    <w:rsid w:val="00B3233B"/>
    <w:rsid w:val="00B708B7"/>
    <w:rsid w:val="00B859BC"/>
    <w:rsid w:val="00B910BC"/>
    <w:rsid w:val="00B920F0"/>
    <w:rsid w:val="00B93643"/>
    <w:rsid w:val="00BA107E"/>
    <w:rsid w:val="00BA28BD"/>
    <w:rsid w:val="00BD5FEC"/>
    <w:rsid w:val="00BD7875"/>
    <w:rsid w:val="00BE1712"/>
    <w:rsid w:val="00BE1DB9"/>
    <w:rsid w:val="00BE5FB2"/>
    <w:rsid w:val="00C4796A"/>
    <w:rsid w:val="00C63E70"/>
    <w:rsid w:val="00C76136"/>
    <w:rsid w:val="00C8164C"/>
    <w:rsid w:val="00CA4DA1"/>
    <w:rsid w:val="00CB75FB"/>
    <w:rsid w:val="00CB7E19"/>
    <w:rsid w:val="00CC44E7"/>
    <w:rsid w:val="00CF458E"/>
    <w:rsid w:val="00CF5AF6"/>
    <w:rsid w:val="00D23B16"/>
    <w:rsid w:val="00D25259"/>
    <w:rsid w:val="00D354CB"/>
    <w:rsid w:val="00D7798C"/>
    <w:rsid w:val="00D86D35"/>
    <w:rsid w:val="00DB17F6"/>
    <w:rsid w:val="00E0085E"/>
    <w:rsid w:val="00E21459"/>
    <w:rsid w:val="00E24F4B"/>
    <w:rsid w:val="00E51ECF"/>
    <w:rsid w:val="00E650B9"/>
    <w:rsid w:val="00E71E37"/>
    <w:rsid w:val="00E80787"/>
    <w:rsid w:val="00E82274"/>
    <w:rsid w:val="00E92AFB"/>
    <w:rsid w:val="00EB3AC5"/>
    <w:rsid w:val="00EB4E62"/>
    <w:rsid w:val="00EC21B6"/>
    <w:rsid w:val="00EC4823"/>
    <w:rsid w:val="00EC7A2E"/>
    <w:rsid w:val="00ED749E"/>
    <w:rsid w:val="00F02CE3"/>
    <w:rsid w:val="00F146A6"/>
    <w:rsid w:val="00F63D95"/>
    <w:rsid w:val="00F71A48"/>
    <w:rsid w:val="00F728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977B57"/>
    <w:pPr>
      <w:ind w:left="720"/>
      <w:contextualSpacing/>
    </w:p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85963&amp;dst=100014" TargetMode="External"/><Relationship Id="rId18" Type="http://schemas.openxmlformats.org/officeDocument/2006/relationships/hyperlink" Target="https://login.consultant.ru/link/?req=doc&amp;base=LAW&amp;n=481298&amp;dst=101091" TargetMode="External"/><Relationship Id="rId26" Type="http://schemas.openxmlformats.org/officeDocument/2006/relationships/hyperlink" Target="https://login.consultant.ru/link/?req=doc&amp;base=LAW&amp;n=493210&amp;dst=100325"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81298&amp;dst=3054" TargetMode="External"/><Relationship Id="rId34" Type="http://schemas.openxmlformats.org/officeDocument/2006/relationships/hyperlink" Target="https://login.consultant.ru/link/?req=doc&amp;base=LAW&amp;n=481298&amp;dst=4397" TargetMode="External"/><Relationship Id="rId7" Type="http://schemas.openxmlformats.org/officeDocument/2006/relationships/endnotes" Target="endnotes.xml"/><Relationship Id="rId12" Type="http://schemas.openxmlformats.org/officeDocument/2006/relationships/hyperlink" Target="https://login.consultant.ru/link/?req=doc&amp;base=LAW&amp;n=466790&amp;dst=3928" TargetMode="External"/><Relationship Id="rId17" Type="http://schemas.openxmlformats.org/officeDocument/2006/relationships/hyperlink" Target="https://login.consultant.ru/link/?req=doc&amp;base=LAW&amp;n=481298&amp;dst=448" TargetMode="External"/><Relationship Id="rId25" Type="http://schemas.openxmlformats.org/officeDocument/2006/relationships/hyperlink" Target="https://login.consultant.ru/link/?req=doc&amp;base=LAW&amp;n=481298&amp;dst=101812" TargetMode="External"/><Relationship Id="rId33" Type="http://schemas.openxmlformats.org/officeDocument/2006/relationships/hyperlink" Target="https://login.consultant.ru/link/?req=doc&amp;base=LAW&amp;n=481298&amp;dst=253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1298&amp;dst=2910" TargetMode="External"/><Relationship Id="rId20" Type="http://schemas.openxmlformats.org/officeDocument/2006/relationships/hyperlink" Target="https://login.consultant.ru/link/?req=doc&amp;base=LAW&amp;n=481298&amp;dst=101402" TargetMode="External"/><Relationship Id="rId29" Type="http://schemas.openxmlformats.org/officeDocument/2006/relationships/hyperlink" Target="https://login.consultant.ru/link/?req=doc&amp;base=LAW&amp;n=481298&amp;dst=32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298&amp;dst=3291" TargetMode="External"/><Relationship Id="rId24" Type="http://schemas.openxmlformats.org/officeDocument/2006/relationships/hyperlink" Target="https://login.consultant.ru/link/?req=doc&amp;base=LAW&amp;n=481298&amp;dst=4072" TargetMode="External"/><Relationship Id="rId32" Type="http://schemas.openxmlformats.org/officeDocument/2006/relationships/hyperlink" Target="https://login.consultant.ru/link/?req=doc&amp;base=LAW&amp;n=481298&amp;dst=4089" TargetMode="External"/><Relationship Id="rId37" Type="http://schemas.openxmlformats.org/officeDocument/2006/relationships/hyperlink" Target="https://login.consultant.ru/link/?req=doc&amp;base=LAW&amp;n=481298&amp;dst=57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5963&amp;dst=100014" TargetMode="External"/><Relationship Id="rId23" Type="http://schemas.openxmlformats.org/officeDocument/2006/relationships/hyperlink" Target="https://login.consultant.ru/link/?req=doc&amp;base=LAW&amp;n=481298&amp;dst=100628" TargetMode="External"/><Relationship Id="rId28" Type="http://schemas.openxmlformats.org/officeDocument/2006/relationships/hyperlink" Target="https://login.consultant.ru/link/?req=doc&amp;base=LAW&amp;n=481298&amp;dst=3289" TargetMode="External"/><Relationship Id="rId36" Type="http://schemas.openxmlformats.org/officeDocument/2006/relationships/hyperlink" Target="https://login.consultant.ru/link/?req=doc&amp;base=LAW&amp;n=481298&amp;dst=255" TargetMode="External"/><Relationship Id="rId10" Type="http://schemas.openxmlformats.org/officeDocument/2006/relationships/hyperlink" Target="https://login.consultant.ru/link/?req=doc&amp;base=LAW&amp;n=481298&amp;dst=4402" TargetMode="External"/><Relationship Id="rId19" Type="http://schemas.openxmlformats.org/officeDocument/2006/relationships/hyperlink" Target="https://login.consultant.ru/link/?req=doc&amp;base=LAW&amp;n=481298&amp;dst=500" TargetMode="External"/><Relationship Id="rId31" Type="http://schemas.openxmlformats.org/officeDocument/2006/relationships/hyperlink" Target="https://login.consultant.ru/link/?req=doc&amp;base=LAW&amp;n=481298&amp;dst=264" TargetMode="External"/><Relationship Id="rId4" Type="http://schemas.openxmlformats.org/officeDocument/2006/relationships/settings" Target="settings.xml"/><Relationship Id="rId9" Type="http://schemas.openxmlformats.org/officeDocument/2006/relationships/hyperlink" Target="https://login.consultant.ru/link/?req=doc&amp;base=LAW&amp;n=481298&amp;dst=3192" TargetMode="External"/><Relationship Id="rId14" Type="http://schemas.openxmlformats.org/officeDocument/2006/relationships/hyperlink" Target="https://login.consultant.ru/link/?req=doc&amp;base=LAW&amp;n=481298&amp;dst=3049" TargetMode="External"/><Relationship Id="rId22" Type="http://schemas.openxmlformats.org/officeDocument/2006/relationships/hyperlink" Target="https://login.consultant.ru/link/?req=doc&amp;base=LAW&amp;n=481298&amp;dst=3054" TargetMode="External"/><Relationship Id="rId27" Type="http://schemas.openxmlformats.org/officeDocument/2006/relationships/hyperlink" Target="https://login.consultant.ru/link/?req=doc&amp;base=LAW&amp;n=483141&amp;dst=1893" TargetMode="External"/><Relationship Id="rId30" Type="http://schemas.openxmlformats.org/officeDocument/2006/relationships/hyperlink" Target="https://login.consultant.ru/link/?req=doc&amp;base=LAW&amp;n=481298&amp;dst=3068" TargetMode="External"/><Relationship Id="rId35" Type="http://schemas.openxmlformats.org/officeDocument/2006/relationships/hyperlink" Target="https://login.consultant.ru/link/?req=doc&amp;base=LAW&amp;n=481298&amp;dst=2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C2E09-B68F-429C-BCEC-14DEC542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2308</Words>
  <Characters>13159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7</cp:revision>
  <cp:lastPrinted>2025-03-31T12:46:00Z</cp:lastPrinted>
  <dcterms:created xsi:type="dcterms:W3CDTF">2025-03-31T07:05:00Z</dcterms:created>
  <dcterms:modified xsi:type="dcterms:W3CDTF">2025-04-02T11:14:00Z</dcterms:modified>
</cp:coreProperties>
</file>