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ABA7E">
      <w:pPr>
        <w:spacing w:beforeLines="0" w:afterLines="0"/>
        <w:jc w:val="left"/>
        <w:rPr>
          <w:rFonts w:hint="default" w:ascii="Tahoma" w:hAnsi="Tahoma" w:eastAsia="Tahoma"/>
          <w:sz w:val="20"/>
          <w:szCs w:val="24"/>
        </w:rPr>
      </w:pPr>
      <w:r>
        <w:rPr>
          <w:rFonts w:hint="default" w:ascii="Tahoma" w:hAnsi="Tahoma" w:eastAsia="Tahoma"/>
          <w:sz w:val="20"/>
          <w:szCs w:val="24"/>
        </w:rPr>
        <w:t xml:space="preserve">Документ предоставлен </w:t>
      </w:r>
      <w:r>
        <w:rPr>
          <w:rFonts w:hint="default" w:ascii="Tahoma" w:hAnsi="Tahoma" w:eastAsia="Tahoma"/>
          <w:sz w:val="20"/>
          <w:szCs w:val="24"/>
        </w:rPr>
        <w:fldChar w:fldCharType="begin"/>
      </w:r>
      <w:r>
        <w:rPr>
          <w:rFonts w:hint="default" w:ascii="Tahoma" w:hAnsi="Tahoma" w:eastAsia="Tahoma"/>
          <w:sz w:val="20"/>
          <w:szCs w:val="24"/>
        </w:rPr>
        <w:instrText xml:space="preserve">HYPERLINK https://www.consultant.ru </w:instrText>
      </w:r>
      <w:r>
        <w:rPr>
          <w:rFonts w:hint="default" w:ascii="Tahoma" w:hAnsi="Tahoma" w:eastAsia="Tahoma"/>
          <w:sz w:val="20"/>
          <w:szCs w:val="24"/>
        </w:rPr>
        <w:fldChar w:fldCharType="separate"/>
      </w:r>
      <w:r>
        <w:rPr>
          <w:rFonts w:hint="default" w:ascii="Tahoma" w:hAnsi="Tahoma" w:eastAsia="Tahoma"/>
          <w:color w:val="0000FF"/>
          <w:sz w:val="20"/>
          <w:szCs w:val="24"/>
        </w:rPr>
        <w:t>КонсультантПлюс</w:t>
      </w:r>
      <w:r>
        <w:rPr>
          <w:rFonts w:hint="default" w:ascii="Tahoma" w:hAnsi="Tahoma" w:eastAsia="Tahoma"/>
          <w:color w:val="0000FF"/>
          <w:sz w:val="20"/>
          <w:szCs w:val="24"/>
        </w:rPr>
        <w:fldChar w:fldCharType="end"/>
      </w:r>
    </w:p>
    <w:p w14:paraId="53FC740D">
      <w:pPr>
        <w:spacing w:beforeLines="0" w:afterLines="0"/>
        <w:jc w:val="left"/>
        <w:rPr>
          <w:rFonts w:hint="default" w:ascii="Tahoma" w:hAnsi="Tahoma" w:eastAsia="Tahoma"/>
          <w:sz w:val="20"/>
          <w:szCs w:val="24"/>
        </w:rPr>
      </w:pPr>
    </w:p>
    <w:p w14:paraId="04C5FA2B">
      <w:pPr>
        <w:spacing w:beforeLines="0" w:afterLines="0"/>
        <w:outlineLvl w:val="0"/>
        <w:rPr>
          <w:rFonts w:hint="default" w:ascii="Arial" w:hAnsi="Arial"/>
          <w:sz w:val="20"/>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03"/>
        <w:gridCol w:w="5104"/>
      </w:tblGrid>
      <w:tr w14:paraId="109D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5103" w:type="dxa"/>
            <w:tcBorders>
              <w:tl2br w:val="nil"/>
              <w:tr2bl w:val="nil"/>
            </w:tcBorders>
            <w:noWrap w:val="0"/>
            <w:vAlign w:val="top"/>
          </w:tcPr>
          <w:p w14:paraId="07295F56">
            <w:pPr>
              <w:spacing w:beforeLines="0" w:afterLines="0"/>
              <w:jc w:val="left"/>
              <w:rPr>
                <w:rFonts w:hint="default" w:ascii="Arial" w:hAnsi="Arial"/>
                <w:sz w:val="20"/>
                <w:szCs w:val="24"/>
              </w:rPr>
            </w:pPr>
            <w:r>
              <w:rPr>
                <w:rFonts w:hint="default" w:ascii="Arial" w:hAnsi="Arial"/>
                <w:sz w:val="20"/>
                <w:szCs w:val="24"/>
              </w:rPr>
              <w:t>28 декабря 2013 года</w:t>
            </w:r>
          </w:p>
        </w:tc>
        <w:tc>
          <w:tcPr>
            <w:tcW w:w="5103" w:type="dxa"/>
            <w:tcBorders>
              <w:tl2br w:val="nil"/>
              <w:tr2bl w:val="nil"/>
            </w:tcBorders>
            <w:noWrap w:val="0"/>
            <w:vAlign w:val="top"/>
          </w:tcPr>
          <w:p w14:paraId="6DBDA463">
            <w:pPr>
              <w:spacing w:beforeLines="0" w:afterLines="0"/>
              <w:jc w:val="right"/>
              <w:rPr>
                <w:rFonts w:hint="default" w:ascii="Arial" w:hAnsi="Arial"/>
                <w:sz w:val="20"/>
                <w:szCs w:val="24"/>
              </w:rPr>
            </w:pPr>
            <w:r>
              <w:rPr>
                <w:rFonts w:hint="default" w:ascii="Arial" w:hAnsi="Arial"/>
                <w:sz w:val="20"/>
                <w:szCs w:val="24"/>
              </w:rPr>
              <w:t>N 426-ФЗ</w:t>
            </w:r>
          </w:p>
        </w:tc>
      </w:tr>
    </w:tbl>
    <w:p w14:paraId="3F7D2012">
      <w:pPr>
        <w:pBdr>
          <w:top w:val="single" w:color="auto" w:sz="6" w:space="0"/>
        </w:pBdr>
        <w:spacing w:before="100" w:beforeLines="0" w:after="100" w:afterLines="0"/>
        <w:rPr>
          <w:rFonts w:hint="default" w:ascii="Arial" w:hAnsi="Arial"/>
          <w:sz w:val="0"/>
          <w:szCs w:val="24"/>
        </w:rPr>
      </w:pPr>
    </w:p>
    <w:p w14:paraId="32C8CEE2">
      <w:pPr>
        <w:spacing w:beforeLines="0" w:afterLines="0"/>
        <w:jc w:val="center"/>
        <w:rPr>
          <w:rFonts w:hint="default" w:ascii="Arial" w:hAnsi="Arial"/>
          <w:sz w:val="20"/>
          <w:szCs w:val="24"/>
        </w:rPr>
      </w:pPr>
    </w:p>
    <w:p w14:paraId="245201AD">
      <w:pPr>
        <w:spacing w:beforeLines="0" w:afterLines="0"/>
        <w:jc w:val="center"/>
        <w:rPr>
          <w:rFonts w:hint="default" w:ascii="Arial" w:hAnsi="Arial"/>
          <w:b/>
          <w:sz w:val="20"/>
          <w:szCs w:val="24"/>
        </w:rPr>
      </w:pPr>
      <w:r>
        <w:rPr>
          <w:rFonts w:hint="default" w:ascii="Arial" w:hAnsi="Arial"/>
          <w:b/>
          <w:sz w:val="20"/>
          <w:szCs w:val="24"/>
        </w:rPr>
        <w:t>РОССИЙСКАЯ ФЕДЕРАЦИЯ</w:t>
      </w:r>
    </w:p>
    <w:p w14:paraId="6EC7E797">
      <w:pPr>
        <w:spacing w:beforeLines="0" w:afterLines="0"/>
        <w:jc w:val="center"/>
        <w:rPr>
          <w:rFonts w:hint="default" w:ascii="Arial" w:hAnsi="Arial"/>
          <w:b/>
          <w:sz w:val="20"/>
          <w:szCs w:val="24"/>
        </w:rPr>
      </w:pPr>
    </w:p>
    <w:p w14:paraId="00586443">
      <w:pPr>
        <w:spacing w:beforeLines="0" w:afterLines="0"/>
        <w:jc w:val="center"/>
        <w:rPr>
          <w:rFonts w:hint="default" w:ascii="Arial" w:hAnsi="Arial"/>
          <w:b/>
          <w:sz w:val="20"/>
          <w:szCs w:val="24"/>
        </w:rPr>
      </w:pPr>
      <w:r>
        <w:rPr>
          <w:rFonts w:hint="default" w:ascii="Arial" w:hAnsi="Arial"/>
          <w:b/>
          <w:sz w:val="20"/>
          <w:szCs w:val="24"/>
        </w:rPr>
        <w:t>ФЕДЕРАЛЬНЫЙ ЗАКОН</w:t>
      </w:r>
    </w:p>
    <w:p w14:paraId="4F70A5D7">
      <w:pPr>
        <w:spacing w:beforeLines="0" w:afterLines="0"/>
        <w:jc w:val="center"/>
        <w:rPr>
          <w:rFonts w:hint="default" w:ascii="Arial" w:hAnsi="Arial"/>
          <w:b/>
          <w:sz w:val="20"/>
          <w:szCs w:val="24"/>
        </w:rPr>
      </w:pPr>
    </w:p>
    <w:p w14:paraId="3B5131E4">
      <w:pPr>
        <w:spacing w:beforeLines="0" w:afterLines="0"/>
        <w:jc w:val="center"/>
        <w:rPr>
          <w:rFonts w:hint="default" w:ascii="Arial" w:hAnsi="Arial"/>
          <w:b/>
          <w:sz w:val="20"/>
          <w:szCs w:val="24"/>
        </w:rPr>
      </w:pPr>
      <w:r>
        <w:rPr>
          <w:rFonts w:hint="default" w:ascii="Arial" w:hAnsi="Arial"/>
          <w:b/>
          <w:sz w:val="20"/>
          <w:szCs w:val="24"/>
        </w:rPr>
        <w:t>О СПЕЦИАЛЬНОЙ ОЦЕНКЕ УСЛОВИЙ ТРУДА</w:t>
      </w:r>
    </w:p>
    <w:p w14:paraId="6EB17955">
      <w:pPr>
        <w:spacing w:beforeLines="0" w:afterLines="0"/>
        <w:jc w:val="center"/>
        <w:rPr>
          <w:rFonts w:hint="default" w:ascii="Arial" w:hAnsi="Arial"/>
          <w:sz w:val="20"/>
          <w:szCs w:val="24"/>
        </w:rPr>
      </w:pPr>
    </w:p>
    <w:p w14:paraId="224DFDAA">
      <w:pPr>
        <w:spacing w:beforeLines="0" w:afterLines="0"/>
        <w:jc w:val="right"/>
        <w:rPr>
          <w:rFonts w:hint="default" w:ascii="Arial" w:hAnsi="Arial"/>
          <w:sz w:val="20"/>
          <w:szCs w:val="24"/>
        </w:rPr>
      </w:pPr>
      <w:r>
        <w:rPr>
          <w:rFonts w:hint="default" w:ascii="Arial" w:hAnsi="Arial"/>
          <w:sz w:val="20"/>
          <w:szCs w:val="24"/>
        </w:rPr>
        <w:t>Принят</w:t>
      </w:r>
    </w:p>
    <w:p w14:paraId="55891819">
      <w:pPr>
        <w:spacing w:beforeLines="0" w:afterLines="0"/>
        <w:jc w:val="right"/>
        <w:rPr>
          <w:rFonts w:hint="default" w:ascii="Arial" w:hAnsi="Arial"/>
          <w:sz w:val="20"/>
          <w:szCs w:val="24"/>
        </w:rPr>
      </w:pPr>
      <w:r>
        <w:rPr>
          <w:rFonts w:hint="default" w:ascii="Arial" w:hAnsi="Arial"/>
          <w:sz w:val="20"/>
          <w:szCs w:val="24"/>
        </w:rPr>
        <w:t>Государственной Думой</w:t>
      </w:r>
    </w:p>
    <w:p w14:paraId="5CE436A8">
      <w:pPr>
        <w:spacing w:beforeLines="0" w:afterLines="0"/>
        <w:jc w:val="right"/>
        <w:rPr>
          <w:rFonts w:hint="default" w:ascii="Arial" w:hAnsi="Arial"/>
          <w:sz w:val="20"/>
          <w:szCs w:val="24"/>
        </w:rPr>
      </w:pPr>
      <w:r>
        <w:rPr>
          <w:rFonts w:hint="default" w:ascii="Arial" w:hAnsi="Arial"/>
          <w:sz w:val="20"/>
          <w:szCs w:val="24"/>
        </w:rPr>
        <w:t>23 декабря 2013 года</w:t>
      </w:r>
    </w:p>
    <w:p w14:paraId="5D5C12AB">
      <w:pPr>
        <w:spacing w:beforeLines="0" w:afterLines="0"/>
        <w:jc w:val="right"/>
        <w:rPr>
          <w:rFonts w:hint="default" w:ascii="Arial" w:hAnsi="Arial"/>
          <w:sz w:val="20"/>
          <w:szCs w:val="24"/>
        </w:rPr>
      </w:pPr>
    </w:p>
    <w:p w14:paraId="5B4A5157">
      <w:pPr>
        <w:spacing w:beforeLines="0" w:afterLines="0"/>
        <w:jc w:val="right"/>
        <w:rPr>
          <w:rFonts w:hint="default" w:ascii="Arial" w:hAnsi="Arial"/>
          <w:sz w:val="20"/>
          <w:szCs w:val="24"/>
        </w:rPr>
      </w:pPr>
      <w:r>
        <w:rPr>
          <w:rFonts w:hint="default" w:ascii="Arial" w:hAnsi="Arial"/>
          <w:sz w:val="20"/>
          <w:szCs w:val="24"/>
        </w:rPr>
        <w:t>Одобрен</w:t>
      </w:r>
    </w:p>
    <w:p w14:paraId="2030BB6B">
      <w:pPr>
        <w:spacing w:beforeLines="0" w:afterLines="0"/>
        <w:jc w:val="right"/>
        <w:rPr>
          <w:rFonts w:hint="default" w:ascii="Arial" w:hAnsi="Arial"/>
          <w:sz w:val="20"/>
          <w:szCs w:val="24"/>
        </w:rPr>
      </w:pPr>
      <w:r>
        <w:rPr>
          <w:rFonts w:hint="default" w:ascii="Arial" w:hAnsi="Arial"/>
          <w:sz w:val="20"/>
          <w:szCs w:val="24"/>
        </w:rPr>
        <w:t>Советом Федерации</w:t>
      </w:r>
    </w:p>
    <w:p w14:paraId="324FC19F">
      <w:pPr>
        <w:spacing w:beforeLines="0" w:afterLines="0"/>
        <w:jc w:val="right"/>
        <w:rPr>
          <w:rFonts w:hint="default" w:ascii="Arial" w:hAnsi="Arial"/>
          <w:sz w:val="20"/>
          <w:szCs w:val="24"/>
        </w:rPr>
      </w:pPr>
      <w:r>
        <w:rPr>
          <w:rFonts w:hint="default" w:ascii="Arial" w:hAnsi="Arial"/>
          <w:sz w:val="20"/>
          <w:szCs w:val="24"/>
        </w:rPr>
        <w:t>25 декабря 2013 года</w:t>
      </w:r>
    </w:p>
    <w:p w14:paraId="22F8D1FA">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4D73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0E3CBF10">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51E5D631">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1E144E8B">
            <w:pPr>
              <w:spacing w:beforeLines="0" w:afterLines="0"/>
              <w:jc w:val="center"/>
              <w:rPr>
                <w:rFonts w:hint="default" w:ascii="Arial" w:hAnsi="Arial"/>
                <w:color w:val="392C69"/>
                <w:sz w:val="20"/>
                <w:szCs w:val="24"/>
              </w:rPr>
            </w:pPr>
            <w:r>
              <w:rPr>
                <w:rFonts w:hint="default" w:ascii="Arial" w:hAnsi="Arial"/>
                <w:color w:val="392C69"/>
                <w:sz w:val="20"/>
                <w:szCs w:val="24"/>
              </w:rPr>
              <w:t>Список изменяющих документов</w:t>
            </w:r>
          </w:p>
          <w:p w14:paraId="7BE35A5B">
            <w:pPr>
              <w:spacing w:beforeLines="0" w:afterLines="0"/>
              <w:jc w:val="center"/>
              <w:rPr>
                <w:rFonts w:hint="default" w:ascii="Arial" w:hAnsi="Arial"/>
                <w:color w:val="392C69"/>
                <w:sz w:val="20"/>
                <w:szCs w:val="24"/>
              </w:rPr>
            </w:pPr>
            <w:r>
              <w:rPr>
                <w:rFonts w:hint="default" w:ascii="Arial" w:hAnsi="Arial"/>
                <w:color w:val="392C69"/>
                <w:sz w:val="20"/>
                <w:szCs w:val="24"/>
              </w:rPr>
              <w:t xml:space="preserve">(в ред. Федеральных законов от 23.06.2014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https://login.consultant.ru/link/?req=doc&amp;base=LAW&amp;n=440510&amp;dst=100128 </w:instrText>
            </w:r>
            <w:r>
              <w:rPr>
                <w:rFonts w:hint="default" w:ascii="Arial" w:hAnsi="Arial"/>
                <w:color w:val="392C69"/>
                <w:sz w:val="20"/>
                <w:szCs w:val="24"/>
              </w:rPr>
              <w:fldChar w:fldCharType="separate"/>
            </w:r>
            <w:r>
              <w:rPr>
                <w:rFonts w:hint="default" w:ascii="Arial" w:hAnsi="Arial"/>
                <w:color w:val="0000FF"/>
                <w:sz w:val="20"/>
                <w:szCs w:val="24"/>
              </w:rPr>
              <w:t>N 160-ФЗ</w:t>
            </w:r>
            <w:r>
              <w:rPr>
                <w:rFonts w:hint="default" w:ascii="Arial" w:hAnsi="Arial"/>
                <w:color w:val="0000FF"/>
                <w:sz w:val="20"/>
                <w:szCs w:val="24"/>
              </w:rPr>
              <w:fldChar w:fldCharType="end"/>
            </w:r>
            <w:r>
              <w:rPr>
                <w:rFonts w:hint="default" w:ascii="Arial" w:hAnsi="Arial"/>
                <w:color w:val="392C69"/>
                <w:sz w:val="20"/>
                <w:szCs w:val="24"/>
              </w:rPr>
              <w:t>,</w:t>
            </w:r>
          </w:p>
          <w:p w14:paraId="218567B8">
            <w:pPr>
              <w:spacing w:beforeLines="0" w:afterLines="0"/>
              <w:jc w:val="center"/>
              <w:rPr>
                <w:rFonts w:hint="default" w:ascii="Arial" w:hAnsi="Arial"/>
                <w:color w:val="392C69"/>
                <w:sz w:val="20"/>
                <w:szCs w:val="24"/>
              </w:rPr>
            </w:pPr>
            <w:r>
              <w:rPr>
                <w:rFonts w:hint="default" w:ascii="Arial" w:hAnsi="Arial"/>
                <w:color w:val="392C69"/>
                <w:sz w:val="20"/>
                <w:szCs w:val="24"/>
              </w:rPr>
              <w:t xml:space="preserve">от 13.07.2015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https://login.consultant.ru/link/?req=doc&amp;base=LAW&amp;n=436354&amp;dst=100204 </w:instrText>
            </w:r>
            <w:r>
              <w:rPr>
                <w:rFonts w:hint="default" w:ascii="Arial" w:hAnsi="Arial"/>
                <w:color w:val="392C69"/>
                <w:sz w:val="20"/>
                <w:szCs w:val="24"/>
              </w:rPr>
              <w:fldChar w:fldCharType="separate"/>
            </w:r>
            <w:r>
              <w:rPr>
                <w:rFonts w:hint="default" w:ascii="Arial" w:hAnsi="Arial"/>
                <w:color w:val="0000FF"/>
                <w:sz w:val="20"/>
                <w:szCs w:val="24"/>
              </w:rPr>
              <w:t>N 216-ФЗ</w:t>
            </w:r>
            <w:r>
              <w:rPr>
                <w:rFonts w:hint="default" w:ascii="Arial" w:hAnsi="Arial"/>
                <w:color w:val="0000FF"/>
                <w:sz w:val="20"/>
                <w:szCs w:val="24"/>
              </w:rPr>
              <w:fldChar w:fldCharType="end"/>
            </w:r>
            <w:r>
              <w:rPr>
                <w:rFonts w:hint="default" w:ascii="Arial" w:hAnsi="Arial"/>
                <w:color w:val="392C69"/>
                <w:sz w:val="20"/>
                <w:szCs w:val="24"/>
              </w:rPr>
              <w:t xml:space="preserve">, от 01.05.2016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https://login.consultant.ru/link/?req=doc&amp;base=LAW&amp;n=197424&amp;dst=100011 </w:instrText>
            </w:r>
            <w:r>
              <w:rPr>
                <w:rFonts w:hint="default" w:ascii="Arial" w:hAnsi="Arial"/>
                <w:color w:val="392C69"/>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color w:val="392C69"/>
                <w:sz w:val="20"/>
                <w:szCs w:val="24"/>
              </w:rPr>
              <w:t xml:space="preserve">, от 19.07.2018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https://login.consultant.ru/link/?req=doc&amp;base=LAW&amp;n=302849&amp;dst=100018 </w:instrText>
            </w:r>
            <w:r>
              <w:rPr>
                <w:rFonts w:hint="default" w:ascii="Arial" w:hAnsi="Arial"/>
                <w:color w:val="392C69"/>
                <w:sz w:val="20"/>
                <w:szCs w:val="24"/>
              </w:rPr>
              <w:fldChar w:fldCharType="separate"/>
            </w:r>
            <w:r>
              <w:rPr>
                <w:rFonts w:hint="default" w:ascii="Arial" w:hAnsi="Arial"/>
                <w:color w:val="0000FF"/>
                <w:sz w:val="20"/>
                <w:szCs w:val="24"/>
              </w:rPr>
              <w:t>N 208-ФЗ</w:t>
            </w:r>
            <w:r>
              <w:rPr>
                <w:rFonts w:hint="default" w:ascii="Arial" w:hAnsi="Arial"/>
                <w:color w:val="0000FF"/>
                <w:sz w:val="20"/>
                <w:szCs w:val="24"/>
              </w:rPr>
              <w:fldChar w:fldCharType="end"/>
            </w:r>
            <w:r>
              <w:rPr>
                <w:rFonts w:hint="default" w:ascii="Arial" w:hAnsi="Arial"/>
                <w:color w:val="392C69"/>
                <w:sz w:val="20"/>
                <w:szCs w:val="24"/>
              </w:rPr>
              <w:t>,</w:t>
            </w:r>
          </w:p>
          <w:p w14:paraId="314ECB19">
            <w:pPr>
              <w:spacing w:beforeLines="0" w:afterLines="0"/>
              <w:jc w:val="center"/>
              <w:rPr>
                <w:rFonts w:hint="default" w:ascii="Arial" w:hAnsi="Arial"/>
                <w:color w:val="392C69"/>
                <w:sz w:val="20"/>
                <w:szCs w:val="24"/>
              </w:rPr>
            </w:pPr>
            <w:r>
              <w:rPr>
                <w:rFonts w:hint="default" w:ascii="Arial" w:hAnsi="Arial"/>
                <w:color w:val="392C69"/>
                <w:sz w:val="20"/>
                <w:szCs w:val="24"/>
              </w:rPr>
              <w:t xml:space="preserve">от 27.12.2018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https://login.consultant.ru/link/?req=doc&amp;base=LAW&amp;n=314694&amp;dst=100008 </w:instrText>
            </w:r>
            <w:r>
              <w:rPr>
                <w:rFonts w:hint="default" w:ascii="Arial" w:hAnsi="Arial"/>
                <w:color w:val="392C69"/>
                <w:sz w:val="20"/>
                <w:szCs w:val="24"/>
              </w:rPr>
              <w:fldChar w:fldCharType="separate"/>
            </w:r>
            <w:r>
              <w:rPr>
                <w:rFonts w:hint="default" w:ascii="Arial" w:hAnsi="Arial"/>
                <w:color w:val="0000FF"/>
                <w:sz w:val="20"/>
                <w:szCs w:val="24"/>
              </w:rPr>
              <w:t>N 553-ФЗ</w:t>
            </w:r>
            <w:r>
              <w:rPr>
                <w:rFonts w:hint="default" w:ascii="Arial" w:hAnsi="Arial"/>
                <w:color w:val="0000FF"/>
                <w:sz w:val="20"/>
                <w:szCs w:val="24"/>
              </w:rPr>
              <w:fldChar w:fldCharType="end"/>
            </w:r>
            <w:r>
              <w:rPr>
                <w:rFonts w:hint="default" w:ascii="Arial" w:hAnsi="Arial"/>
                <w:color w:val="392C69"/>
                <w:sz w:val="20"/>
                <w:szCs w:val="24"/>
              </w:rPr>
              <w:t xml:space="preserve">, от 27.12.2019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https://login.consultant.ru/link/?req=doc&amp;base=LAW&amp;n=341767&amp;dst=100009 </w:instrText>
            </w:r>
            <w:r>
              <w:rPr>
                <w:rFonts w:hint="default" w:ascii="Arial" w:hAnsi="Arial"/>
                <w:color w:val="392C69"/>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color w:val="392C69"/>
                <w:sz w:val="20"/>
                <w:szCs w:val="24"/>
              </w:rPr>
              <w:t xml:space="preserve">, от 08.12.2020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https://login.consultant.ru/link/?req=doc&amp;base=LAW&amp;n=440511&amp;dst=100368 </w:instrText>
            </w:r>
            <w:r>
              <w:rPr>
                <w:rFonts w:hint="default" w:ascii="Arial" w:hAnsi="Arial"/>
                <w:color w:val="392C69"/>
                <w:sz w:val="20"/>
                <w:szCs w:val="24"/>
              </w:rPr>
              <w:fldChar w:fldCharType="separate"/>
            </w:r>
            <w:r>
              <w:rPr>
                <w:rFonts w:hint="default" w:ascii="Arial" w:hAnsi="Arial"/>
                <w:color w:val="0000FF"/>
                <w:sz w:val="20"/>
                <w:szCs w:val="24"/>
              </w:rPr>
              <w:t>N 429-ФЗ</w:t>
            </w:r>
            <w:r>
              <w:rPr>
                <w:rFonts w:hint="default" w:ascii="Arial" w:hAnsi="Arial"/>
                <w:color w:val="0000FF"/>
                <w:sz w:val="20"/>
                <w:szCs w:val="24"/>
              </w:rPr>
              <w:fldChar w:fldCharType="end"/>
            </w:r>
            <w:r>
              <w:rPr>
                <w:rFonts w:hint="default" w:ascii="Arial" w:hAnsi="Arial"/>
                <w:color w:val="392C69"/>
                <w:sz w:val="20"/>
                <w:szCs w:val="24"/>
              </w:rPr>
              <w:t>,</w:t>
            </w:r>
          </w:p>
          <w:p w14:paraId="1B1B4FC0">
            <w:pPr>
              <w:spacing w:beforeLines="0" w:afterLines="0"/>
              <w:jc w:val="center"/>
              <w:rPr>
                <w:rFonts w:hint="default" w:ascii="Arial" w:hAnsi="Arial"/>
                <w:color w:val="392C69"/>
                <w:sz w:val="20"/>
                <w:szCs w:val="24"/>
              </w:rPr>
            </w:pPr>
            <w:r>
              <w:rPr>
                <w:rFonts w:hint="default" w:ascii="Arial" w:hAnsi="Arial"/>
                <w:color w:val="392C69"/>
                <w:sz w:val="20"/>
                <w:szCs w:val="24"/>
              </w:rPr>
              <w:t xml:space="preserve">от 30.12.2020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https://login.consultant.ru/link/?req=doc&amp;base=LAW&amp;n=372665&amp;dst=100009 </w:instrText>
            </w:r>
            <w:r>
              <w:rPr>
                <w:rFonts w:hint="default" w:ascii="Arial" w:hAnsi="Arial"/>
                <w:color w:val="392C69"/>
                <w:sz w:val="20"/>
                <w:szCs w:val="24"/>
              </w:rPr>
              <w:fldChar w:fldCharType="separate"/>
            </w:r>
            <w:r>
              <w:rPr>
                <w:rFonts w:hint="default" w:ascii="Arial" w:hAnsi="Arial"/>
                <w:color w:val="0000FF"/>
                <w:sz w:val="20"/>
                <w:szCs w:val="24"/>
              </w:rPr>
              <w:t>N 503-ФЗ</w:t>
            </w:r>
            <w:r>
              <w:rPr>
                <w:rFonts w:hint="default" w:ascii="Arial" w:hAnsi="Arial"/>
                <w:color w:val="0000FF"/>
                <w:sz w:val="20"/>
                <w:szCs w:val="24"/>
              </w:rPr>
              <w:fldChar w:fldCharType="end"/>
            </w:r>
            <w:r>
              <w:rPr>
                <w:rFonts w:hint="default" w:ascii="Arial" w:hAnsi="Arial"/>
                <w:color w:val="392C69"/>
                <w:sz w:val="20"/>
                <w:szCs w:val="24"/>
              </w:rPr>
              <w:t xml:space="preserve">, от 28.12.2022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https://login.consultant.ru/link/?req=doc&amp;base=LAW&amp;n=479108&amp;dst=100666 </w:instrText>
            </w:r>
            <w:r>
              <w:rPr>
                <w:rFonts w:hint="default" w:ascii="Arial" w:hAnsi="Arial"/>
                <w:color w:val="392C69"/>
                <w:sz w:val="20"/>
                <w:szCs w:val="24"/>
              </w:rPr>
              <w:fldChar w:fldCharType="separate"/>
            </w:r>
            <w:r>
              <w:rPr>
                <w:rFonts w:hint="default" w:ascii="Arial" w:hAnsi="Arial"/>
                <w:color w:val="0000FF"/>
                <w:sz w:val="20"/>
                <w:szCs w:val="24"/>
              </w:rPr>
              <w:t>N 569-ФЗ</w:t>
            </w:r>
            <w:r>
              <w:rPr>
                <w:rFonts w:hint="default" w:ascii="Arial" w:hAnsi="Arial"/>
                <w:color w:val="0000FF"/>
                <w:sz w:val="20"/>
                <w:szCs w:val="24"/>
              </w:rPr>
              <w:fldChar w:fldCharType="end"/>
            </w:r>
            <w:r>
              <w:rPr>
                <w:rFonts w:hint="default" w:ascii="Arial" w:hAnsi="Arial"/>
                <w:color w:val="392C69"/>
                <w:sz w:val="20"/>
                <w:szCs w:val="24"/>
              </w:rPr>
              <w:t xml:space="preserve">, от 24.07.2023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https://login.consultant.ru/link/?req=doc&amp;base=LAW&amp;n=452700&amp;dst=100009 </w:instrText>
            </w:r>
            <w:r>
              <w:rPr>
                <w:rFonts w:hint="default" w:ascii="Arial" w:hAnsi="Arial"/>
                <w:color w:val="392C69"/>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color w:val="392C69"/>
                <w:sz w:val="20"/>
                <w:szCs w:val="24"/>
              </w:rPr>
              <w:t>,</w:t>
            </w:r>
          </w:p>
          <w:p w14:paraId="6004B890">
            <w:pPr>
              <w:spacing w:beforeLines="0" w:afterLines="0"/>
              <w:jc w:val="center"/>
              <w:rPr>
                <w:rFonts w:hint="default" w:ascii="Arial" w:hAnsi="Arial"/>
                <w:color w:val="392C69"/>
                <w:sz w:val="20"/>
                <w:szCs w:val="24"/>
              </w:rPr>
            </w:pPr>
            <w:r>
              <w:rPr>
                <w:rFonts w:hint="default" w:ascii="Arial" w:hAnsi="Arial"/>
                <w:color w:val="392C69"/>
                <w:sz w:val="20"/>
                <w:szCs w:val="24"/>
              </w:rPr>
              <w:t xml:space="preserve">с изм., внесенными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https://login.consultant.ru/link/?req=doc&amp;base=LAW&amp;n=428197&amp;dst=100050 </w:instrText>
            </w:r>
            <w:r>
              <w:rPr>
                <w:rFonts w:hint="default" w:ascii="Arial" w:hAnsi="Arial"/>
                <w:color w:val="392C69"/>
                <w:sz w:val="20"/>
                <w:szCs w:val="24"/>
              </w:rPr>
              <w:fldChar w:fldCharType="separate"/>
            </w:r>
            <w:r>
              <w:rPr>
                <w:rFonts w:hint="default" w:ascii="Arial" w:hAnsi="Arial"/>
                <w:color w:val="0000FF"/>
                <w:sz w:val="20"/>
                <w:szCs w:val="24"/>
              </w:rPr>
              <w:t>Постановление</w:t>
            </w:r>
            <w:r>
              <w:rPr>
                <w:rFonts w:hint="default" w:ascii="Arial" w:hAnsi="Arial"/>
                <w:color w:val="0000FF"/>
                <w:sz w:val="20"/>
                <w:szCs w:val="24"/>
              </w:rPr>
              <w:fldChar w:fldCharType="end"/>
            </w:r>
            <w:r>
              <w:rPr>
                <w:rFonts w:hint="default" w:ascii="Arial" w:hAnsi="Arial"/>
                <w:color w:val="392C69"/>
                <w:sz w:val="20"/>
                <w:szCs w:val="24"/>
              </w:rPr>
              <w:t xml:space="preserve"> Конституционного Суда РФ</w:t>
            </w:r>
          </w:p>
          <w:p w14:paraId="1F0B4FA3">
            <w:pPr>
              <w:spacing w:beforeLines="0" w:afterLines="0"/>
              <w:jc w:val="center"/>
              <w:rPr>
                <w:rFonts w:hint="default" w:ascii="Arial" w:hAnsi="Arial"/>
                <w:color w:val="392C69"/>
                <w:sz w:val="20"/>
                <w:szCs w:val="24"/>
              </w:rPr>
            </w:pPr>
            <w:r>
              <w:rPr>
                <w:rFonts w:hint="default" w:ascii="Arial" w:hAnsi="Arial"/>
                <w:color w:val="392C69"/>
                <w:sz w:val="20"/>
                <w:szCs w:val="24"/>
              </w:rPr>
              <w:t>от 04.10.2022 N 40-П)</w:t>
            </w:r>
          </w:p>
        </w:tc>
        <w:tc>
          <w:tcPr>
            <w:tcW w:w="113" w:type="dxa"/>
            <w:tcBorders>
              <w:tl2br w:val="nil"/>
              <w:tr2bl w:val="nil"/>
            </w:tcBorders>
            <w:shd w:val="clear" w:color="auto" w:fill="F4F3F8"/>
            <w:noWrap w:val="0"/>
            <w:tcMar>
              <w:top w:w="0" w:type="dxa"/>
              <w:left w:w="0" w:type="dxa"/>
              <w:bottom w:w="0" w:type="dxa"/>
              <w:right w:w="0" w:type="dxa"/>
            </w:tcMar>
            <w:vAlign w:val="top"/>
          </w:tcPr>
          <w:p w14:paraId="11668B32">
            <w:pPr>
              <w:spacing w:beforeLines="0" w:afterLines="0"/>
              <w:jc w:val="center"/>
              <w:rPr>
                <w:rFonts w:hint="default" w:ascii="Arial" w:hAnsi="Arial"/>
                <w:color w:val="392C69"/>
                <w:sz w:val="20"/>
                <w:szCs w:val="24"/>
              </w:rPr>
            </w:pPr>
          </w:p>
        </w:tc>
      </w:tr>
    </w:tbl>
    <w:p w14:paraId="04243680">
      <w:pPr>
        <w:spacing w:beforeLines="0" w:afterLines="0"/>
        <w:ind w:firstLine="540"/>
        <w:rPr>
          <w:rFonts w:hint="default" w:ascii="Arial" w:hAnsi="Arial"/>
          <w:sz w:val="20"/>
          <w:szCs w:val="24"/>
        </w:rPr>
      </w:pPr>
    </w:p>
    <w:p w14:paraId="497DF6D1">
      <w:pPr>
        <w:spacing w:beforeLines="0" w:afterLines="0"/>
        <w:jc w:val="center"/>
        <w:outlineLvl w:val="0"/>
        <w:rPr>
          <w:rFonts w:hint="default" w:ascii="Arial" w:hAnsi="Arial"/>
          <w:b/>
          <w:sz w:val="20"/>
          <w:szCs w:val="24"/>
        </w:rPr>
      </w:pPr>
      <w:r>
        <w:rPr>
          <w:rFonts w:hint="default" w:ascii="Arial" w:hAnsi="Arial"/>
          <w:b/>
          <w:sz w:val="20"/>
          <w:szCs w:val="24"/>
        </w:rPr>
        <w:t>Глава 1. ОБЩИЕ ПОЛОЖЕНИЯ</w:t>
      </w:r>
    </w:p>
    <w:p w14:paraId="73D4EBBF">
      <w:pPr>
        <w:spacing w:beforeLines="0" w:afterLines="0"/>
        <w:ind w:firstLine="540"/>
        <w:rPr>
          <w:rFonts w:hint="default" w:ascii="Arial" w:hAnsi="Arial"/>
          <w:sz w:val="20"/>
          <w:szCs w:val="24"/>
        </w:rPr>
      </w:pPr>
    </w:p>
    <w:p w14:paraId="14B6E411">
      <w:pPr>
        <w:spacing w:beforeLines="0" w:afterLines="0"/>
        <w:ind w:firstLine="540"/>
        <w:outlineLvl w:val="1"/>
        <w:rPr>
          <w:rFonts w:hint="default" w:ascii="Arial" w:hAnsi="Arial"/>
          <w:b/>
          <w:sz w:val="20"/>
          <w:szCs w:val="24"/>
        </w:rPr>
      </w:pPr>
      <w:r>
        <w:rPr>
          <w:rFonts w:hint="default" w:ascii="Arial" w:hAnsi="Arial"/>
          <w:b/>
          <w:sz w:val="20"/>
          <w:szCs w:val="24"/>
        </w:rPr>
        <w:t>Статья 1. Предмет регулирования настоящего Федерального закона</w:t>
      </w:r>
    </w:p>
    <w:p w14:paraId="00DCA561">
      <w:pPr>
        <w:spacing w:beforeLines="0" w:afterLines="0"/>
        <w:ind w:firstLine="540"/>
        <w:rPr>
          <w:rFonts w:hint="default" w:ascii="Arial" w:hAnsi="Arial"/>
          <w:sz w:val="20"/>
          <w:szCs w:val="24"/>
        </w:rPr>
      </w:pPr>
    </w:p>
    <w:p w14:paraId="28D4DADF">
      <w:pPr>
        <w:spacing w:beforeLines="0" w:afterLines="0"/>
        <w:ind w:firstLine="540"/>
        <w:rPr>
          <w:rFonts w:hint="default" w:ascii="Arial" w:hAnsi="Arial"/>
          <w:sz w:val="20"/>
          <w:szCs w:val="24"/>
        </w:rPr>
      </w:pPr>
      <w:r>
        <w:rPr>
          <w:rFonts w:hint="default" w:ascii="Arial" w:hAnsi="Arial"/>
          <w:sz w:val="20"/>
          <w:szCs w:val="24"/>
        </w:rP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14:paraId="2029B3FB">
      <w:pPr>
        <w:spacing w:before="200" w:beforeLines="0" w:afterLines="0"/>
        <w:ind w:firstLine="540"/>
        <w:rPr>
          <w:rFonts w:hint="default" w:ascii="Arial" w:hAnsi="Arial"/>
          <w:sz w:val="20"/>
          <w:szCs w:val="24"/>
        </w:rPr>
      </w:pPr>
      <w:r>
        <w:rPr>
          <w:rFonts w:hint="default" w:ascii="Arial" w:hAnsi="Arial"/>
          <w:sz w:val="20"/>
          <w:szCs w:val="24"/>
        </w:rP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14:paraId="3A6AFA7B">
      <w:pPr>
        <w:spacing w:beforeLines="0" w:afterLines="0"/>
        <w:ind w:firstLine="540"/>
        <w:rPr>
          <w:rFonts w:hint="default" w:ascii="Arial" w:hAnsi="Arial"/>
          <w:sz w:val="20"/>
          <w:szCs w:val="24"/>
        </w:rPr>
      </w:pPr>
    </w:p>
    <w:p w14:paraId="76D2EE97">
      <w:pPr>
        <w:spacing w:beforeLines="0" w:afterLines="0"/>
        <w:ind w:firstLine="540"/>
        <w:outlineLvl w:val="1"/>
        <w:rPr>
          <w:rFonts w:hint="default" w:ascii="Arial" w:hAnsi="Arial"/>
          <w:b/>
          <w:sz w:val="20"/>
          <w:szCs w:val="24"/>
        </w:rPr>
      </w:pPr>
      <w:r>
        <w:rPr>
          <w:rFonts w:hint="default" w:ascii="Arial" w:hAnsi="Arial"/>
          <w:b/>
          <w:sz w:val="20"/>
          <w:szCs w:val="24"/>
        </w:rPr>
        <w:t>Статья 2. Регулирование специальной оценки условий труда</w:t>
      </w:r>
    </w:p>
    <w:p w14:paraId="16610721">
      <w:pPr>
        <w:spacing w:beforeLines="0" w:afterLines="0"/>
        <w:ind w:firstLine="540"/>
        <w:rPr>
          <w:rFonts w:hint="default" w:ascii="Arial" w:hAnsi="Arial"/>
          <w:sz w:val="20"/>
          <w:szCs w:val="24"/>
        </w:rPr>
      </w:pPr>
    </w:p>
    <w:p w14:paraId="04918B04">
      <w:pPr>
        <w:spacing w:beforeLines="0" w:afterLines="0"/>
        <w:ind w:firstLine="540"/>
        <w:rPr>
          <w:rFonts w:hint="default" w:ascii="Arial" w:hAnsi="Arial"/>
          <w:sz w:val="20"/>
          <w:szCs w:val="24"/>
        </w:rPr>
      </w:pPr>
      <w:r>
        <w:rPr>
          <w:rFonts w:hint="default" w:ascii="Arial" w:hAnsi="Arial"/>
          <w:sz w:val="20"/>
          <w:szCs w:val="24"/>
        </w:rPr>
        <w:t xml:space="preserve">1. Регулирование специальной оценки условий труда осуществляется Трудовым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 </w:instrText>
      </w:r>
      <w:r>
        <w:rPr>
          <w:rFonts w:hint="default" w:ascii="Arial" w:hAnsi="Arial"/>
          <w:sz w:val="20"/>
          <w:szCs w:val="24"/>
        </w:rPr>
        <w:fldChar w:fldCharType="separate"/>
      </w:r>
      <w:r>
        <w:rPr>
          <w:rFonts w:hint="default" w:ascii="Arial" w:hAnsi="Arial"/>
          <w:color w:val="0000FF"/>
          <w:sz w:val="20"/>
          <w:szCs w:val="24"/>
        </w:rPr>
        <w:t>кодексом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14:paraId="3182914E">
      <w:pPr>
        <w:spacing w:before="200" w:beforeLines="0" w:afterLines="0"/>
        <w:ind w:firstLine="540"/>
        <w:rPr>
          <w:rFonts w:hint="default" w:ascii="Arial" w:hAnsi="Arial"/>
          <w:sz w:val="20"/>
          <w:szCs w:val="24"/>
        </w:rPr>
      </w:pPr>
      <w:r>
        <w:rPr>
          <w:rFonts w:hint="default" w:ascii="Arial" w:hAnsi="Arial"/>
          <w:sz w:val="20"/>
          <w:szCs w:val="24"/>
        </w:rP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 </w:instrText>
      </w:r>
      <w:r>
        <w:rPr>
          <w:rFonts w:hint="default" w:ascii="Arial" w:hAnsi="Arial"/>
          <w:sz w:val="20"/>
          <w:szCs w:val="24"/>
        </w:rPr>
        <w:fldChar w:fldCharType="separate"/>
      </w:r>
      <w:r>
        <w:rPr>
          <w:rFonts w:hint="default" w:ascii="Arial" w:hAnsi="Arial"/>
          <w:color w:val="0000FF"/>
          <w:sz w:val="20"/>
          <w:szCs w:val="24"/>
        </w:rPr>
        <w:t>кодекса</w:t>
      </w:r>
      <w:r>
        <w:rPr>
          <w:rFonts w:hint="default" w:ascii="Arial" w:hAnsi="Arial"/>
          <w:color w:val="0000FF"/>
          <w:sz w:val="20"/>
          <w:szCs w:val="24"/>
        </w:rPr>
        <w:fldChar w:fldCharType="end"/>
      </w:r>
      <w:r>
        <w:rPr>
          <w:rFonts w:hint="default" w:ascii="Arial" w:hAnsi="Arial"/>
          <w:sz w:val="20"/>
          <w:szCs w:val="24"/>
        </w:rPr>
        <w:t xml:space="preserve"> Российской Федерации и настоящего Федерального закона.</w:t>
      </w:r>
    </w:p>
    <w:p w14:paraId="66F6F06B">
      <w:pPr>
        <w:spacing w:before="200" w:beforeLines="0" w:afterLines="0"/>
        <w:ind w:firstLine="540"/>
        <w:rPr>
          <w:rFonts w:hint="default" w:ascii="Arial" w:hAnsi="Arial"/>
          <w:sz w:val="20"/>
          <w:szCs w:val="24"/>
        </w:rPr>
      </w:pPr>
      <w:r>
        <w:rPr>
          <w:rFonts w:hint="default" w:ascii="Arial" w:hAnsi="Arial"/>
          <w:sz w:val="20"/>
          <w:szCs w:val="24"/>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05CE4955">
      <w:pPr>
        <w:spacing w:before="200" w:beforeLines="0" w:afterLines="0"/>
        <w:ind w:firstLine="540"/>
        <w:rPr>
          <w:rFonts w:hint="default" w:ascii="Arial" w:hAnsi="Arial"/>
          <w:sz w:val="20"/>
          <w:szCs w:val="24"/>
        </w:rPr>
      </w:pPr>
      <w:r>
        <w:rPr>
          <w:rFonts w:hint="default" w:ascii="Arial" w:hAnsi="Arial"/>
          <w:sz w:val="20"/>
          <w:szCs w:val="24"/>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https://login.consultant.ru/link/?req=doc&amp;base=LAW&amp;n=2875 </w:instrText>
      </w:r>
      <w:r>
        <w:rPr>
          <w:rFonts w:hint="default" w:ascii="Arial" w:hAnsi="Arial"/>
          <w:sz w:val="20"/>
          <w:szCs w:val="24"/>
        </w:rPr>
        <w:fldChar w:fldCharType="separate"/>
      </w:r>
      <w:r>
        <w:rPr>
          <w:rFonts w:hint="default" w:ascii="Arial" w:hAnsi="Arial"/>
          <w:color w:val="0000FF"/>
          <w:sz w:val="20"/>
          <w:szCs w:val="24"/>
        </w:rPr>
        <w:t>Конституции</w:t>
      </w:r>
      <w:r>
        <w:rPr>
          <w:rFonts w:hint="default" w:ascii="Arial" w:hAnsi="Arial"/>
          <w:color w:val="0000FF"/>
          <w:sz w:val="20"/>
          <w:szCs w:val="24"/>
        </w:rPr>
        <w:fldChar w:fldCharType="end"/>
      </w:r>
      <w:r>
        <w:rPr>
          <w:rFonts w:hint="default" w:ascii="Arial" w:hAnsi="Arial"/>
          <w:sz w:val="20"/>
          <w:szCs w:val="24"/>
        </w:rPr>
        <w:t xml:space="preserve"> Российской Федерации, не подлежат исполнению в Российской Федерации. Такое противоречие может быть установлено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https://login.consultant.ru/link/?req=doc&amp;base=LAW&amp;n=453320&amp;dst=100817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определенном федеральным конституционным законом.</w:t>
      </w:r>
    </w:p>
    <w:p w14:paraId="3FAEAA18">
      <w:pPr>
        <w:spacing w:beforeLines="0" w:afterLines="0"/>
        <w:rPr>
          <w:rFonts w:hint="default" w:ascii="Arial" w:hAnsi="Arial"/>
          <w:sz w:val="20"/>
          <w:szCs w:val="24"/>
        </w:rPr>
      </w:pPr>
      <w:r>
        <w:rPr>
          <w:rFonts w:hint="default" w:ascii="Arial" w:hAnsi="Arial"/>
          <w:sz w:val="20"/>
          <w:szCs w:val="24"/>
        </w:rPr>
        <w:t xml:space="preserve">(часть 4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https://login.consultant.ru/link/?req=doc&amp;base=LAW&amp;n=440511&amp;dst=100368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08.12.2020 N 429-ФЗ)</w:t>
      </w:r>
    </w:p>
    <w:p w14:paraId="07E2496C">
      <w:pPr>
        <w:spacing w:beforeLines="0" w:afterLines="0"/>
        <w:ind w:firstLine="540"/>
        <w:rPr>
          <w:rFonts w:hint="default" w:ascii="Arial" w:hAnsi="Arial"/>
          <w:sz w:val="20"/>
          <w:szCs w:val="24"/>
        </w:rPr>
      </w:pPr>
    </w:p>
    <w:p w14:paraId="53758DCF">
      <w:pPr>
        <w:spacing w:beforeLines="0" w:afterLines="0"/>
        <w:ind w:firstLine="540"/>
        <w:outlineLvl w:val="1"/>
        <w:rPr>
          <w:rFonts w:hint="default" w:ascii="Arial" w:hAnsi="Arial"/>
          <w:b/>
          <w:sz w:val="20"/>
          <w:szCs w:val="24"/>
        </w:rPr>
      </w:pPr>
      <w:r>
        <w:rPr>
          <w:rFonts w:hint="default" w:ascii="Arial" w:hAnsi="Arial"/>
          <w:b/>
          <w:sz w:val="20"/>
          <w:szCs w:val="24"/>
        </w:rPr>
        <w:t>Статья 3. Специальная оценка условий труда</w:t>
      </w:r>
    </w:p>
    <w:p w14:paraId="2B7E5927">
      <w:pPr>
        <w:spacing w:beforeLines="0" w:afterLines="0"/>
        <w:ind w:firstLine="540"/>
        <w:rPr>
          <w:rFonts w:hint="default" w:ascii="Arial" w:hAnsi="Arial"/>
          <w:sz w:val="20"/>
          <w:szCs w:val="24"/>
        </w:rPr>
      </w:pPr>
    </w:p>
    <w:p w14:paraId="49156576">
      <w:pPr>
        <w:spacing w:beforeLines="0" w:afterLines="0"/>
        <w:ind w:firstLine="540"/>
        <w:rPr>
          <w:rFonts w:hint="default" w:ascii="Arial" w:hAnsi="Arial"/>
          <w:sz w:val="20"/>
          <w:szCs w:val="24"/>
        </w:rPr>
      </w:pPr>
      <w:r>
        <w:rPr>
          <w:rFonts w:hint="default" w:ascii="Arial" w:hAnsi="Arial"/>
          <w:sz w:val="20"/>
          <w:szCs w:val="24"/>
        </w:rP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14:paraId="0545E8A0">
      <w:pPr>
        <w:spacing w:before="200" w:beforeLines="0" w:afterLines="0"/>
        <w:ind w:firstLine="540"/>
        <w:rPr>
          <w:rFonts w:hint="default" w:ascii="Arial" w:hAnsi="Arial"/>
          <w:sz w:val="20"/>
          <w:szCs w:val="24"/>
        </w:rPr>
      </w:pPr>
      <w:r>
        <w:rPr>
          <w:rFonts w:hint="default" w:ascii="Arial" w:hAnsi="Arial"/>
          <w:sz w:val="20"/>
          <w:szCs w:val="24"/>
        </w:rPr>
        <w:t xml:space="preserve">2. По результатам проведения специальной оценки условий труда устанавливаются </w:t>
      </w:r>
      <w:r>
        <w:rPr>
          <w:rFonts w:hint="default" w:ascii="Arial" w:hAnsi="Arial"/>
          <w:sz w:val="20"/>
          <w:szCs w:val="24"/>
        </w:rPr>
        <w:fldChar w:fldCharType="begin"/>
      </w:r>
      <w:r>
        <w:rPr>
          <w:rFonts w:hint="default" w:ascii="Arial" w:hAnsi="Arial"/>
          <w:sz w:val="20"/>
          <w:szCs w:val="24"/>
        </w:rPr>
        <w:instrText xml:space="preserve">HYPERLINK \l Par259  </w:instrText>
      </w:r>
      <w:r>
        <w:rPr>
          <w:rFonts w:hint="default" w:ascii="Arial" w:hAnsi="Arial"/>
          <w:sz w:val="20"/>
          <w:szCs w:val="24"/>
        </w:rPr>
        <w:fldChar w:fldCharType="separate"/>
      </w:r>
      <w:r>
        <w:rPr>
          <w:rFonts w:hint="default" w:ascii="Arial" w:hAnsi="Arial"/>
          <w:color w:val="0000FF"/>
          <w:sz w:val="20"/>
          <w:szCs w:val="24"/>
        </w:rPr>
        <w:t>классы</w:t>
      </w:r>
      <w:r>
        <w:rPr>
          <w:rFonts w:hint="default" w:ascii="Arial" w:hAnsi="Arial"/>
          <w:color w:val="0000FF"/>
          <w:sz w:val="20"/>
          <w:szCs w:val="24"/>
        </w:rPr>
        <w:fldChar w:fldCharType="end"/>
      </w:r>
      <w:r>
        <w:rPr>
          <w:rFonts w:hint="default" w:ascii="Arial" w:hAnsi="Arial"/>
          <w:sz w:val="20"/>
          <w:szCs w:val="24"/>
        </w:rPr>
        <w:t xml:space="preserve"> (подклассы) условий труда на рабочих местах.</w:t>
      </w:r>
    </w:p>
    <w:p w14:paraId="707FAC8B">
      <w:pPr>
        <w:spacing w:before="200" w:beforeLines="0" w:afterLines="0"/>
        <w:ind w:firstLine="540"/>
        <w:rPr>
          <w:rFonts w:hint="default" w:ascii="Arial" w:hAnsi="Arial"/>
          <w:sz w:val="20"/>
          <w:szCs w:val="24"/>
        </w:rPr>
      </w:pPr>
      <w:r>
        <w:rPr>
          <w:rFonts w:hint="default" w:ascii="Arial" w:hAnsi="Arial"/>
          <w:sz w:val="20"/>
          <w:szCs w:val="24"/>
        </w:rPr>
        <w:t xml:space="preserve">3. Специальная оценка условий труда не проводится в отношении условий труда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https://login.consultant.ru/link/?req=doc&amp;base=LAW&amp;n=502632&amp;dst=1136 </w:instrText>
      </w:r>
      <w:r>
        <w:rPr>
          <w:rFonts w:hint="default" w:ascii="Arial" w:hAnsi="Arial"/>
          <w:sz w:val="20"/>
          <w:szCs w:val="24"/>
        </w:rPr>
        <w:fldChar w:fldCharType="separate"/>
      </w:r>
      <w:r>
        <w:rPr>
          <w:rFonts w:hint="default" w:ascii="Arial" w:hAnsi="Arial"/>
          <w:color w:val="0000FF"/>
          <w:sz w:val="20"/>
          <w:szCs w:val="24"/>
        </w:rPr>
        <w:t>надомников</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https://login.consultant.ru/link/?req=doc&amp;base=LAW&amp;n=502632&amp;dst=1857 </w:instrText>
      </w:r>
      <w:r>
        <w:rPr>
          <w:rFonts w:hint="default" w:ascii="Arial" w:hAnsi="Arial"/>
          <w:sz w:val="20"/>
          <w:szCs w:val="24"/>
        </w:rPr>
        <w:fldChar w:fldCharType="separate"/>
      </w:r>
      <w:r>
        <w:rPr>
          <w:rFonts w:hint="default" w:ascii="Arial" w:hAnsi="Arial"/>
          <w:color w:val="0000FF"/>
          <w:sz w:val="20"/>
          <w:szCs w:val="24"/>
        </w:rPr>
        <w:t>дистанционных работников</w:t>
      </w:r>
      <w:r>
        <w:rPr>
          <w:rFonts w:hint="default" w:ascii="Arial" w:hAnsi="Arial"/>
          <w:color w:val="0000FF"/>
          <w:sz w:val="20"/>
          <w:szCs w:val="24"/>
        </w:rPr>
        <w:fldChar w:fldCharType="end"/>
      </w:r>
      <w:r>
        <w:rPr>
          <w:rFonts w:hint="default" w:ascii="Arial" w:hAnsi="Arial"/>
          <w:sz w:val="20"/>
          <w:szCs w:val="24"/>
        </w:rPr>
        <w:t xml:space="preserve">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https://login.consultant.ru/link/?req=doc&amp;base=LAW&amp;n=482833&amp;dst=100092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w:t>
      </w:r>
    </w:p>
    <w:p w14:paraId="67A0E966">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https://login.consultant.ru/link/?req=doc&amp;base=LAW&amp;n=314694&amp;dst=100008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27.12.2018 N 553-ФЗ)</w:t>
      </w:r>
    </w:p>
    <w:p w14:paraId="364DD72D">
      <w:pPr>
        <w:spacing w:before="200" w:beforeLines="0" w:afterLines="0"/>
        <w:ind w:firstLine="540"/>
        <w:rPr>
          <w:rFonts w:hint="default" w:ascii="Arial" w:hAnsi="Arial"/>
          <w:sz w:val="20"/>
          <w:szCs w:val="24"/>
        </w:rPr>
      </w:pPr>
      <w:r>
        <w:rPr>
          <w:rFonts w:hint="default" w:ascii="Arial" w:hAnsi="Arial"/>
          <w:sz w:val="20"/>
          <w:szCs w:val="24"/>
        </w:rP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14:paraId="4DC431C2">
      <w:pPr>
        <w:spacing w:beforeLines="0" w:afterLines="0"/>
        <w:ind w:firstLine="540"/>
        <w:rPr>
          <w:rFonts w:hint="default" w:ascii="Arial" w:hAnsi="Arial"/>
          <w:sz w:val="20"/>
          <w:szCs w:val="24"/>
        </w:rPr>
      </w:pPr>
    </w:p>
    <w:p w14:paraId="2BA5925B">
      <w:pPr>
        <w:spacing w:beforeLines="0" w:afterLines="0"/>
        <w:ind w:firstLine="540"/>
        <w:outlineLvl w:val="1"/>
        <w:rPr>
          <w:rFonts w:hint="default" w:ascii="Arial" w:hAnsi="Arial"/>
          <w:b/>
          <w:sz w:val="20"/>
          <w:szCs w:val="24"/>
        </w:rPr>
      </w:pPr>
      <w:r>
        <w:rPr>
          <w:rFonts w:hint="default" w:ascii="Arial" w:hAnsi="Arial"/>
          <w:b/>
          <w:sz w:val="20"/>
          <w:szCs w:val="24"/>
        </w:rPr>
        <w:t>Статья 4. Права и обязанности работодателя в связи с проведением специальной оценки условий труда</w:t>
      </w:r>
    </w:p>
    <w:p w14:paraId="2B71BCF7">
      <w:pPr>
        <w:spacing w:beforeLines="0" w:afterLines="0"/>
        <w:ind w:firstLine="540"/>
        <w:rPr>
          <w:rFonts w:hint="default" w:ascii="Arial" w:hAnsi="Arial"/>
          <w:sz w:val="20"/>
          <w:szCs w:val="24"/>
        </w:rPr>
      </w:pPr>
    </w:p>
    <w:p w14:paraId="04CF5E81">
      <w:pPr>
        <w:spacing w:beforeLines="0" w:afterLines="0"/>
        <w:ind w:firstLine="540"/>
        <w:rPr>
          <w:rFonts w:hint="default" w:ascii="Arial" w:hAnsi="Arial"/>
          <w:sz w:val="20"/>
          <w:szCs w:val="24"/>
        </w:rPr>
      </w:pPr>
      <w:r>
        <w:rPr>
          <w:rFonts w:hint="default" w:ascii="Arial" w:hAnsi="Arial"/>
          <w:sz w:val="20"/>
          <w:szCs w:val="24"/>
        </w:rPr>
        <w:t>1. Работодатель вправе:</w:t>
      </w:r>
    </w:p>
    <w:p w14:paraId="6782F2F6">
      <w:pPr>
        <w:spacing w:before="200" w:beforeLines="0" w:afterLines="0"/>
        <w:ind w:firstLine="540"/>
        <w:rPr>
          <w:rFonts w:hint="default" w:ascii="Arial" w:hAnsi="Arial"/>
          <w:sz w:val="20"/>
          <w:szCs w:val="24"/>
        </w:rPr>
      </w:pPr>
      <w:r>
        <w:rPr>
          <w:rFonts w:hint="default" w:ascii="Arial" w:hAnsi="Arial"/>
          <w:sz w:val="20"/>
          <w:szCs w:val="24"/>
        </w:rPr>
        <w:t>1) требовать от организации, проводящей специальную оценку условий труда, обоснования результатов ее проведения;</w:t>
      </w:r>
    </w:p>
    <w:p w14:paraId="0183A04F">
      <w:pPr>
        <w:spacing w:before="200" w:beforeLines="0" w:afterLines="0"/>
        <w:ind w:firstLine="540"/>
        <w:rPr>
          <w:rFonts w:hint="default" w:ascii="Arial" w:hAnsi="Arial"/>
          <w:sz w:val="20"/>
          <w:szCs w:val="24"/>
        </w:rPr>
      </w:pPr>
      <w:r>
        <w:rPr>
          <w:rFonts w:hint="default" w:ascii="Arial" w:hAnsi="Arial"/>
          <w:sz w:val="20"/>
          <w:szCs w:val="24"/>
        </w:rPr>
        <w:t xml:space="preserve">2) проводить внеплановую специальную оценку условий труда в </w:t>
      </w:r>
      <w:r>
        <w:rPr>
          <w:rFonts w:hint="default" w:ascii="Arial" w:hAnsi="Arial"/>
          <w:sz w:val="20"/>
          <w:szCs w:val="24"/>
        </w:rPr>
        <w:fldChar w:fldCharType="begin"/>
      </w:r>
      <w:r>
        <w:rPr>
          <w:rFonts w:hint="default" w:ascii="Arial" w:hAnsi="Arial"/>
          <w:sz w:val="20"/>
          <w:szCs w:val="24"/>
        </w:rPr>
        <w:instrText xml:space="preserve">HYPERLINK \l Par311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установленном настоящим Федеральным законом;</w:t>
      </w:r>
    </w:p>
    <w:p w14:paraId="22AAFCD3">
      <w:pPr>
        <w:spacing w:before="200" w:beforeLines="0" w:afterLines="0"/>
        <w:ind w:firstLine="540"/>
        <w:rPr>
          <w:rFonts w:hint="default" w:ascii="Arial" w:hAnsi="Arial"/>
          <w:sz w:val="20"/>
          <w:szCs w:val="24"/>
        </w:rPr>
      </w:pPr>
      <w:r>
        <w:rPr>
          <w:rFonts w:hint="default" w:ascii="Arial" w:hAnsi="Arial"/>
          <w:sz w:val="20"/>
          <w:szCs w:val="24"/>
        </w:rP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r>
        <w:rPr>
          <w:rFonts w:hint="default" w:ascii="Arial" w:hAnsi="Arial"/>
          <w:sz w:val="20"/>
          <w:szCs w:val="24"/>
        </w:rPr>
        <w:fldChar w:fldCharType="begin"/>
      </w:r>
      <w:r>
        <w:rPr>
          <w:rFonts w:hint="default" w:ascii="Arial" w:hAnsi="Arial"/>
          <w:sz w:val="20"/>
          <w:szCs w:val="24"/>
        </w:rPr>
        <w:instrText xml:space="preserve">HYPERLINK \l Par388  </w:instrText>
      </w:r>
      <w:r>
        <w:rPr>
          <w:rFonts w:hint="default" w:ascii="Arial" w:hAnsi="Arial"/>
          <w:sz w:val="20"/>
          <w:szCs w:val="24"/>
        </w:rPr>
        <w:fldChar w:fldCharType="separate"/>
      </w:r>
      <w:r>
        <w:rPr>
          <w:rFonts w:hint="default" w:ascii="Arial" w:hAnsi="Arial"/>
          <w:color w:val="0000FF"/>
          <w:sz w:val="20"/>
          <w:szCs w:val="24"/>
        </w:rPr>
        <w:t>статьей 19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76C54004">
      <w:pPr>
        <w:spacing w:before="200" w:beforeLines="0" w:afterLines="0"/>
        <w:ind w:firstLine="540"/>
        <w:rPr>
          <w:rFonts w:hint="default" w:ascii="Arial" w:hAnsi="Arial"/>
          <w:sz w:val="20"/>
          <w:szCs w:val="24"/>
        </w:rPr>
      </w:pPr>
      <w:r>
        <w:rPr>
          <w:rFonts w:hint="default" w:ascii="Arial" w:hAnsi="Arial"/>
          <w:sz w:val="20"/>
          <w:szCs w:val="24"/>
        </w:rPr>
        <w:t xml:space="preserve">4) обжаловать в порядке, установленном </w:t>
      </w:r>
      <w:r>
        <w:rPr>
          <w:rFonts w:hint="default" w:ascii="Arial" w:hAnsi="Arial"/>
          <w:sz w:val="20"/>
          <w:szCs w:val="24"/>
        </w:rPr>
        <w:fldChar w:fldCharType="begin"/>
      </w:r>
      <w:r>
        <w:rPr>
          <w:rFonts w:hint="default" w:ascii="Arial" w:hAnsi="Arial"/>
          <w:sz w:val="20"/>
          <w:szCs w:val="24"/>
        </w:rPr>
        <w:instrText xml:space="preserve">HYPERLINK \l Par492  </w:instrText>
      </w:r>
      <w:r>
        <w:rPr>
          <w:rFonts w:hint="default" w:ascii="Arial" w:hAnsi="Arial"/>
          <w:sz w:val="20"/>
          <w:szCs w:val="24"/>
        </w:rPr>
        <w:fldChar w:fldCharType="separate"/>
      </w:r>
      <w:r>
        <w:rPr>
          <w:rFonts w:hint="default" w:ascii="Arial" w:hAnsi="Arial"/>
          <w:color w:val="0000FF"/>
          <w:sz w:val="20"/>
          <w:szCs w:val="24"/>
        </w:rPr>
        <w:t>статьей 26</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действия (бездействие) организации, проводящей специальную оценку условий труда;</w:t>
      </w:r>
    </w:p>
    <w:p w14:paraId="60E70727">
      <w:pPr>
        <w:spacing w:before="200" w:beforeLines="0" w:afterLines="0"/>
        <w:ind w:firstLine="540"/>
        <w:rPr>
          <w:rFonts w:hint="default" w:ascii="Arial" w:hAnsi="Arial"/>
          <w:sz w:val="20"/>
          <w:szCs w:val="24"/>
        </w:rPr>
      </w:pPr>
      <w:r>
        <w:rPr>
          <w:rFonts w:hint="default" w:ascii="Arial" w:hAnsi="Arial"/>
          <w:sz w:val="20"/>
          <w:szCs w:val="24"/>
        </w:rPr>
        <w:t xml:space="preserve">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результатах проведения специальной оценки условий труда в Федеральную государственную информационную </w:t>
      </w:r>
      <w:r>
        <w:rPr>
          <w:rFonts w:hint="default" w:ascii="Arial" w:hAnsi="Arial"/>
          <w:sz w:val="20"/>
          <w:szCs w:val="24"/>
        </w:rPr>
        <w:fldChar w:fldCharType="begin"/>
      </w:r>
      <w:r>
        <w:rPr>
          <w:rFonts w:hint="default" w:ascii="Arial" w:hAnsi="Arial"/>
          <w:sz w:val="20"/>
          <w:szCs w:val="24"/>
        </w:rPr>
        <w:instrText xml:space="preserve">HYPERLINK \l Par330  </w:instrText>
      </w:r>
      <w:r>
        <w:rPr>
          <w:rFonts w:hint="default" w:ascii="Arial" w:hAnsi="Arial"/>
          <w:sz w:val="20"/>
          <w:szCs w:val="24"/>
        </w:rPr>
        <w:fldChar w:fldCharType="separate"/>
      </w:r>
      <w:r>
        <w:rPr>
          <w:rFonts w:hint="default" w:ascii="Arial" w:hAnsi="Arial"/>
          <w:color w:val="0000FF"/>
          <w:sz w:val="20"/>
          <w:szCs w:val="24"/>
        </w:rPr>
        <w:t>систему</w:t>
      </w:r>
      <w:r>
        <w:rPr>
          <w:rFonts w:hint="default" w:ascii="Arial" w:hAnsi="Arial"/>
          <w:color w:val="0000FF"/>
          <w:sz w:val="20"/>
          <w:szCs w:val="24"/>
        </w:rPr>
        <w:fldChar w:fldCharType="end"/>
      </w:r>
      <w:r>
        <w:rPr>
          <w:rFonts w:hint="default" w:ascii="Arial" w:hAnsi="Arial"/>
          <w:sz w:val="20"/>
          <w:szCs w:val="24"/>
        </w:rPr>
        <w:t xml:space="preserve"> учета результатов проведения специальной оценки условий труда (далее - информационная система учета).</w:t>
      </w:r>
    </w:p>
    <w:p w14:paraId="582794A0">
      <w:pPr>
        <w:spacing w:beforeLines="0" w:afterLines="0"/>
        <w:rPr>
          <w:rFonts w:hint="default" w:ascii="Arial" w:hAnsi="Arial"/>
          <w:sz w:val="20"/>
          <w:szCs w:val="24"/>
        </w:rPr>
      </w:pPr>
      <w:r>
        <w:rPr>
          <w:rFonts w:hint="default" w:ascii="Arial" w:hAnsi="Arial"/>
          <w:sz w:val="20"/>
          <w:szCs w:val="24"/>
        </w:rPr>
        <w:t xml:space="preserve">(п. 5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https://login.consultant.ru/link/?req=doc&amp;base=LAW&amp;n=341767&amp;dst=100011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3DC16354">
      <w:pPr>
        <w:spacing w:before="200" w:beforeLines="0" w:afterLines="0"/>
        <w:ind w:firstLine="540"/>
        <w:rPr>
          <w:rFonts w:hint="default" w:ascii="Arial" w:hAnsi="Arial"/>
          <w:sz w:val="20"/>
          <w:szCs w:val="24"/>
        </w:rPr>
      </w:pPr>
      <w:r>
        <w:rPr>
          <w:rFonts w:hint="default" w:ascii="Arial" w:hAnsi="Arial"/>
          <w:sz w:val="20"/>
          <w:szCs w:val="24"/>
        </w:rPr>
        <w:t>2. Работодатель обязан:</w:t>
      </w:r>
    </w:p>
    <w:p w14:paraId="3AE38BC4">
      <w:pPr>
        <w:spacing w:before="200" w:beforeLines="0" w:afterLines="0"/>
        <w:ind w:firstLine="540"/>
        <w:rPr>
          <w:rFonts w:hint="default" w:ascii="Arial" w:hAnsi="Arial"/>
          <w:sz w:val="20"/>
          <w:szCs w:val="24"/>
        </w:rPr>
      </w:pPr>
      <w:r>
        <w:rPr>
          <w:rFonts w:hint="default" w:ascii="Arial" w:hAnsi="Arial"/>
          <w:sz w:val="20"/>
          <w:szCs w:val="24"/>
        </w:rP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r>
        <w:rPr>
          <w:rFonts w:hint="default" w:ascii="Arial" w:hAnsi="Arial"/>
          <w:sz w:val="20"/>
          <w:szCs w:val="24"/>
        </w:rPr>
        <w:fldChar w:fldCharType="begin"/>
      </w:r>
      <w:r>
        <w:rPr>
          <w:rFonts w:hint="default" w:ascii="Arial" w:hAnsi="Arial"/>
          <w:sz w:val="20"/>
          <w:szCs w:val="24"/>
        </w:rPr>
        <w:instrText xml:space="preserve">HYPERLINK \l Par313  </w:instrText>
      </w:r>
      <w:r>
        <w:rPr>
          <w:rFonts w:hint="default" w:ascii="Arial" w:hAnsi="Arial"/>
          <w:sz w:val="20"/>
          <w:szCs w:val="24"/>
        </w:rPr>
        <w:fldChar w:fldCharType="separate"/>
      </w:r>
      <w:r>
        <w:rPr>
          <w:rFonts w:hint="default" w:ascii="Arial" w:hAnsi="Arial"/>
          <w:color w:val="0000FF"/>
          <w:sz w:val="20"/>
          <w:szCs w:val="24"/>
        </w:rPr>
        <w:t>частью 1 статьи 17</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19072BB2">
      <w:pPr>
        <w:spacing w:before="200" w:beforeLines="0" w:afterLines="0"/>
        <w:ind w:firstLine="540"/>
        <w:rPr>
          <w:rFonts w:hint="default" w:ascii="Arial" w:hAnsi="Arial"/>
          <w:sz w:val="20"/>
          <w:szCs w:val="24"/>
        </w:rPr>
      </w:pPr>
      <w:r>
        <w:rPr>
          <w:rFonts w:hint="default" w:ascii="Arial" w:hAnsi="Arial"/>
          <w:sz w:val="20"/>
          <w:szCs w:val="24"/>
        </w:rP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r>
        <w:rPr>
          <w:rFonts w:hint="default" w:ascii="Arial" w:hAnsi="Arial"/>
          <w:sz w:val="20"/>
          <w:szCs w:val="24"/>
        </w:rPr>
        <w:fldChar w:fldCharType="begin"/>
      </w:r>
      <w:r>
        <w:rPr>
          <w:rFonts w:hint="default" w:ascii="Arial" w:hAnsi="Arial"/>
          <w:sz w:val="20"/>
          <w:szCs w:val="24"/>
        </w:rPr>
        <w:instrText xml:space="preserve">HYPERLINK \l Par126  </w:instrText>
      </w:r>
      <w:r>
        <w:rPr>
          <w:rFonts w:hint="default" w:ascii="Arial" w:hAnsi="Arial"/>
          <w:sz w:val="20"/>
          <w:szCs w:val="24"/>
        </w:rPr>
        <w:fldChar w:fldCharType="separate"/>
      </w:r>
      <w:r>
        <w:rPr>
          <w:rFonts w:hint="default" w:ascii="Arial" w:hAnsi="Arial"/>
          <w:color w:val="0000FF"/>
          <w:sz w:val="20"/>
          <w:szCs w:val="24"/>
        </w:rPr>
        <w:t>части 2 статьи 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06908A84">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https://login.consultant.ru/link/?req=doc&amp;base=LAW&amp;n=197424&amp;dst=100012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4EC1CA22">
      <w:pPr>
        <w:spacing w:before="200" w:beforeLines="0" w:afterLines="0"/>
        <w:ind w:firstLine="540"/>
        <w:rPr>
          <w:rFonts w:hint="default" w:ascii="Arial" w:hAnsi="Arial"/>
          <w:sz w:val="20"/>
          <w:szCs w:val="24"/>
        </w:rPr>
      </w:pPr>
      <w:r>
        <w:rPr>
          <w:rFonts w:hint="default" w:ascii="Arial" w:hAnsi="Arial"/>
          <w:sz w:val="20"/>
          <w:szCs w:val="24"/>
        </w:rP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14:paraId="2A0B3C1A">
      <w:pPr>
        <w:spacing w:before="200" w:beforeLines="0" w:afterLines="0"/>
        <w:ind w:firstLine="540"/>
        <w:rPr>
          <w:rFonts w:hint="default" w:ascii="Arial" w:hAnsi="Arial"/>
          <w:sz w:val="20"/>
          <w:szCs w:val="24"/>
        </w:rPr>
      </w:pPr>
      <w:r>
        <w:rPr>
          <w:rFonts w:hint="default" w:ascii="Arial" w:hAnsi="Arial"/>
          <w:sz w:val="20"/>
          <w:szCs w:val="24"/>
        </w:rPr>
        <w:t>4) ознакомить в письменной форме работника с результатами проведения специальной оценки условий труда на его рабочем месте;</w:t>
      </w:r>
    </w:p>
    <w:p w14:paraId="6C843044">
      <w:pPr>
        <w:spacing w:before="200" w:beforeLines="0" w:afterLines="0"/>
        <w:ind w:firstLine="540"/>
        <w:rPr>
          <w:rFonts w:hint="default" w:ascii="Arial" w:hAnsi="Arial"/>
          <w:sz w:val="20"/>
          <w:szCs w:val="24"/>
        </w:rPr>
      </w:pPr>
      <w:r>
        <w:rPr>
          <w:rFonts w:hint="default" w:ascii="Arial" w:hAnsi="Arial"/>
          <w:sz w:val="20"/>
          <w:szCs w:val="24"/>
        </w:rPr>
        <w:t>5) давать работнику необходимые разъяснения по вопросам проведения специальной оценки условий труда на его рабочем месте;</w:t>
      </w:r>
    </w:p>
    <w:p w14:paraId="08020D95">
      <w:pPr>
        <w:spacing w:before="200" w:beforeLines="0" w:afterLines="0"/>
        <w:ind w:firstLine="540"/>
        <w:rPr>
          <w:rFonts w:hint="default" w:ascii="Arial" w:hAnsi="Arial"/>
          <w:sz w:val="20"/>
          <w:szCs w:val="24"/>
        </w:rPr>
      </w:pPr>
      <w:r>
        <w:rPr>
          <w:rFonts w:hint="default" w:ascii="Arial" w:hAnsi="Arial"/>
          <w:sz w:val="20"/>
          <w:szCs w:val="24"/>
        </w:rPr>
        <w:t xml:space="preserve">6) реализовывать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https://login.consultant.ru/link/?req=doc&amp;base=LAW&amp;n=402380&amp;dst=100014 </w:instrText>
      </w:r>
      <w:r>
        <w:rPr>
          <w:rFonts w:hint="default" w:ascii="Arial" w:hAnsi="Arial"/>
          <w:sz w:val="20"/>
          <w:szCs w:val="24"/>
        </w:rPr>
        <w:fldChar w:fldCharType="separate"/>
      </w:r>
      <w:r>
        <w:rPr>
          <w:rFonts w:hint="default" w:ascii="Arial" w:hAnsi="Arial"/>
          <w:color w:val="0000FF"/>
          <w:sz w:val="20"/>
          <w:szCs w:val="24"/>
        </w:rPr>
        <w:t>мероприятия</w:t>
      </w:r>
      <w:r>
        <w:rPr>
          <w:rFonts w:hint="default" w:ascii="Arial" w:hAnsi="Arial"/>
          <w:color w:val="0000FF"/>
          <w:sz w:val="20"/>
          <w:szCs w:val="24"/>
        </w:rPr>
        <w:fldChar w:fldCharType="end"/>
      </w:r>
      <w:r>
        <w:rPr>
          <w:rFonts w:hint="default" w:ascii="Arial" w:hAnsi="Arial"/>
          <w:sz w:val="20"/>
          <w:szCs w:val="24"/>
        </w:rPr>
        <w:t>, направленные на улучшение условий труда работников, с учетом результатов проведения специальной оценки условий труда;</w:t>
      </w:r>
    </w:p>
    <w:p w14:paraId="19F9707C">
      <w:pPr>
        <w:spacing w:before="200" w:beforeLines="0" w:afterLines="0"/>
        <w:ind w:firstLine="540"/>
        <w:rPr>
          <w:rFonts w:hint="default" w:ascii="Arial" w:hAnsi="Arial"/>
          <w:sz w:val="20"/>
          <w:szCs w:val="24"/>
        </w:rPr>
      </w:pPr>
      <w:r>
        <w:rPr>
          <w:rFonts w:hint="default" w:ascii="Arial" w:hAnsi="Arial"/>
          <w:sz w:val="20"/>
          <w:szCs w:val="24"/>
        </w:rPr>
        <w:t xml:space="preserve">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r>
        <w:rPr>
          <w:rFonts w:hint="default" w:ascii="Arial" w:hAnsi="Arial"/>
          <w:sz w:val="20"/>
          <w:szCs w:val="24"/>
        </w:rPr>
        <w:fldChar w:fldCharType="begin"/>
      </w:r>
      <w:r>
        <w:rPr>
          <w:rFonts w:hint="default" w:ascii="Arial" w:hAnsi="Arial"/>
          <w:sz w:val="20"/>
          <w:szCs w:val="24"/>
        </w:rPr>
        <w:instrText xml:space="preserve">HYPERLINK \l Par75  </w:instrText>
      </w:r>
      <w:r>
        <w:rPr>
          <w:rFonts w:hint="default" w:ascii="Arial" w:hAnsi="Arial"/>
          <w:sz w:val="20"/>
          <w:szCs w:val="24"/>
        </w:rPr>
        <w:fldChar w:fldCharType="separate"/>
      </w:r>
      <w:r>
        <w:rPr>
          <w:rFonts w:hint="default" w:ascii="Arial" w:hAnsi="Arial"/>
          <w:color w:val="0000FF"/>
          <w:sz w:val="20"/>
          <w:szCs w:val="24"/>
        </w:rPr>
        <w:t>пунктом 4 части 1 статьи 5</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 принять решение о проведении в случае необходимости внеплановой специальной оценки условий труда.</w:t>
      </w:r>
    </w:p>
    <w:p w14:paraId="47EB8E23">
      <w:pPr>
        <w:spacing w:beforeLines="0" w:afterLines="0"/>
        <w:rPr>
          <w:rFonts w:hint="default" w:ascii="Arial" w:hAnsi="Arial"/>
          <w:sz w:val="20"/>
          <w:szCs w:val="24"/>
        </w:rPr>
      </w:pPr>
      <w:r>
        <w:rPr>
          <w:rFonts w:hint="default" w:ascii="Arial" w:hAnsi="Arial"/>
          <w:sz w:val="20"/>
          <w:szCs w:val="24"/>
        </w:rPr>
        <w:t xml:space="preserve">(п. 7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https://login.consultant.ru/link/?req=doc&amp;base=LAW&amp;n=341767&amp;dst=100013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6886536A">
      <w:pPr>
        <w:spacing w:beforeLines="0" w:afterLines="0"/>
        <w:ind w:firstLine="540"/>
        <w:rPr>
          <w:rFonts w:hint="default" w:ascii="Arial" w:hAnsi="Arial"/>
          <w:sz w:val="20"/>
          <w:szCs w:val="24"/>
        </w:rPr>
      </w:pPr>
    </w:p>
    <w:p w14:paraId="4B4D45B8">
      <w:pPr>
        <w:spacing w:beforeLines="0" w:afterLines="0"/>
        <w:ind w:firstLine="540"/>
        <w:outlineLvl w:val="1"/>
        <w:rPr>
          <w:rFonts w:hint="default" w:ascii="Arial" w:hAnsi="Arial"/>
          <w:b/>
          <w:sz w:val="20"/>
          <w:szCs w:val="24"/>
        </w:rPr>
      </w:pPr>
      <w:r>
        <w:rPr>
          <w:rFonts w:hint="default" w:ascii="Arial" w:hAnsi="Arial"/>
          <w:b/>
          <w:sz w:val="20"/>
          <w:szCs w:val="24"/>
        </w:rPr>
        <w:t>Статья 5. Права и обязанности работника в связи с проведением специальной оценки условий труда</w:t>
      </w:r>
    </w:p>
    <w:p w14:paraId="68DDEF73">
      <w:pPr>
        <w:spacing w:beforeLines="0" w:afterLines="0"/>
        <w:ind w:firstLine="540"/>
        <w:rPr>
          <w:rFonts w:hint="default" w:ascii="Arial" w:hAnsi="Arial"/>
          <w:sz w:val="20"/>
          <w:szCs w:val="24"/>
        </w:rPr>
      </w:pPr>
    </w:p>
    <w:p w14:paraId="535383E5">
      <w:pPr>
        <w:spacing w:beforeLines="0" w:afterLines="0"/>
        <w:ind w:firstLine="540"/>
        <w:rPr>
          <w:rFonts w:hint="default" w:ascii="Arial" w:hAnsi="Arial"/>
          <w:sz w:val="20"/>
          <w:szCs w:val="24"/>
        </w:rPr>
      </w:pPr>
      <w:r>
        <w:rPr>
          <w:rFonts w:hint="default" w:ascii="Arial" w:hAnsi="Arial"/>
          <w:sz w:val="20"/>
          <w:szCs w:val="24"/>
        </w:rPr>
        <w:t>1. Работник вправе:</w:t>
      </w:r>
    </w:p>
    <w:p w14:paraId="372AFF1E">
      <w:pPr>
        <w:spacing w:before="200" w:beforeLines="0" w:afterLines="0"/>
        <w:ind w:firstLine="540"/>
        <w:rPr>
          <w:rFonts w:hint="default" w:ascii="Arial" w:hAnsi="Arial"/>
          <w:sz w:val="20"/>
          <w:szCs w:val="24"/>
        </w:rPr>
      </w:pPr>
      <w:r>
        <w:rPr>
          <w:rFonts w:hint="default" w:ascii="Arial" w:hAnsi="Arial"/>
          <w:sz w:val="20"/>
          <w:szCs w:val="24"/>
        </w:rPr>
        <w:t>1) присутствовать при проведении специальной оценки условий труда на его рабочем месте;</w:t>
      </w:r>
    </w:p>
    <w:p w14:paraId="2B082B87">
      <w:pPr>
        <w:spacing w:before="200" w:beforeLines="0" w:afterLines="0"/>
        <w:ind w:firstLine="540"/>
        <w:rPr>
          <w:rFonts w:hint="default" w:ascii="Arial" w:hAnsi="Arial"/>
          <w:sz w:val="20"/>
          <w:szCs w:val="24"/>
        </w:rPr>
      </w:pPr>
      <w:r>
        <w:rPr>
          <w:rFonts w:hint="default" w:ascii="Arial" w:hAnsi="Arial"/>
          <w:sz w:val="20"/>
          <w:szCs w:val="24"/>
        </w:rP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14:paraId="7541A0F1">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https://login.consultant.ru/link/?req=doc&amp;base=LAW&amp;n=197424&amp;dst=100013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2CD3BA87">
      <w:pPr>
        <w:spacing w:before="200" w:beforeLines="0" w:afterLines="0"/>
        <w:ind w:firstLine="540"/>
        <w:rPr>
          <w:rFonts w:hint="default" w:ascii="Arial" w:hAnsi="Arial"/>
          <w:sz w:val="20"/>
          <w:szCs w:val="24"/>
        </w:rPr>
      </w:pPr>
      <w:r>
        <w:rPr>
          <w:rFonts w:hint="default" w:ascii="Arial" w:hAnsi="Arial"/>
          <w:sz w:val="20"/>
          <w:szCs w:val="24"/>
        </w:rPr>
        <w:t xml:space="preserve">3) обжаловать результаты проведения специальной оценки условий труда на его рабочем месте в соответствии со </w:t>
      </w:r>
      <w:r>
        <w:rPr>
          <w:rFonts w:hint="default" w:ascii="Arial" w:hAnsi="Arial"/>
          <w:sz w:val="20"/>
          <w:szCs w:val="24"/>
        </w:rPr>
        <w:fldChar w:fldCharType="begin"/>
      </w:r>
      <w:r>
        <w:rPr>
          <w:rFonts w:hint="default" w:ascii="Arial" w:hAnsi="Arial"/>
          <w:sz w:val="20"/>
          <w:szCs w:val="24"/>
        </w:rPr>
        <w:instrText xml:space="preserve">HYPERLINK \l Par492  </w:instrText>
      </w:r>
      <w:r>
        <w:rPr>
          <w:rFonts w:hint="default" w:ascii="Arial" w:hAnsi="Arial"/>
          <w:sz w:val="20"/>
          <w:szCs w:val="24"/>
        </w:rPr>
        <w:fldChar w:fldCharType="separate"/>
      </w:r>
      <w:r>
        <w:rPr>
          <w:rFonts w:hint="default" w:ascii="Arial" w:hAnsi="Arial"/>
          <w:color w:val="0000FF"/>
          <w:sz w:val="20"/>
          <w:szCs w:val="24"/>
        </w:rPr>
        <w:t>статьей 26</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34C63039">
      <w:pPr>
        <w:spacing w:before="200" w:beforeLines="0" w:afterLines="0"/>
        <w:ind w:firstLine="540"/>
        <w:rPr>
          <w:rFonts w:hint="default" w:ascii="Arial" w:hAnsi="Arial"/>
          <w:sz w:val="20"/>
          <w:szCs w:val="24"/>
        </w:rPr>
      </w:pPr>
      <w:bookmarkStart w:id="0" w:name="Par75"/>
      <w:bookmarkEnd w:id="0"/>
      <w:r>
        <w:rPr>
          <w:rFonts w:hint="default" w:ascii="Arial" w:hAnsi="Arial"/>
          <w:sz w:val="20"/>
          <w:szCs w:val="24"/>
        </w:rPr>
        <w:t>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w:t>
      </w:r>
    </w:p>
    <w:p w14:paraId="7746675D">
      <w:pPr>
        <w:spacing w:beforeLines="0" w:afterLines="0"/>
        <w:rPr>
          <w:rFonts w:hint="default" w:ascii="Arial" w:hAnsi="Arial"/>
          <w:sz w:val="20"/>
          <w:szCs w:val="24"/>
        </w:rPr>
      </w:pPr>
      <w:r>
        <w:rPr>
          <w:rFonts w:hint="default" w:ascii="Arial" w:hAnsi="Arial"/>
          <w:sz w:val="20"/>
          <w:szCs w:val="24"/>
        </w:rPr>
        <w:t xml:space="preserve">(п. 4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https://login.consultant.ru/link/?req=doc&amp;base=LAW&amp;n=341767&amp;dst=100015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60151970">
      <w:pPr>
        <w:spacing w:before="200" w:beforeLines="0" w:afterLines="0"/>
        <w:ind w:firstLine="540"/>
        <w:rPr>
          <w:rFonts w:hint="default" w:ascii="Arial" w:hAnsi="Arial"/>
          <w:sz w:val="20"/>
          <w:szCs w:val="24"/>
        </w:rPr>
      </w:pPr>
      <w:r>
        <w:rPr>
          <w:rFonts w:hint="default" w:ascii="Arial" w:hAnsi="Arial"/>
          <w:sz w:val="20"/>
          <w:szCs w:val="24"/>
        </w:rPr>
        <w:t>2. Работник обязан ознакомиться с результатами проведенной на его рабочем месте специальной оценки условий труда.</w:t>
      </w:r>
    </w:p>
    <w:p w14:paraId="4FD46E8D">
      <w:pPr>
        <w:spacing w:beforeLines="0" w:afterLines="0"/>
        <w:ind w:firstLine="540"/>
        <w:rPr>
          <w:rFonts w:hint="default" w:ascii="Arial" w:hAnsi="Arial"/>
          <w:sz w:val="20"/>
          <w:szCs w:val="24"/>
        </w:rPr>
      </w:pPr>
    </w:p>
    <w:p w14:paraId="757F1EB9">
      <w:pPr>
        <w:spacing w:beforeLines="0" w:afterLines="0"/>
        <w:ind w:firstLine="540"/>
        <w:outlineLvl w:val="1"/>
        <w:rPr>
          <w:rFonts w:hint="default" w:ascii="Arial" w:hAnsi="Arial"/>
          <w:b/>
          <w:sz w:val="20"/>
          <w:szCs w:val="24"/>
        </w:rPr>
      </w:pPr>
      <w:r>
        <w:rPr>
          <w:rFonts w:hint="default" w:ascii="Arial" w:hAnsi="Arial"/>
          <w:b/>
          <w:sz w:val="20"/>
          <w:szCs w:val="24"/>
        </w:rPr>
        <w:t>Статья 6. Права и обязанности организации, проводящей специальную оценку условий труда</w:t>
      </w:r>
    </w:p>
    <w:p w14:paraId="14B46927">
      <w:pPr>
        <w:spacing w:beforeLines="0" w:afterLines="0"/>
        <w:ind w:firstLine="540"/>
        <w:rPr>
          <w:rFonts w:hint="default" w:ascii="Arial" w:hAnsi="Arial"/>
          <w:sz w:val="20"/>
          <w:szCs w:val="24"/>
        </w:rPr>
      </w:pPr>
    </w:p>
    <w:p w14:paraId="24A255CB">
      <w:pPr>
        <w:spacing w:beforeLines="0" w:afterLines="0"/>
        <w:ind w:firstLine="540"/>
        <w:rPr>
          <w:rFonts w:hint="default" w:ascii="Arial" w:hAnsi="Arial"/>
          <w:sz w:val="20"/>
          <w:szCs w:val="24"/>
        </w:rPr>
      </w:pPr>
      <w:r>
        <w:rPr>
          <w:rFonts w:hint="default" w:ascii="Arial" w:hAnsi="Arial"/>
          <w:sz w:val="20"/>
          <w:szCs w:val="24"/>
        </w:rPr>
        <w:t>1. Организация, проводящая специальную оценку условий труда, вправе:</w:t>
      </w:r>
    </w:p>
    <w:p w14:paraId="70CB30B1">
      <w:pPr>
        <w:spacing w:before="200" w:beforeLines="0" w:afterLines="0"/>
        <w:ind w:firstLine="540"/>
        <w:rPr>
          <w:rFonts w:hint="default" w:ascii="Arial" w:hAnsi="Arial"/>
          <w:sz w:val="20"/>
          <w:szCs w:val="24"/>
        </w:rPr>
      </w:pPr>
      <w:r>
        <w:rPr>
          <w:rFonts w:hint="default" w:ascii="Arial" w:hAnsi="Arial"/>
          <w:sz w:val="20"/>
          <w:szCs w:val="24"/>
        </w:rP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14:paraId="6AFC3C3A">
      <w:pPr>
        <w:spacing w:before="200" w:beforeLines="0" w:afterLines="0"/>
        <w:ind w:firstLine="540"/>
        <w:rPr>
          <w:rFonts w:hint="default" w:ascii="Arial" w:hAnsi="Arial"/>
          <w:sz w:val="20"/>
          <w:szCs w:val="24"/>
        </w:rPr>
      </w:pPr>
      <w:r>
        <w:rPr>
          <w:rFonts w:hint="default" w:ascii="Arial" w:hAnsi="Arial"/>
          <w:sz w:val="20"/>
          <w:szCs w:val="24"/>
        </w:rP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14:paraId="131E40E4">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https://login.consultant.ru/link/?req=doc&amp;base=LAW&amp;n=452700&amp;dst=100010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1DD998DB">
      <w:pPr>
        <w:spacing w:before="200" w:beforeLines="0" w:afterLines="0"/>
        <w:ind w:firstLine="540"/>
        <w:rPr>
          <w:rFonts w:hint="default" w:ascii="Arial" w:hAnsi="Arial"/>
          <w:sz w:val="20"/>
          <w:szCs w:val="24"/>
        </w:rPr>
      </w:pPr>
      <w:r>
        <w:rPr>
          <w:rFonts w:hint="default" w:ascii="Arial" w:hAnsi="Arial"/>
          <w:sz w:val="20"/>
          <w:szCs w:val="24"/>
        </w:rPr>
        <w:t>2. Организация, проводящая специальную оценку условий труда, обязана:</w:t>
      </w:r>
    </w:p>
    <w:p w14:paraId="13638957">
      <w:pPr>
        <w:spacing w:before="200" w:beforeLines="0" w:afterLines="0"/>
        <w:ind w:firstLine="540"/>
        <w:rPr>
          <w:rFonts w:hint="default" w:ascii="Arial" w:hAnsi="Arial"/>
          <w:sz w:val="20"/>
          <w:szCs w:val="24"/>
        </w:rPr>
      </w:pPr>
      <w:r>
        <w:rPr>
          <w:rFonts w:hint="default" w:ascii="Arial" w:hAnsi="Arial"/>
          <w:sz w:val="20"/>
          <w:szCs w:val="24"/>
        </w:rP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14:paraId="1EC9C476">
      <w:pPr>
        <w:spacing w:before="200" w:beforeLines="0" w:afterLines="0"/>
        <w:ind w:firstLine="540"/>
        <w:rPr>
          <w:rFonts w:hint="default" w:ascii="Arial" w:hAnsi="Arial"/>
          <w:sz w:val="20"/>
          <w:szCs w:val="24"/>
        </w:rPr>
      </w:pPr>
      <w:r>
        <w:rPr>
          <w:rFonts w:hint="default" w:ascii="Arial" w:hAnsi="Arial"/>
          <w:sz w:val="20"/>
          <w:szCs w:val="24"/>
        </w:rPr>
        <w:t xml:space="preserve">2) предоставлять по требованию работодателя документы, подтверждающие соответствие этой организации требованиям, установленным </w:t>
      </w:r>
      <w:r>
        <w:rPr>
          <w:rFonts w:hint="default" w:ascii="Arial" w:hAnsi="Arial"/>
          <w:sz w:val="20"/>
          <w:szCs w:val="24"/>
        </w:rPr>
        <w:fldChar w:fldCharType="begin"/>
      </w:r>
      <w:r>
        <w:rPr>
          <w:rFonts w:hint="default" w:ascii="Arial" w:hAnsi="Arial"/>
          <w:sz w:val="20"/>
          <w:szCs w:val="24"/>
        </w:rPr>
        <w:instrText xml:space="preserve">HYPERLINK \l Par388  </w:instrText>
      </w:r>
      <w:r>
        <w:rPr>
          <w:rFonts w:hint="default" w:ascii="Arial" w:hAnsi="Arial"/>
          <w:sz w:val="20"/>
          <w:szCs w:val="24"/>
        </w:rPr>
        <w:fldChar w:fldCharType="separate"/>
      </w:r>
      <w:r>
        <w:rPr>
          <w:rFonts w:hint="default" w:ascii="Arial" w:hAnsi="Arial"/>
          <w:color w:val="0000FF"/>
          <w:sz w:val="20"/>
          <w:szCs w:val="24"/>
        </w:rPr>
        <w:t>статьей 19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23C16B24">
      <w:pPr>
        <w:spacing w:before="200" w:beforeLines="0" w:afterLines="0"/>
        <w:ind w:firstLine="540"/>
        <w:rPr>
          <w:rFonts w:hint="default" w:ascii="Arial" w:hAnsi="Arial"/>
          <w:sz w:val="20"/>
          <w:szCs w:val="24"/>
        </w:rPr>
      </w:pPr>
      <w:r>
        <w:rPr>
          <w:rFonts w:hint="default" w:ascii="Arial" w:hAnsi="Arial"/>
          <w:sz w:val="20"/>
          <w:szCs w:val="24"/>
        </w:rPr>
        <w:t xml:space="preserve">3) применять утвержденные и аттестованные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https://login.consultant.ru/link/?req=doc&amp;base=LAW&amp;n=194509&amp;dst=100010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https://login.consultant.ru/link/?req=doc&amp;base=LAW&amp;n=470975&amp;dst=100077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установленном законодательством Российской Федерации об обеспечении единства измерений (далее - поверка);</w:t>
      </w:r>
    </w:p>
    <w:p w14:paraId="6E611675">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https://login.consultant.ru/link/?req=doc&amp;base=LAW&amp;n=197424&amp;dst=100014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https://login.consultant.ru/link/?req=doc&amp;base=LAW&amp;n=341767&amp;dst=100017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w:t>
      </w:r>
    </w:p>
    <w:p w14:paraId="75CF22AD">
      <w:pPr>
        <w:spacing w:before="200" w:beforeLines="0" w:afterLines="0"/>
        <w:ind w:firstLine="540"/>
        <w:rPr>
          <w:rFonts w:hint="default" w:ascii="Arial" w:hAnsi="Arial"/>
          <w:sz w:val="20"/>
          <w:szCs w:val="24"/>
        </w:rPr>
      </w:pPr>
      <w:r>
        <w:rPr>
          <w:rFonts w:hint="default" w:ascii="Arial" w:hAnsi="Arial"/>
          <w:sz w:val="20"/>
          <w:szCs w:val="24"/>
        </w:rPr>
        <w:t>4) не приступать к проведению специальной оценки условий труда либо приостанавливать ее проведение в случаях:</w:t>
      </w:r>
    </w:p>
    <w:p w14:paraId="027724FD">
      <w:pPr>
        <w:spacing w:before="200" w:beforeLines="0" w:afterLines="0"/>
        <w:ind w:firstLine="540"/>
        <w:rPr>
          <w:rFonts w:hint="default" w:ascii="Arial" w:hAnsi="Arial"/>
          <w:sz w:val="20"/>
          <w:szCs w:val="24"/>
        </w:rPr>
      </w:pPr>
      <w:r>
        <w:rPr>
          <w:rFonts w:hint="default" w:ascii="Arial" w:hAnsi="Arial"/>
          <w:sz w:val="20"/>
          <w:szCs w:val="24"/>
        </w:rP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r>
        <w:rPr>
          <w:rFonts w:hint="default" w:ascii="Arial" w:hAnsi="Arial"/>
          <w:sz w:val="20"/>
          <w:szCs w:val="24"/>
        </w:rPr>
        <w:fldChar w:fldCharType="begin"/>
      </w:r>
      <w:r>
        <w:rPr>
          <w:rFonts w:hint="default" w:ascii="Arial" w:hAnsi="Arial"/>
          <w:sz w:val="20"/>
          <w:szCs w:val="24"/>
        </w:rPr>
        <w:instrText xml:space="preserve">HYPERLINK \l Par126  </w:instrText>
      </w:r>
      <w:r>
        <w:rPr>
          <w:rFonts w:hint="default" w:ascii="Arial" w:hAnsi="Arial"/>
          <w:sz w:val="20"/>
          <w:szCs w:val="24"/>
        </w:rPr>
        <w:fldChar w:fldCharType="separate"/>
      </w:r>
      <w:r>
        <w:rPr>
          <w:rFonts w:hint="default" w:ascii="Arial" w:hAnsi="Arial"/>
          <w:color w:val="0000FF"/>
          <w:sz w:val="20"/>
          <w:szCs w:val="24"/>
        </w:rPr>
        <w:t>части 2 статьи 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14:paraId="4B87C332">
      <w:pPr>
        <w:spacing w:before="200" w:beforeLines="0" w:afterLines="0"/>
        <w:ind w:firstLine="540"/>
        <w:rPr>
          <w:rFonts w:hint="default" w:ascii="Arial" w:hAnsi="Arial"/>
          <w:sz w:val="20"/>
          <w:szCs w:val="24"/>
        </w:rPr>
      </w:pPr>
      <w:r>
        <w:rPr>
          <w:rFonts w:hint="default" w:ascii="Arial" w:hAnsi="Arial"/>
          <w:sz w:val="20"/>
          <w:szCs w:val="24"/>
        </w:rP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r>
        <w:rPr>
          <w:rFonts w:hint="default" w:ascii="Arial" w:hAnsi="Arial"/>
          <w:sz w:val="20"/>
          <w:szCs w:val="24"/>
        </w:rPr>
        <w:fldChar w:fldCharType="begin"/>
      </w:r>
      <w:r>
        <w:rPr>
          <w:rFonts w:hint="default" w:ascii="Arial" w:hAnsi="Arial"/>
          <w:sz w:val="20"/>
          <w:szCs w:val="24"/>
        </w:rPr>
        <w:instrText xml:space="preserve">HYPERLINK \l Par126  </w:instrText>
      </w:r>
      <w:r>
        <w:rPr>
          <w:rFonts w:hint="default" w:ascii="Arial" w:hAnsi="Arial"/>
          <w:sz w:val="20"/>
          <w:szCs w:val="24"/>
        </w:rPr>
        <w:fldChar w:fldCharType="separate"/>
      </w:r>
      <w:r>
        <w:rPr>
          <w:rFonts w:hint="default" w:ascii="Arial" w:hAnsi="Arial"/>
          <w:color w:val="0000FF"/>
          <w:sz w:val="20"/>
          <w:szCs w:val="24"/>
        </w:rPr>
        <w:t>части 2 статьи 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584F4F03">
      <w:pPr>
        <w:spacing w:before="200" w:beforeLines="0" w:afterLines="0"/>
        <w:ind w:firstLine="540"/>
        <w:rPr>
          <w:rFonts w:hint="default" w:ascii="Arial" w:hAnsi="Arial"/>
          <w:sz w:val="20"/>
          <w:szCs w:val="24"/>
        </w:rPr>
      </w:pPr>
      <w:r>
        <w:rPr>
          <w:rFonts w:hint="default" w:ascii="Arial" w:hAnsi="Arial"/>
          <w:sz w:val="20"/>
          <w:szCs w:val="24"/>
        </w:rPr>
        <w:t xml:space="preserve">5) хранить коммерческую и иную охраняемую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https://login.consultant.ru/link/?req=doc&amp;base=LAW&amp;n=93980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тайну, ставшую известной этой организации в связи с осуществлением деятельности в соответствии с настоящим Федеральным законом.</w:t>
      </w:r>
    </w:p>
    <w:p w14:paraId="495A0CB8">
      <w:pPr>
        <w:spacing w:beforeLines="0" w:afterLines="0"/>
        <w:ind w:firstLine="540"/>
        <w:rPr>
          <w:rFonts w:hint="default" w:ascii="Arial" w:hAnsi="Arial"/>
          <w:sz w:val="20"/>
          <w:szCs w:val="24"/>
        </w:rPr>
      </w:pPr>
    </w:p>
    <w:p w14:paraId="6DC84E0C">
      <w:pPr>
        <w:spacing w:beforeLines="0" w:afterLines="0"/>
        <w:ind w:firstLine="540"/>
        <w:outlineLvl w:val="1"/>
        <w:rPr>
          <w:rFonts w:hint="default" w:ascii="Arial" w:hAnsi="Arial"/>
          <w:b/>
          <w:sz w:val="20"/>
          <w:szCs w:val="24"/>
        </w:rPr>
      </w:pPr>
      <w:bookmarkStart w:id="1" w:name="Par95"/>
      <w:bookmarkEnd w:id="1"/>
      <w:r>
        <w:rPr>
          <w:rFonts w:hint="default" w:ascii="Arial" w:hAnsi="Arial"/>
          <w:b/>
          <w:sz w:val="20"/>
          <w:szCs w:val="24"/>
        </w:rPr>
        <w:t>Статья 7. Применение результатов проведения специальной оценки условий труда</w:t>
      </w:r>
    </w:p>
    <w:p w14:paraId="133CF076">
      <w:pPr>
        <w:spacing w:beforeLines="0" w:afterLines="0"/>
        <w:ind w:firstLine="540"/>
        <w:rPr>
          <w:rFonts w:hint="default" w:ascii="Arial" w:hAnsi="Arial"/>
          <w:sz w:val="20"/>
          <w:szCs w:val="24"/>
        </w:rPr>
      </w:pPr>
    </w:p>
    <w:p w14:paraId="1A1FAA4A">
      <w:pPr>
        <w:spacing w:beforeLines="0" w:afterLines="0"/>
        <w:ind w:firstLine="540"/>
        <w:rPr>
          <w:rFonts w:hint="default" w:ascii="Arial" w:hAnsi="Arial"/>
          <w:sz w:val="20"/>
          <w:szCs w:val="24"/>
        </w:rPr>
      </w:pPr>
      <w:bookmarkStart w:id="2" w:name="Par97"/>
      <w:bookmarkEnd w:id="2"/>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https://login.consultant.ru/link/?req=doc&amp;base=LAW&amp;n=341767&amp;dst=100019 </w:instrText>
      </w:r>
      <w:r>
        <w:rPr>
          <w:rFonts w:hint="default" w:ascii="Arial" w:hAnsi="Arial"/>
          <w:sz w:val="20"/>
          <w:szCs w:val="24"/>
        </w:rPr>
        <w:fldChar w:fldCharType="separate"/>
      </w:r>
      <w:r>
        <w:rPr>
          <w:rFonts w:hint="default" w:ascii="Arial" w:hAnsi="Arial"/>
          <w:color w:val="0000FF"/>
          <w:sz w:val="20"/>
          <w:szCs w:val="24"/>
        </w:rPr>
        <w:t>1</w:t>
      </w:r>
      <w:r>
        <w:rPr>
          <w:rFonts w:hint="default" w:ascii="Arial" w:hAnsi="Arial"/>
          <w:color w:val="0000FF"/>
          <w:sz w:val="20"/>
          <w:szCs w:val="24"/>
        </w:rPr>
        <w:fldChar w:fldCharType="end"/>
      </w:r>
      <w:r>
        <w:rPr>
          <w:rFonts w:hint="default" w:ascii="Arial" w:hAnsi="Arial"/>
          <w:sz w:val="20"/>
          <w:szCs w:val="24"/>
        </w:rPr>
        <w:t>. Результаты проведения специальной оценки условий труда могут применяться для:</w:t>
      </w:r>
    </w:p>
    <w:p w14:paraId="68C20ADB">
      <w:pPr>
        <w:spacing w:before="200" w:beforeLines="0" w:afterLines="0"/>
        <w:ind w:firstLine="540"/>
        <w:rPr>
          <w:rFonts w:hint="default" w:ascii="Arial" w:hAnsi="Arial"/>
          <w:sz w:val="20"/>
          <w:szCs w:val="24"/>
        </w:rPr>
      </w:pPr>
      <w:r>
        <w:rPr>
          <w:rFonts w:hint="default" w:ascii="Arial" w:hAnsi="Arial"/>
          <w:sz w:val="20"/>
          <w:szCs w:val="24"/>
        </w:rPr>
        <w:t>1) разработки и реализации мероприятий, направленных на улучшение условий труда работников;</w:t>
      </w:r>
    </w:p>
    <w:p w14:paraId="42EBE77D">
      <w:pPr>
        <w:spacing w:before="200" w:beforeLines="0" w:afterLines="0"/>
        <w:ind w:firstLine="540"/>
        <w:rPr>
          <w:rFonts w:hint="default" w:ascii="Arial" w:hAnsi="Arial"/>
          <w:sz w:val="20"/>
          <w:szCs w:val="24"/>
        </w:rPr>
      </w:pPr>
      <w:r>
        <w:rPr>
          <w:rFonts w:hint="default" w:ascii="Arial" w:hAnsi="Arial"/>
          <w:sz w:val="20"/>
          <w:szCs w:val="24"/>
        </w:rP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14:paraId="53B7009F">
      <w:pPr>
        <w:spacing w:before="200" w:beforeLines="0" w:afterLines="0"/>
        <w:ind w:firstLine="540"/>
        <w:rPr>
          <w:rFonts w:hint="default" w:ascii="Arial" w:hAnsi="Arial"/>
          <w:sz w:val="20"/>
          <w:szCs w:val="24"/>
        </w:rPr>
      </w:pPr>
      <w:r>
        <w:rPr>
          <w:rFonts w:hint="default" w:ascii="Arial" w:hAnsi="Arial"/>
          <w:sz w:val="20"/>
          <w:szCs w:val="24"/>
        </w:rPr>
        <w:t>3) обеспечения работников средствами индивидуальной защиты, а также оснащения рабочих мест средствами коллективной защиты;</w:t>
      </w:r>
    </w:p>
    <w:p w14:paraId="48E14200">
      <w:pPr>
        <w:spacing w:before="200" w:beforeLines="0" w:afterLines="0"/>
        <w:ind w:firstLine="540"/>
        <w:rPr>
          <w:rFonts w:hint="default" w:ascii="Arial" w:hAnsi="Arial"/>
          <w:sz w:val="20"/>
          <w:szCs w:val="24"/>
        </w:rPr>
      </w:pPr>
      <w:r>
        <w:rPr>
          <w:rFonts w:hint="default" w:ascii="Arial" w:hAnsi="Arial"/>
          <w:sz w:val="20"/>
          <w:szCs w:val="24"/>
        </w:rPr>
        <w:t>4) осуществления контроля за состоянием условий труда на рабочих местах;</w:t>
      </w:r>
    </w:p>
    <w:p w14:paraId="26978BB1">
      <w:pPr>
        <w:spacing w:before="200" w:beforeLines="0" w:afterLines="0"/>
        <w:ind w:firstLine="540"/>
        <w:rPr>
          <w:rFonts w:hint="default" w:ascii="Arial" w:hAnsi="Arial"/>
          <w:sz w:val="20"/>
          <w:szCs w:val="24"/>
        </w:rPr>
      </w:pPr>
      <w:r>
        <w:rPr>
          <w:rFonts w:hint="default" w:ascii="Arial" w:hAnsi="Arial"/>
          <w:sz w:val="20"/>
          <w:szCs w:val="24"/>
        </w:rPr>
        <w:t xml:space="preserve">5) организации в случаях, установленных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https://login.consultant.ru/link/?req=doc&amp;base=LAW&amp;n=502632&amp;dst=101309 </w:instrText>
      </w:r>
      <w:r>
        <w:rPr>
          <w:rFonts w:hint="default" w:ascii="Arial" w:hAnsi="Arial"/>
          <w:sz w:val="20"/>
          <w:szCs w:val="24"/>
        </w:rPr>
        <w:fldChar w:fldCharType="separate"/>
      </w:r>
      <w:r>
        <w:rPr>
          <w:rFonts w:hint="default" w:ascii="Arial" w:hAnsi="Arial"/>
          <w:color w:val="0000FF"/>
          <w:sz w:val="20"/>
          <w:szCs w:val="24"/>
        </w:rPr>
        <w:t>законодательством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14:paraId="061B872A">
      <w:pPr>
        <w:spacing w:before="200" w:beforeLines="0" w:afterLines="0"/>
        <w:ind w:firstLine="540"/>
        <w:rPr>
          <w:rFonts w:hint="default" w:ascii="Arial" w:hAnsi="Arial"/>
          <w:sz w:val="20"/>
          <w:szCs w:val="24"/>
        </w:rPr>
      </w:pPr>
      <w:r>
        <w:rPr>
          <w:rFonts w:hint="default" w:ascii="Arial" w:hAnsi="Arial"/>
          <w:sz w:val="20"/>
          <w:szCs w:val="24"/>
        </w:rPr>
        <w:t xml:space="preserve">6) установления работникам предусмотренных Трудовым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 </w:instrText>
      </w:r>
      <w:r>
        <w:rPr>
          <w:rFonts w:hint="default" w:ascii="Arial" w:hAnsi="Arial"/>
          <w:sz w:val="20"/>
          <w:szCs w:val="24"/>
        </w:rPr>
        <w:fldChar w:fldCharType="separate"/>
      </w:r>
      <w:r>
        <w:rPr>
          <w:rFonts w:hint="default" w:ascii="Arial" w:hAnsi="Arial"/>
          <w:color w:val="0000FF"/>
          <w:sz w:val="20"/>
          <w:szCs w:val="24"/>
        </w:rPr>
        <w:t>кодексом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гарантий и компенсаций;</w:t>
      </w:r>
    </w:p>
    <w:p w14:paraId="6BF3348D">
      <w:pPr>
        <w:spacing w:before="200" w:beforeLines="0" w:afterLines="0"/>
        <w:ind w:firstLine="540"/>
        <w:rPr>
          <w:rFonts w:hint="default" w:ascii="Arial" w:hAnsi="Arial"/>
          <w:sz w:val="20"/>
          <w:szCs w:val="24"/>
        </w:rPr>
      </w:pPr>
      <w:r>
        <w:rPr>
          <w:rFonts w:hint="default" w:ascii="Arial" w:hAnsi="Arial"/>
          <w:sz w:val="20"/>
          <w:szCs w:val="24"/>
        </w:rPr>
        <w:t>7) установления дополнительного тарифа страховых взносов в Фонд пенсионного и социального страхования Российской Федерации с учетом класса (подкласса) условий труда на рабочем месте;</w:t>
      </w:r>
    </w:p>
    <w:p w14:paraId="0B70629B">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https://login.consultant.ru/link/?req=doc&amp;base=LAW&amp;n=479108&amp;dst=100666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28.12.2022 N 569-ФЗ)</w:t>
      </w:r>
    </w:p>
    <w:p w14:paraId="08A62BE2">
      <w:pPr>
        <w:spacing w:before="200" w:beforeLines="0" w:afterLines="0"/>
        <w:ind w:firstLine="540"/>
        <w:rPr>
          <w:rFonts w:hint="default" w:ascii="Arial" w:hAnsi="Arial"/>
          <w:sz w:val="20"/>
          <w:szCs w:val="24"/>
        </w:rPr>
      </w:pPr>
      <w:r>
        <w:rPr>
          <w:rFonts w:hint="default" w:ascii="Arial" w:hAnsi="Arial"/>
          <w:sz w:val="20"/>
          <w:szCs w:val="24"/>
        </w:rPr>
        <w:t xml:space="preserve">8) расчета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https://login.consultant.ru/link/?req=doc&amp;base=LAW&amp;n=497490&amp;dst=100023 </w:instrText>
      </w:r>
      <w:r>
        <w:rPr>
          <w:rFonts w:hint="default" w:ascii="Arial" w:hAnsi="Arial"/>
          <w:sz w:val="20"/>
          <w:szCs w:val="24"/>
        </w:rPr>
        <w:fldChar w:fldCharType="separate"/>
      </w:r>
      <w:r>
        <w:rPr>
          <w:rFonts w:hint="default" w:ascii="Arial" w:hAnsi="Arial"/>
          <w:color w:val="0000FF"/>
          <w:sz w:val="20"/>
          <w:szCs w:val="24"/>
        </w:rPr>
        <w:t>скидок</w:t>
      </w:r>
      <w:r>
        <w:rPr>
          <w:rFonts w:hint="default" w:ascii="Arial" w:hAnsi="Arial"/>
          <w:color w:val="0000FF"/>
          <w:sz w:val="20"/>
          <w:szCs w:val="24"/>
        </w:rPr>
        <w:fldChar w:fldCharType="end"/>
      </w:r>
      <w:r>
        <w:rPr>
          <w:rFonts w:hint="default" w:ascii="Arial" w:hAnsi="Arial"/>
          <w:sz w:val="20"/>
          <w:szCs w:val="24"/>
        </w:rPr>
        <w:t xml:space="preserve"> (надбавок) к страховому тарифу на обязательное социальное страхование от несчастных случаев на производстве и профессиональных заболеваний;</w:t>
      </w:r>
    </w:p>
    <w:p w14:paraId="1ADD4013">
      <w:pPr>
        <w:spacing w:before="200" w:beforeLines="0" w:afterLines="0"/>
        <w:ind w:firstLine="540"/>
        <w:rPr>
          <w:rFonts w:hint="default" w:ascii="Arial" w:hAnsi="Arial"/>
          <w:sz w:val="20"/>
          <w:szCs w:val="24"/>
        </w:rPr>
      </w:pPr>
      <w:r>
        <w:rPr>
          <w:rFonts w:hint="default" w:ascii="Arial" w:hAnsi="Arial"/>
          <w:sz w:val="20"/>
          <w:szCs w:val="24"/>
        </w:rP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14:paraId="7D81D045">
      <w:pPr>
        <w:spacing w:before="200" w:beforeLines="0" w:afterLines="0"/>
        <w:ind w:firstLine="540"/>
        <w:rPr>
          <w:rFonts w:hint="default" w:ascii="Arial" w:hAnsi="Arial"/>
          <w:sz w:val="20"/>
          <w:szCs w:val="24"/>
        </w:rPr>
      </w:pPr>
      <w:r>
        <w:rPr>
          <w:rFonts w:hint="default" w:ascii="Arial" w:hAnsi="Arial"/>
          <w:sz w:val="20"/>
          <w:szCs w:val="24"/>
        </w:rPr>
        <w:t xml:space="preserve">10) подготовки статистической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https://login.consultant.ru/link/?req=doc&amp;base=LAW&amp;n=495545&amp;dst=101629 </w:instrText>
      </w:r>
      <w:r>
        <w:rPr>
          <w:rFonts w:hint="default" w:ascii="Arial" w:hAnsi="Arial"/>
          <w:sz w:val="20"/>
          <w:szCs w:val="24"/>
        </w:rPr>
        <w:fldChar w:fldCharType="separate"/>
      </w:r>
      <w:r>
        <w:rPr>
          <w:rFonts w:hint="default" w:ascii="Arial" w:hAnsi="Arial"/>
          <w:color w:val="0000FF"/>
          <w:sz w:val="20"/>
          <w:szCs w:val="24"/>
        </w:rPr>
        <w:t>отчетности</w:t>
      </w:r>
      <w:r>
        <w:rPr>
          <w:rFonts w:hint="default" w:ascii="Arial" w:hAnsi="Arial"/>
          <w:color w:val="0000FF"/>
          <w:sz w:val="20"/>
          <w:szCs w:val="24"/>
        </w:rPr>
        <w:fldChar w:fldCharType="end"/>
      </w:r>
      <w:r>
        <w:rPr>
          <w:rFonts w:hint="default" w:ascii="Arial" w:hAnsi="Arial"/>
          <w:sz w:val="20"/>
          <w:szCs w:val="24"/>
        </w:rPr>
        <w:t xml:space="preserve"> об условиях труда;</w:t>
      </w:r>
    </w:p>
    <w:p w14:paraId="229F5A4E">
      <w:pPr>
        <w:spacing w:before="200" w:beforeLines="0" w:afterLines="0"/>
        <w:ind w:firstLine="540"/>
        <w:rPr>
          <w:rFonts w:hint="default" w:ascii="Arial" w:hAnsi="Arial"/>
          <w:sz w:val="20"/>
          <w:szCs w:val="24"/>
        </w:rPr>
      </w:pPr>
      <w:r>
        <w:rPr>
          <w:rFonts w:hint="default" w:ascii="Arial" w:hAnsi="Arial"/>
          <w:sz w:val="20"/>
          <w:szCs w:val="24"/>
        </w:rP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14:paraId="05E01EE8">
      <w:pPr>
        <w:spacing w:before="200" w:beforeLines="0" w:afterLines="0"/>
        <w:ind w:firstLine="540"/>
        <w:rPr>
          <w:rFonts w:hint="default" w:ascii="Arial" w:hAnsi="Arial"/>
          <w:sz w:val="20"/>
          <w:szCs w:val="24"/>
        </w:rPr>
      </w:pPr>
      <w:r>
        <w:rPr>
          <w:rFonts w:hint="default" w:ascii="Arial" w:hAnsi="Arial"/>
          <w:sz w:val="20"/>
          <w:szCs w:val="24"/>
        </w:rP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14:paraId="08534517">
      <w:pPr>
        <w:spacing w:before="200" w:beforeLines="0" w:afterLines="0"/>
        <w:ind w:firstLine="540"/>
        <w:rPr>
          <w:rFonts w:hint="default" w:ascii="Arial" w:hAnsi="Arial"/>
          <w:sz w:val="20"/>
          <w:szCs w:val="24"/>
        </w:rPr>
      </w:pPr>
      <w:r>
        <w:rPr>
          <w:rFonts w:hint="default" w:ascii="Arial" w:hAnsi="Arial"/>
          <w:sz w:val="20"/>
          <w:szCs w:val="24"/>
        </w:rP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https://login.consultant.ru/link/?req=doc&amp;base=LAW&amp;n=182373&amp;dst=100003 </w:instrText>
      </w:r>
      <w:r>
        <w:rPr>
          <w:rFonts w:hint="default" w:ascii="Arial" w:hAnsi="Arial"/>
          <w:sz w:val="20"/>
          <w:szCs w:val="24"/>
        </w:rPr>
        <w:fldChar w:fldCharType="separate"/>
      </w:r>
      <w:r>
        <w:rPr>
          <w:rFonts w:hint="default" w:ascii="Arial" w:hAnsi="Arial"/>
          <w:color w:val="0000FF"/>
          <w:sz w:val="20"/>
          <w:szCs w:val="24"/>
        </w:rPr>
        <w:t>требований</w:t>
      </w:r>
      <w:r>
        <w:rPr>
          <w:rFonts w:hint="default" w:ascii="Arial" w:hAnsi="Arial"/>
          <w:color w:val="0000FF"/>
          <w:sz w:val="20"/>
          <w:szCs w:val="24"/>
        </w:rPr>
        <w:fldChar w:fldCharType="end"/>
      </w:r>
      <w:r>
        <w:rPr>
          <w:rFonts w:hint="default" w:ascii="Arial" w:hAnsi="Arial"/>
          <w:sz w:val="20"/>
          <w:szCs w:val="24"/>
        </w:rPr>
        <w:t xml:space="preserve"> охраны труда видов санитарно-бытового обслуживания и медицинского обеспечения работников, их объема и условий их предоставления;</w:t>
      </w:r>
    </w:p>
    <w:p w14:paraId="1B8A330F">
      <w:pPr>
        <w:spacing w:before="200" w:beforeLines="0" w:afterLines="0"/>
        <w:ind w:firstLine="540"/>
        <w:rPr>
          <w:rFonts w:hint="default" w:ascii="Arial" w:hAnsi="Arial"/>
          <w:sz w:val="20"/>
          <w:szCs w:val="24"/>
        </w:rPr>
      </w:pPr>
      <w:r>
        <w:rPr>
          <w:rFonts w:hint="default" w:ascii="Arial" w:hAnsi="Arial"/>
          <w:sz w:val="20"/>
          <w:szCs w:val="24"/>
        </w:rPr>
        <w:t>14) принятия решения об установлении предусмотренных трудовым законодательством ограничений для отдельных категорий работников;</w:t>
      </w:r>
    </w:p>
    <w:p w14:paraId="68DB1E22">
      <w:pPr>
        <w:spacing w:before="200" w:beforeLines="0" w:afterLines="0"/>
        <w:ind w:firstLine="540"/>
        <w:rPr>
          <w:rFonts w:hint="default" w:ascii="Arial" w:hAnsi="Arial"/>
          <w:sz w:val="20"/>
          <w:szCs w:val="24"/>
        </w:rPr>
      </w:pPr>
      <w:r>
        <w:rPr>
          <w:rFonts w:hint="default" w:ascii="Arial" w:hAnsi="Arial"/>
          <w:sz w:val="20"/>
          <w:szCs w:val="24"/>
        </w:rPr>
        <w:t xml:space="preserve">15) управления профессиональными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https://login.consultant.ru/link/?req=doc&amp;base=LAW&amp;n=502632&amp;dst=2538 </w:instrText>
      </w:r>
      <w:r>
        <w:rPr>
          <w:rFonts w:hint="default" w:ascii="Arial" w:hAnsi="Arial"/>
          <w:sz w:val="20"/>
          <w:szCs w:val="24"/>
        </w:rPr>
        <w:fldChar w:fldCharType="separate"/>
      </w:r>
      <w:r>
        <w:rPr>
          <w:rFonts w:hint="default" w:ascii="Arial" w:hAnsi="Arial"/>
          <w:color w:val="0000FF"/>
          <w:sz w:val="20"/>
          <w:szCs w:val="24"/>
        </w:rPr>
        <w:t>рисками</w:t>
      </w:r>
      <w:r>
        <w:rPr>
          <w:rFonts w:hint="default" w:ascii="Arial" w:hAnsi="Arial"/>
          <w:color w:val="0000FF"/>
          <w:sz w:val="20"/>
          <w:szCs w:val="24"/>
        </w:rPr>
        <w:fldChar w:fldCharType="end"/>
      </w:r>
      <w:r>
        <w:rPr>
          <w:rFonts w:hint="default" w:ascii="Arial" w:hAnsi="Arial"/>
          <w:sz w:val="20"/>
          <w:szCs w:val="24"/>
        </w:rPr>
        <w:t>;</w:t>
      </w:r>
    </w:p>
    <w:p w14:paraId="3433F96C">
      <w:pPr>
        <w:spacing w:beforeLines="0" w:afterLines="0"/>
        <w:rPr>
          <w:rFonts w:hint="default" w:ascii="Arial" w:hAnsi="Arial"/>
          <w:sz w:val="20"/>
          <w:szCs w:val="24"/>
        </w:rPr>
      </w:pPr>
      <w:r>
        <w:rPr>
          <w:rFonts w:hint="default" w:ascii="Arial" w:hAnsi="Arial"/>
          <w:sz w:val="20"/>
          <w:szCs w:val="24"/>
        </w:rPr>
        <w:t xml:space="preserve">(п. 15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https://login.consultant.ru/link/?req=doc&amp;base=LAW&amp;n=452700&amp;dst=100011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72B22ADE">
      <w:pPr>
        <w:spacing w:before="200" w:beforeLines="0" w:afterLines="0"/>
        <w:ind w:firstLine="540"/>
        <w:rPr>
          <w:rFonts w:hint="default" w:ascii="Arial" w:hAnsi="Arial"/>
          <w:sz w:val="20"/>
          <w:szCs w:val="24"/>
        </w:rPr>
      </w:pPr>
      <w:r>
        <w:rPr>
          <w:rFonts w:hint="default" w:ascii="Arial" w:hAnsi="Arial"/>
          <w:sz w:val="20"/>
          <w:szCs w:val="24"/>
        </w:rPr>
        <w:t>16) иных целей, предусмотренных настоящим Федеральным законом, иными федеральными законами и нормативными правовыми актами Российской Федерации.</w:t>
      </w:r>
    </w:p>
    <w:p w14:paraId="136255E7">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https://login.consultant.ru/link/?req=doc&amp;base=LAW&amp;n=341767&amp;dst=100020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0A90D285">
      <w:pPr>
        <w:spacing w:before="200" w:beforeLines="0" w:afterLines="0"/>
        <w:ind w:firstLine="540"/>
        <w:rPr>
          <w:rFonts w:hint="default" w:ascii="Arial" w:hAnsi="Arial"/>
          <w:sz w:val="20"/>
          <w:szCs w:val="24"/>
        </w:rPr>
      </w:pPr>
      <w:r>
        <w:rPr>
          <w:rFonts w:hint="default" w:ascii="Arial" w:hAnsi="Arial"/>
          <w:sz w:val="20"/>
          <w:szCs w:val="24"/>
        </w:rPr>
        <w:t xml:space="preserve">2. Результаты проведения специальной оценки условий труда для целей, указанных в </w:t>
      </w:r>
      <w:r>
        <w:rPr>
          <w:rFonts w:hint="default" w:ascii="Arial" w:hAnsi="Arial"/>
          <w:sz w:val="20"/>
          <w:szCs w:val="24"/>
        </w:rPr>
        <w:fldChar w:fldCharType="begin"/>
      </w:r>
      <w:r>
        <w:rPr>
          <w:rFonts w:hint="default" w:ascii="Arial" w:hAnsi="Arial"/>
          <w:sz w:val="20"/>
          <w:szCs w:val="24"/>
        </w:rPr>
        <w:instrText xml:space="preserve">HYPERLINK \l Par97  </w:instrText>
      </w:r>
      <w:r>
        <w:rPr>
          <w:rFonts w:hint="default" w:ascii="Arial" w:hAnsi="Arial"/>
          <w:sz w:val="20"/>
          <w:szCs w:val="24"/>
        </w:rPr>
        <w:fldChar w:fldCharType="separate"/>
      </w:r>
      <w:r>
        <w:rPr>
          <w:rFonts w:hint="default" w:ascii="Arial" w:hAnsi="Arial"/>
          <w:color w:val="0000FF"/>
          <w:sz w:val="20"/>
          <w:szCs w:val="24"/>
        </w:rPr>
        <w:t>части 1</w:t>
      </w:r>
      <w:r>
        <w:rPr>
          <w:rFonts w:hint="default" w:ascii="Arial" w:hAnsi="Arial"/>
          <w:color w:val="0000FF"/>
          <w:sz w:val="20"/>
          <w:szCs w:val="24"/>
        </w:rPr>
        <w:fldChar w:fldCharType="end"/>
      </w:r>
      <w:r>
        <w:rPr>
          <w:rFonts w:hint="default" w:ascii="Arial" w:hAnsi="Arial"/>
          <w:sz w:val="20"/>
          <w:szCs w:val="24"/>
        </w:rPr>
        <w:t xml:space="preserve"> настоящей статьи, могут применяться при условии, если сведения о них внесены в информационную </w:t>
      </w:r>
      <w:r>
        <w:rPr>
          <w:rFonts w:hint="default" w:ascii="Arial" w:hAnsi="Arial"/>
          <w:sz w:val="20"/>
          <w:szCs w:val="24"/>
        </w:rPr>
        <w:fldChar w:fldCharType="begin"/>
      </w:r>
      <w:r>
        <w:rPr>
          <w:rFonts w:hint="default" w:ascii="Arial" w:hAnsi="Arial"/>
          <w:sz w:val="20"/>
          <w:szCs w:val="24"/>
        </w:rPr>
        <w:instrText xml:space="preserve">HYPERLINK \l Par330  </w:instrText>
      </w:r>
      <w:r>
        <w:rPr>
          <w:rFonts w:hint="default" w:ascii="Arial" w:hAnsi="Arial"/>
          <w:sz w:val="20"/>
          <w:szCs w:val="24"/>
        </w:rPr>
        <w:fldChar w:fldCharType="separate"/>
      </w:r>
      <w:r>
        <w:rPr>
          <w:rFonts w:hint="default" w:ascii="Arial" w:hAnsi="Arial"/>
          <w:color w:val="0000FF"/>
          <w:sz w:val="20"/>
          <w:szCs w:val="24"/>
        </w:rPr>
        <w:t>систему</w:t>
      </w:r>
      <w:r>
        <w:rPr>
          <w:rFonts w:hint="default" w:ascii="Arial" w:hAnsi="Arial"/>
          <w:color w:val="0000FF"/>
          <w:sz w:val="20"/>
          <w:szCs w:val="24"/>
        </w:rPr>
        <w:fldChar w:fldCharType="end"/>
      </w:r>
      <w:r>
        <w:rPr>
          <w:rFonts w:hint="default" w:ascii="Arial" w:hAnsi="Arial"/>
          <w:sz w:val="20"/>
          <w:szCs w:val="24"/>
        </w:rPr>
        <w:t xml:space="preserve"> учета в порядке, установленном настоящим Федеральным законом. Результаты проведения специальной оценки условий труда, содержащие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https://login.consultant.ru/link/?req=doc&amp;base=LAW&amp;n=93980 </w:instrText>
      </w:r>
      <w:r>
        <w:rPr>
          <w:rFonts w:hint="default" w:ascii="Arial" w:hAnsi="Arial"/>
          <w:sz w:val="20"/>
          <w:szCs w:val="24"/>
        </w:rPr>
        <w:fldChar w:fldCharType="separate"/>
      </w:r>
      <w:r>
        <w:rPr>
          <w:rFonts w:hint="default" w:ascii="Arial" w:hAnsi="Arial"/>
          <w:color w:val="0000FF"/>
          <w:sz w:val="20"/>
          <w:szCs w:val="24"/>
        </w:rPr>
        <w:t>сведения</w:t>
      </w:r>
      <w:r>
        <w:rPr>
          <w:rFonts w:hint="default" w:ascii="Arial" w:hAnsi="Arial"/>
          <w:color w:val="0000FF"/>
          <w:sz w:val="20"/>
          <w:szCs w:val="24"/>
        </w:rPr>
        <w:fldChar w:fldCharType="end"/>
      </w:r>
      <w:r>
        <w:rPr>
          <w:rFonts w:hint="default" w:ascii="Arial" w:hAnsi="Arial"/>
          <w:sz w:val="20"/>
          <w:szCs w:val="24"/>
        </w:rPr>
        <w:t xml:space="preserve">, составляющие государственную или иную охраняемую законом тайну, могут применяться для целей, указанных в </w:t>
      </w:r>
      <w:r>
        <w:rPr>
          <w:rFonts w:hint="default" w:ascii="Arial" w:hAnsi="Arial"/>
          <w:sz w:val="20"/>
          <w:szCs w:val="24"/>
        </w:rPr>
        <w:fldChar w:fldCharType="begin"/>
      </w:r>
      <w:r>
        <w:rPr>
          <w:rFonts w:hint="default" w:ascii="Arial" w:hAnsi="Arial"/>
          <w:sz w:val="20"/>
          <w:szCs w:val="24"/>
        </w:rPr>
        <w:instrText xml:space="preserve">HYPERLINK \l Par97  </w:instrText>
      </w:r>
      <w:r>
        <w:rPr>
          <w:rFonts w:hint="default" w:ascii="Arial" w:hAnsi="Arial"/>
          <w:sz w:val="20"/>
          <w:szCs w:val="24"/>
        </w:rPr>
        <w:fldChar w:fldCharType="separate"/>
      </w:r>
      <w:r>
        <w:rPr>
          <w:rFonts w:hint="default" w:ascii="Arial" w:hAnsi="Arial"/>
          <w:color w:val="0000FF"/>
          <w:sz w:val="20"/>
          <w:szCs w:val="24"/>
        </w:rPr>
        <w:t>части 1</w:t>
      </w:r>
      <w:r>
        <w:rPr>
          <w:rFonts w:hint="default" w:ascii="Arial" w:hAnsi="Arial"/>
          <w:color w:val="0000FF"/>
          <w:sz w:val="20"/>
          <w:szCs w:val="24"/>
        </w:rPr>
        <w:fldChar w:fldCharType="end"/>
      </w:r>
      <w:r>
        <w:rPr>
          <w:rFonts w:hint="default" w:ascii="Arial" w:hAnsi="Arial"/>
          <w:sz w:val="20"/>
          <w:szCs w:val="24"/>
        </w:rPr>
        <w:t xml:space="preserve"> настоящей статьи, со дня утверждения отчета о проведении специальной оценки условий труда.</w:t>
      </w:r>
    </w:p>
    <w:p w14:paraId="1D3E34E1">
      <w:pPr>
        <w:spacing w:beforeLines="0" w:afterLines="0"/>
        <w:rPr>
          <w:rFonts w:hint="default" w:ascii="Arial" w:hAnsi="Arial"/>
          <w:sz w:val="20"/>
          <w:szCs w:val="24"/>
        </w:rPr>
      </w:pPr>
      <w:r>
        <w:rPr>
          <w:rFonts w:hint="default" w:ascii="Arial" w:hAnsi="Arial"/>
          <w:sz w:val="20"/>
          <w:szCs w:val="24"/>
        </w:rPr>
        <w:t xml:space="preserve">(часть 2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https://login.consultant.ru/link/?req=doc&amp;base=LAW&amp;n=341767&amp;dst=100021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46DF6ECE">
      <w:pPr>
        <w:spacing w:beforeLines="0" w:afterLines="0"/>
        <w:ind w:firstLine="540"/>
        <w:rPr>
          <w:rFonts w:hint="default" w:ascii="Arial" w:hAnsi="Arial"/>
          <w:sz w:val="20"/>
          <w:szCs w:val="24"/>
        </w:rPr>
      </w:pPr>
    </w:p>
    <w:p w14:paraId="36E8B204">
      <w:pPr>
        <w:spacing w:beforeLines="0" w:afterLines="0"/>
        <w:jc w:val="center"/>
        <w:outlineLvl w:val="0"/>
        <w:rPr>
          <w:rFonts w:hint="default" w:ascii="Arial" w:hAnsi="Arial"/>
          <w:b/>
          <w:sz w:val="20"/>
          <w:szCs w:val="24"/>
        </w:rPr>
      </w:pPr>
      <w:r>
        <w:rPr>
          <w:rFonts w:hint="default" w:ascii="Arial" w:hAnsi="Arial"/>
          <w:b/>
          <w:sz w:val="20"/>
          <w:szCs w:val="24"/>
        </w:rPr>
        <w:t>Глава 2. ПОРЯДОК ПРОВЕДЕНИЯ СПЕЦИАЛЬНОЙ ОЦЕНКИ</w:t>
      </w:r>
    </w:p>
    <w:p w14:paraId="7746FA24">
      <w:pPr>
        <w:spacing w:beforeLines="0" w:afterLines="0"/>
        <w:jc w:val="center"/>
        <w:rPr>
          <w:rFonts w:hint="default" w:ascii="Arial" w:hAnsi="Arial"/>
          <w:b/>
          <w:sz w:val="20"/>
          <w:szCs w:val="24"/>
        </w:rPr>
      </w:pPr>
      <w:r>
        <w:rPr>
          <w:rFonts w:hint="default" w:ascii="Arial" w:hAnsi="Arial"/>
          <w:b/>
          <w:sz w:val="20"/>
          <w:szCs w:val="24"/>
        </w:rPr>
        <w:t>УСЛОВИЙ ТРУДА</w:t>
      </w:r>
    </w:p>
    <w:p w14:paraId="214402B7">
      <w:pPr>
        <w:spacing w:beforeLines="0" w:afterLines="0"/>
        <w:ind w:firstLine="540"/>
        <w:rPr>
          <w:rFonts w:hint="default" w:ascii="Arial" w:hAnsi="Arial"/>
          <w:sz w:val="20"/>
          <w:szCs w:val="24"/>
        </w:rPr>
      </w:pPr>
    </w:p>
    <w:p w14:paraId="13F3E7CF">
      <w:pPr>
        <w:spacing w:beforeLines="0" w:afterLines="0"/>
        <w:ind w:firstLine="540"/>
        <w:outlineLvl w:val="1"/>
        <w:rPr>
          <w:rFonts w:hint="default" w:ascii="Arial" w:hAnsi="Arial"/>
          <w:b/>
          <w:sz w:val="20"/>
          <w:szCs w:val="24"/>
        </w:rPr>
      </w:pPr>
      <w:r>
        <w:rPr>
          <w:rFonts w:hint="default" w:ascii="Arial" w:hAnsi="Arial"/>
          <w:b/>
          <w:sz w:val="20"/>
          <w:szCs w:val="24"/>
        </w:rPr>
        <w:t>Статья 8. Организация проведения специальной оценки условий труда</w:t>
      </w:r>
    </w:p>
    <w:p w14:paraId="6920FB50">
      <w:pPr>
        <w:spacing w:beforeLines="0" w:afterLines="0"/>
        <w:ind w:firstLine="540"/>
        <w:rPr>
          <w:rFonts w:hint="default" w:ascii="Arial" w:hAnsi="Arial"/>
          <w:sz w:val="20"/>
          <w:szCs w:val="24"/>
        </w:rPr>
      </w:pPr>
    </w:p>
    <w:p w14:paraId="3A05EA07">
      <w:pPr>
        <w:spacing w:beforeLines="0" w:afterLines="0"/>
        <w:ind w:firstLine="540"/>
        <w:rPr>
          <w:rFonts w:hint="default" w:ascii="Arial" w:hAnsi="Arial"/>
          <w:sz w:val="20"/>
          <w:szCs w:val="24"/>
        </w:rPr>
      </w:pPr>
      <w:r>
        <w:rPr>
          <w:rFonts w:hint="default" w:ascii="Arial" w:hAnsi="Arial"/>
          <w:sz w:val="20"/>
          <w:szCs w:val="24"/>
        </w:rPr>
        <w:t>1. Обязанности по организации и финансированию проведения специальной оценки условий труда возлагаются на работодателя.</w:t>
      </w:r>
    </w:p>
    <w:p w14:paraId="5FAF2847">
      <w:pPr>
        <w:spacing w:before="200" w:beforeLines="0" w:afterLines="0"/>
        <w:ind w:firstLine="540"/>
        <w:rPr>
          <w:rFonts w:hint="default" w:ascii="Arial" w:hAnsi="Arial"/>
          <w:sz w:val="20"/>
          <w:szCs w:val="24"/>
        </w:rPr>
      </w:pPr>
      <w:bookmarkStart w:id="3" w:name="Par126"/>
      <w:bookmarkEnd w:id="3"/>
      <w:r>
        <w:rPr>
          <w:rFonts w:hint="default" w:ascii="Arial" w:hAnsi="Arial"/>
          <w:sz w:val="20"/>
          <w:szCs w:val="24"/>
        </w:rPr>
        <w:t xml:space="preserve">2. Специальная оценка условий труда проводится совместно работодателем и организацией или организациями, соответствующими требованиям </w:t>
      </w:r>
      <w:r>
        <w:rPr>
          <w:rFonts w:hint="default" w:ascii="Arial" w:hAnsi="Arial"/>
          <w:sz w:val="20"/>
          <w:szCs w:val="24"/>
        </w:rPr>
        <w:fldChar w:fldCharType="begin"/>
      </w:r>
      <w:r>
        <w:rPr>
          <w:rFonts w:hint="default" w:ascii="Arial" w:hAnsi="Arial"/>
          <w:sz w:val="20"/>
          <w:szCs w:val="24"/>
        </w:rPr>
        <w:instrText xml:space="preserve">HYPERLINK \l Par388  </w:instrText>
      </w:r>
      <w:r>
        <w:rPr>
          <w:rFonts w:hint="default" w:ascii="Arial" w:hAnsi="Arial"/>
          <w:sz w:val="20"/>
          <w:szCs w:val="24"/>
        </w:rPr>
        <w:fldChar w:fldCharType="separate"/>
      </w:r>
      <w:r>
        <w:rPr>
          <w:rFonts w:hint="default" w:ascii="Arial" w:hAnsi="Arial"/>
          <w:color w:val="0000FF"/>
          <w:sz w:val="20"/>
          <w:szCs w:val="24"/>
        </w:rPr>
        <w:t>статьи 19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 привлекаемыми работодателем на основании гражданско-правового договора.</w:t>
      </w:r>
    </w:p>
    <w:p w14:paraId="63BBE216">
      <w:pPr>
        <w:spacing w:before="200" w:beforeLines="0" w:afterLines="0"/>
        <w:ind w:firstLine="540"/>
        <w:rPr>
          <w:rFonts w:hint="default" w:ascii="Arial" w:hAnsi="Arial"/>
          <w:sz w:val="20"/>
          <w:szCs w:val="24"/>
        </w:rPr>
      </w:pPr>
      <w:bookmarkStart w:id="4" w:name="Par127"/>
      <w:bookmarkEnd w:id="4"/>
      <w:r>
        <w:rPr>
          <w:rFonts w:hint="default" w:ascii="Arial" w:hAnsi="Arial"/>
          <w:sz w:val="20"/>
          <w:szCs w:val="24"/>
        </w:rPr>
        <w:t xml:space="preserve">3. Специальная оценка условий труда проводится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https://login.consultant.ru/link/?req=doc&amp;base=LAW&amp;n=463282&amp;dst=100020 </w:instrText>
      </w:r>
      <w:r>
        <w:rPr>
          <w:rFonts w:hint="default" w:ascii="Arial" w:hAnsi="Arial"/>
          <w:sz w:val="20"/>
          <w:szCs w:val="24"/>
        </w:rPr>
        <w:fldChar w:fldCharType="separate"/>
      </w:r>
      <w:r>
        <w:rPr>
          <w:rFonts w:hint="default" w:ascii="Arial" w:hAnsi="Arial"/>
          <w:color w:val="0000FF"/>
          <w:sz w:val="20"/>
          <w:szCs w:val="24"/>
        </w:rPr>
        <w:t>методикой</w:t>
      </w:r>
      <w:r>
        <w:rPr>
          <w:rFonts w:hint="default" w:ascii="Arial" w:hAnsi="Arial"/>
          <w:color w:val="0000FF"/>
          <w:sz w:val="20"/>
          <w:szCs w:val="24"/>
        </w:rPr>
        <w:fldChar w:fldCharType="end"/>
      </w:r>
      <w:r>
        <w:rPr>
          <w:rFonts w:hint="default" w:ascii="Arial" w:hAnsi="Arial"/>
          <w:sz w:val="20"/>
          <w:szCs w:val="24"/>
        </w:rP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53E2B5D2">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4F33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21397542">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2AE23B39">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3F42E252">
            <w:pPr>
              <w:spacing w:beforeLines="0" w:afterLines="0"/>
              <w:rPr>
                <w:rFonts w:hint="default" w:ascii="Arial" w:hAnsi="Arial"/>
                <w:color w:val="392C69"/>
                <w:sz w:val="20"/>
                <w:szCs w:val="24"/>
              </w:rPr>
            </w:pPr>
            <w:r>
              <w:rPr>
                <w:rFonts w:hint="default" w:ascii="Arial" w:hAnsi="Arial"/>
                <w:color w:val="392C69"/>
                <w:sz w:val="20"/>
                <w:szCs w:val="24"/>
              </w:rPr>
              <w:t>КонсультантПлюс: примечание.</w:t>
            </w:r>
          </w:p>
          <w:p w14:paraId="38858718">
            <w:pPr>
              <w:spacing w:beforeLines="0" w:afterLines="0"/>
              <w:rPr>
                <w:rFonts w:hint="default" w:ascii="Arial" w:hAnsi="Arial"/>
                <w:color w:val="392C69"/>
                <w:sz w:val="20"/>
                <w:szCs w:val="24"/>
              </w:rPr>
            </w:pPr>
            <w:r>
              <w:rPr>
                <w:rFonts w:hint="default" w:ascii="Arial" w:hAnsi="Arial"/>
                <w:color w:val="392C69"/>
                <w:sz w:val="20"/>
                <w:szCs w:val="24"/>
              </w:rPr>
              <w:t xml:space="preserve">Срок действия результатов специальной оценки, истекающий в 2022 г., продлен до 31.12.2023 в отношении рабочих мест, на которых по результатам предыдущей оценки установлены классы условий труда </w:t>
            </w:r>
            <w:r>
              <w:rPr>
                <w:rFonts w:hint="default" w:ascii="Arial" w:hAnsi="Arial"/>
                <w:color w:val="392C69"/>
                <w:sz w:val="20"/>
                <w:szCs w:val="24"/>
              </w:rPr>
              <w:fldChar w:fldCharType="begin"/>
            </w:r>
            <w:r>
              <w:rPr>
                <w:rFonts w:hint="default" w:ascii="Arial" w:hAnsi="Arial"/>
                <w:color w:val="392C69"/>
                <w:sz w:val="20"/>
                <w:szCs w:val="24"/>
              </w:rPr>
              <w:instrText xml:space="preserve">HYPERLINK \l Par260  </w:instrText>
            </w:r>
            <w:r>
              <w:rPr>
                <w:rFonts w:hint="default" w:ascii="Arial" w:hAnsi="Arial"/>
                <w:color w:val="392C69"/>
                <w:sz w:val="20"/>
                <w:szCs w:val="24"/>
              </w:rPr>
              <w:fldChar w:fldCharType="separate"/>
            </w:r>
            <w:r>
              <w:rPr>
                <w:rFonts w:hint="default" w:ascii="Arial" w:hAnsi="Arial"/>
                <w:color w:val="0000FF"/>
                <w:sz w:val="20"/>
                <w:szCs w:val="24"/>
              </w:rPr>
              <w:t>1</w:t>
            </w:r>
            <w:r>
              <w:rPr>
                <w:rFonts w:hint="default" w:ascii="Arial" w:hAnsi="Arial"/>
                <w:color w:val="0000FF"/>
                <w:sz w:val="20"/>
                <w:szCs w:val="24"/>
              </w:rPr>
              <w:fldChar w:fldCharType="end"/>
            </w:r>
            <w:r>
              <w:rPr>
                <w:rFonts w:hint="default" w:ascii="Arial" w:hAnsi="Arial"/>
                <w:color w:val="392C69"/>
                <w:sz w:val="20"/>
                <w:szCs w:val="24"/>
              </w:rPr>
              <w:t xml:space="preserve">, </w:t>
            </w:r>
            <w:r>
              <w:rPr>
                <w:rFonts w:hint="default" w:ascii="Arial" w:hAnsi="Arial"/>
                <w:color w:val="392C69"/>
                <w:sz w:val="20"/>
                <w:szCs w:val="24"/>
              </w:rPr>
              <w:fldChar w:fldCharType="begin"/>
            </w:r>
            <w:r>
              <w:rPr>
                <w:rFonts w:hint="default" w:ascii="Arial" w:hAnsi="Arial"/>
                <w:color w:val="392C69"/>
                <w:sz w:val="20"/>
                <w:szCs w:val="24"/>
              </w:rPr>
              <w:instrText xml:space="preserve">HYPERLINK \l Par261  </w:instrText>
            </w:r>
            <w:r>
              <w:rPr>
                <w:rFonts w:hint="default" w:ascii="Arial" w:hAnsi="Arial"/>
                <w:color w:val="392C69"/>
                <w:sz w:val="20"/>
                <w:szCs w:val="24"/>
              </w:rPr>
              <w:fldChar w:fldCharType="separate"/>
            </w:r>
            <w:r>
              <w:rPr>
                <w:rFonts w:hint="default" w:ascii="Arial" w:hAnsi="Arial"/>
                <w:color w:val="0000FF"/>
                <w:sz w:val="20"/>
                <w:szCs w:val="24"/>
              </w:rPr>
              <w:t>2</w:t>
            </w:r>
            <w:r>
              <w:rPr>
                <w:rFonts w:hint="default" w:ascii="Arial" w:hAnsi="Arial"/>
                <w:color w:val="0000FF"/>
                <w:sz w:val="20"/>
                <w:szCs w:val="24"/>
              </w:rPr>
              <w:fldChar w:fldCharType="end"/>
            </w:r>
            <w:r>
              <w:rPr>
                <w:rFonts w:hint="default" w:ascii="Arial" w:hAnsi="Arial"/>
                <w:color w:val="392C69"/>
                <w:sz w:val="20"/>
                <w:szCs w:val="24"/>
              </w:rPr>
              <w:t xml:space="preserve"> и в отношении которых работодателями не поданы соответствующие декларации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https://login.consultant.ru/link/?req=doc&amp;base=LAW&amp;n=505477&amp;dst=100779 </w:instrText>
            </w:r>
            <w:r>
              <w:rPr>
                <w:rFonts w:hint="default" w:ascii="Arial" w:hAnsi="Arial"/>
                <w:color w:val="392C69"/>
                <w:sz w:val="20"/>
                <w:szCs w:val="24"/>
              </w:rPr>
              <w:fldChar w:fldCharType="separate"/>
            </w:r>
            <w:r>
              <w:rPr>
                <w:rFonts w:hint="default" w:ascii="Arial" w:hAnsi="Arial"/>
                <w:color w:val="0000FF"/>
                <w:sz w:val="20"/>
                <w:szCs w:val="24"/>
              </w:rPr>
              <w:t>Постановление</w:t>
            </w:r>
            <w:r>
              <w:rPr>
                <w:rFonts w:hint="default" w:ascii="Arial" w:hAnsi="Arial"/>
                <w:color w:val="0000FF"/>
                <w:sz w:val="20"/>
                <w:szCs w:val="24"/>
              </w:rPr>
              <w:fldChar w:fldCharType="end"/>
            </w:r>
            <w:r>
              <w:rPr>
                <w:rFonts w:hint="default" w:ascii="Arial" w:hAnsi="Arial"/>
                <w:color w:val="392C69"/>
                <w:sz w:val="20"/>
                <w:szCs w:val="24"/>
              </w:rPr>
              <w:t xml:space="preserve"> Правительства РФ от 12.03.2022 N 353).</w:t>
            </w:r>
          </w:p>
        </w:tc>
        <w:tc>
          <w:tcPr>
            <w:tcW w:w="113" w:type="dxa"/>
            <w:tcBorders>
              <w:tl2br w:val="nil"/>
              <w:tr2bl w:val="nil"/>
            </w:tcBorders>
            <w:shd w:val="clear" w:color="auto" w:fill="F4F3F8"/>
            <w:noWrap w:val="0"/>
            <w:tcMar>
              <w:top w:w="0" w:type="dxa"/>
              <w:left w:w="0" w:type="dxa"/>
              <w:bottom w:w="0" w:type="dxa"/>
              <w:right w:w="0" w:type="dxa"/>
            </w:tcMar>
            <w:vAlign w:val="top"/>
          </w:tcPr>
          <w:p w14:paraId="6C366EEA">
            <w:pPr>
              <w:spacing w:beforeLines="0" w:afterLines="0"/>
              <w:rPr>
                <w:rFonts w:hint="default" w:ascii="Arial" w:hAnsi="Arial"/>
                <w:color w:val="392C69"/>
                <w:sz w:val="20"/>
                <w:szCs w:val="24"/>
              </w:rPr>
            </w:pPr>
          </w:p>
        </w:tc>
      </w:tr>
    </w:tbl>
    <w:p w14:paraId="6EE8DF4C">
      <w:pPr>
        <w:spacing w:before="260" w:beforeLines="0" w:afterLines="0"/>
        <w:ind w:firstLine="540"/>
        <w:rPr>
          <w:rFonts w:hint="default" w:ascii="Arial" w:hAnsi="Arial"/>
          <w:sz w:val="20"/>
          <w:szCs w:val="24"/>
        </w:rPr>
      </w:pPr>
      <w:r>
        <w:rPr>
          <w:rFonts w:hint="default" w:ascii="Arial" w:hAnsi="Arial"/>
          <w:sz w:val="20"/>
          <w:szCs w:val="24"/>
        </w:rP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w:t>
      </w:r>
      <w:r>
        <w:rPr>
          <w:rFonts w:hint="default" w:ascii="Arial" w:hAnsi="Arial"/>
          <w:sz w:val="20"/>
          <w:szCs w:val="24"/>
        </w:rPr>
        <w:fldChar w:fldCharType="begin"/>
      </w:r>
      <w:r>
        <w:rPr>
          <w:rFonts w:hint="default" w:ascii="Arial" w:hAnsi="Arial"/>
          <w:sz w:val="20"/>
          <w:szCs w:val="24"/>
        </w:rPr>
        <w:instrText xml:space="preserve">HYPERLINK \l Par330  </w:instrText>
      </w:r>
      <w:r>
        <w:rPr>
          <w:rFonts w:hint="default" w:ascii="Arial" w:hAnsi="Arial"/>
          <w:sz w:val="20"/>
          <w:szCs w:val="24"/>
        </w:rPr>
        <w:fldChar w:fldCharType="separate"/>
      </w:r>
      <w:r>
        <w:rPr>
          <w:rFonts w:hint="default" w:ascii="Arial" w:hAnsi="Arial"/>
          <w:color w:val="0000FF"/>
          <w:sz w:val="20"/>
          <w:szCs w:val="24"/>
        </w:rPr>
        <w:t>систему</w:t>
      </w:r>
      <w:r>
        <w:rPr>
          <w:rFonts w:hint="default" w:ascii="Arial" w:hAnsi="Arial"/>
          <w:color w:val="0000FF"/>
          <w:sz w:val="20"/>
          <w:szCs w:val="24"/>
        </w:rPr>
        <w:fldChar w:fldCharType="end"/>
      </w:r>
      <w:r>
        <w:rPr>
          <w:rFonts w:hint="default" w:ascii="Arial" w:hAnsi="Arial"/>
          <w:sz w:val="20"/>
          <w:szCs w:val="24"/>
        </w:rPr>
        <w:t xml:space="preserve"> учета в порядке, установленном настоящим Федеральным законом, а в отношении результатов проведения специальной оценки условий труда, содержащих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https://login.consultant.ru/link/?req=doc&amp;base=LAW&amp;n=93980 </w:instrText>
      </w:r>
      <w:r>
        <w:rPr>
          <w:rFonts w:hint="default" w:ascii="Arial" w:hAnsi="Arial"/>
          <w:sz w:val="20"/>
          <w:szCs w:val="24"/>
        </w:rPr>
        <w:fldChar w:fldCharType="separate"/>
      </w:r>
      <w:r>
        <w:rPr>
          <w:rFonts w:hint="default" w:ascii="Arial" w:hAnsi="Arial"/>
          <w:color w:val="0000FF"/>
          <w:sz w:val="20"/>
          <w:szCs w:val="24"/>
        </w:rPr>
        <w:t>сведения</w:t>
      </w:r>
      <w:r>
        <w:rPr>
          <w:rFonts w:hint="default" w:ascii="Arial" w:hAnsi="Arial"/>
          <w:color w:val="0000FF"/>
          <w:sz w:val="20"/>
          <w:szCs w:val="24"/>
        </w:rPr>
        <w:fldChar w:fldCharType="end"/>
      </w:r>
      <w:r>
        <w:rPr>
          <w:rFonts w:hint="default" w:ascii="Arial" w:hAnsi="Arial"/>
          <w:sz w:val="20"/>
          <w:szCs w:val="24"/>
        </w:rPr>
        <w:t xml:space="preserve">, составляющие государственную или иную охраняемую законом тайну, со дня утверждения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https://login.consultant.ru/link/?req=doc&amp;base=LAW&amp;n=463282&amp;dst=101533 </w:instrText>
      </w:r>
      <w:r>
        <w:rPr>
          <w:rFonts w:hint="default" w:ascii="Arial" w:hAnsi="Arial"/>
          <w:sz w:val="20"/>
          <w:szCs w:val="24"/>
        </w:rPr>
        <w:fldChar w:fldCharType="separate"/>
      </w:r>
      <w:r>
        <w:rPr>
          <w:rFonts w:hint="default" w:ascii="Arial" w:hAnsi="Arial"/>
          <w:color w:val="0000FF"/>
          <w:sz w:val="20"/>
          <w:szCs w:val="24"/>
        </w:rPr>
        <w:t>отчета</w:t>
      </w:r>
      <w:r>
        <w:rPr>
          <w:rFonts w:hint="default" w:ascii="Arial" w:hAnsi="Arial"/>
          <w:color w:val="0000FF"/>
          <w:sz w:val="20"/>
          <w:szCs w:val="24"/>
        </w:rPr>
        <w:fldChar w:fldCharType="end"/>
      </w:r>
      <w:r>
        <w:rPr>
          <w:rFonts w:hint="default" w:ascii="Arial" w:hAnsi="Arial"/>
          <w:sz w:val="20"/>
          <w:szCs w:val="24"/>
        </w:rPr>
        <w:t xml:space="preserve"> о проведении специальной оценки условий труда. На рабочих местах, указанных в </w:t>
      </w:r>
      <w:r>
        <w:rPr>
          <w:rFonts w:hint="default" w:ascii="Arial" w:hAnsi="Arial"/>
          <w:sz w:val="20"/>
          <w:szCs w:val="24"/>
        </w:rPr>
        <w:fldChar w:fldCharType="begin"/>
      </w:r>
      <w:r>
        <w:rPr>
          <w:rFonts w:hint="default" w:ascii="Arial" w:hAnsi="Arial"/>
          <w:sz w:val="20"/>
          <w:szCs w:val="24"/>
        </w:rPr>
        <w:instrText xml:space="preserve">HYPERLINK \l Par179  </w:instrText>
      </w:r>
      <w:r>
        <w:rPr>
          <w:rFonts w:hint="default" w:ascii="Arial" w:hAnsi="Arial"/>
          <w:sz w:val="20"/>
          <w:szCs w:val="24"/>
        </w:rPr>
        <w:fldChar w:fldCharType="separate"/>
      </w:r>
      <w:r>
        <w:rPr>
          <w:rFonts w:hint="default" w:ascii="Arial" w:hAnsi="Arial"/>
          <w:color w:val="0000FF"/>
          <w:sz w:val="20"/>
          <w:szCs w:val="24"/>
        </w:rPr>
        <w:t>части 1 статьи 11</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в отношении которых действует декларация соответствия условий труда государственным нормативным требованиям охраны труда, повторное проведение специальной оценки условий труда не требуется до наступления обстоятельств, установленных </w:t>
      </w:r>
      <w:r>
        <w:rPr>
          <w:rFonts w:hint="default" w:ascii="Arial" w:hAnsi="Arial"/>
          <w:sz w:val="20"/>
          <w:szCs w:val="24"/>
        </w:rPr>
        <w:fldChar w:fldCharType="begin"/>
      </w:r>
      <w:r>
        <w:rPr>
          <w:rFonts w:hint="default" w:ascii="Arial" w:hAnsi="Arial"/>
          <w:sz w:val="20"/>
          <w:szCs w:val="24"/>
        </w:rPr>
        <w:instrText xml:space="preserve">HYPERLINK \l Par188  </w:instrText>
      </w:r>
      <w:r>
        <w:rPr>
          <w:rFonts w:hint="default" w:ascii="Arial" w:hAnsi="Arial"/>
          <w:sz w:val="20"/>
          <w:szCs w:val="24"/>
        </w:rPr>
        <w:fldChar w:fldCharType="separate"/>
      </w:r>
      <w:r>
        <w:rPr>
          <w:rFonts w:hint="default" w:ascii="Arial" w:hAnsi="Arial"/>
          <w:color w:val="0000FF"/>
          <w:sz w:val="20"/>
          <w:szCs w:val="24"/>
        </w:rPr>
        <w:t>частью 5 статьи 11</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6A8D19E9">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https://login.consultant.ru/link/?req=doc&amp;base=LAW&amp;n=341767&amp;dst=100024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 xml:space="preserve">, от 30.12.2020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https://login.consultant.ru/link/?req=doc&amp;base=LAW&amp;n=372665&amp;dst=100010 </w:instrText>
      </w:r>
      <w:r>
        <w:rPr>
          <w:rFonts w:hint="default" w:ascii="Arial" w:hAnsi="Arial"/>
          <w:sz w:val="20"/>
          <w:szCs w:val="24"/>
        </w:rPr>
        <w:fldChar w:fldCharType="separate"/>
      </w:r>
      <w:r>
        <w:rPr>
          <w:rFonts w:hint="default" w:ascii="Arial" w:hAnsi="Arial"/>
          <w:color w:val="0000FF"/>
          <w:sz w:val="20"/>
          <w:szCs w:val="24"/>
        </w:rPr>
        <w:t>N 503-ФЗ</w:t>
      </w:r>
      <w:r>
        <w:rPr>
          <w:rFonts w:hint="default" w:ascii="Arial" w:hAnsi="Arial"/>
          <w:color w:val="0000FF"/>
          <w:sz w:val="20"/>
          <w:szCs w:val="24"/>
        </w:rPr>
        <w:fldChar w:fldCharType="end"/>
      </w:r>
      <w:r>
        <w:rPr>
          <w:rFonts w:hint="default" w:ascii="Arial" w:hAnsi="Arial"/>
          <w:sz w:val="20"/>
          <w:szCs w:val="24"/>
        </w:rPr>
        <w:t>)</w:t>
      </w:r>
    </w:p>
    <w:p w14:paraId="31EFE4FA">
      <w:pPr>
        <w:spacing w:before="200" w:beforeLines="0" w:afterLines="0"/>
        <w:ind w:firstLine="540"/>
        <w:rPr>
          <w:rFonts w:hint="default" w:ascii="Arial" w:hAnsi="Arial"/>
          <w:sz w:val="20"/>
          <w:szCs w:val="24"/>
        </w:rPr>
      </w:pPr>
      <w:r>
        <w:rPr>
          <w:rFonts w:hint="default" w:ascii="Arial" w:hAnsi="Arial"/>
          <w:sz w:val="20"/>
          <w:szCs w:val="24"/>
        </w:rPr>
        <w:t xml:space="preserve">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https://login.consultant.ru/link/?req=doc&amp;base=LAW&amp;n=93980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14:paraId="498C2671">
      <w:pPr>
        <w:spacing w:before="200" w:beforeLines="0" w:afterLines="0"/>
        <w:ind w:firstLine="540"/>
        <w:rPr>
          <w:rFonts w:hint="default" w:ascii="Arial" w:hAnsi="Arial"/>
          <w:sz w:val="20"/>
          <w:szCs w:val="24"/>
        </w:rPr>
      </w:pPr>
      <w:bookmarkStart w:id="5" w:name="Par133"/>
      <w:bookmarkEnd w:id="5"/>
      <w:r>
        <w:rPr>
          <w:rFonts w:hint="default" w:ascii="Arial" w:hAnsi="Arial"/>
          <w:sz w:val="20"/>
          <w:szCs w:val="24"/>
        </w:rPr>
        <w:t xml:space="preserve">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https://login.consultant.ru/link/?req=doc&amp;base=LAW&amp;n=472465&amp;dst=100033 </w:instrText>
      </w:r>
      <w:r>
        <w:rPr>
          <w:rFonts w:hint="default" w:ascii="Arial" w:hAnsi="Arial"/>
          <w:sz w:val="20"/>
          <w:szCs w:val="24"/>
        </w:rPr>
        <w:fldChar w:fldCharType="separate"/>
      </w:r>
      <w:r>
        <w:rPr>
          <w:rFonts w:hint="default" w:ascii="Arial" w:hAnsi="Arial"/>
          <w:color w:val="0000FF"/>
          <w:sz w:val="20"/>
          <w:szCs w:val="24"/>
        </w:rPr>
        <w:t>передать</w:t>
      </w:r>
      <w:r>
        <w:rPr>
          <w:rFonts w:hint="default" w:ascii="Arial" w:hAnsi="Arial"/>
          <w:color w:val="0000FF"/>
          <w:sz w:val="20"/>
          <w:szCs w:val="24"/>
        </w:rPr>
        <w:fldChar w:fldCharType="end"/>
      </w:r>
      <w:r>
        <w:rPr>
          <w:rFonts w:hint="default" w:ascii="Arial" w:hAnsi="Arial"/>
          <w:sz w:val="20"/>
          <w:szCs w:val="24"/>
        </w:rPr>
        <w:t xml:space="preserve"> в информационную систему учета сведения, указанные в </w:t>
      </w:r>
      <w:r>
        <w:rPr>
          <w:rFonts w:hint="default" w:ascii="Arial" w:hAnsi="Arial"/>
          <w:sz w:val="20"/>
          <w:szCs w:val="24"/>
        </w:rPr>
        <w:fldChar w:fldCharType="begin"/>
      </w:r>
      <w:r>
        <w:rPr>
          <w:rFonts w:hint="default" w:ascii="Arial" w:hAnsi="Arial"/>
          <w:sz w:val="20"/>
          <w:szCs w:val="24"/>
        </w:rPr>
        <w:instrText xml:space="preserve">HYPERLINK \l Par336  </w:instrText>
      </w:r>
      <w:r>
        <w:rPr>
          <w:rFonts w:hint="default" w:ascii="Arial" w:hAnsi="Arial"/>
          <w:sz w:val="20"/>
          <w:szCs w:val="24"/>
        </w:rPr>
        <w:fldChar w:fldCharType="separate"/>
      </w:r>
      <w:r>
        <w:rPr>
          <w:rFonts w:hint="default" w:ascii="Arial" w:hAnsi="Arial"/>
          <w:color w:val="0000FF"/>
          <w:sz w:val="20"/>
          <w:szCs w:val="24"/>
        </w:rPr>
        <w:t>подпунктах "а"</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Par338  </w:instrText>
      </w:r>
      <w:r>
        <w:rPr>
          <w:rFonts w:hint="default" w:ascii="Arial" w:hAnsi="Arial"/>
          <w:sz w:val="20"/>
          <w:szCs w:val="24"/>
        </w:rPr>
        <w:fldChar w:fldCharType="separate"/>
      </w:r>
      <w:r>
        <w:rPr>
          <w:rFonts w:hint="default" w:ascii="Arial" w:hAnsi="Arial"/>
          <w:color w:val="0000FF"/>
          <w:sz w:val="20"/>
          <w:szCs w:val="24"/>
        </w:rPr>
        <w:t>"в"</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Par339  </w:instrText>
      </w:r>
      <w:r>
        <w:rPr>
          <w:rFonts w:hint="default" w:ascii="Arial" w:hAnsi="Arial"/>
          <w:sz w:val="20"/>
          <w:szCs w:val="24"/>
        </w:rPr>
        <w:fldChar w:fldCharType="separate"/>
      </w:r>
      <w:r>
        <w:rPr>
          <w:rFonts w:hint="default" w:ascii="Arial" w:hAnsi="Arial"/>
          <w:color w:val="0000FF"/>
          <w:sz w:val="20"/>
          <w:szCs w:val="24"/>
        </w:rPr>
        <w:t>"в.1" пункта 1 части 2 статьи 18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w:t>
      </w:r>
      <w:r>
        <w:rPr>
          <w:rFonts w:hint="default" w:ascii="Arial" w:hAnsi="Arial"/>
          <w:sz w:val="20"/>
          <w:szCs w:val="24"/>
        </w:rPr>
        <w:fldChar w:fldCharType="begin"/>
      </w:r>
      <w:r>
        <w:rPr>
          <w:rFonts w:hint="default" w:ascii="Arial" w:hAnsi="Arial"/>
          <w:sz w:val="20"/>
          <w:szCs w:val="24"/>
        </w:rPr>
        <w:instrText xml:space="preserve">HYPERLINK \l Par379  </w:instrText>
      </w:r>
      <w:r>
        <w:rPr>
          <w:rFonts w:hint="default" w:ascii="Arial" w:hAnsi="Arial"/>
          <w:sz w:val="20"/>
          <w:szCs w:val="24"/>
        </w:rPr>
        <w:fldChar w:fldCharType="separate"/>
      </w:r>
      <w:r>
        <w:rPr>
          <w:rFonts w:hint="default" w:ascii="Arial" w:hAnsi="Arial"/>
          <w:color w:val="0000FF"/>
          <w:sz w:val="20"/>
          <w:szCs w:val="24"/>
        </w:rPr>
        <w:t>частью 7 статьи 18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w:t>
      </w:r>
    </w:p>
    <w:p w14:paraId="2A3BC187">
      <w:pPr>
        <w:spacing w:beforeLines="0" w:afterLines="0"/>
        <w:rPr>
          <w:rFonts w:hint="default" w:ascii="Arial" w:hAnsi="Arial"/>
          <w:sz w:val="20"/>
          <w:szCs w:val="24"/>
        </w:rPr>
      </w:pPr>
      <w:r>
        <w:rPr>
          <w:rFonts w:hint="default" w:ascii="Arial" w:hAnsi="Arial"/>
          <w:sz w:val="20"/>
          <w:szCs w:val="24"/>
        </w:rPr>
        <w:t xml:space="preserve">(часть 6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https://login.consultant.ru/link/?req=doc&amp;base=LAW&amp;n=341767&amp;dst=100025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327AF162">
      <w:pPr>
        <w:spacing w:beforeLines="0" w:afterLines="0"/>
        <w:ind w:firstLine="540"/>
        <w:rPr>
          <w:rFonts w:hint="default" w:ascii="Arial" w:hAnsi="Arial"/>
          <w:sz w:val="20"/>
          <w:szCs w:val="24"/>
        </w:rPr>
      </w:pPr>
    </w:p>
    <w:p w14:paraId="09AA1CB5">
      <w:pPr>
        <w:spacing w:beforeLines="0" w:afterLines="0"/>
        <w:ind w:firstLine="540"/>
        <w:outlineLvl w:val="1"/>
        <w:rPr>
          <w:rFonts w:hint="default" w:ascii="Arial" w:hAnsi="Arial"/>
          <w:b/>
          <w:sz w:val="20"/>
          <w:szCs w:val="24"/>
        </w:rPr>
      </w:pPr>
      <w:bookmarkStart w:id="6" w:name="Par136"/>
      <w:bookmarkEnd w:id="6"/>
      <w:r>
        <w:rPr>
          <w:rFonts w:hint="default" w:ascii="Arial" w:hAnsi="Arial"/>
          <w:b/>
          <w:sz w:val="20"/>
          <w:szCs w:val="24"/>
        </w:rPr>
        <w:t>Статья 9. Подготовка к проведению специальной оценки условий труда</w:t>
      </w:r>
    </w:p>
    <w:p w14:paraId="41EEB212">
      <w:pPr>
        <w:spacing w:beforeLines="0" w:afterLines="0"/>
        <w:ind w:firstLine="540"/>
        <w:rPr>
          <w:rFonts w:hint="default" w:ascii="Arial" w:hAnsi="Arial"/>
          <w:sz w:val="20"/>
          <w:szCs w:val="24"/>
        </w:rPr>
      </w:pPr>
    </w:p>
    <w:p w14:paraId="3FDDB84A">
      <w:pPr>
        <w:spacing w:beforeLines="0" w:afterLines="0"/>
        <w:ind w:firstLine="540"/>
        <w:rPr>
          <w:rFonts w:hint="default" w:ascii="Arial" w:hAnsi="Arial"/>
          <w:sz w:val="20"/>
          <w:szCs w:val="24"/>
        </w:rPr>
      </w:pPr>
      <w:r>
        <w:rPr>
          <w:rFonts w:hint="default" w:ascii="Arial" w:hAnsi="Arial"/>
          <w:sz w:val="20"/>
          <w:szCs w:val="24"/>
        </w:rP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14:paraId="5AA3ACDE">
      <w:pPr>
        <w:spacing w:before="200" w:beforeLines="0" w:afterLines="0"/>
        <w:ind w:firstLine="540"/>
        <w:rPr>
          <w:rFonts w:hint="default" w:ascii="Arial" w:hAnsi="Arial"/>
          <w:sz w:val="20"/>
          <w:szCs w:val="24"/>
        </w:rPr>
      </w:pPr>
      <w:r>
        <w:rPr>
          <w:rFonts w:hint="default" w:ascii="Arial" w:hAnsi="Arial"/>
          <w:sz w:val="20"/>
          <w:szCs w:val="24"/>
        </w:rP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14:paraId="0E05F8CC">
      <w:pPr>
        <w:spacing w:before="200" w:beforeLines="0" w:afterLines="0"/>
        <w:ind w:firstLine="540"/>
        <w:rPr>
          <w:rFonts w:hint="default" w:ascii="Arial" w:hAnsi="Arial"/>
          <w:sz w:val="20"/>
          <w:szCs w:val="24"/>
        </w:rPr>
      </w:pPr>
      <w:r>
        <w:rPr>
          <w:rFonts w:hint="default" w:ascii="Arial" w:hAnsi="Arial"/>
          <w:sz w:val="20"/>
          <w:szCs w:val="24"/>
        </w:rPr>
        <w:t xml:space="preserve">3. При проведении у работодателя, отнесенного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https://login.consultant.ru/link/?req=doc&amp;base=LAW&amp;n=481359&amp;dst=100019 </w:instrText>
      </w:r>
      <w:r>
        <w:rPr>
          <w:rFonts w:hint="default" w:ascii="Arial" w:hAnsi="Arial"/>
          <w:sz w:val="20"/>
          <w:szCs w:val="24"/>
        </w:rPr>
        <w:fldChar w:fldCharType="separate"/>
      </w:r>
      <w:r>
        <w:rPr>
          <w:rFonts w:hint="default" w:ascii="Arial" w:hAnsi="Arial"/>
          <w:color w:val="0000FF"/>
          <w:sz w:val="20"/>
          <w:szCs w:val="24"/>
        </w:rPr>
        <w:t>законодательством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14:paraId="461C3BB5">
      <w:pPr>
        <w:spacing w:before="200" w:beforeLines="0" w:afterLines="0"/>
        <w:ind w:firstLine="540"/>
        <w:rPr>
          <w:rFonts w:hint="default" w:ascii="Arial" w:hAnsi="Arial"/>
          <w:sz w:val="20"/>
          <w:szCs w:val="24"/>
        </w:rPr>
      </w:pPr>
      <w:r>
        <w:rPr>
          <w:rFonts w:hint="default" w:ascii="Arial" w:hAnsi="Arial"/>
          <w:sz w:val="20"/>
          <w:szCs w:val="24"/>
        </w:rPr>
        <w:t xml:space="preserve">3.1. 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w:t>
      </w:r>
      <w:r>
        <w:rPr>
          <w:rFonts w:hint="default" w:ascii="Arial" w:hAnsi="Arial"/>
          <w:sz w:val="20"/>
          <w:szCs w:val="24"/>
        </w:rPr>
        <w:fldChar w:fldCharType="begin"/>
      </w:r>
      <w:r>
        <w:rPr>
          <w:rFonts w:hint="default" w:ascii="Arial" w:hAnsi="Arial"/>
          <w:sz w:val="20"/>
          <w:szCs w:val="24"/>
        </w:rPr>
        <w:instrText xml:space="preserve">HYPERLINK \l Par144  </w:instrText>
      </w:r>
      <w:r>
        <w:rPr>
          <w:rFonts w:hint="default" w:ascii="Arial" w:hAnsi="Arial"/>
          <w:sz w:val="20"/>
          <w:szCs w:val="24"/>
        </w:rPr>
        <w:fldChar w:fldCharType="separate"/>
      </w:r>
      <w:r>
        <w:rPr>
          <w:rFonts w:hint="default" w:ascii="Arial" w:hAnsi="Arial"/>
          <w:color w:val="0000FF"/>
          <w:sz w:val="20"/>
          <w:szCs w:val="24"/>
        </w:rPr>
        <w:t>части 5</w:t>
      </w:r>
      <w:r>
        <w:rPr>
          <w:rFonts w:hint="default" w:ascii="Arial" w:hAnsi="Arial"/>
          <w:color w:val="0000FF"/>
          <w:sz w:val="20"/>
          <w:szCs w:val="24"/>
        </w:rPr>
        <w:fldChar w:fldCharType="end"/>
      </w:r>
      <w:r>
        <w:rPr>
          <w:rFonts w:hint="default" w:ascii="Arial" w:hAnsi="Arial"/>
          <w:sz w:val="20"/>
          <w:szCs w:val="24"/>
        </w:rPr>
        <w:t xml:space="preserve"> настоящей статьи, </w:t>
      </w:r>
      <w:r>
        <w:rPr>
          <w:rFonts w:hint="default" w:ascii="Arial" w:hAnsi="Arial"/>
          <w:sz w:val="20"/>
          <w:szCs w:val="24"/>
        </w:rPr>
        <w:fldChar w:fldCharType="begin"/>
      </w:r>
      <w:r>
        <w:rPr>
          <w:rFonts w:hint="default" w:ascii="Arial" w:hAnsi="Arial"/>
          <w:sz w:val="20"/>
          <w:szCs w:val="24"/>
        </w:rPr>
        <w:instrText xml:space="preserve">HYPERLINK \l Par152  </w:instrText>
      </w:r>
      <w:r>
        <w:rPr>
          <w:rFonts w:hint="default" w:ascii="Arial" w:hAnsi="Arial"/>
          <w:sz w:val="20"/>
          <w:szCs w:val="24"/>
        </w:rPr>
        <w:fldChar w:fldCharType="separate"/>
      </w:r>
      <w:r>
        <w:rPr>
          <w:rFonts w:hint="default" w:ascii="Arial" w:hAnsi="Arial"/>
          <w:color w:val="0000FF"/>
          <w:sz w:val="20"/>
          <w:szCs w:val="24"/>
        </w:rPr>
        <w:t>частях 2</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Par162  </w:instrText>
      </w:r>
      <w:r>
        <w:rPr>
          <w:rFonts w:hint="default" w:ascii="Arial" w:hAnsi="Arial"/>
          <w:sz w:val="20"/>
          <w:szCs w:val="24"/>
        </w:rPr>
        <w:fldChar w:fldCharType="separate"/>
      </w:r>
      <w:r>
        <w:rPr>
          <w:rFonts w:hint="default" w:ascii="Arial" w:hAnsi="Arial"/>
          <w:color w:val="0000FF"/>
          <w:sz w:val="20"/>
          <w:szCs w:val="24"/>
        </w:rPr>
        <w:t>4</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Par163  </w:instrText>
      </w:r>
      <w:r>
        <w:rPr>
          <w:rFonts w:hint="default" w:ascii="Arial" w:hAnsi="Arial"/>
          <w:sz w:val="20"/>
          <w:szCs w:val="24"/>
        </w:rPr>
        <w:fldChar w:fldCharType="separate"/>
      </w:r>
      <w:r>
        <w:rPr>
          <w:rFonts w:hint="default" w:ascii="Arial" w:hAnsi="Arial"/>
          <w:color w:val="0000FF"/>
          <w:sz w:val="20"/>
          <w:szCs w:val="24"/>
        </w:rPr>
        <w:t>5 статьи 10</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Par197  </w:instrText>
      </w:r>
      <w:r>
        <w:rPr>
          <w:rFonts w:hint="default" w:ascii="Arial" w:hAnsi="Arial"/>
          <w:sz w:val="20"/>
          <w:szCs w:val="24"/>
        </w:rPr>
        <w:fldChar w:fldCharType="separate"/>
      </w:r>
      <w:r>
        <w:rPr>
          <w:rFonts w:hint="default" w:ascii="Arial" w:hAnsi="Arial"/>
          <w:color w:val="0000FF"/>
          <w:sz w:val="20"/>
          <w:szCs w:val="24"/>
        </w:rPr>
        <w:t>частях 2</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Par206  </w:instrText>
      </w:r>
      <w:r>
        <w:rPr>
          <w:rFonts w:hint="default" w:ascii="Arial" w:hAnsi="Arial"/>
          <w:sz w:val="20"/>
          <w:szCs w:val="24"/>
        </w:rPr>
        <w:fldChar w:fldCharType="separate"/>
      </w:r>
      <w:r>
        <w:rPr>
          <w:rFonts w:hint="default" w:ascii="Arial" w:hAnsi="Arial"/>
          <w:color w:val="0000FF"/>
          <w:sz w:val="20"/>
          <w:szCs w:val="24"/>
        </w:rPr>
        <w:t>7</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Par209  </w:instrText>
      </w:r>
      <w:r>
        <w:rPr>
          <w:rFonts w:hint="default" w:ascii="Arial" w:hAnsi="Arial"/>
          <w:sz w:val="20"/>
          <w:szCs w:val="24"/>
        </w:rPr>
        <w:fldChar w:fldCharType="separate"/>
      </w:r>
      <w:r>
        <w:rPr>
          <w:rFonts w:hint="default" w:ascii="Arial" w:hAnsi="Arial"/>
          <w:color w:val="0000FF"/>
          <w:sz w:val="20"/>
          <w:szCs w:val="24"/>
        </w:rPr>
        <w:t>9</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Par211  </w:instrText>
      </w:r>
      <w:r>
        <w:rPr>
          <w:rFonts w:hint="default" w:ascii="Arial" w:hAnsi="Arial"/>
          <w:sz w:val="20"/>
          <w:szCs w:val="24"/>
        </w:rPr>
        <w:fldChar w:fldCharType="separate"/>
      </w:r>
      <w:r>
        <w:rPr>
          <w:rFonts w:hint="default" w:ascii="Arial" w:hAnsi="Arial"/>
          <w:color w:val="0000FF"/>
          <w:sz w:val="20"/>
          <w:szCs w:val="24"/>
        </w:rPr>
        <w:t>11 статьи 12</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Par268  </w:instrText>
      </w:r>
      <w:r>
        <w:rPr>
          <w:rFonts w:hint="default" w:ascii="Arial" w:hAnsi="Arial"/>
          <w:sz w:val="20"/>
          <w:szCs w:val="24"/>
        </w:rPr>
        <w:fldChar w:fldCharType="separate"/>
      </w:r>
      <w:r>
        <w:rPr>
          <w:rFonts w:hint="default" w:ascii="Arial" w:hAnsi="Arial"/>
          <w:color w:val="0000FF"/>
          <w:sz w:val="20"/>
          <w:szCs w:val="24"/>
        </w:rPr>
        <w:t>части 6 статьи 14</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Par293  </w:instrText>
      </w:r>
      <w:r>
        <w:rPr>
          <w:rFonts w:hint="default" w:ascii="Arial" w:hAnsi="Arial"/>
          <w:sz w:val="20"/>
          <w:szCs w:val="24"/>
        </w:rPr>
        <w:fldChar w:fldCharType="separate"/>
      </w:r>
      <w:r>
        <w:rPr>
          <w:rFonts w:hint="default" w:ascii="Arial" w:hAnsi="Arial"/>
          <w:color w:val="0000FF"/>
          <w:sz w:val="20"/>
          <w:szCs w:val="24"/>
        </w:rPr>
        <w:t>части 2 статьи 15</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Par325  </w:instrText>
      </w:r>
      <w:r>
        <w:rPr>
          <w:rFonts w:hint="default" w:ascii="Arial" w:hAnsi="Arial"/>
          <w:sz w:val="20"/>
          <w:szCs w:val="24"/>
        </w:rPr>
        <w:fldChar w:fldCharType="separate"/>
      </w:r>
      <w:r>
        <w:rPr>
          <w:rFonts w:hint="default" w:ascii="Arial" w:hAnsi="Arial"/>
          <w:color w:val="0000FF"/>
          <w:sz w:val="20"/>
          <w:szCs w:val="24"/>
        </w:rPr>
        <w:t>части 3 статьи 17</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w:t>
      </w:r>
    </w:p>
    <w:p w14:paraId="7AA3E39E">
      <w:pPr>
        <w:spacing w:beforeLines="0" w:afterLines="0"/>
        <w:rPr>
          <w:rFonts w:hint="default" w:ascii="Arial" w:hAnsi="Arial"/>
          <w:sz w:val="20"/>
          <w:szCs w:val="24"/>
        </w:rPr>
      </w:pPr>
      <w:r>
        <w:rPr>
          <w:rFonts w:hint="default" w:ascii="Arial" w:hAnsi="Arial"/>
          <w:sz w:val="20"/>
          <w:szCs w:val="24"/>
        </w:rPr>
        <w:t xml:space="preserve">(часть 3.1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https://login.consultant.ru/link/?req=doc&amp;base=LAW&amp;n=341767&amp;dst=100027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0E9FCB03">
      <w:pPr>
        <w:spacing w:before="200" w:beforeLines="0" w:afterLines="0"/>
        <w:ind w:firstLine="540"/>
        <w:rPr>
          <w:rFonts w:hint="default" w:ascii="Arial" w:hAnsi="Arial"/>
          <w:sz w:val="20"/>
          <w:szCs w:val="24"/>
        </w:rPr>
      </w:pPr>
      <w:r>
        <w:rPr>
          <w:rFonts w:hint="default" w:ascii="Arial" w:hAnsi="Arial"/>
          <w:sz w:val="20"/>
          <w:szCs w:val="24"/>
        </w:rPr>
        <w:t>4. Комиссию возглавляет работодатель или его представитель.</w:t>
      </w:r>
    </w:p>
    <w:p w14:paraId="4EF395B0">
      <w:pPr>
        <w:spacing w:before="200" w:beforeLines="0" w:afterLines="0"/>
        <w:ind w:firstLine="540"/>
        <w:rPr>
          <w:rFonts w:hint="default" w:ascii="Arial" w:hAnsi="Arial"/>
          <w:sz w:val="20"/>
          <w:szCs w:val="24"/>
        </w:rPr>
      </w:pPr>
      <w:bookmarkStart w:id="7" w:name="Par144"/>
      <w:bookmarkEnd w:id="7"/>
      <w:r>
        <w:rPr>
          <w:rFonts w:hint="default" w:ascii="Arial" w:hAnsi="Arial"/>
          <w:sz w:val="20"/>
          <w:szCs w:val="24"/>
        </w:rP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14:paraId="29EFD93B">
      <w:pPr>
        <w:spacing w:before="200" w:beforeLines="0" w:afterLines="0"/>
        <w:ind w:firstLine="540"/>
        <w:rPr>
          <w:rFonts w:hint="default" w:ascii="Arial" w:hAnsi="Arial"/>
          <w:sz w:val="20"/>
          <w:szCs w:val="24"/>
        </w:rPr>
      </w:pPr>
      <w:bookmarkStart w:id="8" w:name="Par145"/>
      <w:bookmarkEnd w:id="8"/>
      <w:r>
        <w:rPr>
          <w:rFonts w:hint="default" w:ascii="Arial" w:hAnsi="Arial"/>
          <w:sz w:val="20"/>
          <w:szCs w:val="24"/>
        </w:rPr>
        <w:t>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14:paraId="15556073">
      <w:pPr>
        <w:spacing w:before="200" w:beforeLines="0" w:afterLines="0"/>
        <w:ind w:firstLine="540"/>
        <w:rPr>
          <w:rFonts w:hint="default" w:ascii="Arial" w:hAnsi="Arial"/>
          <w:sz w:val="20"/>
          <w:szCs w:val="24"/>
        </w:rPr>
      </w:pPr>
      <w:bookmarkStart w:id="9" w:name="Par146"/>
      <w:bookmarkEnd w:id="9"/>
      <w:r>
        <w:rPr>
          <w:rFonts w:hint="default" w:ascii="Arial" w:hAnsi="Arial"/>
          <w:sz w:val="20"/>
          <w:szCs w:val="24"/>
        </w:rP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https://login.consultant.ru/link/?req=doc&amp;base=LAW&amp;n=441697&amp;dst=100017 </w:instrText>
      </w:r>
      <w:r>
        <w:rPr>
          <w:rFonts w:hint="default" w:ascii="Arial" w:hAnsi="Arial"/>
          <w:sz w:val="20"/>
          <w:szCs w:val="24"/>
        </w:rPr>
        <w:fldChar w:fldCharType="separate"/>
      </w:r>
      <w:r>
        <w:rPr>
          <w:rFonts w:hint="default" w:ascii="Arial" w:hAnsi="Arial"/>
          <w:color w:val="0000FF"/>
          <w:sz w:val="20"/>
          <w:szCs w:val="24"/>
        </w:rPr>
        <w:t>Перечень</w:t>
      </w:r>
      <w:r>
        <w:rPr>
          <w:rFonts w:hint="default" w:ascii="Arial" w:hAnsi="Arial"/>
          <w:color w:val="0000FF"/>
          <w:sz w:val="20"/>
          <w:szCs w:val="24"/>
        </w:rPr>
        <w:fldChar w:fldCharType="end"/>
      </w:r>
      <w:r>
        <w:rPr>
          <w:rFonts w:hint="default" w:ascii="Arial" w:hAnsi="Arial"/>
          <w:sz w:val="20"/>
          <w:szCs w:val="24"/>
        </w:rP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14:paraId="6CB58302">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https://login.consultant.ru/link/?req=doc&amp;base=LAW&amp;n=436354&amp;dst=100205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13.07.2015 N 216-ФЗ)</w:t>
      </w:r>
    </w:p>
    <w:p w14:paraId="3FDB0477">
      <w:pPr>
        <w:spacing w:beforeLines="0" w:afterLines="0"/>
        <w:ind w:firstLine="540"/>
        <w:rPr>
          <w:rFonts w:hint="default" w:ascii="Arial" w:hAnsi="Arial"/>
          <w:sz w:val="20"/>
          <w:szCs w:val="24"/>
        </w:rPr>
      </w:pPr>
    </w:p>
    <w:p w14:paraId="0099D494">
      <w:pPr>
        <w:spacing w:beforeLines="0" w:afterLines="0"/>
        <w:ind w:firstLine="540"/>
        <w:outlineLvl w:val="1"/>
        <w:rPr>
          <w:rFonts w:hint="default" w:ascii="Arial" w:hAnsi="Arial"/>
          <w:b/>
          <w:sz w:val="20"/>
          <w:szCs w:val="24"/>
        </w:rPr>
      </w:pPr>
      <w:r>
        <w:rPr>
          <w:rFonts w:hint="default" w:ascii="Arial" w:hAnsi="Arial"/>
          <w:b/>
          <w:sz w:val="20"/>
          <w:szCs w:val="24"/>
        </w:rPr>
        <w:t>Статья 10. Идентификация потенциально вредных и (или) опасных производственных факторов</w:t>
      </w:r>
    </w:p>
    <w:p w14:paraId="72256ECE">
      <w:pPr>
        <w:spacing w:beforeLines="0" w:afterLines="0"/>
        <w:ind w:firstLine="540"/>
        <w:rPr>
          <w:rFonts w:hint="default" w:ascii="Arial" w:hAnsi="Arial"/>
          <w:sz w:val="20"/>
          <w:szCs w:val="24"/>
        </w:rPr>
      </w:pPr>
    </w:p>
    <w:p w14:paraId="16CC488E">
      <w:pPr>
        <w:spacing w:beforeLines="0" w:afterLines="0"/>
        <w:ind w:firstLine="540"/>
        <w:rPr>
          <w:rFonts w:hint="default" w:ascii="Arial" w:hAnsi="Arial"/>
          <w:sz w:val="20"/>
          <w:szCs w:val="24"/>
        </w:rPr>
      </w:pPr>
      <w:r>
        <w:rPr>
          <w:rFonts w:hint="default" w:ascii="Arial" w:hAnsi="Arial"/>
          <w:sz w:val="20"/>
          <w:szCs w:val="24"/>
        </w:rP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https://login.consultant.ru/link/?req=doc&amp;base=LAW&amp;n=463282&amp;dst=101479 </w:instrText>
      </w:r>
      <w:r>
        <w:rPr>
          <w:rFonts w:hint="default" w:ascii="Arial" w:hAnsi="Arial"/>
          <w:sz w:val="20"/>
          <w:szCs w:val="24"/>
        </w:rPr>
        <w:fldChar w:fldCharType="separate"/>
      </w:r>
      <w:r>
        <w:rPr>
          <w:rFonts w:hint="default" w:ascii="Arial" w:hAnsi="Arial"/>
          <w:color w:val="0000FF"/>
          <w:sz w:val="20"/>
          <w:szCs w:val="24"/>
        </w:rPr>
        <w:t>классификатором</w:t>
      </w:r>
      <w:r>
        <w:rPr>
          <w:rFonts w:hint="default" w:ascii="Arial" w:hAnsi="Arial"/>
          <w:color w:val="0000FF"/>
          <w:sz w:val="20"/>
          <w:szCs w:val="24"/>
        </w:rPr>
        <w:fldChar w:fldCharType="end"/>
      </w:r>
      <w:r>
        <w:rPr>
          <w:rFonts w:hint="default" w:ascii="Arial" w:hAnsi="Arial"/>
          <w:sz w:val="20"/>
          <w:szCs w:val="24"/>
        </w:rP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https://login.consultant.ru/link/?req=doc&amp;base=LAW&amp;n=463282&amp;dst=100035 </w:instrText>
      </w:r>
      <w:r>
        <w:rPr>
          <w:rFonts w:hint="default" w:ascii="Arial" w:hAnsi="Arial"/>
          <w:sz w:val="20"/>
          <w:szCs w:val="24"/>
        </w:rPr>
        <w:fldChar w:fldCharType="separate"/>
      </w:r>
      <w:r>
        <w:rPr>
          <w:rFonts w:hint="default" w:ascii="Arial" w:hAnsi="Arial"/>
          <w:color w:val="0000FF"/>
          <w:sz w:val="20"/>
          <w:szCs w:val="24"/>
        </w:rPr>
        <w:t>методикой</w:t>
      </w:r>
      <w:r>
        <w:rPr>
          <w:rFonts w:hint="default" w:ascii="Arial" w:hAnsi="Arial"/>
          <w:color w:val="0000FF"/>
          <w:sz w:val="20"/>
          <w:szCs w:val="24"/>
        </w:rPr>
        <w:fldChar w:fldCharType="end"/>
      </w:r>
      <w:r>
        <w:rPr>
          <w:rFonts w:hint="default" w:ascii="Arial" w:hAnsi="Arial"/>
          <w:sz w:val="20"/>
          <w:szCs w:val="24"/>
        </w:rPr>
        <w:t xml:space="preserve"> проведения специальной оценки условий труда, предусмотренной </w:t>
      </w:r>
      <w:r>
        <w:rPr>
          <w:rFonts w:hint="default" w:ascii="Arial" w:hAnsi="Arial"/>
          <w:sz w:val="20"/>
          <w:szCs w:val="24"/>
        </w:rPr>
        <w:fldChar w:fldCharType="begin"/>
      </w:r>
      <w:r>
        <w:rPr>
          <w:rFonts w:hint="default" w:ascii="Arial" w:hAnsi="Arial"/>
          <w:sz w:val="20"/>
          <w:szCs w:val="24"/>
        </w:rPr>
        <w:instrText xml:space="preserve">HYPERLINK \l Par127  </w:instrText>
      </w:r>
      <w:r>
        <w:rPr>
          <w:rFonts w:hint="default" w:ascii="Arial" w:hAnsi="Arial"/>
          <w:sz w:val="20"/>
          <w:szCs w:val="24"/>
        </w:rPr>
        <w:fldChar w:fldCharType="separate"/>
      </w:r>
      <w:r>
        <w:rPr>
          <w:rFonts w:hint="default" w:ascii="Arial" w:hAnsi="Arial"/>
          <w:color w:val="0000FF"/>
          <w:sz w:val="20"/>
          <w:szCs w:val="24"/>
        </w:rPr>
        <w:t>частью 3 статьи 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66C80D8A">
      <w:pPr>
        <w:spacing w:before="200" w:beforeLines="0" w:afterLines="0"/>
        <w:ind w:firstLine="540"/>
        <w:rPr>
          <w:rFonts w:hint="default" w:ascii="Arial" w:hAnsi="Arial"/>
          <w:sz w:val="20"/>
          <w:szCs w:val="24"/>
        </w:rPr>
      </w:pPr>
      <w:bookmarkStart w:id="10" w:name="Par152"/>
      <w:bookmarkEnd w:id="10"/>
      <w:r>
        <w:rPr>
          <w:rFonts w:hint="default" w:ascii="Arial" w:hAnsi="Arial"/>
          <w:sz w:val="20"/>
          <w:szCs w:val="24"/>
        </w:rP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r>
        <w:rPr>
          <w:rFonts w:hint="default" w:ascii="Arial" w:hAnsi="Arial"/>
          <w:sz w:val="20"/>
          <w:szCs w:val="24"/>
        </w:rPr>
        <w:fldChar w:fldCharType="begin"/>
      </w:r>
      <w:r>
        <w:rPr>
          <w:rFonts w:hint="default" w:ascii="Arial" w:hAnsi="Arial"/>
          <w:sz w:val="20"/>
          <w:szCs w:val="24"/>
        </w:rPr>
        <w:instrText xml:space="preserve">HYPERLINK \l Par136  </w:instrText>
      </w:r>
      <w:r>
        <w:rPr>
          <w:rFonts w:hint="default" w:ascii="Arial" w:hAnsi="Arial"/>
          <w:sz w:val="20"/>
          <w:szCs w:val="24"/>
        </w:rPr>
        <w:fldChar w:fldCharType="separate"/>
      </w:r>
      <w:r>
        <w:rPr>
          <w:rFonts w:hint="default" w:ascii="Arial" w:hAnsi="Arial"/>
          <w:color w:val="0000FF"/>
          <w:sz w:val="20"/>
          <w:szCs w:val="24"/>
        </w:rPr>
        <w:t>статьей 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14560EBC">
      <w:pPr>
        <w:spacing w:before="200" w:beforeLines="0" w:afterLines="0"/>
        <w:ind w:firstLine="540"/>
        <w:rPr>
          <w:rFonts w:hint="default" w:ascii="Arial" w:hAnsi="Arial"/>
          <w:sz w:val="20"/>
          <w:szCs w:val="24"/>
        </w:rPr>
      </w:pPr>
      <w:r>
        <w:rPr>
          <w:rFonts w:hint="default" w:ascii="Arial" w:hAnsi="Arial"/>
          <w:sz w:val="20"/>
          <w:szCs w:val="24"/>
        </w:rPr>
        <w:t>3. При осуществлении на рабочих местах идентификации потенциально вредных и (или) опасных производственных факторов должны учитываться:</w:t>
      </w:r>
    </w:p>
    <w:p w14:paraId="43CB3D25">
      <w:pPr>
        <w:spacing w:before="200" w:beforeLines="0" w:afterLines="0"/>
        <w:ind w:firstLine="540"/>
        <w:rPr>
          <w:rFonts w:hint="default" w:ascii="Arial" w:hAnsi="Arial"/>
          <w:sz w:val="20"/>
          <w:szCs w:val="24"/>
        </w:rPr>
      </w:pPr>
      <w:r>
        <w:rPr>
          <w:rFonts w:hint="default" w:ascii="Arial" w:hAnsi="Arial"/>
          <w:sz w:val="20"/>
          <w:szCs w:val="24"/>
        </w:rP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https://login.consultant.ru/link/?req=doc&amp;base=LAW&amp;n=502632&amp;dst=102460 </w:instrText>
      </w:r>
      <w:r>
        <w:rPr>
          <w:rFonts w:hint="default" w:ascii="Arial" w:hAnsi="Arial"/>
          <w:sz w:val="20"/>
          <w:szCs w:val="24"/>
        </w:rPr>
        <w:fldChar w:fldCharType="separate"/>
      </w:r>
      <w:r>
        <w:rPr>
          <w:rFonts w:hint="default" w:ascii="Arial" w:hAnsi="Arial"/>
          <w:color w:val="0000FF"/>
          <w:sz w:val="20"/>
          <w:szCs w:val="24"/>
        </w:rPr>
        <w:t>законодательством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14:paraId="6BDD7CFB">
      <w:pPr>
        <w:spacing w:before="200" w:beforeLines="0" w:afterLines="0"/>
        <w:ind w:firstLine="540"/>
        <w:rPr>
          <w:rFonts w:hint="default" w:ascii="Arial" w:hAnsi="Arial"/>
          <w:sz w:val="20"/>
          <w:szCs w:val="24"/>
        </w:rPr>
      </w:pPr>
      <w:r>
        <w:rPr>
          <w:rFonts w:hint="default" w:ascii="Arial" w:hAnsi="Arial"/>
          <w:sz w:val="20"/>
          <w:szCs w:val="24"/>
        </w:rPr>
        <w:t>2) результаты ранее проводившихся на данных рабочих местах исследований (испытаний) и измерений вредных и (или) опасных производственных факторов;</w:t>
      </w:r>
    </w:p>
    <w:p w14:paraId="26528189">
      <w:pPr>
        <w:spacing w:before="200" w:beforeLines="0" w:afterLines="0"/>
        <w:ind w:firstLine="540"/>
        <w:rPr>
          <w:rFonts w:hint="default" w:ascii="Arial" w:hAnsi="Arial"/>
          <w:sz w:val="20"/>
          <w:szCs w:val="24"/>
        </w:rPr>
      </w:pPr>
      <w:r>
        <w:rPr>
          <w:rFonts w:hint="default" w:ascii="Arial" w:hAnsi="Arial"/>
          <w:sz w:val="20"/>
          <w:szCs w:val="24"/>
        </w:rP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14:paraId="34706FCC">
      <w:pPr>
        <w:spacing w:before="200" w:beforeLines="0" w:afterLines="0"/>
        <w:ind w:firstLine="540"/>
        <w:rPr>
          <w:rFonts w:hint="default" w:ascii="Arial" w:hAnsi="Arial"/>
          <w:sz w:val="20"/>
          <w:szCs w:val="24"/>
        </w:rPr>
      </w:pPr>
      <w:r>
        <w:rPr>
          <w:rFonts w:hint="default" w:ascii="Arial" w:hAnsi="Arial"/>
          <w:sz w:val="20"/>
          <w:szCs w:val="24"/>
        </w:rPr>
        <w:t>4) предложения работников по осуществлению на их рабочих местах идентификации потенциально вредных и (или) опасных производственных факторов;</w:t>
      </w:r>
    </w:p>
    <w:p w14:paraId="5443F86D">
      <w:pPr>
        <w:spacing w:before="200" w:beforeLines="0" w:afterLines="0"/>
        <w:ind w:firstLine="540"/>
        <w:rPr>
          <w:rFonts w:hint="default" w:ascii="Arial" w:hAnsi="Arial"/>
          <w:sz w:val="20"/>
          <w:szCs w:val="24"/>
        </w:rPr>
      </w:pPr>
      <w:r>
        <w:rPr>
          <w:rFonts w:hint="default" w:ascii="Arial" w:hAnsi="Arial"/>
          <w:sz w:val="20"/>
          <w:szCs w:val="24"/>
        </w:rPr>
        <w:t>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14:paraId="467F28AD">
      <w:pPr>
        <w:spacing w:beforeLines="0" w:afterLines="0"/>
        <w:rPr>
          <w:rFonts w:hint="default" w:ascii="Arial" w:hAnsi="Arial"/>
          <w:sz w:val="20"/>
          <w:szCs w:val="24"/>
        </w:rPr>
      </w:pPr>
      <w:r>
        <w:rPr>
          <w:rFonts w:hint="default" w:ascii="Arial" w:hAnsi="Arial"/>
          <w:sz w:val="20"/>
          <w:szCs w:val="24"/>
        </w:rPr>
        <w:t xml:space="preserve">(п. 5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https://login.consultant.ru/link/?req=doc&amp;base=LAW&amp;n=341767&amp;dst=100029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1E5C1FE1">
      <w:pPr>
        <w:spacing w:before="200" w:beforeLines="0" w:afterLines="0"/>
        <w:ind w:firstLine="540"/>
        <w:rPr>
          <w:rFonts w:hint="default" w:ascii="Arial" w:hAnsi="Arial"/>
          <w:sz w:val="20"/>
          <w:szCs w:val="24"/>
        </w:rPr>
      </w:pPr>
      <w:r>
        <w:rPr>
          <w:rFonts w:hint="default" w:ascii="Arial" w:hAnsi="Arial"/>
          <w:sz w:val="20"/>
          <w:szCs w:val="24"/>
        </w:rPr>
        <w:t>6) результаты, полученные при осуществлении федерального государственного санитарно-эпидемиологического контроля (надзора).</w:t>
      </w:r>
    </w:p>
    <w:p w14:paraId="4D607DA1">
      <w:pPr>
        <w:spacing w:beforeLines="0" w:afterLines="0"/>
        <w:rPr>
          <w:rFonts w:hint="default" w:ascii="Arial" w:hAnsi="Arial"/>
          <w:sz w:val="20"/>
          <w:szCs w:val="24"/>
        </w:rPr>
      </w:pPr>
      <w:r>
        <w:rPr>
          <w:rFonts w:hint="default" w:ascii="Arial" w:hAnsi="Arial"/>
          <w:sz w:val="20"/>
          <w:szCs w:val="24"/>
        </w:rPr>
        <w:t xml:space="preserve">(п. 6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https://login.consultant.ru/link/?req=doc&amp;base=LAW&amp;n=341767&amp;dst=100031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https://login.consultant.ru/link/?req=doc&amp;base=LAW&amp;n=452700&amp;dst=100013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4FCA47A7">
      <w:pPr>
        <w:spacing w:before="200" w:beforeLines="0" w:afterLines="0"/>
        <w:ind w:firstLine="540"/>
        <w:rPr>
          <w:rFonts w:hint="default" w:ascii="Arial" w:hAnsi="Arial"/>
          <w:sz w:val="20"/>
          <w:szCs w:val="24"/>
        </w:rPr>
      </w:pPr>
      <w:bookmarkStart w:id="11" w:name="Par162"/>
      <w:bookmarkEnd w:id="11"/>
      <w:r>
        <w:rPr>
          <w:rFonts w:hint="default" w:ascii="Arial" w:hAnsi="Arial"/>
          <w:sz w:val="20"/>
          <w:szCs w:val="24"/>
        </w:rP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14:paraId="3B9D02B9">
      <w:pPr>
        <w:spacing w:before="200" w:beforeLines="0" w:afterLines="0"/>
        <w:ind w:firstLine="540"/>
        <w:rPr>
          <w:rFonts w:hint="default" w:ascii="Arial" w:hAnsi="Arial"/>
          <w:sz w:val="20"/>
          <w:szCs w:val="24"/>
        </w:rPr>
      </w:pPr>
      <w:bookmarkStart w:id="12" w:name="Par163"/>
      <w:bookmarkEnd w:id="12"/>
      <w:r>
        <w:rPr>
          <w:rFonts w:hint="default" w:ascii="Arial" w:hAnsi="Arial"/>
          <w:sz w:val="20"/>
          <w:szCs w:val="24"/>
        </w:rP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r>
        <w:rPr>
          <w:rFonts w:hint="default" w:ascii="Arial" w:hAnsi="Arial"/>
          <w:sz w:val="20"/>
          <w:szCs w:val="24"/>
        </w:rPr>
        <w:fldChar w:fldCharType="begin"/>
      </w:r>
      <w:r>
        <w:rPr>
          <w:rFonts w:hint="default" w:ascii="Arial" w:hAnsi="Arial"/>
          <w:sz w:val="20"/>
          <w:szCs w:val="24"/>
        </w:rPr>
        <w:instrText xml:space="preserve">HYPERLINK \l Par194  </w:instrText>
      </w:r>
      <w:r>
        <w:rPr>
          <w:rFonts w:hint="default" w:ascii="Arial" w:hAnsi="Arial"/>
          <w:sz w:val="20"/>
          <w:szCs w:val="24"/>
        </w:rPr>
        <w:fldChar w:fldCharType="separate"/>
      </w:r>
      <w:r>
        <w:rPr>
          <w:rFonts w:hint="default" w:ascii="Arial" w:hAnsi="Arial"/>
          <w:color w:val="0000FF"/>
          <w:sz w:val="20"/>
          <w:szCs w:val="24"/>
        </w:rPr>
        <w:t>статьей 12</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62ECF4B0">
      <w:pPr>
        <w:spacing w:before="200" w:beforeLines="0" w:afterLines="0"/>
        <w:ind w:firstLine="540"/>
        <w:rPr>
          <w:rFonts w:hint="default" w:ascii="Arial" w:hAnsi="Arial"/>
          <w:sz w:val="20"/>
          <w:szCs w:val="24"/>
        </w:rPr>
      </w:pPr>
      <w:bookmarkStart w:id="13" w:name="Par164"/>
      <w:bookmarkEnd w:id="13"/>
      <w:r>
        <w:rPr>
          <w:rFonts w:hint="default" w:ascii="Arial" w:hAnsi="Arial"/>
          <w:sz w:val="20"/>
          <w:szCs w:val="24"/>
        </w:rPr>
        <w:t>6. Идентификация потенциально вредных и (или) опасных производственных факторов не осуществляется в отношении:</w:t>
      </w:r>
    </w:p>
    <w:p w14:paraId="77CDC0F7">
      <w:pPr>
        <w:spacing w:before="200" w:beforeLines="0" w:afterLines="0"/>
        <w:ind w:firstLine="540"/>
        <w:rPr>
          <w:rFonts w:hint="default" w:ascii="Arial" w:hAnsi="Arial"/>
          <w:sz w:val="20"/>
          <w:szCs w:val="24"/>
        </w:rPr>
      </w:pPr>
      <w:r>
        <w:rPr>
          <w:rFonts w:hint="default" w:ascii="Arial" w:hAnsi="Arial"/>
          <w:sz w:val="20"/>
          <w:szCs w:val="24"/>
        </w:rP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14:paraId="457553BB">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https://login.consultant.ru/link/?req=doc&amp;base=LAW&amp;n=197424&amp;dst=100016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59E59B33">
      <w:pPr>
        <w:spacing w:before="200" w:beforeLines="0" w:afterLines="0"/>
        <w:ind w:firstLine="540"/>
        <w:rPr>
          <w:rFonts w:hint="default" w:ascii="Arial" w:hAnsi="Arial"/>
          <w:sz w:val="20"/>
          <w:szCs w:val="24"/>
        </w:rPr>
      </w:pPr>
      <w:r>
        <w:rPr>
          <w:rFonts w:hint="default" w:ascii="Arial" w:hAnsi="Arial"/>
          <w:sz w:val="20"/>
          <w:szCs w:val="24"/>
        </w:rP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https://login.consultant.ru/link/?req=doc&amp;base=LAW&amp;n=502632&amp;dst=102549 </w:instrText>
      </w:r>
      <w:r>
        <w:rPr>
          <w:rFonts w:hint="default" w:ascii="Arial" w:hAnsi="Arial"/>
          <w:sz w:val="20"/>
          <w:szCs w:val="24"/>
        </w:rPr>
        <w:fldChar w:fldCharType="separate"/>
      </w:r>
      <w:r>
        <w:rPr>
          <w:rFonts w:hint="default" w:ascii="Arial" w:hAnsi="Arial"/>
          <w:color w:val="0000FF"/>
          <w:sz w:val="20"/>
          <w:szCs w:val="24"/>
        </w:rPr>
        <w:t>гарантии и компенсации</w:t>
      </w:r>
      <w:r>
        <w:rPr>
          <w:rFonts w:hint="default" w:ascii="Arial" w:hAnsi="Arial"/>
          <w:color w:val="0000FF"/>
          <w:sz w:val="20"/>
          <w:szCs w:val="24"/>
        </w:rPr>
        <w:fldChar w:fldCharType="end"/>
      </w:r>
      <w:r>
        <w:rPr>
          <w:rFonts w:hint="default" w:ascii="Arial" w:hAnsi="Arial"/>
          <w:sz w:val="20"/>
          <w:szCs w:val="24"/>
        </w:rPr>
        <w:t xml:space="preserve"> за работу с вредными и (или) опасными условиями труда;</w:t>
      </w:r>
    </w:p>
    <w:p w14:paraId="7DC838CE">
      <w:pPr>
        <w:spacing w:before="200" w:beforeLines="0" w:afterLines="0"/>
        <w:ind w:firstLine="540"/>
        <w:rPr>
          <w:rFonts w:hint="default" w:ascii="Arial" w:hAnsi="Arial"/>
          <w:sz w:val="20"/>
          <w:szCs w:val="24"/>
        </w:rPr>
      </w:pPr>
      <w:r>
        <w:rPr>
          <w:rFonts w:hint="default" w:ascii="Arial" w:hAnsi="Arial"/>
          <w:sz w:val="20"/>
          <w:szCs w:val="24"/>
        </w:rP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14:paraId="5F728513">
      <w:pPr>
        <w:spacing w:before="200" w:beforeLines="0" w:afterLines="0"/>
        <w:ind w:firstLine="540"/>
        <w:rPr>
          <w:rFonts w:hint="default" w:ascii="Arial" w:hAnsi="Arial"/>
          <w:sz w:val="20"/>
          <w:szCs w:val="24"/>
        </w:rPr>
      </w:pPr>
      <w:bookmarkStart w:id="14" w:name="Par169"/>
      <w:bookmarkEnd w:id="14"/>
      <w:r>
        <w:rPr>
          <w:rFonts w:hint="default" w:ascii="Arial" w:hAnsi="Arial"/>
          <w:sz w:val="20"/>
          <w:szCs w:val="24"/>
        </w:rPr>
        <w:t xml:space="preserve">7. Перечень подлежащих исследованиям (испытаниям) и измерениям вредных и (или) опасных производственных факторов на указанных в </w:t>
      </w:r>
      <w:r>
        <w:rPr>
          <w:rFonts w:hint="default" w:ascii="Arial" w:hAnsi="Arial"/>
          <w:sz w:val="20"/>
          <w:szCs w:val="24"/>
        </w:rPr>
        <w:fldChar w:fldCharType="begin"/>
      </w:r>
      <w:r>
        <w:rPr>
          <w:rFonts w:hint="default" w:ascii="Arial" w:hAnsi="Arial"/>
          <w:sz w:val="20"/>
          <w:szCs w:val="24"/>
        </w:rPr>
        <w:instrText xml:space="preserve">HYPERLINK \l Par164  </w:instrText>
      </w:r>
      <w:r>
        <w:rPr>
          <w:rFonts w:hint="default" w:ascii="Arial" w:hAnsi="Arial"/>
          <w:sz w:val="20"/>
          <w:szCs w:val="24"/>
        </w:rPr>
        <w:fldChar w:fldCharType="separate"/>
      </w:r>
      <w:r>
        <w:rPr>
          <w:rFonts w:hint="default" w:ascii="Arial" w:hAnsi="Arial"/>
          <w:color w:val="0000FF"/>
          <w:sz w:val="20"/>
          <w:szCs w:val="24"/>
        </w:rPr>
        <w:t>части 6</w:t>
      </w:r>
      <w:r>
        <w:rPr>
          <w:rFonts w:hint="default" w:ascii="Arial" w:hAnsi="Arial"/>
          <w:color w:val="0000FF"/>
          <w:sz w:val="20"/>
          <w:szCs w:val="24"/>
        </w:rPr>
        <w:fldChar w:fldCharType="end"/>
      </w:r>
      <w:r>
        <w:rPr>
          <w:rFonts w:hint="default" w:ascii="Arial" w:hAnsi="Arial"/>
          <w:sz w:val="20"/>
          <w:szCs w:val="24"/>
        </w:rP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r>
        <w:rPr>
          <w:rFonts w:hint="default" w:ascii="Arial" w:hAnsi="Arial"/>
          <w:sz w:val="20"/>
          <w:szCs w:val="24"/>
        </w:rPr>
        <w:fldChar w:fldCharType="begin"/>
      </w:r>
      <w:r>
        <w:rPr>
          <w:rFonts w:hint="default" w:ascii="Arial" w:hAnsi="Arial"/>
          <w:sz w:val="20"/>
          <w:szCs w:val="24"/>
        </w:rPr>
        <w:instrText xml:space="preserve">HYPERLINK \l Par216  </w:instrText>
      </w:r>
      <w:r>
        <w:rPr>
          <w:rFonts w:hint="default" w:ascii="Arial" w:hAnsi="Arial"/>
          <w:sz w:val="20"/>
          <w:szCs w:val="24"/>
        </w:rPr>
        <w:fldChar w:fldCharType="separate"/>
      </w:r>
      <w:r>
        <w:rPr>
          <w:rFonts w:hint="default" w:ascii="Arial" w:hAnsi="Arial"/>
          <w:color w:val="0000FF"/>
          <w:sz w:val="20"/>
          <w:szCs w:val="24"/>
        </w:rPr>
        <w:t>частях 1</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Par221  </w:instrText>
      </w:r>
      <w:r>
        <w:rPr>
          <w:rFonts w:hint="default" w:ascii="Arial" w:hAnsi="Arial"/>
          <w:sz w:val="20"/>
          <w:szCs w:val="24"/>
        </w:rPr>
        <w:fldChar w:fldCharType="separate"/>
      </w:r>
      <w:r>
        <w:rPr>
          <w:rFonts w:hint="default" w:ascii="Arial" w:hAnsi="Arial"/>
          <w:color w:val="0000FF"/>
          <w:sz w:val="20"/>
          <w:szCs w:val="24"/>
        </w:rPr>
        <w:t>2 статьи 13</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5DD1E3AC">
      <w:pPr>
        <w:spacing w:before="200" w:beforeLines="0" w:afterLines="0"/>
        <w:ind w:firstLine="540"/>
        <w:rPr>
          <w:rFonts w:hint="default" w:ascii="Arial" w:hAnsi="Arial"/>
          <w:sz w:val="20"/>
          <w:szCs w:val="24"/>
        </w:rPr>
      </w:pPr>
      <w:r>
        <w:rPr>
          <w:rFonts w:hint="default" w:ascii="Arial" w:hAnsi="Arial"/>
          <w:sz w:val="20"/>
          <w:szCs w:val="24"/>
        </w:rPr>
        <w:t xml:space="preserve">8. Эксперт организации, проводящей специальную оценку условий труда, в целях определения перечня, указанного в </w:t>
      </w:r>
      <w:r>
        <w:rPr>
          <w:rFonts w:hint="default" w:ascii="Arial" w:hAnsi="Arial"/>
          <w:sz w:val="20"/>
          <w:szCs w:val="24"/>
        </w:rPr>
        <w:fldChar w:fldCharType="begin"/>
      </w:r>
      <w:r>
        <w:rPr>
          <w:rFonts w:hint="default" w:ascii="Arial" w:hAnsi="Arial"/>
          <w:sz w:val="20"/>
          <w:szCs w:val="24"/>
        </w:rPr>
        <w:instrText xml:space="preserve">HYPERLINK \l Par169  </w:instrText>
      </w:r>
      <w:r>
        <w:rPr>
          <w:rFonts w:hint="default" w:ascii="Arial" w:hAnsi="Arial"/>
          <w:sz w:val="20"/>
          <w:szCs w:val="24"/>
        </w:rPr>
        <w:fldChar w:fldCharType="separate"/>
      </w:r>
      <w:r>
        <w:rPr>
          <w:rFonts w:hint="default" w:ascii="Arial" w:hAnsi="Arial"/>
          <w:color w:val="0000FF"/>
          <w:sz w:val="20"/>
          <w:szCs w:val="24"/>
        </w:rPr>
        <w:t>части 7</w:t>
      </w:r>
      <w:r>
        <w:rPr>
          <w:rFonts w:hint="default" w:ascii="Arial" w:hAnsi="Arial"/>
          <w:color w:val="0000FF"/>
          <w:sz w:val="20"/>
          <w:szCs w:val="24"/>
        </w:rPr>
        <w:fldChar w:fldCharType="end"/>
      </w:r>
      <w:r>
        <w:rPr>
          <w:rFonts w:hint="default" w:ascii="Arial" w:hAnsi="Arial"/>
          <w:sz w:val="20"/>
          <w:szCs w:val="24"/>
        </w:rPr>
        <w:t xml:space="preserve"> настоящей статьи, может осуществлять:</w:t>
      </w:r>
    </w:p>
    <w:p w14:paraId="426B1D7D">
      <w:pPr>
        <w:spacing w:before="200" w:beforeLines="0" w:afterLines="0"/>
        <w:ind w:firstLine="540"/>
        <w:rPr>
          <w:rFonts w:hint="default" w:ascii="Arial" w:hAnsi="Arial"/>
          <w:sz w:val="20"/>
          <w:szCs w:val="24"/>
        </w:rPr>
      </w:pPr>
      <w:r>
        <w:rPr>
          <w:rFonts w:hint="default" w:ascii="Arial" w:hAnsi="Arial"/>
          <w:sz w:val="20"/>
          <w:szCs w:val="24"/>
        </w:rP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14:paraId="60EC6261">
      <w:pPr>
        <w:spacing w:before="200" w:beforeLines="0" w:afterLines="0"/>
        <w:ind w:firstLine="540"/>
        <w:rPr>
          <w:rFonts w:hint="default" w:ascii="Arial" w:hAnsi="Arial"/>
          <w:sz w:val="20"/>
          <w:szCs w:val="24"/>
        </w:rPr>
      </w:pPr>
      <w:r>
        <w:rPr>
          <w:rFonts w:hint="default" w:ascii="Arial" w:hAnsi="Arial"/>
          <w:sz w:val="20"/>
          <w:szCs w:val="24"/>
        </w:rPr>
        <w:t>2) обследование рабочего места;</w:t>
      </w:r>
    </w:p>
    <w:p w14:paraId="47E7408D">
      <w:pPr>
        <w:spacing w:before="200" w:beforeLines="0" w:afterLines="0"/>
        <w:ind w:firstLine="540"/>
        <w:rPr>
          <w:rFonts w:hint="default" w:ascii="Arial" w:hAnsi="Arial"/>
          <w:sz w:val="20"/>
          <w:szCs w:val="24"/>
        </w:rPr>
      </w:pPr>
      <w:r>
        <w:rPr>
          <w:rFonts w:hint="default" w:ascii="Arial" w:hAnsi="Arial"/>
          <w:sz w:val="20"/>
          <w:szCs w:val="24"/>
        </w:rPr>
        <w:t>3) ознакомление с работами, фактически выполняемыми работником на рабочем месте;</w:t>
      </w:r>
    </w:p>
    <w:p w14:paraId="455A9A5F">
      <w:pPr>
        <w:spacing w:before="200" w:beforeLines="0" w:afterLines="0"/>
        <w:ind w:firstLine="540"/>
        <w:rPr>
          <w:rFonts w:hint="default" w:ascii="Arial" w:hAnsi="Arial"/>
          <w:sz w:val="20"/>
          <w:szCs w:val="24"/>
        </w:rPr>
      </w:pPr>
      <w:r>
        <w:rPr>
          <w:rFonts w:hint="default" w:ascii="Arial" w:hAnsi="Arial"/>
          <w:sz w:val="20"/>
          <w:szCs w:val="24"/>
        </w:rP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14:paraId="001DCEEB">
      <w:pPr>
        <w:spacing w:beforeLines="0" w:afterLines="0"/>
        <w:rPr>
          <w:rFonts w:hint="default" w:ascii="Arial" w:hAnsi="Arial"/>
          <w:sz w:val="20"/>
          <w:szCs w:val="24"/>
        </w:rPr>
      </w:pPr>
      <w:r>
        <w:rPr>
          <w:rFonts w:hint="default" w:ascii="Arial" w:hAnsi="Arial"/>
          <w:sz w:val="20"/>
          <w:szCs w:val="24"/>
        </w:rPr>
        <w:t xml:space="preserve">(часть 8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https://login.consultant.ru/link/?req=doc&amp;base=LAW&amp;n=197424&amp;dst=100017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6AD9F621">
      <w:pPr>
        <w:spacing w:beforeLines="0" w:afterLines="0"/>
        <w:ind w:firstLine="540"/>
        <w:rPr>
          <w:rFonts w:hint="default" w:ascii="Arial" w:hAnsi="Arial"/>
          <w:sz w:val="20"/>
          <w:szCs w:val="24"/>
        </w:rPr>
      </w:pPr>
    </w:p>
    <w:p w14:paraId="2DA01CDF">
      <w:pPr>
        <w:spacing w:beforeLines="0" w:afterLines="0"/>
        <w:ind w:firstLine="540"/>
        <w:outlineLvl w:val="1"/>
        <w:rPr>
          <w:rFonts w:hint="default" w:ascii="Arial" w:hAnsi="Arial"/>
          <w:b/>
          <w:sz w:val="20"/>
          <w:szCs w:val="24"/>
        </w:rPr>
      </w:pPr>
      <w:r>
        <w:rPr>
          <w:rFonts w:hint="default" w:ascii="Arial" w:hAnsi="Arial"/>
          <w:b/>
          <w:sz w:val="20"/>
          <w:szCs w:val="24"/>
        </w:rPr>
        <w:t>Статья 11. Декларирование соответствия условий труда государственным нормативным требованиям охраны труда</w:t>
      </w:r>
    </w:p>
    <w:p w14:paraId="50BE7530">
      <w:pPr>
        <w:spacing w:beforeLines="0" w:afterLines="0"/>
        <w:ind w:firstLine="540"/>
        <w:rPr>
          <w:rFonts w:hint="default" w:ascii="Arial" w:hAnsi="Arial"/>
          <w:sz w:val="20"/>
          <w:szCs w:val="24"/>
        </w:rPr>
      </w:pPr>
    </w:p>
    <w:p w14:paraId="1D0D6806">
      <w:pPr>
        <w:spacing w:beforeLines="0" w:afterLines="0"/>
        <w:ind w:firstLine="540"/>
        <w:rPr>
          <w:rFonts w:hint="default" w:ascii="Arial" w:hAnsi="Arial"/>
          <w:sz w:val="20"/>
          <w:szCs w:val="24"/>
        </w:rPr>
      </w:pPr>
      <w:bookmarkStart w:id="15" w:name="Par179"/>
      <w:bookmarkEnd w:id="15"/>
      <w:r>
        <w:rPr>
          <w:rFonts w:hint="default" w:ascii="Arial" w:hAnsi="Arial"/>
          <w:sz w:val="20"/>
          <w:szCs w:val="24"/>
        </w:rP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r>
        <w:rPr>
          <w:rFonts w:hint="default" w:ascii="Arial" w:hAnsi="Arial"/>
          <w:sz w:val="20"/>
          <w:szCs w:val="24"/>
        </w:rPr>
        <w:fldChar w:fldCharType="begin"/>
      </w:r>
      <w:r>
        <w:rPr>
          <w:rFonts w:hint="default" w:ascii="Arial" w:hAnsi="Arial"/>
          <w:sz w:val="20"/>
          <w:szCs w:val="24"/>
        </w:rPr>
        <w:instrText xml:space="preserve">HYPERLINK \l Par164  </w:instrText>
      </w:r>
      <w:r>
        <w:rPr>
          <w:rFonts w:hint="default" w:ascii="Arial" w:hAnsi="Arial"/>
          <w:sz w:val="20"/>
          <w:szCs w:val="24"/>
        </w:rPr>
        <w:fldChar w:fldCharType="separate"/>
      </w:r>
      <w:r>
        <w:rPr>
          <w:rFonts w:hint="default" w:ascii="Arial" w:hAnsi="Arial"/>
          <w:color w:val="0000FF"/>
          <w:sz w:val="20"/>
          <w:szCs w:val="24"/>
        </w:rPr>
        <w:t>части 6 статьи 10</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работодателем подается в территориальный орган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https://login.consultant.ru/link/?req=doc&amp;base=LAW&amp;n=498687&amp;dst=100025 </w:instrText>
      </w:r>
      <w:r>
        <w:rPr>
          <w:rFonts w:hint="default" w:ascii="Arial" w:hAnsi="Arial"/>
          <w:sz w:val="20"/>
          <w:szCs w:val="24"/>
        </w:rPr>
        <w:fldChar w:fldCharType="separate"/>
      </w:r>
      <w:r>
        <w:rPr>
          <w:rFonts w:hint="default" w:ascii="Arial" w:hAnsi="Arial"/>
          <w:color w:val="0000FF"/>
          <w:sz w:val="20"/>
          <w:szCs w:val="24"/>
        </w:rPr>
        <w:t>органа</w:t>
      </w:r>
      <w:r>
        <w:rPr>
          <w:rFonts w:hint="default" w:ascii="Arial" w:hAnsi="Arial"/>
          <w:color w:val="0000FF"/>
          <w:sz w:val="20"/>
          <w:szCs w:val="24"/>
        </w:rPr>
        <w:fldChar w:fldCharType="end"/>
      </w:r>
      <w:r>
        <w:rPr>
          <w:rFonts w:hint="default" w:ascii="Arial" w:hAnsi="Arial"/>
          <w:sz w:val="20"/>
          <w:szCs w:val="24"/>
        </w:rP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14:paraId="3D11F329">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https://login.consultant.ru/link/?req=doc&amp;base=LAW&amp;n=197424&amp;dst=100024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https://login.consultant.ru/link/?req=doc&amp;base=LAW&amp;n=452700&amp;dst=100015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6D06BA7D">
      <w:pPr>
        <w:spacing w:before="200" w:beforeLines="0" w:afterLines="0"/>
        <w:ind w:firstLine="540"/>
        <w:rPr>
          <w:rFonts w:hint="default" w:ascii="Arial" w:hAnsi="Arial"/>
          <w:sz w:val="20"/>
          <w:szCs w:val="24"/>
        </w:rPr>
      </w:pPr>
      <w:r>
        <w:rPr>
          <w:rFonts w:hint="default" w:ascii="Arial" w:hAnsi="Arial"/>
          <w:sz w:val="20"/>
          <w:szCs w:val="24"/>
        </w:rPr>
        <w:t xml:space="preserve">2.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https://login.consultant.ru/link/?req=doc&amp;base=LAW&amp;n=391821&amp;dst=100018 </w:instrText>
      </w:r>
      <w:r>
        <w:rPr>
          <w:rFonts w:hint="default" w:ascii="Arial" w:hAnsi="Arial"/>
          <w:sz w:val="20"/>
          <w:szCs w:val="24"/>
        </w:rPr>
        <w:fldChar w:fldCharType="separate"/>
      </w:r>
      <w:r>
        <w:rPr>
          <w:rFonts w:hint="default" w:ascii="Arial" w:hAnsi="Arial"/>
          <w:color w:val="0000FF"/>
          <w:sz w:val="20"/>
          <w:szCs w:val="24"/>
        </w:rPr>
        <w:t>Форма</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https://login.consultant.ru/link/?req=doc&amp;base=LAW&amp;n=391821&amp;dst=100042 </w:instrText>
      </w:r>
      <w:r>
        <w:rPr>
          <w:rFonts w:hint="default" w:ascii="Arial" w:hAnsi="Arial"/>
          <w:sz w:val="20"/>
          <w:szCs w:val="24"/>
        </w:rPr>
        <w:fldChar w:fldCharType="separate"/>
      </w:r>
      <w:r>
        <w:rPr>
          <w:rFonts w:hint="default" w:ascii="Arial" w:hAnsi="Arial"/>
          <w:color w:val="0000FF"/>
          <w:sz w:val="20"/>
          <w:szCs w:val="24"/>
        </w:rPr>
        <w:t>порядок</w:t>
      </w:r>
      <w:r>
        <w:rPr>
          <w:rFonts w:hint="default" w:ascii="Arial" w:hAnsi="Arial"/>
          <w:color w:val="0000FF"/>
          <w:sz w:val="20"/>
          <w:szCs w:val="24"/>
        </w:rPr>
        <w:fldChar w:fldCharType="end"/>
      </w:r>
      <w:r>
        <w:rPr>
          <w:rFonts w:hint="default" w:ascii="Arial" w:hAnsi="Arial"/>
          <w:sz w:val="20"/>
          <w:szCs w:val="24"/>
        </w:rP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117F42B8">
      <w:pPr>
        <w:spacing w:before="200" w:beforeLines="0" w:afterLines="0"/>
        <w:ind w:firstLine="540"/>
        <w:rPr>
          <w:rFonts w:hint="default" w:ascii="Arial" w:hAnsi="Arial"/>
          <w:sz w:val="20"/>
          <w:szCs w:val="24"/>
        </w:rPr>
      </w:pPr>
      <w:r>
        <w:rPr>
          <w:rFonts w:hint="default" w:ascii="Arial" w:hAnsi="Arial"/>
          <w:sz w:val="20"/>
          <w:szCs w:val="24"/>
        </w:rPr>
        <w:t xml:space="preserve">3. Федеральный орган исполнительной власти, уполномоченный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https://login.consultant.ru/link/?req=doc&amp;base=LAW&amp;n=391821&amp;dst=100054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3F0FF87A">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https://login.consultant.ru/link/?req=doc&amp;base=LAW&amp;n=452700&amp;dst=100016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41C4C185">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7DF9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4A81419D">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6D57059F">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3664B42E">
            <w:pPr>
              <w:spacing w:beforeLines="0" w:afterLines="0"/>
              <w:rPr>
                <w:rFonts w:hint="default" w:ascii="Arial" w:hAnsi="Arial"/>
                <w:color w:val="392C69"/>
                <w:sz w:val="20"/>
                <w:szCs w:val="24"/>
              </w:rPr>
            </w:pPr>
            <w:r>
              <w:rPr>
                <w:rFonts w:hint="default" w:ascii="Arial" w:hAnsi="Arial"/>
                <w:color w:val="392C69"/>
                <w:sz w:val="20"/>
                <w:szCs w:val="24"/>
              </w:rPr>
              <w:t>КонсультантПлюс: примечание.</w:t>
            </w:r>
          </w:p>
          <w:p w14:paraId="6C4DA340">
            <w:pPr>
              <w:spacing w:beforeLines="0" w:afterLines="0"/>
              <w:rPr>
                <w:rFonts w:hint="default" w:ascii="Arial" w:hAnsi="Arial"/>
                <w:color w:val="392C69"/>
                <w:sz w:val="20"/>
                <w:szCs w:val="24"/>
              </w:rPr>
            </w:pPr>
            <w:r>
              <w:rPr>
                <w:rFonts w:hint="default" w:ascii="Arial" w:hAnsi="Arial"/>
                <w:color w:val="392C69"/>
                <w:sz w:val="20"/>
                <w:szCs w:val="24"/>
              </w:rPr>
              <w:t xml:space="preserve">Ч. 4 ст. 11 (в ред. ФЗ от 30.12.2020 N 503-ФЗ) также </w:t>
            </w:r>
            <w:r>
              <w:rPr>
                <w:rFonts w:hint="default" w:ascii="Arial" w:hAnsi="Arial"/>
                <w:color w:val="392C69"/>
                <w:sz w:val="20"/>
                <w:szCs w:val="24"/>
              </w:rPr>
              <w:fldChar w:fldCharType="begin"/>
            </w:r>
            <w:r>
              <w:rPr>
                <w:rFonts w:hint="default" w:ascii="Arial" w:hAnsi="Arial"/>
                <w:color w:val="392C69"/>
                <w:sz w:val="20"/>
                <w:szCs w:val="24"/>
              </w:rPr>
              <w:instrText xml:space="preserve">HYPERLINK https://login.consultant.ru/link/?req=doc&amp;base=LAW&amp;n=372665&amp;dst=100018 </w:instrText>
            </w:r>
            <w:r>
              <w:rPr>
                <w:rFonts w:hint="default" w:ascii="Arial" w:hAnsi="Arial"/>
                <w:color w:val="392C69"/>
                <w:sz w:val="20"/>
                <w:szCs w:val="24"/>
              </w:rPr>
              <w:fldChar w:fldCharType="separate"/>
            </w:r>
            <w:r>
              <w:rPr>
                <w:rFonts w:hint="default" w:ascii="Arial" w:hAnsi="Arial"/>
                <w:color w:val="0000FF"/>
                <w:sz w:val="20"/>
                <w:szCs w:val="24"/>
              </w:rPr>
              <w:t>применяется</w:t>
            </w:r>
            <w:r>
              <w:rPr>
                <w:rFonts w:hint="default" w:ascii="Arial" w:hAnsi="Arial"/>
                <w:color w:val="0000FF"/>
                <w:sz w:val="20"/>
                <w:szCs w:val="24"/>
              </w:rPr>
              <w:fldChar w:fldCharType="end"/>
            </w:r>
            <w:r>
              <w:rPr>
                <w:rFonts w:hint="default" w:ascii="Arial" w:hAnsi="Arial"/>
                <w:color w:val="392C69"/>
                <w:sz w:val="20"/>
                <w:szCs w:val="24"/>
              </w:rPr>
              <w:t xml:space="preserve"> в отношении действующих на 30.12.2020 деклараций соответствия, внесенных в соответствующий реестр.</w:t>
            </w:r>
          </w:p>
        </w:tc>
        <w:tc>
          <w:tcPr>
            <w:tcW w:w="113" w:type="dxa"/>
            <w:tcBorders>
              <w:tl2br w:val="nil"/>
              <w:tr2bl w:val="nil"/>
            </w:tcBorders>
            <w:shd w:val="clear" w:color="auto" w:fill="F4F3F8"/>
            <w:noWrap w:val="0"/>
            <w:tcMar>
              <w:top w:w="0" w:type="dxa"/>
              <w:left w:w="0" w:type="dxa"/>
              <w:bottom w:w="0" w:type="dxa"/>
              <w:right w:w="0" w:type="dxa"/>
            </w:tcMar>
            <w:vAlign w:val="top"/>
          </w:tcPr>
          <w:p w14:paraId="5AEA9702">
            <w:pPr>
              <w:spacing w:beforeLines="0" w:afterLines="0"/>
              <w:rPr>
                <w:rFonts w:hint="default" w:ascii="Arial" w:hAnsi="Arial"/>
                <w:color w:val="392C69"/>
                <w:sz w:val="20"/>
                <w:szCs w:val="24"/>
              </w:rPr>
            </w:pPr>
          </w:p>
        </w:tc>
      </w:tr>
    </w:tbl>
    <w:p w14:paraId="0DA1B85C">
      <w:pPr>
        <w:spacing w:before="260" w:beforeLines="0" w:afterLines="0"/>
        <w:ind w:firstLine="540"/>
        <w:rPr>
          <w:rFonts w:hint="default" w:ascii="Arial" w:hAnsi="Arial"/>
          <w:sz w:val="20"/>
          <w:szCs w:val="24"/>
        </w:rPr>
      </w:pPr>
      <w:r>
        <w:rPr>
          <w:rFonts w:hint="default" w:ascii="Arial" w:hAnsi="Arial"/>
          <w:sz w:val="20"/>
          <w:szCs w:val="24"/>
        </w:rPr>
        <w:t>4. 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w:t>
      </w:r>
    </w:p>
    <w:p w14:paraId="2F6F9AA9">
      <w:pPr>
        <w:spacing w:beforeLines="0" w:afterLines="0"/>
        <w:rPr>
          <w:rFonts w:hint="default" w:ascii="Arial" w:hAnsi="Arial"/>
          <w:sz w:val="20"/>
          <w:szCs w:val="24"/>
        </w:rPr>
      </w:pPr>
      <w:r>
        <w:rPr>
          <w:rFonts w:hint="default" w:ascii="Arial" w:hAnsi="Arial"/>
          <w:sz w:val="20"/>
          <w:szCs w:val="24"/>
        </w:rPr>
        <w:t xml:space="preserve">(часть 4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https://login.consultant.ru/link/?req=doc&amp;base=LAW&amp;n=372665&amp;dst=100012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30.12.2020 N 503-ФЗ)</w:t>
      </w:r>
    </w:p>
    <w:p w14:paraId="7AD95D5E">
      <w:pPr>
        <w:spacing w:before="200" w:beforeLines="0" w:afterLines="0"/>
        <w:ind w:firstLine="540"/>
        <w:rPr>
          <w:rFonts w:hint="default" w:ascii="Arial" w:hAnsi="Arial"/>
          <w:sz w:val="20"/>
          <w:szCs w:val="24"/>
        </w:rPr>
      </w:pPr>
      <w:bookmarkStart w:id="16" w:name="Par188"/>
      <w:bookmarkEnd w:id="16"/>
      <w:r>
        <w:rPr>
          <w:rFonts w:hint="default" w:ascii="Arial" w:hAnsi="Arial"/>
          <w:sz w:val="20"/>
          <w:szCs w:val="24"/>
        </w:rPr>
        <w:t xml:space="preserve">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w:t>
      </w:r>
      <w:r>
        <w:rPr>
          <w:rFonts w:hint="default" w:ascii="Arial" w:hAnsi="Arial"/>
          <w:sz w:val="20"/>
          <w:szCs w:val="24"/>
        </w:rPr>
        <w:fldChar w:fldCharType="begin"/>
      </w:r>
      <w:r>
        <w:rPr>
          <w:rFonts w:hint="default" w:ascii="Arial" w:hAnsi="Arial"/>
          <w:sz w:val="20"/>
          <w:szCs w:val="24"/>
        </w:rPr>
        <w:instrText xml:space="preserve">HYPERLINK \l Par311  </w:instrText>
      </w:r>
      <w:r>
        <w:rPr>
          <w:rFonts w:hint="default" w:ascii="Arial" w:hAnsi="Arial"/>
          <w:sz w:val="20"/>
          <w:szCs w:val="24"/>
        </w:rPr>
        <w:fldChar w:fldCharType="separate"/>
      </w:r>
      <w:r>
        <w:rPr>
          <w:rFonts w:hint="default" w:ascii="Arial" w:hAnsi="Arial"/>
          <w:color w:val="0000FF"/>
          <w:sz w:val="20"/>
          <w:szCs w:val="24"/>
        </w:rPr>
        <w:t>внеплановая специальная оценка</w:t>
      </w:r>
      <w:r>
        <w:rPr>
          <w:rFonts w:hint="default" w:ascii="Arial" w:hAnsi="Arial"/>
          <w:color w:val="0000FF"/>
          <w:sz w:val="20"/>
          <w:szCs w:val="24"/>
        </w:rPr>
        <w:fldChar w:fldCharType="end"/>
      </w:r>
      <w:r>
        <w:rPr>
          <w:rFonts w:hint="default" w:ascii="Arial" w:hAnsi="Arial"/>
          <w:sz w:val="20"/>
          <w:szCs w:val="24"/>
        </w:rPr>
        <w:t xml:space="preserve"> условий труда.</w:t>
      </w:r>
    </w:p>
    <w:p w14:paraId="5EEC68DE">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https://login.consultant.ru/link/?req=doc&amp;base=LAW&amp;n=197424&amp;dst=100025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30.12.2020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https://login.consultant.ru/link/?req=doc&amp;base=LAW&amp;n=372665&amp;dst=100014 </w:instrText>
      </w:r>
      <w:r>
        <w:rPr>
          <w:rFonts w:hint="default" w:ascii="Arial" w:hAnsi="Arial"/>
          <w:sz w:val="20"/>
          <w:szCs w:val="24"/>
        </w:rPr>
        <w:fldChar w:fldCharType="separate"/>
      </w:r>
      <w:r>
        <w:rPr>
          <w:rFonts w:hint="default" w:ascii="Arial" w:hAnsi="Arial"/>
          <w:color w:val="0000FF"/>
          <w:sz w:val="20"/>
          <w:szCs w:val="24"/>
        </w:rPr>
        <w:t>N 503-ФЗ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https://login.consultant.ru/link/?req=doc&amp;base=LAW&amp;n=452700&amp;dst=100017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78AA84DB">
      <w:pPr>
        <w:spacing w:before="200" w:beforeLines="0" w:afterLines="0"/>
        <w:ind w:firstLine="540"/>
        <w:rPr>
          <w:rFonts w:hint="default" w:ascii="Arial" w:hAnsi="Arial"/>
          <w:sz w:val="20"/>
          <w:szCs w:val="24"/>
        </w:rPr>
      </w:pPr>
      <w:r>
        <w:rPr>
          <w:rFonts w:hint="default" w:ascii="Arial" w:hAnsi="Arial"/>
          <w:sz w:val="20"/>
          <w:szCs w:val="24"/>
        </w:rP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r>
        <w:rPr>
          <w:rFonts w:hint="default" w:ascii="Arial" w:hAnsi="Arial"/>
          <w:sz w:val="20"/>
          <w:szCs w:val="24"/>
        </w:rPr>
        <w:fldChar w:fldCharType="begin"/>
      </w:r>
      <w:r>
        <w:rPr>
          <w:rFonts w:hint="default" w:ascii="Arial" w:hAnsi="Arial"/>
          <w:sz w:val="20"/>
          <w:szCs w:val="24"/>
        </w:rPr>
        <w:instrText xml:space="preserve">HYPERLINK \l Par188  </w:instrText>
      </w:r>
      <w:r>
        <w:rPr>
          <w:rFonts w:hint="default" w:ascii="Arial" w:hAnsi="Arial"/>
          <w:sz w:val="20"/>
          <w:szCs w:val="24"/>
        </w:rPr>
        <w:fldChar w:fldCharType="separate"/>
      </w:r>
      <w:r>
        <w:rPr>
          <w:rFonts w:hint="default" w:ascii="Arial" w:hAnsi="Arial"/>
          <w:color w:val="0000FF"/>
          <w:sz w:val="20"/>
          <w:szCs w:val="24"/>
        </w:rPr>
        <w:t>части 5</w:t>
      </w:r>
      <w:r>
        <w:rPr>
          <w:rFonts w:hint="default" w:ascii="Arial" w:hAnsi="Arial"/>
          <w:color w:val="0000FF"/>
          <w:sz w:val="20"/>
          <w:szCs w:val="24"/>
        </w:rPr>
        <w:fldChar w:fldCharType="end"/>
      </w:r>
      <w:r>
        <w:rPr>
          <w:rFonts w:hint="default" w:ascii="Arial" w:hAnsi="Arial"/>
          <w:sz w:val="20"/>
          <w:szCs w:val="24"/>
        </w:rP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14:paraId="38F601F1">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https://login.consultant.ru/link/?req=doc&amp;base=LAW&amp;n=452700&amp;dst=100018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344B0FB4">
      <w:pPr>
        <w:spacing w:before="200" w:beforeLines="0" w:afterLines="0"/>
        <w:ind w:firstLine="540"/>
        <w:rPr>
          <w:rFonts w:hint="default" w:ascii="Arial" w:hAnsi="Arial"/>
          <w:sz w:val="20"/>
          <w:szCs w:val="24"/>
        </w:rPr>
      </w:pPr>
      <w:r>
        <w:rPr>
          <w:rFonts w:hint="default" w:ascii="Arial" w:hAnsi="Arial"/>
          <w:sz w:val="20"/>
          <w:szCs w:val="24"/>
        </w:rPr>
        <w:t xml:space="preserve">7. Утратил силу. - Федеральный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https://login.consultant.ru/link/?req=doc&amp;base=LAW&amp;n=372665&amp;dst=100015 </w:instrText>
      </w:r>
      <w:r>
        <w:rPr>
          <w:rFonts w:hint="default" w:ascii="Arial" w:hAnsi="Arial"/>
          <w:sz w:val="20"/>
          <w:szCs w:val="24"/>
        </w:rPr>
        <w:fldChar w:fldCharType="separate"/>
      </w:r>
      <w:r>
        <w:rPr>
          <w:rFonts w:hint="default" w:ascii="Arial" w:hAnsi="Arial"/>
          <w:color w:val="0000FF"/>
          <w:sz w:val="20"/>
          <w:szCs w:val="24"/>
        </w:rPr>
        <w:t>закон</w:t>
      </w:r>
      <w:r>
        <w:rPr>
          <w:rFonts w:hint="default" w:ascii="Arial" w:hAnsi="Arial"/>
          <w:color w:val="0000FF"/>
          <w:sz w:val="20"/>
          <w:szCs w:val="24"/>
        </w:rPr>
        <w:fldChar w:fldCharType="end"/>
      </w:r>
      <w:r>
        <w:rPr>
          <w:rFonts w:hint="default" w:ascii="Arial" w:hAnsi="Arial"/>
          <w:sz w:val="20"/>
          <w:szCs w:val="24"/>
        </w:rPr>
        <w:t xml:space="preserve"> от 30.12.2020 N 503-ФЗ.</w:t>
      </w:r>
    </w:p>
    <w:p w14:paraId="38F36F56">
      <w:pPr>
        <w:spacing w:beforeLines="0" w:afterLines="0"/>
        <w:ind w:firstLine="540"/>
        <w:rPr>
          <w:rFonts w:hint="default" w:ascii="Arial" w:hAnsi="Arial"/>
          <w:sz w:val="20"/>
          <w:szCs w:val="24"/>
        </w:rPr>
      </w:pPr>
    </w:p>
    <w:p w14:paraId="2C823D8A">
      <w:pPr>
        <w:spacing w:beforeLines="0" w:afterLines="0"/>
        <w:ind w:firstLine="540"/>
        <w:outlineLvl w:val="1"/>
        <w:rPr>
          <w:rFonts w:hint="default" w:ascii="Arial" w:hAnsi="Arial"/>
          <w:b/>
          <w:sz w:val="20"/>
          <w:szCs w:val="24"/>
        </w:rPr>
      </w:pPr>
      <w:bookmarkStart w:id="17" w:name="Par194"/>
      <w:bookmarkEnd w:id="17"/>
      <w:r>
        <w:rPr>
          <w:rFonts w:hint="default" w:ascii="Arial" w:hAnsi="Arial"/>
          <w:b/>
          <w:sz w:val="20"/>
          <w:szCs w:val="24"/>
        </w:rPr>
        <w:t>Статья 12. Исследования (испытания) и измерения вредных и (или) опасных производственных факторов</w:t>
      </w:r>
    </w:p>
    <w:p w14:paraId="7E9EC345">
      <w:pPr>
        <w:spacing w:beforeLines="0" w:afterLines="0"/>
        <w:ind w:firstLine="540"/>
        <w:rPr>
          <w:rFonts w:hint="default" w:ascii="Arial" w:hAnsi="Arial"/>
          <w:sz w:val="20"/>
          <w:szCs w:val="24"/>
        </w:rPr>
      </w:pPr>
    </w:p>
    <w:p w14:paraId="1BDAC4AE">
      <w:pPr>
        <w:spacing w:beforeLines="0" w:afterLines="0"/>
        <w:ind w:firstLine="540"/>
        <w:rPr>
          <w:rFonts w:hint="default" w:ascii="Arial" w:hAnsi="Arial"/>
          <w:sz w:val="20"/>
          <w:szCs w:val="24"/>
        </w:rPr>
      </w:pPr>
      <w:r>
        <w:rPr>
          <w:rFonts w:hint="default" w:ascii="Arial" w:hAnsi="Arial"/>
          <w:sz w:val="20"/>
          <w:szCs w:val="24"/>
        </w:rP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14:paraId="0A82A511">
      <w:pPr>
        <w:spacing w:before="200" w:beforeLines="0" w:afterLines="0"/>
        <w:ind w:firstLine="540"/>
        <w:rPr>
          <w:rFonts w:hint="default" w:ascii="Arial" w:hAnsi="Arial"/>
          <w:sz w:val="20"/>
          <w:szCs w:val="24"/>
        </w:rPr>
      </w:pPr>
      <w:bookmarkStart w:id="18" w:name="Par197"/>
      <w:bookmarkEnd w:id="18"/>
      <w:r>
        <w:rPr>
          <w:rFonts w:hint="default" w:ascii="Arial" w:hAnsi="Arial"/>
          <w:sz w:val="20"/>
          <w:szCs w:val="24"/>
        </w:rPr>
        <w:t xml:space="preserve">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с учетом особенностей, установленных в соответствии с </w:t>
      </w:r>
      <w:r>
        <w:rPr>
          <w:rFonts w:hint="default" w:ascii="Arial" w:hAnsi="Arial"/>
          <w:sz w:val="20"/>
          <w:szCs w:val="24"/>
        </w:rPr>
        <w:fldChar w:fldCharType="begin"/>
      </w:r>
      <w:r>
        <w:rPr>
          <w:rFonts w:hint="default" w:ascii="Arial" w:hAnsi="Arial"/>
          <w:sz w:val="20"/>
          <w:szCs w:val="24"/>
        </w:rPr>
        <w:instrText xml:space="preserve">HYPERLINK \l Par146  </w:instrText>
      </w:r>
      <w:r>
        <w:rPr>
          <w:rFonts w:hint="default" w:ascii="Arial" w:hAnsi="Arial"/>
          <w:sz w:val="20"/>
          <w:szCs w:val="24"/>
        </w:rPr>
        <w:fldChar w:fldCharType="separate"/>
      </w:r>
      <w:r>
        <w:rPr>
          <w:rFonts w:hint="default" w:ascii="Arial" w:hAnsi="Arial"/>
          <w:color w:val="0000FF"/>
          <w:sz w:val="20"/>
          <w:szCs w:val="24"/>
        </w:rPr>
        <w:t>частью 7 статьи 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 исходя из предложений работников.</w:t>
      </w:r>
    </w:p>
    <w:p w14:paraId="44981919">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https://login.consultant.ru/link/?req=doc&amp;base=LAW&amp;n=452700&amp;dst=100020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754D7804">
      <w:pPr>
        <w:spacing w:before="200" w:beforeLines="0" w:afterLines="0"/>
        <w:ind w:firstLine="540"/>
        <w:rPr>
          <w:rFonts w:hint="default" w:ascii="Arial" w:hAnsi="Arial"/>
          <w:sz w:val="20"/>
          <w:szCs w:val="24"/>
        </w:rPr>
      </w:pPr>
      <w:r>
        <w:rPr>
          <w:rFonts w:hint="default" w:ascii="Arial" w:hAnsi="Arial"/>
          <w:sz w:val="20"/>
          <w:szCs w:val="24"/>
        </w:rP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14:paraId="023D9E49">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https://login.consultant.ru/link/?req=doc&amp;base=LAW&amp;n=197424&amp;dst=100027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41D35226">
      <w:pPr>
        <w:spacing w:before="200" w:beforeLines="0" w:afterLines="0"/>
        <w:ind w:firstLine="540"/>
        <w:rPr>
          <w:rFonts w:hint="default" w:ascii="Arial" w:hAnsi="Arial"/>
          <w:sz w:val="20"/>
          <w:szCs w:val="24"/>
        </w:rPr>
      </w:pPr>
      <w:bookmarkStart w:id="19" w:name="Par201"/>
      <w:bookmarkEnd w:id="19"/>
      <w:r>
        <w:rPr>
          <w:rFonts w:hint="default" w:ascii="Arial" w:hAnsi="Arial"/>
          <w:sz w:val="20"/>
          <w:szCs w:val="24"/>
        </w:rP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https://login.consultant.ru/link/?req=doc&amp;base=LAW&amp;n=194509&amp;dst=100010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p w14:paraId="016D7C39">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https://login.consultant.ru/link/?req=doc&amp;base=LAW&amp;n=197424&amp;dst=100028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https://login.consultant.ru/link/?req=doc&amp;base=LAW&amp;n=341767&amp;dst=100034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w:t>
      </w:r>
    </w:p>
    <w:p w14:paraId="594E8866">
      <w:pPr>
        <w:spacing w:before="200" w:beforeLines="0" w:afterLines="0"/>
        <w:ind w:firstLine="540"/>
        <w:rPr>
          <w:rFonts w:hint="default" w:ascii="Arial" w:hAnsi="Arial"/>
          <w:sz w:val="20"/>
          <w:szCs w:val="24"/>
        </w:rPr>
      </w:pPr>
      <w:r>
        <w:rPr>
          <w:rFonts w:hint="default" w:ascii="Arial" w:hAnsi="Arial"/>
          <w:sz w:val="20"/>
          <w:szCs w:val="24"/>
        </w:rPr>
        <w:t xml:space="preserve">5. Методики (методы) измерений вредных и (или) опасных производственных факторов, отвечающие требованиям, установленным </w:t>
      </w:r>
      <w:r>
        <w:rPr>
          <w:rFonts w:hint="default" w:ascii="Arial" w:hAnsi="Arial"/>
          <w:sz w:val="20"/>
          <w:szCs w:val="24"/>
        </w:rPr>
        <w:fldChar w:fldCharType="begin"/>
      </w:r>
      <w:r>
        <w:rPr>
          <w:rFonts w:hint="default" w:ascii="Arial" w:hAnsi="Arial"/>
          <w:sz w:val="20"/>
          <w:szCs w:val="24"/>
        </w:rPr>
        <w:instrText xml:space="preserve">HYPERLINK \l Par201  </w:instrText>
      </w:r>
      <w:r>
        <w:rPr>
          <w:rFonts w:hint="default" w:ascii="Arial" w:hAnsi="Arial"/>
          <w:sz w:val="20"/>
          <w:szCs w:val="24"/>
        </w:rPr>
        <w:fldChar w:fldCharType="separate"/>
      </w:r>
      <w:r>
        <w:rPr>
          <w:rFonts w:hint="default" w:ascii="Arial" w:hAnsi="Arial"/>
          <w:color w:val="0000FF"/>
          <w:sz w:val="20"/>
          <w:szCs w:val="24"/>
        </w:rPr>
        <w:t>частью 4</w:t>
      </w:r>
      <w:r>
        <w:rPr>
          <w:rFonts w:hint="default" w:ascii="Arial" w:hAnsi="Arial"/>
          <w:color w:val="0000FF"/>
          <w:sz w:val="20"/>
          <w:szCs w:val="24"/>
        </w:rPr>
        <w:fldChar w:fldCharType="end"/>
      </w:r>
      <w:r>
        <w:rPr>
          <w:rFonts w:hint="default" w:ascii="Arial" w:hAnsi="Arial"/>
          <w:sz w:val="20"/>
          <w:szCs w:val="24"/>
        </w:rPr>
        <w:t xml:space="preserve">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
    <w:p w14:paraId="53A87545">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https://login.consultant.ru/link/?req=doc&amp;base=LAW&amp;n=197424&amp;dst=100029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https://login.consultant.ru/link/?req=doc&amp;base=LAW&amp;n=341767&amp;dst=100035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w:t>
      </w:r>
    </w:p>
    <w:p w14:paraId="113994BA">
      <w:pPr>
        <w:spacing w:before="200" w:beforeLines="0" w:afterLines="0"/>
        <w:ind w:firstLine="540"/>
        <w:rPr>
          <w:rFonts w:hint="default" w:ascii="Arial" w:hAnsi="Arial"/>
          <w:sz w:val="20"/>
          <w:szCs w:val="24"/>
        </w:rPr>
      </w:pPr>
      <w:r>
        <w:rPr>
          <w:rFonts w:hint="default" w:ascii="Arial" w:hAnsi="Arial"/>
          <w:sz w:val="20"/>
          <w:szCs w:val="24"/>
        </w:rP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14:paraId="1BC81AA5">
      <w:pPr>
        <w:spacing w:before="200" w:beforeLines="0" w:afterLines="0"/>
        <w:ind w:firstLine="540"/>
        <w:rPr>
          <w:rFonts w:hint="default" w:ascii="Arial" w:hAnsi="Arial"/>
          <w:sz w:val="20"/>
          <w:szCs w:val="24"/>
        </w:rPr>
      </w:pPr>
      <w:bookmarkStart w:id="20" w:name="Par206"/>
      <w:bookmarkEnd w:id="20"/>
      <w:r>
        <w:rPr>
          <w:rFonts w:hint="default" w:ascii="Arial" w:hAnsi="Arial"/>
          <w:sz w:val="20"/>
          <w:szCs w:val="24"/>
        </w:rP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https://login.consultant.ru/link/?req=doc&amp;base=LAW&amp;n=471094&amp;dst=100186 </w:instrText>
      </w:r>
      <w:r>
        <w:rPr>
          <w:rFonts w:hint="default" w:ascii="Arial" w:hAnsi="Arial"/>
          <w:sz w:val="20"/>
          <w:szCs w:val="24"/>
        </w:rPr>
        <w:fldChar w:fldCharType="separate"/>
      </w:r>
      <w:r>
        <w:rPr>
          <w:rFonts w:hint="default" w:ascii="Arial" w:hAnsi="Arial"/>
          <w:color w:val="0000FF"/>
          <w:sz w:val="20"/>
          <w:szCs w:val="24"/>
        </w:rPr>
        <w:t>законодательством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14:paraId="39E225AC">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23.06.2014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https://login.consultant.ru/link/?req=doc&amp;base=LAW&amp;n=440510&amp;dst=100129 </w:instrText>
      </w:r>
      <w:r>
        <w:rPr>
          <w:rFonts w:hint="default" w:ascii="Arial" w:hAnsi="Arial"/>
          <w:sz w:val="20"/>
          <w:szCs w:val="24"/>
        </w:rPr>
        <w:fldChar w:fldCharType="separate"/>
      </w:r>
      <w:r>
        <w:rPr>
          <w:rFonts w:hint="default" w:ascii="Arial" w:hAnsi="Arial"/>
          <w:color w:val="0000FF"/>
          <w:sz w:val="20"/>
          <w:szCs w:val="24"/>
        </w:rPr>
        <w:t>N 160-ФЗ</w:t>
      </w:r>
      <w:r>
        <w:rPr>
          <w:rFonts w:hint="default" w:ascii="Arial" w:hAnsi="Arial"/>
          <w:color w:val="0000FF"/>
          <w:sz w:val="20"/>
          <w:szCs w:val="24"/>
        </w:rPr>
        <w:fldChar w:fldCharType="end"/>
      </w:r>
      <w:r>
        <w:rPr>
          <w:rFonts w:hint="default" w:ascii="Arial" w:hAnsi="Arial"/>
          <w:sz w:val="20"/>
          <w:szCs w:val="24"/>
        </w:rPr>
        <w:t xml:space="preserve">, от 19.07.2018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https://login.consultant.ru/link/?req=doc&amp;base=LAW&amp;n=302849&amp;dst=100018 </w:instrText>
      </w:r>
      <w:r>
        <w:rPr>
          <w:rFonts w:hint="default" w:ascii="Arial" w:hAnsi="Arial"/>
          <w:sz w:val="20"/>
          <w:szCs w:val="24"/>
        </w:rPr>
        <w:fldChar w:fldCharType="separate"/>
      </w:r>
      <w:r>
        <w:rPr>
          <w:rFonts w:hint="default" w:ascii="Arial" w:hAnsi="Arial"/>
          <w:color w:val="0000FF"/>
          <w:sz w:val="20"/>
          <w:szCs w:val="24"/>
        </w:rPr>
        <w:t>N 208-ФЗ</w:t>
      </w:r>
      <w:r>
        <w:rPr>
          <w:rFonts w:hint="default" w:ascii="Arial" w:hAnsi="Arial"/>
          <w:color w:val="0000FF"/>
          <w:sz w:val="20"/>
          <w:szCs w:val="24"/>
        </w:rPr>
        <w:fldChar w:fldCharType="end"/>
      </w:r>
      <w:r>
        <w:rPr>
          <w:rFonts w:hint="default" w:ascii="Arial" w:hAnsi="Arial"/>
          <w:sz w:val="20"/>
          <w:szCs w:val="24"/>
        </w:rPr>
        <w:t>)</w:t>
      </w:r>
    </w:p>
    <w:p w14:paraId="6147664B">
      <w:pPr>
        <w:spacing w:before="200" w:beforeLines="0" w:afterLines="0"/>
        <w:ind w:firstLine="540"/>
        <w:rPr>
          <w:rFonts w:hint="default" w:ascii="Arial" w:hAnsi="Arial"/>
          <w:sz w:val="20"/>
          <w:szCs w:val="24"/>
        </w:rPr>
      </w:pPr>
      <w:r>
        <w:rPr>
          <w:rFonts w:hint="default" w:ascii="Arial" w:hAnsi="Arial"/>
          <w:sz w:val="20"/>
          <w:szCs w:val="24"/>
        </w:rP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14:paraId="72265A46">
      <w:pPr>
        <w:spacing w:before="200" w:beforeLines="0" w:afterLines="0"/>
        <w:ind w:firstLine="540"/>
        <w:rPr>
          <w:rFonts w:hint="default" w:ascii="Arial" w:hAnsi="Arial"/>
          <w:sz w:val="20"/>
          <w:szCs w:val="24"/>
        </w:rPr>
      </w:pPr>
      <w:bookmarkStart w:id="21" w:name="Par209"/>
      <w:bookmarkEnd w:id="21"/>
      <w:r>
        <w:rPr>
          <w:rFonts w:hint="default" w:ascii="Arial" w:hAnsi="Arial"/>
          <w:sz w:val="20"/>
          <w:szCs w:val="24"/>
        </w:rPr>
        <w:t xml:space="preserve">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https://login.consultant.ru/link/?req=doc&amp;base=LAW&amp;n=160679&amp;dst=100022 </w:instrText>
      </w:r>
      <w:r>
        <w:rPr>
          <w:rFonts w:hint="default" w:ascii="Arial" w:hAnsi="Arial"/>
          <w:sz w:val="20"/>
          <w:szCs w:val="24"/>
        </w:rPr>
        <w:fldChar w:fldCharType="separate"/>
      </w:r>
      <w:r>
        <w:rPr>
          <w:rFonts w:hint="default" w:ascii="Arial" w:hAnsi="Arial"/>
          <w:color w:val="0000FF"/>
          <w:sz w:val="20"/>
          <w:szCs w:val="24"/>
        </w:rPr>
        <w:t>иных работников</w:t>
      </w:r>
      <w:r>
        <w:rPr>
          <w:rFonts w:hint="default" w:ascii="Arial" w:hAnsi="Arial"/>
          <w:color w:val="0000FF"/>
          <w:sz w:val="20"/>
          <w:szCs w:val="24"/>
        </w:rPr>
        <w:fldChar w:fldCharType="end"/>
      </w:r>
      <w:r>
        <w:rPr>
          <w:rFonts w:hint="default" w:ascii="Arial" w:hAnsi="Arial"/>
          <w:sz w:val="20"/>
          <w:szCs w:val="24"/>
        </w:rPr>
        <w:t xml:space="preserve">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14:paraId="35B6D11E">
      <w:pPr>
        <w:spacing w:before="200" w:beforeLines="0" w:afterLines="0"/>
        <w:ind w:firstLine="540"/>
        <w:rPr>
          <w:rFonts w:hint="default" w:ascii="Arial" w:hAnsi="Arial"/>
          <w:sz w:val="20"/>
          <w:szCs w:val="24"/>
        </w:rPr>
      </w:pPr>
      <w:r>
        <w:rPr>
          <w:rFonts w:hint="default" w:ascii="Arial" w:hAnsi="Arial"/>
          <w:sz w:val="20"/>
          <w:szCs w:val="24"/>
        </w:rPr>
        <w:t xml:space="preserve">10. Решение о невозможности проведения исследований (испытаний) и измерений по основанию, указанному в </w:t>
      </w:r>
      <w:r>
        <w:rPr>
          <w:rFonts w:hint="default" w:ascii="Arial" w:hAnsi="Arial"/>
          <w:sz w:val="20"/>
          <w:szCs w:val="24"/>
        </w:rPr>
        <w:fldChar w:fldCharType="begin"/>
      </w:r>
      <w:r>
        <w:rPr>
          <w:rFonts w:hint="default" w:ascii="Arial" w:hAnsi="Arial"/>
          <w:sz w:val="20"/>
          <w:szCs w:val="24"/>
        </w:rPr>
        <w:instrText xml:space="preserve">HYPERLINK \l Par209  </w:instrText>
      </w:r>
      <w:r>
        <w:rPr>
          <w:rFonts w:hint="default" w:ascii="Arial" w:hAnsi="Arial"/>
          <w:sz w:val="20"/>
          <w:szCs w:val="24"/>
        </w:rPr>
        <w:fldChar w:fldCharType="separate"/>
      </w:r>
      <w:r>
        <w:rPr>
          <w:rFonts w:hint="default" w:ascii="Arial" w:hAnsi="Arial"/>
          <w:color w:val="0000FF"/>
          <w:sz w:val="20"/>
          <w:szCs w:val="24"/>
        </w:rPr>
        <w:t>части 9</w:t>
      </w:r>
      <w:r>
        <w:rPr>
          <w:rFonts w:hint="default" w:ascii="Arial" w:hAnsi="Arial"/>
          <w:color w:val="0000FF"/>
          <w:sz w:val="20"/>
          <w:szCs w:val="24"/>
        </w:rPr>
        <w:fldChar w:fldCharType="end"/>
      </w:r>
      <w:r>
        <w:rPr>
          <w:rFonts w:hint="default" w:ascii="Arial" w:hAnsi="Arial"/>
          <w:sz w:val="20"/>
          <w:szCs w:val="24"/>
        </w:rPr>
        <w:t xml:space="preserve"> настоящей статьи, оформляется протоколом комиссии, содержащим обоснование принятия этого решения и являющимся неотъемлемой частью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https://login.consultant.ru/link/?req=doc&amp;base=LAW&amp;n=463282&amp;dst=101533 </w:instrText>
      </w:r>
      <w:r>
        <w:rPr>
          <w:rFonts w:hint="default" w:ascii="Arial" w:hAnsi="Arial"/>
          <w:sz w:val="20"/>
          <w:szCs w:val="24"/>
        </w:rPr>
        <w:fldChar w:fldCharType="separate"/>
      </w:r>
      <w:r>
        <w:rPr>
          <w:rFonts w:hint="default" w:ascii="Arial" w:hAnsi="Arial"/>
          <w:color w:val="0000FF"/>
          <w:sz w:val="20"/>
          <w:szCs w:val="24"/>
        </w:rPr>
        <w:t>отчета</w:t>
      </w:r>
      <w:r>
        <w:rPr>
          <w:rFonts w:hint="default" w:ascii="Arial" w:hAnsi="Arial"/>
          <w:color w:val="0000FF"/>
          <w:sz w:val="20"/>
          <w:szCs w:val="24"/>
        </w:rPr>
        <w:fldChar w:fldCharType="end"/>
      </w:r>
      <w:r>
        <w:rPr>
          <w:rFonts w:hint="default" w:ascii="Arial" w:hAnsi="Arial"/>
          <w:sz w:val="20"/>
          <w:szCs w:val="24"/>
        </w:rPr>
        <w:t xml:space="preserve"> о проведении специальной оценки условий труда.</w:t>
      </w:r>
    </w:p>
    <w:p w14:paraId="4D4696A2">
      <w:pPr>
        <w:spacing w:before="200" w:beforeLines="0" w:afterLines="0"/>
        <w:ind w:firstLine="540"/>
        <w:rPr>
          <w:rFonts w:hint="default" w:ascii="Arial" w:hAnsi="Arial"/>
          <w:sz w:val="20"/>
          <w:szCs w:val="24"/>
        </w:rPr>
      </w:pPr>
      <w:bookmarkStart w:id="22" w:name="Par211"/>
      <w:bookmarkEnd w:id="22"/>
      <w:r>
        <w:rPr>
          <w:rFonts w:hint="default" w:ascii="Arial" w:hAnsi="Arial"/>
          <w:sz w:val="20"/>
          <w:szCs w:val="24"/>
        </w:rPr>
        <w:t xml:space="preserve">11. Работодатель в течение десяти рабочих дней со дня принятия решения, указанного в </w:t>
      </w:r>
      <w:r>
        <w:rPr>
          <w:rFonts w:hint="default" w:ascii="Arial" w:hAnsi="Arial"/>
          <w:sz w:val="20"/>
          <w:szCs w:val="24"/>
        </w:rPr>
        <w:fldChar w:fldCharType="begin"/>
      </w:r>
      <w:r>
        <w:rPr>
          <w:rFonts w:hint="default" w:ascii="Arial" w:hAnsi="Arial"/>
          <w:sz w:val="20"/>
          <w:szCs w:val="24"/>
        </w:rPr>
        <w:instrText xml:space="preserve">HYPERLINK \l Par209  </w:instrText>
      </w:r>
      <w:r>
        <w:rPr>
          <w:rFonts w:hint="default" w:ascii="Arial" w:hAnsi="Arial"/>
          <w:sz w:val="20"/>
          <w:szCs w:val="24"/>
        </w:rPr>
        <w:fldChar w:fldCharType="separate"/>
      </w:r>
      <w:r>
        <w:rPr>
          <w:rFonts w:hint="default" w:ascii="Arial" w:hAnsi="Arial"/>
          <w:color w:val="0000FF"/>
          <w:sz w:val="20"/>
          <w:szCs w:val="24"/>
        </w:rPr>
        <w:t>части 9</w:t>
      </w:r>
      <w:r>
        <w:rPr>
          <w:rFonts w:hint="default" w:ascii="Arial" w:hAnsi="Arial"/>
          <w:color w:val="0000FF"/>
          <w:sz w:val="20"/>
          <w:szCs w:val="24"/>
        </w:rPr>
        <w:fldChar w:fldCharType="end"/>
      </w:r>
      <w:r>
        <w:rPr>
          <w:rFonts w:hint="default" w:ascii="Arial" w:hAnsi="Arial"/>
          <w:sz w:val="20"/>
          <w:szCs w:val="24"/>
        </w:rPr>
        <w:t xml:space="preserve"> настоящей статьи, направляет в территориальный орган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https://login.consultant.ru/link/?req=doc&amp;base=LAW&amp;n=498687&amp;dst=100025 </w:instrText>
      </w:r>
      <w:r>
        <w:rPr>
          <w:rFonts w:hint="default" w:ascii="Arial" w:hAnsi="Arial"/>
          <w:sz w:val="20"/>
          <w:szCs w:val="24"/>
        </w:rPr>
        <w:fldChar w:fldCharType="separate"/>
      </w:r>
      <w:r>
        <w:rPr>
          <w:rFonts w:hint="default" w:ascii="Arial" w:hAnsi="Arial"/>
          <w:color w:val="0000FF"/>
          <w:sz w:val="20"/>
          <w:szCs w:val="24"/>
        </w:rPr>
        <w:t>органа</w:t>
      </w:r>
      <w:r>
        <w:rPr>
          <w:rFonts w:hint="default" w:ascii="Arial" w:hAnsi="Arial"/>
          <w:color w:val="0000FF"/>
          <w:sz w:val="20"/>
          <w:szCs w:val="24"/>
        </w:rPr>
        <w:fldChar w:fldCharType="end"/>
      </w:r>
      <w:r>
        <w:rPr>
          <w:rFonts w:hint="default" w:ascii="Arial" w:hAnsi="Arial"/>
          <w:sz w:val="20"/>
          <w:szCs w:val="24"/>
        </w:rP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14:paraId="43246D5E">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https://login.consultant.ru/link/?req=doc&amp;base=LAW&amp;n=452700&amp;dst=100021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67D10FEC">
      <w:pPr>
        <w:spacing w:beforeLines="0" w:afterLines="0"/>
        <w:ind w:firstLine="540"/>
        <w:rPr>
          <w:rFonts w:hint="default" w:ascii="Arial" w:hAnsi="Arial"/>
          <w:sz w:val="20"/>
          <w:szCs w:val="24"/>
        </w:rPr>
      </w:pPr>
    </w:p>
    <w:p w14:paraId="084FDD28">
      <w:pPr>
        <w:spacing w:beforeLines="0" w:afterLines="0"/>
        <w:ind w:firstLine="540"/>
        <w:outlineLvl w:val="1"/>
        <w:rPr>
          <w:rFonts w:hint="default" w:ascii="Arial" w:hAnsi="Arial"/>
          <w:b/>
          <w:sz w:val="20"/>
          <w:szCs w:val="24"/>
        </w:rPr>
      </w:pPr>
      <w:r>
        <w:rPr>
          <w:rFonts w:hint="default" w:ascii="Arial" w:hAnsi="Arial"/>
          <w:b/>
          <w:sz w:val="20"/>
          <w:szCs w:val="24"/>
        </w:rP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14:paraId="788A8B51">
      <w:pPr>
        <w:spacing w:beforeLines="0" w:afterLines="0"/>
        <w:ind w:firstLine="540"/>
        <w:rPr>
          <w:rFonts w:hint="default" w:ascii="Arial" w:hAnsi="Arial"/>
          <w:sz w:val="20"/>
          <w:szCs w:val="24"/>
        </w:rPr>
      </w:pPr>
    </w:p>
    <w:p w14:paraId="60445244">
      <w:pPr>
        <w:spacing w:beforeLines="0" w:afterLines="0"/>
        <w:ind w:firstLine="540"/>
        <w:rPr>
          <w:rFonts w:hint="default" w:ascii="Arial" w:hAnsi="Arial"/>
          <w:sz w:val="20"/>
          <w:szCs w:val="24"/>
        </w:rPr>
      </w:pPr>
      <w:bookmarkStart w:id="23" w:name="Par216"/>
      <w:bookmarkEnd w:id="23"/>
      <w:r>
        <w:rPr>
          <w:rFonts w:hint="default" w:ascii="Arial" w:hAnsi="Arial"/>
          <w:sz w:val="20"/>
          <w:szCs w:val="24"/>
        </w:rP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14:paraId="1336F8F4">
      <w:pPr>
        <w:spacing w:before="200" w:beforeLines="0" w:afterLines="0"/>
        <w:ind w:firstLine="540"/>
        <w:rPr>
          <w:rFonts w:hint="default" w:ascii="Arial" w:hAnsi="Arial"/>
          <w:sz w:val="20"/>
          <w:szCs w:val="24"/>
        </w:rPr>
      </w:pPr>
      <w:r>
        <w:rPr>
          <w:rFonts w:hint="default" w:ascii="Arial" w:hAnsi="Arial"/>
          <w:sz w:val="20"/>
          <w:szCs w:val="24"/>
        </w:rP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w:t>
      </w:r>
    </w:p>
    <w:p w14:paraId="4A0FA82B">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https://login.consultant.ru/link/?req=doc&amp;base=LAW&amp;n=341767&amp;dst=100037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01851187">
      <w:pPr>
        <w:spacing w:before="200" w:beforeLines="0" w:afterLines="0"/>
        <w:ind w:firstLine="540"/>
        <w:rPr>
          <w:rFonts w:hint="default" w:ascii="Arial" w:hAnsi="Arial"/>
          <w:sz w:val="20"/>
          <w:szCs w:val="24"/>
        </w:rPr>
      </w:pPr>
      <w:r>
        <w:rPr>
          <w:rFonts w:hint="default" w:ascii="Arial" w:hAnsi="Arial"/>
          <w:sz w:val="20"/>
          <w:szCs w:val="24"/>
        </w:rP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14:paraId="369FDA46">
      <w:pPr>
        <w:spacing w:before="200" w:beforeLines="0" w:afterLines="0"/>
        <w:ind w:firstLine="540"/>
        <w:rPr>
          <w:rFonts w:hint="default" w:ascii="Arial" w:hAnsi="Arial"/>
          <w:sz w:val="20"/>
          <w:szCs w:val="24"/>
        </w:rPr>
      </w:pPr>
      <w:r>
        <w:rPr>
          <w:rFonts w:hint="default" w:ascii="Arial" w:hAnsi="Arial"/>
          <w:sz w:val="20"/>
          <w:szCs w:val="24"/>
        </w:rP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14:paraId="46E87473">
      <w:pPr>
        <w:spacing w:before="200" w:beforeLines="0" w:afterLines="0"/>
        <w:ind w:firstLine="540"/>
        <w:rPr>
          <w:rFonts w:hint="default" w:ascii="Arial" w:hAnsi="Arial"/>
          <w:sz w:val="20"/>
          <w:szCs w:val="24"/>
        </w:rPr>
      </w:pPr>
      <w:bookmarkStart w:id="24" w:name="Par221"/>
      <w:bookmarkEnd w:id="24"/>
      <w:r>
        <w:rPr>
          <w:rFonts w:hint="default" w:ascii="Arial" w:hAnsi="Arial"/>
          <w:sz w:val="20"/>
          <w:szCs w:val="24"/>
        </w:rP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14:paraId="76E20560">
      <w:pPr>
        <w:spacing w:before="200" w:beforeLines="0" w:afterLines="0"/>
        <w:ind w:firstLine="540"/>
        <w:rPr>
          <w:rFonts w:hint="default" w:ascii="Arial" w:hAnsi="Arial"/>
          <w:sz w:val="20"/>
          <w:szCs w:val="24"/>
        </w:rPr>
      </w:pPr>
      <w:r>
        <w:rPr>
          <w:rFonts w:hint="default" w:ascii="Arial" w:hAnsi="Arial"/>
          <w:sz w:val="20"/>
          <w:szCs w:val="24"/>
        </w:rPr>
        <w:t>1) тяжесть трудового процесса - показатели физической нагрузки на опорно-двигательный аппарат и на функциональные системы организма работника;</w:t>
      </w:r>
    </w:p>
    <w:p w14:paraId="3BD51C88">
      <w:pPr>
        <w:spacing w:before="200" w:beforeLines="0" w:afterLines="0"/>
        <w:ind w:firstLine="540"/>
        <w:rPr>
          <w:rFonts w:hint="default" w:ascii="Arial" w:hAnsi="Arial"/>
          <w:sz w:val="20"/>
          <w:szCs w:val="24"/>
        </w:rPr>
      </w:pPr>
      <w:r>
        <w:rPr>
          <w:rFonts w:hint="default" w:ascii="Arial" w:hAnsi="Arial"/>
          <w:sz w:val="20"/>
          <w:szCs w:val="24"/>
        </w:rPr>
        <w:t>2) напряженность трудового процесса - показатели сенсорной нагрузки на центральную нервную систему и органы чувств работника.</w:t>
      </w:r>
    </w:p>
    <w:p w14:paraId="0048C836">
      <w:pPr>
        <w:spacing w:before="200" w:beforeLines="0" w:afterLines="0"/>
        <w:ind w:firstLine="540"/>
        <w:rPr>
          <w:rFonts w:hint="default" w:ascii="Arial" w:hAnsi="Arial"/>
          <w:sz w:val="20"/>
          <w:szCs w:val="24"/>
        </w:rPr>
      </w:pPr>
      <w:r>
        <w:rPr>
          <w:rFonts w:hint="default" w:ascii="Arial" w:hAnsi="Arial"/>
          <w:sz w:val="20"/>
          <w:szCs w:val="24"/>
        </w:rP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14:paraId="69014233">
      <w:pPr>
        <w:spacing w:before="200" w:beforeLines="0" w:afterLines="0"/>
        <w:ind w:firstLine="540"/>
        <w:rPr>
          <w:rFonts w:hint="default" w:ascii="Arial" w:hAnsi="Arial"/>
          <w:sz w:val="20"/>
          <w:szCs w:val="24"/>
        </w:rPr>
      </w:pPr>
      <w:bookmarkStart w:id="25" w:name="Par225"/>
      <w:bookmarkEnd w:id="25"/>
      <w:r>
        <w:rPr>
          <w:rFonts w:hint="default" w:ascii="Arial" w:hAnsi="Arial"/>
          <w:sz w:val="20"/>
          <w:szCs w:val="24"/>
        </w:rPr>
        <w:t>1) температура воздуха;</w:t>
      </w:r>
    </w:p>
    <w:p w14:paraId="4C7EEF48">
      <w:pPr>
        <w:spacing w:before="200" w:beforeLines="0" w:afterLines="0"/>
        <w:ind w:firstLine="540"/>
        <w:rPr>
          <w:rFonts w:hint="default" w:ascii="Arial" w:hAnsi="Arial"/>
          <w:sz w:val="20"/>
          <w:szCs w:val="24"/>
        </w:rPr>
      </w:pPr>
      <w:r>
        <w:rPr>
          <w:rFonts w:hint="default" w:ascii="Arial" w:hAnsi="Arial"/>
          <w:sz w:val="20"/>
          <w:szCs w:val="24"/>
        </w:rPr>
        <w:t>2) относительная влажность воздуха;</w:t>
      </w:r>
    </w:p>
    <w:p w14:paraId="7A00B8F5">
      <w:pPr>
        <w:spacing w:before="200" w:beforeLines="0" w:afterLines="0"/>
        <w:ind w:firstLine="540"/>
        <w:rPr>
          <w:rFonts w:hint="default" w:ascii="Arial" w:hAnsi="Arial"/>
          <w:sz w:val="20"/>
          <w:szCs w:val="24"/>
        </w:rPr>
      </w:pPr>
      <w:r>
        <w:rPr>
          <w:rFonts w:hint="default" w:ascii="Arial" w:hAnsi="Arial"/>
          <w:sz w:val="20"/>
          <w:szCs w:val="24"/>
        </w:rPr>
        <w:t>3) скорость движения воздуха;</w:t>
      </w:r>
    </w:p>
    <w:p w14:paraId="34436588">
      <w:pPr>
        <w:spacing w:before="200" w:beforeLines="0" w:afterLines="0"/>
        <w:ind w:firstLine="540"/>
        <w:rPr>
          <w:rFonts w:hint="default" w:ascii="Arial" w:hAnsi="Arial"/>
          <w:sz w:val="20"/>
          <w:szCs w:val="24"/>
        </w:rPr>
      </w:pPr>
      <w:r>
        <w:rPr>
          <w:rFonts w:hint="default" w:ascii="Arial" w:hAnsi="Arial"/>
          <w:sz w:val="20"/>
          <w:szCs w:val="24"/>
        </w:rPr>
        <w:t>4) интенсивность и экспозиционная доза теплового облучения;</w:t>
      </w:r>
    </w:p>
    <w:p w14:paraId="018288E0">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https://login.consultant.ru/link/?req=doc&amp;base=LAW&amp;n=341767&amp;dst=100038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1472E8F9">
      <w:pPr>
        <w:spacing w:before="200" w:beforeLines="0" w:afterLines="0"/>
        <w:ind w:firstLine="540"/>
        <w:rPr>
          <w:rFonts w:hint="default" w:ascii="Arial" w:hAnsi="Arial"/>
          <w:sz w:val="20"/>
          <w:szCs w:val="24"/>
        </w:rPr>
      </w:pPr>
      <w:r>
        <w:rPr>
          <w:rFonts w:hint="default" w:ascii="Arial" w:hAnsi="Arial"/>
          <w:sz w:val="20"/>
          <w:szCs w:val="24"/>
        </w:rPr>
        <w:t>5) напряженность переменного электрического поля промышленной частоты (50 Герц);</w:t>
      </w:r>
    </w:p>
    <w:p w14:paraId="141EE1F3">
      <w:pPr>
        <w:spacing w:before="200" w:beforeLines="0" w:afterLines="0"/>
        <w:ind w:firstLine="540"/>
        <w:rPr>
          <w:rFonts w:hint="default" w:ascii="Arial" w:hAnsi="Arial"/>
          <w:sz w:val="20"/>
          <w:szCs w:val="24"/>
        </w:rPr>
      </w:pPr>
      <w:r>
        <w:rPr>
          <w:rFonts w:hint="default" w:ascii="Arial" w:hAnsi="Arial"/>
          <w:sz w:val="20"/>
          <w:szCs w:val="24"/>
        </w:rPr>
        <w:t>6) напряженность переменного магнитного поля промышленной частоты (50 Герц);</w:t>
      </w:r>
    </w:p>
    <w:p w14:paraId="6CC27AED">
      <w:pPr>
        <w:spacing w:before="200" w:beforeLines="0" w:afterLines="0"/>
        <w:ind w:firstLine="540"/>
        <w:rPr>
          <w:rFonts w:hint="default" w:ascii="Arial" w:hAnsi="Arial"/>
          <w:sz w:val="20"/>
          <w:szCs w:val="24"/>
        </w:rPr>
      </w:pPr>
      <w:r>
        <w:rPr>
          <w:rFonts w:hint="default" w:ascii="Arial" w:hAnsi="Arial"/>
          <w:sz w:val="20"/>
          <w:szCs w:val="24"/>
        </w:rPr>
        <w:t>7) напряженность переменного электрического поля электромагнитных излучений радиочастотного диапазона;</w:t>
      </w:r>
    </w:p>
    <w:p w14:paraId="557C09DD">
      <w:pPr>
        <w:spacing w:before="200" w:beforeLines="0" w:afterLines="0"/>
        <w:ind w:firstLine="540"/>
        <w:rPr>
          <w:rFonts w:hint="default" w:ascii="Arial" w:hAnsi="Arial"/>
          <w:sz w:val="20"/>
          <w:szCs w:val="24"/>
        </w:rPr>
      </w:pPr>
      <w:r>
        <w:rPr>
          <w:rFonts w:hint="default" w:ascii="Arial" w:hAnsi="Arial"/>
          <w:sz w:val="20"/>
          <w:szCs w:val="24"/>
        </w:rPr>
        <w:t>8) напряженность переменного магнитного поля электромагнитных излучений радиочастотного диапазона;</w:t>
      </w:r>
    </w:p>
    <w:p w14:paraId="25FCEBD4">
      <w:pPr>
        <w:spacing w:before="200" w:beforeLines="0" w:afterLines="0"/>
        <w:ind w:firstLine="540"/>
        <w:rPr>
          <w:rFonts w:hint="default" w:ascii="Arial" w:hAnsi="Arial"/>
          <w:sz w:val="20"/>
          <w:szCs w:val="24"/>
        </w:rPr>
      </w:pPr>
      <w:r>
        <w:rPr>
          <w:rFonts w:hint="default" w:ascii="Arial" w:hAnsi="Arial"/>
          <w:sz w:val="20"/>
          <w:szCs w:val="24"/>
        </w:rPr>
        <w:t>9) напряженность электростатического поля и постоянного магнитного поля;</w:t>
      </w:r>
    </w:p>
    <w:p w14:paraId="3CF8AD92">
      <w:pPr>
        <w:spacing w:before="200" w:beforeLines="0" w:afterLines="0"/>
        <w:ind w:firstLine="540"/>
        <w:rPr>
          <w:rFonts w:hint="default" w:ascii="Arial" w:hAnsi="Arial"/>
          <w:sz w:val="20"/>
          <w:szCs w:val="24"/>
        </w:rPr>
      </w:pPr>
      <w:r>
        <w:rPr>
          <w:rFonts w:hint="default" w:ascii="Arial" w:hAnsi="Arial"/>
          <w:sz w:val="20"/>
          <w:szCs w:val="24"/>
        </w:rPr>
        <w:t>10) интенсивность источников ультрафиолетового излучения в диапазоне длин волн 200 - 400 нанометров;</w:t>
      </w:r>
    </w:p>
    <w:p w14:paraId="7FB6BF81">
      <w:pPr>
        <w:spacing w:before="200" w:beforeLines="0" w:afterLines="0"/>
        <w:ind w:firstLine="540"/>
        <w:rPr>
          <w:rFonts w:hint="default" w:ascii="Arial" w:hAnsi="Arial"/>
          <w:sz w:val="20"/>
          <w:szCs w:val="24"/>
        </w:rPr>
      </w:pPr>
      <w:bookmarkStart w:id="26" w:name="Par236"/>
      <w:bookmarkEnd w:id="26"/>
      <w:r>
        <w:rPr>
          <w:rFonts w:hint="default" w:ascii="Arial" w:hAnsi="Arial"/>
          <w:sz w:val="20"/>
          <w:szCs w:val="24"/>
        </w:rPr>
        <w:t>11) энергетическая освещенность в диапазонах длин волн УФ-A (</w:t>
      </w:r>
      <w:r>
        <w:rPr>
          <w:rFonts w:hint="default" w:ascii="Arial" w:hAnsi="Arial"/>
          <w:position w:val="-5"/>
          <w:sz w:val="20"/>
          <w:szCs w:val="24"/>
        </w:rPr>
        <w:drawing>
          <wp:inline distT="0" distB="0" distL="114300" distR="114300">
            <wp:extent cx="135255" cy="190500"/>
            <wp:effectExtent l="0" t="0" r="17145" b="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4"/>
                    <a:stretch>
                      <a:fillRect/>
                    </a:stretch>
                  </pic:blipFill>
                  <pic:spPr>
                    <a:xfrm>
                      <a:off x="0" y="0"/>
                      <a:ext cx="135255" cy="190500"/>
                    </a:xfrm>
                    <a:prstGeom prst="rect">
                      <a:avLst/>
                    </a:prstGeom>
                    <a:noFill/>
                    <a:ln>
                      <a:noFill/>
                    </a:ln>
                  </pic:spPr>
                </pic:pic>
              </a:graphicData>
            </a:graphic>
          </wp:inline>
        </w:drawing>
      </w:r>
      <w:r>
        <w:rPr>
          <w:rFonts w:hint="default" w:ascii="Arial" w:hAnsi="Arial"/>
          <w:sz w:val="20"/>
          <w:szCs w:val="24"/>
        </w:rPr>
        <w:t xml:space="preserve"> = 400 - 315 нанометров), УФ-B (</w:t>
      </w:r>
      <w:r>
        <w:rPr>
          <w:rFonts w:hint="default" w:ascii="Arial" w:hAnsi="Arial"/>
          <w:position w:val="-5"/>
          <w:sz w:val="20"/>
          <w:szCs w:val="24"/>
        </w:rPr>
        <w:drawing>
          <wp:inline distT="0" distB="0" distL="114300" distR="114300">
            <wp:extent cx="135255" cy="190500"/>
            <wp:effectExtent l="0" t="0" r="17145" b="0"/>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4"/>
                    <a:stretch>
                      <a:fillRect/>
                    </a:stretch>
                  </pic:blipFill>
                  <pic:spPr>
                    <a:xfrm>
                      <a:off x="0" y="0"/>
                      <a:ext cx="135255" cy="190500"/>
                    </a:xfrm>
                    <a:prstGeom prst="rect">
                      <a:avLst/>
                    </a:prstGeom>
                    <a:noFill/>
                    <a:ln>
                      <a:noFill/>
                    </a:ln>
                  </pic:spPr>
                </pic:pic>
              </a:graphicData>
            </a:graphic>
          </wp:inline>
        </w:drawing>
      </w:r>
      <w:r>
        <w:rPr>
          <w:rFonts w:hint="default" w:ascii="Arial" w:hAnsi="Arial"/>
          <w:sz w:val="20"/>
          <w:szCs w:val="24"/>
        </w:rPr>
        <w:t xml:space="preserve"> = 315 - 280 нанометров), УФ-C (</w:t>
      </w:r>
      <w:r>
        <w:rPr>
          <w:rFonts w:hint="default" w:ascii="Arial" w:hAnsi="Arial"/>
          <w:position w:val="-5"/>
          <w:sz w:val="20"/>
          <w:szCs w:val="24"/>
        </w:rPr>
        <w:drawing>
          <wp:inline distT="0" distB="0" distL="114300" distR="114300">
            <wp:extent cx="135255" cy="190500"/>
            <wp:effectExtent l="0" t="0" r="17145"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4"/>
                    <a:stretch>
                      <a:fillRect/>
                    </a:stretch>
                  </pic:blipFill>
                  <pic:spPr>
                    <a:xfrm>
                      <a:off x="0" y="0"/>
                      <a:ext cx="135255" cy="190500"/>
                    </a:xfrm>
                    <a:prstGeom prst="rect">
                      <a:avLst/>
                    </a:prstGeom>
                    <a:noFill/>
                    <a:ln>
                      <a:noFill/>
                    </a:ln>
                  </pic:spPr>
                </pic:pic>
              </a:graphicData>
            </a:graphic>
          </wp:inline>
        </w:drawing>
      </w:r>
      <w:r>
        <w:rPr>
          <w:rFonts w:hint="default" w:ascii="Arial" w:hAnsi="Arial"/>
          <w:sz w:val="20"/>
          <w:szCs w:val="24"/>
        </w:rPr>
        <w:t xml:space="preserve"> = 280 - 200 нанометров);</w:t>
      </w:r>
    </w:p>
    <w:p w14:paraId="4FBA5C62">
      <w:pPr>
        <w:spacing w:before="200" w:beforeLines="0" w:afterLines="0"/>
        <w:ind w:firstLine="540"/>
        <w:rPr>
          <w:rFonts w:hint="default" w:ascii="Arial" w:hAnsi="Arial"/>
          <w:sz w:val="20"/>
          <w:szCs w:val="24"/>
        </w:rPr>
      </w:pPr>
      <w:bookmarkStart w:id="27" w:name="Par237"/>
      <w:bookmarkEnd w:id="27"/>
      <w:r>
        <w:rPr>
          <w:rFonts w:hint="default" w:ascii="Arial" w:hAnsi="Arial"/>
          <w:sz w:val="20"/>
          <w:szCs w:val="24"/>
        </w:rPr>
        <w:t>12) энергетическая экспозиция лазерного излучения;</w:t>
      </w:r>
    </w:p>
    <w:p w14:paraId="1BC53B93">
      <w:pPr>
        <w:spacing w:before="200" w:beforeLines="0" w:afterLines="0"/>
        <w:ind w:firstLine="540"/>
        <w:rPr>
          <w:rFonts w:hint="default" w:ascii="Arial" w:hAnsi="Arial"/>
          <w:sz w:val="20"/>
          <w:szCs w:val="24"/>
        </w:rPr>
      </w:pPr>
      <w:r>
        <w:rPr>
          <w:rFonts w:hint="default" w:ascii="Arial" w:hAnsi="Arial"/>
          <w:sz w:val="20"/>
          <w:szCs w:val="24"/>
        </w:rPr>
        <w:t>13) мощность амбиентного эквивалента дозы гамма-излучения, рентгеновского и нейтронного излучений;</w:t>
      </w:r>
    </w:p>
    <w:p w14:paraId="7CC3E982">
      <w:pPr>
        <w:spacing w:before="200" w:beforeLines="0" w:afterLines="0"/>
        <w:ind w:firstLine="540"/>
        <w:rPr>
          <w:rFonts w:hint="default" w:ascii="Arial" w:hAnsi="Arial"/>
          <w:sz w:val="20"/>
          <w:szCs w:val="24"/>
        </w:rPr>
      </w:pPr>
      <w:bookmarkStart w:id="28" w:name="Par239"/>
      <w:bookmarkEnd w:id="28"/>
      <w:r>
        <w:rPr>
          <w:rFonts w:hint="default" w:ascii="Arial" w:hAnsi="Arial"/>
          <w:sz w:val="20"/>
          <w:szCs w:val="24"/>
        </w:rP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14:paraId="54DA3981">
      <w:pPr>
        <w:spacing w:before="200" w:beforeLines="0" w:afterLines="0"/>
        <w:ind w:firstLine="540"/>
        <w:rPr>
          <w:rFonts w:hint="default" w:ascii="Arial" w:hAnsi="Arial"/>
          <w:sz w:val="20"/>
          <w:szCs w:val="24"/>
        </w:rPr>
      </w:pPr>
      <w:bookmarkStart w:id="29" w:name="Par240"/>
      <w:bookmarkEnd w:id="29"/>
      <w:r>
        <w:rPr>
          <w:rFonts w:hint="default" w:ascii="Arial" w:hAnsi="Arial"/>
          <w:sz w:val="20"/>
          <w:szCs w:val="24"/>
        </w:rPr>
        <w:t>15) уровень звука;</w:t>
      </w:r>
    </w:p>
    <w:p w14:paraId="427AFA51">
      <w:pPr>
        <w:spacing w:before="200" w:beforeLines="0" w:afterLines="0"/>
        <w:ind w:firstLine="540"/>
        <w:rPr>
          <w:rFonts w:hint="default" w:ascii="Arial" w:hAnsi="Arial"/>
          <w:sz w:val="20"/>
          <w:szCs w:val="24"/>
        </w:rPr>
      </w:pPr>
      <w:r>
        <w:rPr>
          <w:rFonts w:hint="default" w:ascii="Arial" w:hAnsi="Arial"/>
          <w:sz w:val="20"/>
          <w:szCs w:val="24"/>
        </w:rPr>
        <w:t>16) общий уровень звукового давления инфразвука;</w:t>
      </w:r>
    </w:p>
    <w:p w14:paraId="16782905">
      <w:pPr>
        <w:spacing w:before="200" w:beforeLines="0" w:afterLines="0"/>
        <w:ind w:firstLine="540"/>
        <w:rPr>
          <w:rFonts w:hint="default" w:ascii="Arial" w:hAnsi="Arial"/>
          <w:sz w:val="20"/>
          <w:szCs w:val="24"/>
        </w:rPr>
      </w:pPr>
      <w:r>
        <w:rPr>
          <w:rFonts w:hint="default" w:ascii="Arial" w:hAnsi="Arial"/>
          <w:sz w:val="20"/>
          <w:szCs w:val="24"/>
        </w:rPr>
        <w:t>17) ультразвук воздушный;</w:t>
      </w:r>
    </w:p>
    <w:p w14:paraId="65332550">
      <w:pPr>
        <w:spacing w:before="200" w:beforeLines="0" w:afterLines="0"/>
        <w:ind w:firstLine="540"/>
        <w:rPr>
          <w:rFonts w:hint="default" w:ascii="Arial" w:hAnsi="Arial"/>
          <w:sz w:val="20"/>
          <w:szCs w:val="24"/>
        </w:rPr>
      </w:pPr>
      <w:r>
        <w:rPr>
          <w:rFonts w:hint="default" w:ascii="Arial" w:hAnsi="Arial"/>
          <w:sz w:val="20"/>
          <w:szCs w:val="24"/>
        </w:rPr>
        <w:t>18) вибрация общая и локальная;</w:t>
      </w:r>
    </w:p>
    <w:p w14:paraId="055DDB6F">
      <w:pPr>
        <w:spacing w:before="200" w:beforeLines="0" w:afterLines="0"/>
        <w:ind w:firstLine="540"/>
        <w:rPr>
          <w:rFonts w:hint="default" w:ascii="Arial" w:hAnsi="Arial"/>
          <w:sz w:val="20"/>
          <w:szCs w:val="24"/>
        </w:rPr>
      </w:pPr>
      <w:r>
        <w:rPr>
          <w:rFonts w:hint="default" w:ascii="Arial" w:hAnsi="Arial"/>
          <w:sz w:val="20"/>
          <w:szCs w:val="24"/>
        </w:rPr>
        <w:t>19) освещенность рабочей поверхности;</w:t>
      </w:r>
    </w:p>
    <w:p w14:paraId="3B6D9D88">
      <w:pPr>
        <w:spacing w:before="200" w:beforeLines="0" w:afterLines="0"/>
        <w:ind w:firstLine="540"/>
        <w:rPr>
          <w:rFonts w:hint="default" w:ascii="Arial" w:hAnsi="Arial"/>
          <w:sz w:val="20"/>
          <w:szCs w:val="24"/>
        </w:rPr>
      </w:pPr>
      <w:r>
        <w:rPr>
          <w:rFonts w:hint="default" w:ascii="Arial" w:hAnsi="Arial"/>
          <w:sz w:val="20"/>
          <w:szCs w:val="24"/>
        </w:rP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14:paraId="1E6BF0B7">
      <w:pPr>
        <w:spacing w:before="200" w:beforeLines="0" w:afterLines="0"/>
        <w:ind w:firstLine="540"/>
        <w:rPr>
          <w:rFonts w:hint="default" w:ascii="Arial" w:hAnsi="Arial"/>
          <w:sz w:val="20"/>
          <w:szCs w:val="24"/>
        </w:rPr>
      </w:pPr>
      <w:r>
        <w:rPr>
          <w:rFonts w:hint="default" w:ascii="Arial" w:hAnsi="Arial"/>
          <w:sz w:val="20"/>
          <w:szCs w:val="24"/>
        </w:rPr>
        <w:t>21) массовая концентрация аэрозолей в воздухе рабочей зоны;</w:t>
      </w:r>
    </w:p>
    <w:p w14:paraId="5EFB2819">
      <w:pPr>
        <w:spacing w:before="200" w:beforeLines="0" w:afterLines="0"/>
        <w:ind w:firstLine="540"/>
        <w:rPr>
          <w:rFonts w:hint="default" w:ascii="Arial" w:hAnsi="Arial"/>
          <w:sz w:val="20"/>
          <w:szCs w:val="24"/>
        </w:rPr>
      </w:pPr>
      <w:r>
        <w:rPr>
          <w:rFonts w:hint="default" w:ascii="Arial" w:hAnsi="Arial"/>
          <w:sz w:val="20"/>
          <w:szCs w:val="24"/>
        </w:rP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14:paraId="570E4CEC">
      <w:pPr>
        <w:spacing w:before="200" w:beforeLines="0" w:afterLines="0"/>
        <w:ind w:firstLine="540"/>
        <w:rPr>
          <w:rFonts w:hint="default" w:ascii="Arial" w:hAnsi="Arial"/>
          <w:sz w:val="20"/>
          <w:szCs w:val="24"/>
        </w:rPr>
      </w:pPr>
      <w:bookmarkStart w:id="30" w:name="Par248"/>
      <w:bookmarkEnd w:id="30"/>
      <w:r>
        <w:rPr>
          <w:rFonts w:hint="default" w:ascii="Arial" w:hAnsi="Arial"/>
          <w:sz w:val="20"/>
          <w:szCs w:val="24"/>
        </w:rPr>
        <w:t>23) напряженность трудового процесса работников, трудовая функция которых:</w:t>
      </w:r>
    </w:p>
    <w:p w14:paraId="0EF009F5">
      <w:pPr>
        <w:spacing w:before="200" w:beforeLines="0" w:afterLines="0"/>
        <w:ind w:firstLine="540"/>
        <w:rPr>
          <w:rFonts w:hint="default" w:ascii="Arial" w:hAnsi="Arial"/>
          <w:sz w:val="20"/>
          <w:szCs w:val="24"/>
        </w:rPr>
      </w:pPr>
      <w:r>
        <w:rPr>
          <w:rFonts w:hint="default" w:ascii="Arial" w:hAnsi="Arial"/>
          <w:sz w:val="20"/>
          <w:szCs w:val="24"/>
        </w:rP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14:paraId="15F7E042">
      <w:pPr>
        <w:spacing w:before="200" w:beforeLines="0" w:afterLines="0"/>
        <w:ind w:firstLine="540"/>
        <w:rPr>
          <w:rFonts w:hint="default" w:ascii="Arial" w:hAnsi="Arial"/>
          <w:sz w:val="20"/>
          <w:szCs w:val="24"/>
        </w:rPr>
      </w:pPr>
      <w:r>
        <w:rPr>
          <w:rFonts w:hint="default" w:ascii="Arial" w:hAnsi="Arial"/>
          <w:sz w:val="20"/>
          <w:szCs w:val="24"/>
        </w:rP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14:paraId="67D3B1E9">
      <w:pPr>
        <w:spacing w:before="200" w:beforeLines="0" w:afterLines="0"/>
        <w:ind w:firstLine="540"/>
        <w:rPr>
          <w:rFonts w:hint="default" w:ascii="Arial" w:hAnsi="Arial"/>
          <w:sz w:val="20"/>
          <w:szCs w:val="24"/>
        </w:rPr>
      </w:pPr>
      <w:r>
        <w:rPr>
          <w:rFonts w:hint="default" w:ascii="Arial" w:hAnsi="Arial"/>
          <w:sz w:val="20"/>
          <w:szCs w:val="24"/>
        </w:rPr>
        <w:t>в) связана с длительной работой с оптическими приборами;</w:t>
      </w:r>
    </w:p>
    <w:p w14:paraId="504B3080">
      <w:pPr>
        <w:spacing w:before="200" w:beforeLines="0" w:afterLines="0"/>
        <w:ind w:firstLine="540"/>
        <w:rPr>
          <w:rFonts w:hint="default" w:ascii="Arial" w:hAnsi="Arial"/>
          <w:sz w:val="20"/>
          <w:szCs w:val="24"/>
        </w:rPr>
      </w:pPr>
      <w:r>
        <w:rPr>
          <w:rFonts w:hint="default" w:ascii="Arial" w:hAnsi="Arial"/>
          <w:sz w:val="20"/>
          <w:szCs w:val="24"/>
        </w:rPr>
        <w:t>г) связана с постоянной нагрузкой на голосовой аппарат;</w:t>
      </w:r>
    </w:p>
    <w:p w14:paraId="666B684E">
      <w:pPr>
        <w:spacing w:before="200" w:beforeLines="0" w:afterLines="0"/>
        <w:ind w:firstLine="540"/>
        <w:rPr>
          <w:rFonts w:hint="default" w:ascii="Arial" w:hAnsi="Arial"/>
          <w:sz w:val="20"/>
          <w:szCs w:val="24"/>
        </w:rPr>
      </w:pPr>
      <w:bookmarkStart w:id="31" w:name="Par253"/>
      <w:bookmarkEnd w:id="31"/>
      <w:r>
        <w:rPr>
          <w:rFonts w:hint="default" w:ascii="Arial" w:hAnsi="Arial"/>
          <w:sz w:val="20"/>
          <w:szCs w:val="24"/>
        </w:rPr>
        <w:t>24) биологические факторы (в соответствии с областью аккредитации испытательной лаборатории (центра).</w:t>
      </w:r>
    </w:p>
    <w:p w14:paraId="3453A6CD">
      <w:pPr>
        <w:spacing w:before="200" w:beforeLines="0" w:afterLines="0"/>
        <w:ind w:firstLine="540"/>
        <w:rPr>
          <w:rFonts w:hint="default" w:ascii="Arial" w:hAnsi="Arial"/>
          <w:sz w:val="20"/>
          <w:szCs w:val="24"/>
        </w:rPr>
      </w:pPr>
      <w:r>
        <w:rPr>
          <w:rFonts w:hint="default" w:ascii="Arial" w:hAnsi="Arial"/>
          <w:sz w:val="20"/>
          <w:szCs w:val="24"/>
        </w:rPr>
        <w:t xml:space="preserve">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 и (или) оценки с учетом особенностей (специфики) осуществления отдельных видов трудовой деятельности, определяемых в порядке, установленном </w:t>
      </w:r>
      <w:r>
        <w:rPr>
          <w:rFonts w:hint="default" w:ascii="Arial" w:hAnsi="Arial"/>
          <w:sz w:val="20"/>
          <w:szCs w:val="24"/>
        </w:rPr>
        <w:fldChar w:fldCharType="begin"/>
      </w:r>
      <w:r>
        <w:rPr>
          <w:rFonts w:hint="default" w:ascii="Arial" w:hAnsi="Arial"/>
          <w:sz w:val="20"/>
          <w:szCs w:val="24"/>
        </w:rPr>
        <w:instrText xml:space="preserve">HYPERLINK \l Par146  </w:instrText>
      </w:r>
      <w:r>
        <w:rPr>
          <w:rFonts w:hint="default" w:ascii="Arial" w:hAnsi="Arial"/>
          <w:sz w:val="20"/>
          <w:szCs w:val="24"/>
        </w:rPr>
        <w:fldChar w:fldCharType="separate"/>
      </w:r>
      <w:r>
        <w:rPr>
          <w:rFonts w:hint="default" w:ascii="Arial" w:hAnsi="Arial"/>
          <w:color w:val="0000FF"/>
          <w:sz w:val="20"/>
          <w:szCs w:val="24"/>
        </w:rPr>
        <w:t>частью 7 статьи 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68EEF19C">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13.07.2015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https://login.consultant.ru/link/?req=doc&amp;base=LAW&amp;n=436354&amp;dst=100206 </w:instrText>
      </w:r>
      <w:r>
        <w:rPr>
          <w:rFonts w:hint="default" w:ascii="Arial" w:hAnsi="Arial"/>
          <w:sz w:val="20"/>
          <w:szCs w:val="24"/>
        </w:rPr>
        <w:fldChar w:fldCharType="separate"/>
      </w:r>
      <w:r>
        <w:rPr>
          <w:rFonts w:hint="default" w:ascii="Arial" w:hAnsi="Arial"/>
          <w:color w:val="0000FF"/>
          <w:sz w:val="20"/>
          <w:szCs w:val="24"/>
        </w:rPr>
        <w:t>N 216-ФЗ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https://login.consultant.ru/link/?req=doc&amp;base=LAW&amp;n=452700&amp;dst=100022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3CF85FA9">
      <w:pPr>
        <w:spacing w:beforeLines="0" w:afterLines="0"/>
        <w:ind w:firstLine="540"/>
        <w:rPr>
          <w:rFonts w:hint="default" w:ascii="Arial" w:hAnsi="Arial"/>
          <w:sz w:val="20"/>
          <w:szCs w:val="24"/>
        </w:rPr>
      </w:pPr>
    </w:p>
    <w:p w14:paraId="017304E7">
      <w:pPr>
        <w:spacing w:beforeLines="0" w:afterLines="0"/>
        <w:ind w:firstLine="540"/>
        <w:outlineLvl w:val="1"/>
        <w:rPr>
          <w:rFonts w:hint="default" w:ascii="Arial" w:hAnsi="Arial"/>
          <w:b/>
          <w:sz w:val="20"/>
          <w:szCs w:val="24"/>
        </w:rPr>
      </w:pPr>
      <w:r>
        <w:rPr>
          <w:rFonts w:hint="default" w:ascii="Arial" w:hAnsi="Arial"/>
          <w:b/>
          <w:sz w:val="20"/>
          <w:szCs w:val="24"/>
        </w:rPr>
        <w:t>Статья 14. Классификация условий труда</w:t>
      </w:r>
    </w:p>
    <w:p w14:paraId="23C0F858">
      <w:pPr>
        <w:spacing w:beforeLines="0" w:afterLines="0"/>
        <w:ind w:firstLine="540"/>
        <w:rPr>
          <w:rFonts w:hint="default" w:ascii="Arial" w:hAnsi="Arial"/>
          <w:sz w:val="20"/>
          <w:szCs w:val="24"/>
        </w:rPr>
      </w:pPr>
    </w:p>
    <w:p w14:paraId="2A92B643">
      <w:pPr>
        <w:spacing w:beforeLines="0" w:afterLines="0"/>
        <w:ind w:firstLine="540"/>
        <w:rPr>
          <w:rFonts w:hint="default" w:ascii="Arial" w:hAnsi="Arial"/>
          <w:sz w:val="20"/>
          <w:szCs w:val="24"/>
        </w:rPr>
      </w:pPr>
      <w:bookmarkStart w:id="32" w:name="Par259"/>
      <w:bookmarkEnd w:id="32"/>
      <w:r>
        <w:rPr>
          <w:rFonts w:hint="default" w:ascii="Arial" w:hAnsi="Arial"/>
          <w:sz w:val="20"/>
          <w:szCs w:val="24"/>
        </w:rPr>
        <w:t>1. Условия труда по степени вредности и (или) опасности подразделяются на четыре класса - оптимальные, допустимые, вредные и опасные условия труда.</w:t>
      </w:r>
    </w:p>
    <w:p w14:paraId="07834A55">
      <w:pPr>
        <w:spacing w:before="200" w:beforeLines="0" w:afterLines="0"/>
        <w:ind w:firstLine="540"/>
        <w:rPr>
          <w:rFonts w:hint="default" w:ascii="Arial" w:hAnsi="Arial"/>
          <w:sz w:val="20"/>
          <w:szCs w:val="24"/>
        </w:rPr>
      </w:pPr>
      <w:bookmarkStart w:id="33" w:name="Par260"/>
      <w:bookmarkEnd w:id="33"/>
      <w:r>
        <w:rPr>
          <w:rFonts w:hint="default" w:ascii="Arial" w:hAnsi="Arial"/>
          <w:sz w:val="20"/>
          <w:szCs w:val="24"/>
        </w:rP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14:paraId="71D80CD1">
      <w:pPr>
        <w:spacing w:before="200" w:beforeLines="0" w:afterLines="0"/>
        <w:ind w:firstLine="540"/>
        <w:rPr>
          <w:rFonts w:hint="default" w:ascii="Arial" w:hAnsi="Arial"/>
          <w:sz w:val="20"/>
          <w:szCs w:val="24"/>
        </w:rPr>
      </w:pPr>
      <w:bookmarkStart w:id="34" w:name="Par261"/>
      <w:bookmarkEnd w:id="34"/>
      <w:r>
        <w:rPr>
          <w:rFonts w:hint="default" w:ascii="Arial" w:hAnsi="Arial"/>
          <w:sz w:val="20"/>
          <w:szCs w:val="24"/>
        </w:rP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14:paraId="1EE9FAF2">
      <w:pPr>
        <w:spacing w:before="200" w:beforeLines="0" w:afterLines="0"/>
        <w:ind w:firstLine="540"/>
        <w:rPr>
          <w:rFonts w:hint="default" w:ascii="Arial" w:hAnsi="Arial"/>
          <w:sz w:val="20"/>
          <w:szCs w:val="24"/>
        </w:rPr>
      </w:pPr>
      <w:r>
        <w:rPr>
          <w:rFonts w:hint="default" w:ascii="Arial" w:hAnsi="Arial"/>
          <w:sz w:val="20"/>
          <w:szCs w:val="24"/>
        </w:rP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14:paraId="63C60FB2">
      <w:pPr>
        <w:spacing w:before="200" w:beforeLines="0" w:afterLines="0"/>
        <w:ind w:firstLine="540"/>
        <w:rPr>
          <w:rFonts w:hint="default" w:ascii="Arial" w:hAnsi="Arial"/>
          <w:sz w:val="20"/>
          <w:szCs w:val="24"/>
        </w:rPr>
      </w:pPr>
      <w:r>
        <w:rPr>
          <w:rFonts w:hint="default" w:ascii="Arial" w:hAnsi="Arial"/>
          <w:sz w:val="20"/>
          <w:szCs w:val="24"/>
        </w:rP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14:paraId="28BAF2C0">
      <w:pPr>
        <w:spacing w:before="200" w:beforeLines="0" w:afterLines="0"/>
        <w:ind w:firstLine="540"/>
        <w:rPr>
          <w:rFonts w:hint="default" w:ascii="Arial" w:hAnsi="Arial"/>
          <w:sz w:val="20"/>
          <w:szCs w:val="24"/>
        </w:rPr>
      </w:pPr>
      <w:r>
        <w:rPr>
          <w:rFonts w:hint="default" w:ascii="Arial" w:hAnsi="Arial"/>
          <w:sz w:val="20"/>
          <w:szCs w:val="24"/>
        </w:rP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14:paraId="2EC8C6FB">
      <w:pPr>
        <w:spacing w:before="200" w:beforeLines="0" w:afterLines="0"/>
        <w:ind w:firstLine="540"/>
        <w:rPr>
          <w:rFonts w:hint="default" w:ascii="Arial" w:hAnsi="Arial"/>
          <w:sz w:val="20"/>
          <w:szCs w:val="24"/>
        </w:rPr>
      </w:pPr>
      <w:r>
        <w:rPr>
          <w:rFonts w:hint="default" w:ascii="Arial" w:hAnsi="Arial"/>
          <w:sz w:val="20"/>
          <w:szCs w:val="24"/>
        </w:rP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14:paraId="446F60C1">
      <w:pPr>
        <w:spacing w:before="200" w:beforeLines="0" w:afterLines="0"/>
        <w:ind w:firstLine="540"/>
        <w:rPr>
          <w:rFonts w:hint="default" w:ascii="Arial" w:hAnsi="Arial"/>
          <w:sz w:val="20"/>
          <w:szCs w:val="24"/>
        </w:rPr>
      </w:pPr>
      <w:r>
        <w:rPr>
          <w:rFonts w:hint="default" w:ascii="Arial" w:hAnsi="Arial"/>
          <w:sz w:val="20"/>
          <w:szCs w:val="24"/>
        </w:rP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14:paraId="03F34E96">
      <w:pPr>
        <w:spacing w:before="200" w:beforeLines="0" w:afterLines="0"/>
        <w:ind w:firstLine="540"/>
        <w:rPr>
          <w:rFonts w:hint="default" w:ascii="Arial" w:hAnsi="Arial"/>
          <w:sz w:val="20"/>
          <w:szCs w:val="24"/>
        </w:rPr>
      </w:pPr>
      <w:r>
        <w:rPr>
          <w:rFonts w:hint="default" w:ascii="Arial" w:hAnsi="Arial"/>
          <w:sz w:val="20"/>
          <w:szCs w:val="24"/>
        </w:rP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14:paraId="0BF08694">
      <w:pPr>
        <w:spacing w:before="200" w:beforeLines="0" w:afterLines="0"/>
        <w:ind w:firstLine="540"/>
        <w:rPr>
          <w:rFonts w:hint="default" w:ascii="Arial" w:hAnsi="Arial"/>
          <w:sz w:val="20"/>
          <w:szCs w:val="24"/>
        </w:rPr>
      </w:pPr>
      <w:bookmarkStart w:id="35" w:name="Par268"/>
      <w:bookmarkEnd w:id="35"/>
      <w:r>
        <w:rPr>
          <w:rFonts w:hint="default" w:ascii="Arial" w:hAnsi="Arial"/>
          <w:sz w:val="20"/>
          <w:szCs w:val="24"/>
        </w:rP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https://login.consultant.ru/link/?req=doc&amp;base=LAW&amp;n=347441&amp;dst=100655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https://login.consultant.ru/link/?req=doc&amp;base=LAW&amp;n=212414&amp;dst=100010 </w:instrText>
      </w:r>
      <w:r>
        <w:rPr>
          <w:rFonts w:hint="default" w:ascii="Arial" w:hAnsi="Arial"/>
          <w:sz w:val="20"/>
          <w:szCs w:val="24"/>
        </w:rPr>
        <w:fldChar w:fldCharType="separate"/>
      </w:r>
      <w:r>
        <w:rPr>
          <w:rFonts w:hint="default" w:ascii="Arial" w:hAnsi="Arial"/>
          <w:color w:val="0000FF"/>
          <w:sz w:val="20"/>
          <w:szCs w:val="24"/>
        </w:rPr>
        <w:t>методикой</w:t>
      </w:r>
      <w:r>
        <w:rPr>
          <w:rFonts w:hint="default" w:ascii="Arial" w:hAnsi="Arial"/>
          <w:color w:val="0000FF"/>
          <w:sz w:val="20"/>
          <w:szCs w:val="24"/>
        </w:rPr>
        <w:fldChar w:fldCharType="end"/>
      </w:r>
      <w:r>
        <w:rPr>
          <w:rFonts w:hint="default" w:ascii="Arial" w:hAnsi="Arial"/>
          <w:sz w:val="20"/>
          <w:szCs w:val="24"/>
        </w:rP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w:t>
      </w:r>
    </w:p>
    <w:p w14:paraId="0FEC1EF6">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https://login.consultant.ru/link/?req=doc&amp;base=LAW&amp;n=452700&amp;dst=100024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42E8F35E">
      <w:pPr>
        <w:spacing w:before="200" w:beforeLines="0" w:afterLines="0"/>
        <w:ind w:firstLine="540"/>
        <w:rPr>
          <w:rFonts w:hint="default" w:ascii="Arial" w:hAnsi="Arial"/>
          <w:sz w:val="20"/>
          <w:szCs w:val="24"/>
        </w:rPr>
      </w:pPr>
      <w:r>
        <w:rPr>
          <w:rFonts w:hint="default" w:ascii="Arial" w:hAnsi="Arial"/>
          <w:sz w:val="20"/>
          <w:szCs w:val="24"/>
        </w:rP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допускается снижение класса (подкласса) условий труда более чем на одну степень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https://login.consultant.ru/link/?req=doc&amp;base=LAW&amp;n=212414&amp;dst=100010 </w:instrText>
      </w:r>
      <w:r>
        <w:rPr>
          <w:rFonts w:hint="default" w:ascii="Arial" w:hAnsi="Arial"/>
          <w:sz w:val="20"/>
          <w:szCs w:val="24"/>
        </w:rPr>
        <w:fldChar w:fldCharType="separate"/>
      </w:r>
      <w:r>
        <w:rPr>
          <w:rFonts w:hint="default" w:ascii="Arial" w:hAnsi="Arial"/>
          <w:color w:val="0000FF"/>
          <w:sz w:val="20"/>
          <w:szCs w:val="24"/>
        </w:rPr>
        <w:t>методикой</w:t>
      </w:r>
      <w:r>
        <w:rPr>
          <w:rFonts w:hint="default" w:ascii="Arial" w:hAnsi="Arial"/>
          <w:color w:val="0000FF"/>
          <w:sz w:val="20"/>
          <w:szCs w:val="24"/>
        </w:rPr>
        <w:fldChar w:fldCharType="end"/>
      </w:r>
      <w:r>
        <w:rPr>
          <w:rFonts w:hint="default" w:ascii="Arial" w:hAnsi="Arial"/>
          <w:sz w:val="20"/>
          <w:szCs w:val="24"/>
        </w:rPr>
        <w:t xml:space="preserve">, указанной в </w:t>
      </w:r>
      <w:r>
        <w:rPr>
          <w:rFonts w:hint="default" w:ascii="Arial" w:hAnsi="Arial"/>
          <w:sz w:val="20"/>
          <w:szCs w:val="24"/>
        </w:rPr>
        <w:fldChar w:fldCharType="begin"/>
      </w:r>
      <w:r>
        <w:rPr>
          <w:rFonts w:hint="default" w:ascii="Arial" w:hAnsi="Arial"/>
          <w:sz w:val="20"/>
          <w:szCs w:val="24"/>
        </w:rPr>
        <w:instrText xml:space="preserve">HYPERLINK \l Par268  </w:instrText>
      </w:r>
      <w:r>
        <w:rPr>
          <w:rFonts w:hint="default" w:ascii="Arial" w:hAnsi="Arial"/>
          <w:sz w:val="20"/>
          <w:szCs w:val="24"/>
        </w:rPr>
        <w:fldChar w:fldCharType="separate"/>
      </w:r>
      <w:r>
        <w:rPr>
          <w:rFonts w:hint="default" w:ascii="Arial" w:hAnsi="Arial"/>
          <w:color w:val="0000FF"/>
          <w:sz w:val="20"/>
          <w:szCs w:val="24"/>
        </w:rPr>
        <w:t>части 6</w:t>
      </w:r>
      <w:r>
        <w:rPr>
          <w:rFonts w:hint="default" w:ascii="Arial" w:hAnsi="Arial"/>
          <w:color w:val="0000FF"/>
          <w:sz w:val="20"/>
          <w:szCs w:val="24"/>
        </w:rPr>
        <w:fldChar w:fldCharType="end"/>
      </w:r>
      <w:r>
        <w:rPr>
          <w:rFonts w:hint="default" w:ascii="Arial" w:hAnsi="Arial"/>
          <w:sz w:val="20"/>
          <w:szCs w:val="24"/>
        </w:rPr>
        <w:t xml:space="preserve"> настоящей статьи.</w:t>
      </w:r>
    </w:p>
    <w:p w14:paraId="2158E814">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https://login.consultant.ru/link/?req=doc&amp;base=LAW&amp;n=197424&amp;dst=100031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https://login.consultant.ru/link/?req=doc&amp;base=LAW&amp;n=452700&amp;dst=100025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2EA34146">
      <w:pPr>
        <w:spacing w:before="200" w:beforeLines="0" w:afterLines="0"/>
        <w:ind w:firstLine="540"/>
        <w:rPr>
          <w:rFonts w:hint="default" w:ascii="Arial" w:hAnsi="Arial"/>
          <w:sz w:val="20"/>
          <w:szCs w:val="24"/>
        </w:rPr>
      </w:pPr>
      <w:r>
        <w:rPr>
          <w:rFonts w:hint="default" w:ascii="Arial" w:hAnsi="Arial"/>
          <w:sz w:val="20"/>
          <w:szCs w:val="24"/>
        </w:rP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w:t>
      </w:r>
    </w:p>
    <w:p w14:paraId="0F82B299">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https://login.consultant.ru/link/?req=doc&amp;base=LAW&amp;n=452700&amp;dst=100026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7D8226EB">
      <w:pPr>
        <w:spacing w:before="200" w:beforeLines="0" w:afterLines="0"/>
        <w:ind w:firstLine="540"/>
        <w:rPr>
          <w:rFonts w:hint="default" w:ascii="Arial" w:hAnsi="Arial"/>
          <w:sz w:val="20"/>
          <w:szCs w:val="24"/>
        </w:rPr>
      </w:pPr>
      <w:r>
        <w:rPr>
          <w:rFonts w:hint="default" w:ascii="Arial" w:hAnsi="Arial"/>
          <w:sz w:val="20"/>
          <w:szCs w:val="24"/>
        </w:rPr>
        <w:t xml:space="preserve">9. Критерии классификации условий труда на рабочем месте устанавливаются предусмотренной </w:t>
      </w:r>
      <w:r>
        <w:rPr>
          <w:rFonts w:hint="default" w:ascii="Arial" w:hAnsi="Arial"/>
          <w:sz w:val="20"/>
          <w:szCs w:val="24"/>
        </w:rPr>
        <w:fldChar w:fldCharType="begin"/>
      </w:r>
      <w:r>
        <w:rPr>
          <w:rFonts w:hint="default" w:ascii="Arial" w:hAnsi="Arial"/>
          <w:sz w:val="20"/>
          <w:szCs w:val="24"/>
        </w:rPr>
        <w:instrText xml:space="preserve">HYPERLINK \l Par127  </w:instrText>
      </w:r>
      <w:r>
        <w:rPr>
          <w:rFonts w:hint="default" w:ascii="Arial" w:hAnsi="Arial"/>
          <w:sz w:val="20"/>
          <w:szCs w:val="24"/>
        </w:rPr>
        <w:fldChar w:fldCharType="separate"/>
      </w:r>
      <w:r>
        <w:rPr>
          <w:rFonts w:hint="default" w:ascii="Arial" w:hAnsi="Arial"/>
          <w:color w:val="0000FF"/>
          <w:sz w:val="20"/>
          <w:szCs w:val="24"/>
        </w:rPr>
        <w:t>частью 3 статьи 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https://login.consultant.ru/link/?req=doc&amp;base=LAW&amp;n=463282&amp;dst=100138 </w:instrText>
      </w:r>
      <w:r>
        <w:rPr>
          <w:rFonts w:hint="default" w:ascii="Arial" w:hAnsi="Arial"/>
          <w:sz w:val="20"/>
          <w:szCs w:val="24"/>
        </w:rPr>
        <w:fldChar w:fldCharType="separate"/>
      </w:r>
      <w:r>
        <w:rPr>
          <w:rFonts w:hint="default" w:ascii="Arial" w:hAnsi="Arial"/>
          <w:color w:val="0000FF"/>
          <w:sz w:val="20"/>
          <w:szCs w:val="24"/>
        </w:rPr>
        <w:t>методикой</w:t>
      </w:r>
      <w:r>
        <w:rPr>
          <w:rFonts w:hint="default" w:ascii="Arial" w:hAnsi="Arial"/>
          <w:color w:val="0000FF"/>
          <w:sz w:val="20"/>
          <w:szCs w:val="24"/>
        </w:rPr>
        <w:fldChar w:fldCharType="end"/>
      </w:r>
      <w:r>
        <w:rPr>
          <w:rFonts w:hint="default" w:ascii="Arial" w:hAnsi="Arial"/>
          <w:sz w:val="20"/>
          <w:szCs w:val="24"/>
        </w:rPr>
        <w:t xml:space="preserve"> проведения специальной оценки условий труда.</w:t>
      </w:r>
    </w:p>
    <w:p w14:paraId="4AE3F74E">
      <w:pPr>
        <w:spacing w:beforeLines="0" w:afterLines="0"/>
        <w:ind w:firstLine="540"/>
        <w:rPr>
          <w:rFonts w:hint="default" w:ascii="Arial" w:hAnsi="Arial"/>
          <w:sz w:val="20"/>
          <w:szCs w:val="24"/>
        </w:rPr>
      </w:pPr>
    </w:p>
    <w:p w14:paraId="51DDBC64">
      <w:pPr>
        <w:spacing w:beforeLines="0" w:afterLines="0"/>
        <w:ind w:firstLine="540"/>
        <w:outlineLvl w:val="1"/>
        <w:rPr>
          <w:rFonts w:hint="default" w:ascii="Arial" w:hAnsi="Arial"/>
          <w:b/>
          <w:sz w:val="20"/>
          <w:szCs w:val="24"/>
        </w:rPr>
      </w:pPr>
      <w:r>
        <w:rPr>
          <w:rFonts w:hint="default" w:ascii="Arial" w:hAnsi="Arial"/>
          <w:b/>
          <w:sz w:val="20"/>
          <w:szCs w:val="24"/>
        </w:rPr>
        <w:t>Статья 15. Результаты проведения специальной оценки условий труда</w:t>
      </w:r>
    </w:p>
    <w:p w14:paraId="672FFBCF">
      <w:pPr>
        <w:spacing w:beforeLines="0" w:afterLines="0"/>
        <w:ind w:firstLine="540"/>
        <w:rPr>
          <w:rFonts w:hint="default" w:ascii="Arial" w:hAnsi="Arial"/>
          <w:sz w:val="20"/>
          <w:szCs w:val="24"/>
        </w:rPr>
      </w:pPr>
    </w:p>
    <w:p w14:paraId="1BEB144A">
      <w:pPr>
        <w:spacing w:beforeLines="0" w:afterLines="0"/>
        <w:ind w:firstLine="540"/>
        <w:rPr>
          <w:rFonts w:hint="default" w:ascii="Arial" w:hAnsi="Arial"/>
          <w:sz w:val="20"/>
          <w:szCs w:val="24"/>
        </w:rPr>
      </w:pPr>
      <w:r>
        <w:rPr>
          <w:rFonts w:hint="default" w:ascii="Arial" w:hAnsi="Arial"/>
          <w:sz w:val="20"/>
          <w:szCs w:val="24"/>
        </w:rPr>
        <w:t xml:space="preserve">1. Организация, проводящая специальную оценку условий труда, составляет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https://login.consultant.ru/link/?req=doc&amp;base=LAW&amp;n=463282&amp;dst=101533 </w:instrText>
      </w:r>
      <w:r>
        <w:rPr>
          <w:rFonts w:hint="default" w:ascii="Arial" w:hAnsi="Arial"/>
          <w:sz w:val="20"/>
          <w:szCs w:val="24"/>
        </w:rPr>
        <w:fldChar w:fldCharType="separate"/>
      </w:r>
      <w:r>
        <w:rPr>
          <w:rFonts w:hint="default" w:ascii="Arial" w:hAnsi="Arial"/>
          <w:color w:val="0000FF"/>
          <w:sz w:val="20"/>
          <w:szCs w:val="24"/>
        </w:rPr>
        <w:t>отчет</w:t>
      </w:r>
      <w:r>
        <w:rPr>
          <w:rFonts w:hint="default" w:ascii="Arial" w:hAnsi="Arial"/>
          <w:color w:val="0000FF"/>
          <w:sz w:val="20"/>
          <w:szCs w:val="24"/>
        </w:rPr>
        <w:fldChar w:fldCharType="end"/>
      </w:r>
      <w:r>
        <w:rPr>
          <w:rFonts w:hint="default" w:ascii="Arial" w:hAnsi="Arial"/>
          <w:sz w:val="20"/>
          <w:szCs w:val="24"/>
        </w:rPr>
        <w:t xml:space="preserve"> о ее проведении, в который включаются следующие результаты проведения специальной оценки условий труда:</w:t>
      </w:r>
    </w:p>
    <w:p w14:paraId="11874D22">
      <w:pPr>
        <w:spacing w:before="200" w:beforeLines="0" w:afterLines="0"/>
        <w:ind w:firstLine="540"/>
        <w:rPr>
          <w:rFonts w:hint="default" w:ascii="Arial" w:hAnsi="Arial"/>
          <w:sz w:val="20"/>
          <w:szCs w:val="24"/>
        </w:rPr>
      </w:pPr>
      <w:bookmarkStart w:id="36" w:name="Par279"/>
      <w:bookmarkEnd w:id="36"/>
      <w:r>
        <w:rPr>
          <w:rFonts w:hint="default" w:ascii="Arial" w:hAnsi="Arial"/>
          <w:sz w:val="20"/>
          <w:szCs w:val="24"/>
        </w:rP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r>
        <w:rPr>
          <w:rFonts w:hint="default" w:ascii="Arial" w:hAnsi="Arial"/>
          <w:sz w:val="20"/>
          <w:szCs w:val="24"/>
        </w:rPr>
        <w:fldChar w:fldCharType="begin"/>
      </w:r>
      <w:r>
        <w:rPr>
          <w:rFonts w:hint="default" w:ascii="Arial" w:hAnsi="Arial"/>
          <w:sz w:val="20"/>
          <w:szCs w:val="24"/>
        </w:rPr>
        <w:instrText xml:space="preserve">HYPERLINK \l Par388  </w:instrText>
      </w:r>
      <w:r>
        <w:rPr>
          <w:rFonts w:hint="default" w:ascii="Arial" w:hAnsi="Arial"/>
          <w:sz w:val="20"/>
          <w:szCs w:val="24"/>
        </w:rPr>
        <w:fldChar w:fldCharType="separate"/>
      </w:r>
      <w:r>
        <w:rPr>
          <w:rFonts w:hint="default" w:ascii="Arial" w:hAnsi="Arial"/>
          <w:color w:val="0000FF"/>
          <w:sz w:val="20"/>
          <w:szCs w:val="24"/>
        </w:rPr>
        <w:t>статьей 19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требованиям;</w:t>
      </w:r>
    </w:p>
    <w:p w14:paraId="08F9894E">
      <w:pPr>
        <w:spacing w:before="200" w:beforeLines="0" w:afterLines="0"/>
        <w:ind w:firstLine="540"/>
        <w:rPr>
          <w:rFonts w:hint="default" w:ascii="Arial" w:hAnsi="Arial"/>
          <w:sz w:val="20"/>
          <w:szCs w:val="24"/>
        </w:rPr>
      </w:pPr>
      <w:r>
        <w:rPr>
          <w:rFonts w:hint="default" w:ascii="Arial" w:hAnsi="Arial"/>
          <w:sz w:val="20"/>
          <w:szCs w:val="24"/>
        </w:rP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14:paraId="117A4C70">
      <w:pPr>
        <w:spacing w:before="200" w:beforeLines="0" w:afterLines="0"/>
        <w:ind w:firstLine="540"/>
        <w:rPr>
          <w:rFonts w:hint="default" w:ascii="Arial" w:hAnsi="Arial"/>
          <w:sz w:val="20"/>
          <w:szCs w:val="24"/>
        </w:rPr>
      </w:pPr>
      <w:bookmarkStart w:id="37" w:name="Par281"/>
      <w:bookmarkEnd w:id="37"/>
      <w:r>
        <w:rPr>
          <w:rFonts w:hint="default" w:ascii="Arial" w:hAnsi="Arial"/>
          <w:sz w:val="20"/>
          <w:szCs w:val="24"/>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14:paraId="736368BD">
      <w:pPr>
        <w:spacing w:before="200" w:beforeLines="0" w:afterLines="0"/>
        <w:ind w:firstLine="540"/>
        <w:rPr>
          <w:rFonts w:hint="default" w:ascii="Arial" w:hAnsi="Arial"/>
          <w:sz w:val="20"/>
          <w:szCs w:val="24"/>
        </w:rPr>
      </w:pPr>
      <w:r>
        <w:rPr>
          <w:rFonts w:hint="default" w:ascii="Arial" w:hAnsi="Arial"/>
          <w:sz w:val="20"/>
          <w:szCs w:val="24"/>
        </w:rPr>
        <w:t>4) протоколы проведения исследований (испытаний) и измерений идентифицированных вредных и (или) опасных производственных факторов;</w:t>
      </w:r>
    </w:p>
    <w:p w14:paraId="08FF22A6">
      <w:pPr>
        <w:spacing w:before="200" w:beforeLines="0" w:afterLines="0"/>
        <w:ind w:firstLine="540"/>
        <w:rPr>
          <w:rFonts w:hint="default" w:ascii="Arial" w:hAnsi="Arial"/>
          <w:sz w:val="20"/>
          <w:szCs w:val="24"/>
        </w:rPr>
      </w:pPr>
      <w:r>
        <w:rPr>
          <w:rFonts w:hint="default" w:ascii="Arial" w:hAnsi="Arial"/>
          <w:sz w:val="20"/>
          <w:szCs w:val="24"/>
        </w:rP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https://login.consultant.ru/link/?req=doc&amp;base=LAW&amp;n=347441&amp;dst=100655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установленном техническим регламентом, проводимой в целях снижения класса (подкласса) условий труда (в случае проведения такой оценки);</w:t>
      </w:r>
    </w:p>
    <w:p w14:paraId="0EDB7334">
      <w:pPr>
        <w:spacing w:beforeLines="0" w:afterLines="0"/>
        <w:rPr>
          <w:rFonts w:hint="default" w:ascii="Arial" w:hAnsi="Arial"/>
          <w:sz w:val="20"/>
          <w:szCs w:val="24"/>
        </w:rPr>
      </w:pPr>
      <w:r>
        <w:rPr>
          <w:rFonts w:hint="default" w:ascii="Arial" w:hAnsi="Arial"/>
          <w:sz w:val="20"/>
          <w:szCs w:val="24"/>
        </w:rPr>
        <w:t xml:space="preserve">(п. 5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https://login.consultant.ru/link/?req=doc&amp;base=LAW&amp;n=197424&amp;dst=100033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6C176629">
      <w:pPr>
        <w:spacing w:before="200" w:beforeLines="0" w:afterLines="0"/>
        <w:ind w:firstLine="540"/>
        <w:rPr>
          <w:rFonts w:hint="default" w:ascii="Arial" w:hAnsi="Arial"/>
          <w:sz w:val="20"/>
          <w:szCs w:val="24"/>
        </w:rPr>
      </w:pPr>
      <w:r>
        <w:rPr>
          <w:rFonts w:hint="default" w:ascii="Arial" w:hAnsi="Arial"/>
          <w:sz w:val="20"/>
          <w:szCs w:val="24"/>
        </w:rPr>
        <w:t xml:space="preserve">6) протокол комиссии, содержащий решение о невозможности проведения исследований (испытаний) и измерений по основанию, указанному в </w:t>
      </w:r>
      <w:r>
        <w:rPr>
          <w:rFonts w:hint="default" w:ascii="Arial" w:hAnsi="Arial"/>
          <w:sz w:val="20"/>
          <w:szCs w:val="24"/>
        </w:rPr>
        <w:fldChar w:fldCharType="begin"/>
      </w:r>
      <w:r>
        <w:rPr>
          <w:rFonts w:hint="default" w:ascii="Arial" w:hAnsi="Arial"/>
          <w:sz w:val="20"/>
          <w:szCs w:val="24"/>
        </w:rPr>
        <w:instrText xml:space="preserve">HYPERLINK \l Par209  </w:instrText>
      </w:r>
      <w:r>
        <w:rPr>
          <w:rFonts w:hint="default" w:ascii="Arial" w:hAnsi="Arial"/>
          <w:sz w:val="20"/>
          <w:szCs w:val="24"/>
        </w:rPr>
        <w:fldChar w:fldCharType="separate"/>
      </w:r>
      <w:r>
        <w:rPr>
          <w:rFonts w:hint="default" w:ascii="Arial" w:hAnsi="Arial"/>
          <w:color w:val="0000FF"/>
          <w:sz w:val="20"/>
          <w:szCs w:val="24"/>
        </w:rPr>
        <w:t>части 9 статьи 12</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(при наличии такого решения);</w:t>
      </w:r>
    </w:p>
    <w:p w14:paraId="08299B2A">
      <w:pPr>
        <w:spacing w:before="200" w:beforeLines="0" w:afterLines="0"/>
        <w:ind w:firstLine="540"/>
        <w:rPr>
          <w:rFonts w:hint="default" w:ascii="Arial" w:hAnsi="Arial"/>
          <w:sz w:val="20"/>
          <w:szCs w:val="24"/>
        </w:rPr>
      </w:pPr>
      <w:bookmarkStart w:id="38" w:name="Par286"/>
      <w:bookmarkEnd w:id="38"/>
      <w:r>
        <w:rPr>
          <w:rFonts w:hint="default" w:ascii="Arial" w:hAnsi="Arial"/>
          <w:sz w:val="20"/>
          <w:szCs w:val="24"/>
        </w:rPr>
        <w:t>7) сводная ведомость специальной оценки условий труда;</w:t>
      </w:r>
    </w:p>
    <w:p w14:paraId="040E6F02">
      <w:pPr>
        <w:spacing w:before="200" w:beforeLines="0" w:afterLines="0"/>
        <w:ind w:firstLine="540"/>
        <w:rPr>
          <w:rFonts w:hint="default" w:ascii="Arial" w:hAnsi="Arial"/>
          <w:sz w:val="20"/>
          <w:szCs w:val="24"/>
        </w:rPr>
      </w:pPr>
      <w:r>
        <w:rPr>
          <w:rFonts w:hint="default" w:ascii="Arial" w:hAnsi="Arial"/>
          <w:sz w:val="20"/>
          <w:szCs w:val="24"/>
        </w:rPr>
        <w:t>8) перечень мероприятий по улучшению условий и охраны труда работников, на рабочих местах которых проводилась специальная оценка условий труда;</w:t>
      </w:r>
    </w:p>
    <w:p w14:paraId="13D79944">
      <w:pPr>
        <w:spacing w:before="200" w:beforeLines="0" w:afterLines="0"/>
        <w:ind w:firstLine="540"/>
        <w:rPr>
          <w:rFonts w:hint="default" w:ascii="Arial" w:hAnsi="Arial"/>
          <w:sz w:val="20"/>
          <w:szCs w:val="24"/>
        </w:rPr>
      </w:pPr>
      <w:bookmarkStart w:id="39" w:name="Par288"/>
      <w:bookmarkEnd w:id="39"/>
      <w:r>
        <w:rPr>
          <w:rFonts w:hint="default" w:ascii="Arial" w:hAnsi="Arial"/>
          <w:sz w:val="20"/>
          <w:szCs w:val="24"/>
        </w:rPr>
        <w:t>9) заключения эксперта организации, проводящей специальную оценку условий труда;</w:t>
      </w:r>
    </w:p>
    <w:p w14:paraId="5E8DC1B4">
      <w:pPr>
        <w:spacing w:before="200" w:beforeLines="0" w:afterLines="0"/>
        <w:ind w:firstLine="540"/>
        <w:rPr>
          <w:rFonts w:hint="default" w:ascii="Arial" w:hAnsi="Arial"/>
          <w:sz w:val="20"/>
          <w:szCs w:val="24"/>
        </w:rPr>
      </w:pPr>
      <w:r>
        <w:rPr>
          <w:rFonts w:hint="default" w:ascii="Arial" w:hAnsi="Arial"/>
          <w:sz w:val="20"/>
          <w:szCs w:val="24"/>
        </w:rPr>
        <w:t xml:space="preserve">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r>
        <w:rPr>
          <w:rFonts w:hint="default" w:ascii="Arial" w:hAnsi="Arial"/>
          <w:sz w:val="20"/>
          <w:szCs w:val="24"/>
        </w:rPr>
        <w:fldChar w:fldCharType="begin"/>
      </w:r>
      <w:r>
        <w:rPr>
          <w:rFonts w:hint="default" w:ascii="Arial" w:hAnsi="Arial"/>
          <w:sz w:val="20"/>
          <w:szCs w:val="24"/>
        </w:rPr>
        <w:instrText xml:space="preserve">HYPERLINK \l Par75  </w:instrText>
      </w:r>
      <w:r>
        <w:rPr>
          <w:rFonts w:hint="default" w:ascii="Arial" w:hAnsi="Arial"/>
          <w:sz w:val="20"/>
          <w:szCs w:val="24"/>
        </w:rPr>
        <w:fldChar w:fldCharType="separate"/>
      </w:r>
      <w:r>
        <w:rPr>
          <w:rFonts w:hint="default" w:ascii="Arial" w:hAnsi="Arial"/>
          <w:color w:val="0000FF"/>
          <w:sz w:val="20"/>
          <w:szCs w:val="24"/>
        </w:rPr>
        <w:t>пунктом 4 части 1 статьи 5</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(при наличии).</w:t>
      </w:r>
    </w:p>
    <w:p w14:paraId="2697EF6D">
      <w:pPr>
        <w:spacing w:beforeLines="0" w:afterLines="0"/>
        <w:rPr>
          <w:rFonts w:hint="default" w:ascii="Arial" w:hAnsi="Arial"/>
          <w:sz w:val="20"/>
          <w:szCs w:val="24"/>
        </w:rPr>
      </w:pPr>
      <w:r>
        <w:rPr>
          <w:rFonts w:hint="default" w:ascii="Arial" w:hAnsi="Arial"/>
          <w:sz w:val="20"/>
          <w:szCs w:val="24"/>
        </w:rPr>
        <w:t xml:space="preserve">(п. 10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https://login.consultant.ru/link/?req=doc&amp;base=LAW&amp;n=341767&amp;dst=100040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52DA2386">
      <w:pPr>
        <w:spacing w:before="200" w:beforeLines="0" w:afterLines="0"/>
        <w:ind w:firstLine="540"/>
        <w:rPr>
          <w:rFonts w:hint="default" w:ascii="Arial" w:hAnsi="Arial"/>
          <w:sz w:val="20"/>
          <w:szCs w:val="24"/>
        </w:rPr>
      </w:pPr>
      <w:r>
        <w:rPr>
          <w:rFonts w:hint="default" w:ascii="Arial" w:hAnsi="Arial"/>
          <w:sz w:val="20"/>
          <w:szCs w:val="24"/>
        </w:rPr>
        <w:t xml:space="preserve">1.1. Отчет о проведении специальной оценки условий труда должен содержать идентификационный номер, указанный в </w:t>
      </w:r>
      <w:r>
        <w:rPr>
          <w:rFonts w:hint="default" w:ascii="Arial" w:hAnsi="Arial"/>
          <w:sz w:val="20"/>
          <w:szCs w:val="24"/>
        </w:rPr>
        <w:fldChar w:fldCharType="begin"/>
      </w:r>
      <w:r>
        <w:rPr>
          <w:rFonts w:hint="default" w:ascii="Arial" w:hAnsi="Arial"/>
          <w:sz w:val="20"/>
          <w:szCs w:val="24"/>
        </w:rPr>
        <w:instrText xml:space="preserve">HYPERLINK \l Par133  </w:instrText>
      </w:r>
      <w:r>
        <w:rPr>
          <w:rFonts w:hint="default" w:ascii="Arial" w:hAnsi="Arial"/>
          <w:sz w:val="20"/>
          <w:szCs w:val="24"/>
        </w:rPr>
        <w:fldChar w:fldCharType="separate"/>
      </w:r>
      <w:r>
        <w:rPr>
          <w:rFonts w:hint="default" w:ascii="Arial" w:hAnsi="Arial"/>
          <w:color w:val="0000FF"/>
          <w:sz w:val="20"/>
          <w:szCs w:val="24"/>
        </w:rPr>
        <w:t>части 6 статьи 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33CAD194">
      <w:pPr>
        <w:spacing w:beforeLines="0" w:afterLines="0"/>
        <w:rPr>
          <w:rFonts w:hint="default" w:ascii="Arial" w:hAnsi="Arial"/>
          <w:sz w:val="20"/>
          <w:szCs w:val="24"/>
        </w:rPr>
      </w:pPr>
      <w:r>
        <w:rPr>
          <w:rFonts w:hint="default" w:ascii="Arial" w:hAnsi="Arial"/>
          <w:sz w:val="20"/>
          <w:szCs w:val="24"/>
        </w:rPr>
        <w:t xml:space="preserve">(часть 1.1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https://login.consultant.ru/link/?req=doc&amp;base=LAW&amp;n=341767&amp;dst=100042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7D7B161B">
      <w:pPr>
        <w:spacing w:before="200" w:beforeLines="0" w:afterLines="0"/>
        <w:ind w:firstLine="540"/>
        <w:rPr>
          <w:rFonts w:hint="default" w:ascii="Arial" w:hAnsi="Arial"/>
          <w:sz w:val="20"/>
          <w:szCs w:val="24"/>
        </w:rPr>
      </w:pPr>
      <w:bookmarkStart w:id="40" w:name="Par293"/>
      <w:bookmarkEnd w:id="40"/>
      <w:r>
        <w:rPr>
          <w:rFonts w:hint="default" w:ascii="Arial" w:hAnsi="Arial"/>
          <w:sz w:val="20"/>
          <w:szCs w:val="24"/>
        </w:rPr>
        <w:t>2. Отчет о проведении специальной оценки условий труда, составленный на бумажном носителе или в форме электронного документа,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путем подписания собственноручной подписью либо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14:paraId="275AAE38">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https://login.consultant.ru/link/?req=doc&amp;base=LAW&amp;n=341767&amp;dst=100044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https://login.consultant.ru/link/?req=doc&amp;base=LAW&amp;n=452700&amp;dst=100027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45292A4B">
      <w:pPr>
        <w:spacing w:before="200" w:beforeLines="0" w:afterLines="0"/>
        <w:ind w:firstLine="540"/>
        <w:rPr>
          <w:rFonts w:hint="default" w:ascii="Arial" w:hAnsi="Arial"/>
          <w:sz w:val="20"/>
          <w:szCs w:val="24"/>
        </w:rPr>
      </w:pPr>
      <w:r>
        <w:rPr>
          <w:rFonts w:hint="default" w:ascii="Arial" w:hAnsi="Arial"/>
          <w:sz w:val="20"/>
          <w:szCs w:val="24"/>
        </w:rPr>
        <w:t xml:space="preserve">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https://login.consultant.ru/link/?req=doc&amp;base=LAW&amp;n=463282&amp;dst=101533 </w:instrText>
      </w:r>
      <w:r>
        <w:rPr>
          <w:rFonts w:hint="default" w:ascii="Arial" w:hAnsi="Arial"/>
          <w:sz w:val="20"/>
          <w:szCs w:val="24"/>
        </w:rPr>
        <w:fldChar w:fldCharType="separate"/>
      </w:r>
      <w:r>
        <w:rPr>
          <w:rFonts w:hint="default" w:ascii="Arial" w:hAnsi="Arial"/>
          <w:color w:val="0000FF"/>
          <w:sz w:val="20"/>
          <w:szCs w:val="24"/>
        </w:rPr>
        <w:t>Форма</w:t>
      </w:r>
      <w:r>
        <w:rPr>
          <w:rFonts w:hint="default" w:ascii="Arial" w:hAnsi="Arial"/>
          <w:color w:val="0000FF"/>
          <w:sz w:val="20"/>
          <w:szCs w:val="24"/>
        </w:rPr>
        <w:fldChar w:fldCharType="end"/>
      </w:r>
      <w:r>
        <w:rPr>
          <w:rFonts w:hint="default" w:ascii="Arial" w:hAnsi="Arial"/>
          <w:sz w:val="20"/>
          <w:szCs w:val="24"/>
        </w:rPr>
        <w:t xml:space="preserve"> отчета о проведении специальной оценки условий труда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https://login.consultant.ru/link/?req=doc&amp;base=LAW&amp;n=463282&amp;dst=101909 </w:instrText>
      </w:r>
      <w:r>
        <w:rPr>
          <w:rFonts w:hint="default" w:ascii="Arial" w:hAnsi="Arial"/>
          <w:sz w:val="20"/>
          <w:szCs w:val="24"/>
        </w:rPr>
        <w:fldChar w:fldCharType="separate"/>
      </w:r>
      <w:r>
        <w:rPr>
          <w:rFonts w:hint="default" w:ascii="Arial" w:hAnsi="Arial"/>
          <w:color w:val="0000FF"/>
          <w:sz w:val="20"/>
          <w:szCs w:val="24"/>
        </w:rPr>
        <w:t>инструкция</w:t>
      </w:r>
      <w:r>
        <w:rPr>
          <w:rFonts w:hint="default" w:ascii="Arial" w:hAnsi="Arial"/>
          <w:color w:val="0000FF"/>
          <w:sz w:val="20"/>
          <w:szCs w:val="24"/>
        </w:rPr>
        <w:fldChar w:fldCharType="end"/>
      </w:r>
      <w:r>
        <w:rPr>
          <w:rFonts w:hint="default" w:ascii="Arial" w:hAnsi="Arial"/>
          <w:sz w:val="20"/>
          <w:szCs w:val="24"/>
        </w:rP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3F7558DE">
      <w:pPr>
        <w:spacing w:before="200" w:beforeLines="0" w:afterLines="0"/>
        <w:ind w:firstLine="540"/>
        <w:rPr>
          <w:rFonts w:hint="default" w:ascii="Arial" w:hAnsi="Arial"/>
          <w:sz w:val="20"/>
          <w:szCs w:val="24"/>
        </w:rPr>
      </w:pPr>
      <w:r>
        <w:rPr>
          <w:rFonts w:hint="default" w:ascii="Arial" w:hAnsi="Arial"/>
          <w:sz w:val="20"/>
          <w:szCs w:val="24"/>
        </w:rP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r>
        <w:rPr>
          <w:rFonts w:hint="default" w:ascii="Arial" w:hAnsi="Arial"/>
          <w:sz w:val="20"/>
          <w:szCs w:val="24"/>
        </w:rPr>
        <w:fldChar w:fldCharType="begin"/>
      </w:r>
      <w:r>
        <w:rPr>
          <w:rFonts w:hint="default" w:ascii="Arial" w:hAnsi="Arial"/>
          <w:sz w:val="20"/>
          <w:szCs w:val="24"/>
        </w:rPr>
        <w:instrText xml:space="preserve">HYPERLINK \l Par279  </w:instrText>
      </w:r>
      <w:r>
        <w:rPr>
          <w:rFonts w:hint="default" w:ascii="Arial" w:hAnsi="Arial"/>
          <w:sz w:val="20"/>
          <w:szCs w:val="24"/>
        </w:rPr>
        <w:fldChar w:fldCharType="separate"/>
      </w:r>
      <w:r>
        <w:rPr>
          <w:rFonts w:hint="default" w:ascii="Arial" w:hAnsi="Arial"/>
          <w:color w:val="0000FF"/>
          <w:sz w:val="20"/>
          <w:szCs w:val="24"/>
        </w:rPr>
        <w:t>пунктами 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Par281  </w:instrText>
      </w:r>
      <w:r>
        <w:rPr>
          <w:rFonts w:hint="default" w:ascii="Arial" w:hAnsi="Arial"/>
          <w:sz w:val="20"/>
          <w:szCs w:val="24"/>
        </w:rPr>
        <w:fldChar w:fldCharType="separate"/>
      </w:r>
      <w:r>
        <w:rPr>
          <w:rFonts w:hint="default" w:ascii="Arial" w:hAnsi="Arial"/>
          <w:color w:val="0000FF"/>
          <w:sz w:val="20"/>
          <w:szCs w:val="24"/>
        </w:rPr>
        <w:t>3</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Par286  </w:instrText>
      </w:r>
      <w:r>
        <w:rPr>
          <w:rFonts w:hint="default" w:ascii="Arial" w:hAnsi="Arial"/>
          <w:sz w:val="20"/>
          <w:szCs w:val="24"/>
        </w:rPr>
        <w:fldChar w:fldCharType="separate"/>
      </w:r>
      <w:r>
        <w:rPr>
          <w:rFonts w:hint="default" w:ascii="Arial" w:hAnsi="Arial"/>
          <w:color w:val="0000FF"/>
          <w:sz w:val="20"/>
          <w:szCs w:val="24"/>
        </w:rPr>
        <w:t>7</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Par288  </w:instrText>
      </w:r>
      <w:r>
        <w:rPr>
          <w:rFonts w:hint="default" w:ascii="Arial" w:hAnsi="Arial"/>
          <w:sz w:val="20"/>
          <w:szCs w:val="24"/>
        </w:rPr>
        <w:fldChar w:fldCharType="separate"/>
      </w:r>
      <w:r>
        <w:rPr>
          <w:rFonts w:hint="default" w:ascii="Arial" w:hAnsi="Arial"/>
          <w:color w:val="0000FF"/>
          <w:sz w:val="20"/>
          <w:szCs w:val="24"/>
        </w:rPr>
        <w:t>9 части 1</w:t>
      </w:r>
      <w:r>
        <w:rPr>
          <w:rFonts w:hint="default" w:ascii="Arial" w:hAnsi="Arial"/>
          <w:color w:val="0000FF"/>
          <w:sz w:val="20"/>
          <w:szCs w:val="24"/>
        </w:rPr>
        <w:fldChar w:fldCharType="end"/>
      </w:r>
      <w:r>
        <w:rPr>
          <w:rFonts w:hint="default" w:ascii="Arial" w:hAnsi="Arial"/>
          <w:sz w:val="20"/>
          <w:szCs w:val="24"/>
        </w:rPr>
        <w:t xml:space="preserve"> настоящей статьи.</w:t>
      </w:r>
    </w:p>
    <w:p w14:paraId="414AEFCE">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https://login.consultant.ru/link/?req=doc&amp;base=LAW&amp;n=197424&amp;dst=100035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https://login.consultant.ru/link/?req=doc&amp;base=LAW&amp;n=341767&amp;dst=100045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w:t>
      </w:r>
    </w:p>
    <w:p w14:paraId="715035D0">
      <w:pPr>
        <w:spacing w:before="200" w:beforeLines="0" w:afterLines="0"/>
        <w:ind w:firstLine="540"/>
        <w:rPr>
          <w:rFonts w:hint="default" w:ascii="Arial" w:hAnsi="Arial"/>
          <w:sz w:val="20"/>
          <w:szCs w:val="24"/>
        </w:rPr>
      </w:pPr>
      <w:r>
        <w:rPr>
          <w:rFonts w:hint="default" w:ascii="Arial" w:hAnsi="Arial"/>
          <w:sz w:val="20"/>
          <w:szCs w:val="24"/>
        </w:rP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14:paraId="4908A872">
      <w:pPr>
        <w:spacing w:before="200" w:beforeLines="0" w:afterLines="0"/>
        <w:ind w:firstLine="540"/>
        <w:rPr>
          <w:rFonts w:hint="default" w:ascii="Arial" w:hAnsi="Arial"/>
          <w:sz w:val="20"/>
          <w:szCs w:val="24"/>
        </w:rPr>
      </w:pPr>
      <w:r>
        <w:rPr>
          <w:rFonts w:hint="default" w:ascii="Arial" w:hAnsi="Arial"/>
          <w:sz w:val="20"/>
          <w:szCs w:val="24"/>
        </w:rP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https://login.consultant.ru/link/?req=doc&amp;base=LAW&amp;n=93980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14:paraId="7914963C">
      <w:pPr>
        <w:spacing w:beforeLines="0" w:afterLines="0"/>
        <w:rPr>
          <w:rFonts w:hint="default" w:ascii="Arial" w:hAnsi="Arial"/>
          <w:sz w:val="20"/>
          <w:szCs w:val="24"/>
        </w:rPr>
      </w:pPr>
      <w:r>
        <w:rPr>
          <w:rFonts w:hint="default" w:ascii="Arial" w:hAnsi="Arial"/>
          <w:sz w:val="20"/>
          <w:szCs w:val="24"/>
        </w:rPr>
        <w:t xml:space="preserve">(часть 5.1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https://login.consultant.ru/link/?req=doc&amp;base=LAW&amp;n=197424&amp;dst=100036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01.05.2016 N 136-ФЗ;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https://login.consultant.ru/link/?req=doc&amp;base=LAW&amp;n=341767&amp;dst=100046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6C81A99A">
      <w:pPr>
        <w:spacing w:before="200" w:beforeLines="0" w:afterLines="0"/>
        <w:ind w:firstLine="540"/>
        <w:rPr>
          <w:rFonts w:hint="default" w:ascii="Arial" w:hAnsi="Arial"/>
          <w:sz w:val="20"/>
          <w:szCs w:val="24"/>
        </w:rPr>
      </w:pPr>
      <w:r>
        <w:rPr>
          <w:rFonts w:hint="default" w:ascii="Arial" w:hAnsi="Arial"/>
          <w:sz w:val="20"/>
          <w:szCs w:val="24"/>
        </w:rP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14:paraId="5CD7E4B2">
      <w:pPr>
        <w:spacing w:beforeLines="0" w:afterLines="0"/>
        <w:ind w:firstLine="540"/>
        <w:rPr>
          <w:rFonts w:hint="default" w:ascii="Arial" w:hAnsi="Arial"/>
          <w:sz w:val="20"/>
          <w:szCs w:val="24"/>
        </w:rPr>
      </w:pPr>
    </w:p>
    <w:p w14:paraId="30E84200">
      <w:pPr>
        <w:spacing w:beforeLines="0" w:afterLines="0"/>
        <w:ind w:firstLine="540"/>
        <w:outlineLvl w:val="1"/>
        <w:rPr>
          <w:rFonts w:hint="default" w:ascii="Arial" w:hAnsi="Arial"/>
          <w:b/>
          <w:sz w:val="20"/>
          <w:szCs w:val="24"/>
        </w:rPr>
      </w:pPr>
      <w:r>
        <w:rPr>
          <w:rFonts w:hint="default" w:ascii="Arial" w:hAnsi="Arial"/>
          <w:b/>
          <w:sz w:val="20"/>
          <w:szCs w:val="24"/>
        </w:rPr>
        <w:t>Статья 16. Особенности проведения специальной оценки условий труда на отдельных рабочих местах</w:t>
      </w:r>
    </w:p>
    <w:p w14:paraId="08823BDD">
      <w:pPr>
        <w:spacing w:beforeLines="0" w:afterLines="0"/>
        <w:ind w:firstLine="540"/>
        <w:rPr>
          <w:rFonts w:hint="default" w:ascii="Arial" w:hAnsi="Arial"/>
          <w:sz w:val="20"/>
          <w:szCs w:val="24"/>
        </w:rPr>
      </w:pPr>
    </w:p>
    <w:p w14:paraId="6A173FCC">
      <w:pPr>
        <w:spacing w:beforeLines="0" w:afterLines="0"/>
        <w:ind w:firstLine="540"/>
        <w:rPr>
          <w:rFonts w:hint="default" w:ascii="Arial" w:hAnsi="Arial"/>
          <w:sz w:val="20"/>
          <w:szCs w:val="24"/>
        </w:rPr>
      </w:pPr>
      <w:r>
        <w:rPr>
          <w:rFonts w:hint="default" w:ascii="Arial" w:hAnsi="Arial"/>
          <w:sz w:val="20"/>
          <w:szCs w:val="24"/>
        </w:rPr>
        <w:t xml:space="preserve">1. При выявлении </w:t>
      </w:r>
      <w:r>
        <w:rPr>
          <w:rFonts w:hint="default" w:ascii="Arial" w:hAnsi="Arial"/>
          <w:sz w:val="20"/>
          <w:szCs w:val="24"/>
        </w:rPr>
        <w:fldChar w:fldCharType="begin"/>
      </w:r>
      <w:r>
        <w:rPr>
          <w:rFonts w:hint="default" w:ascii="Arial" w:hAnsi="Arial"/>
          <w:sz w:val="20"/>
          <w:szCs w:val="24"/>
        </w:rPr>
        <w:instrText xml:space="preserve">HYPERLINK \l Par145  </w:instrText>
      </w:r>
      <w:r>
        <w:rPr>
          <w:rFonts w:hint="default" w:ascii="Arial" w:hAnsi="Arial"/>
          <w:sz w:val="20"/>
          <w:szCs w:val="24"/>
        </w:rPr>
        <w:fldChar w:fldCharType="separate"/>
      </w:r>
      <w:r>
        <w:rPr>
          <w:rFonts w:hint="default" w:ascii="Arial" w:hAnsi="Arial"/>
          <w:color w:val="0000FF"/>
          <w:sz w:val="20"/>
          <w:szCs w:val="24"/>
        </w:rPr>
        <w:t>аналогичных рабочих мест</w:t>
      </w:r>
      <w:r>
        <w:rPr>
          <w:rFonts w:hint="default" w:ascii="Arial" w:hAnsi="Arial"/>
          <w:color w:val="0000FF"/>
          <w:sz w:val="20"/>
          <w:szCs w:val="24"/>
        </w:rPr>
        <w:fldChar w:fldCharType="end"/>
      </w:r>
      <w:r>
        <w:rPr>
          <w:rFonts w:hint="default" w:ascii="Arial" w:hAnsi="Arial"/>
          <w:sz w:val="20"/>
          <w:szCs w:val="24"/>
        </w:rPr>
        <w:t xml:space="preserve">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14:paraId="7CD7BFE5">
      <w:pPr>
        <w:spacing w:before="200" w:beforeLines="0" w:afterLines="0"/>
        <w:ind w:firstLine="540"/>
        <w:rPr>
          <w:rFonts w:hint="default" w:ascii="Arial" w:hAnsi="Arial"/>
          <w:sz w:val="20"/>
          <w:szCs w:val="24"/>
        </w:rPr>
      </w:pPr>
      <w:r>
        <w:rPr>
          <w:rFonts w:hint="default" w:ascii="Arial" w:hAnsi="Arial"/>
          <w:sz w:val="20"/>
          <w:szCs w:val="24"/>
        </w:rPr>
        <w:t>2. На аналогичные рабочие места заполняется одна карта специальной оценки условий труда.</w:t>
      </w:r>
    </w:p>
    <w:p w14:paraId="25EFAB66">
      <w:pPr>
        <w:spacing w:before="200" w:beforeLines="0" w:afterLines="0"/>
        <w:ind w:firstLine="540"/>
        <w:rPr>
          <w:rFonts w:hint="default" w:ascii="Arial" w:hAnsi="Arial"/>
          <w:sz w:val="20"/>
          <w:szCs w:val="24"/>
        </w:rPr>
      </w:pPr>
      <w:r>
        <w:rPr>
          <w:rFonts w:hint="default" w:ascii="Arial" w:hAnsi="Arial"/>
          <w:sz w:val="20"/>
          <w:szCs w:val="24"/>
        </w:rPr>
        <w:t>3. В отношении аналогичных рабочих мест разрабатывается единый перечень мероприятий по улучшению условий и охраны труда работников.</w:t>
      </w:r>
    </w:p>
    <w:p w14:paraId="353870C4">
      <w:pPr>
        <w:spacing w:before="200" w:beforeLines="0" w:afterLines="0"/>
        <w:ind w:firstLine="540"/>
        <w:rPr>
          <w:rFonts w:hint="default" w:ascii="Arial" w:hAnsi="Arial"/>
          <w:sz w:val="20"/>
          <w:szCs w:val="24"/>
        </w:rPr>
      </w:pPr>
      <w:r>
        <w:rPr>
          <w:rFonts w:hint="default" w:ascii="Arial" w:hAnsi="Arial"/>
          <w:sz w:val="20"/>
          <w:szCs w:val="24"/>
        </w:rP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14:paraId="4637E35C">
      <w:pPr>
        <w:spacing w:before="200" w:beforeLines="0" w:afterLines="0"/>
        <w:ind w:firstLine="540"/>
        <w:rPr>
          <w:rFonts w:hint="default" w:ascii="Arial" w:hAnsi="Arial"/>
          <w:sz w:val="20"/>
          <w:szCs w:val="24"/>
        </w:rPr>
      </w:pPr>
      <w:r>
        <w:rPr>
          <w:rFonts w:hint="default" w:ascii="Arial" w:hAnsi="Arial"/>
          <w:sz w:val="20"/>
          <w:szCs w:val="24"/>
        </w:rP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r>
        <w:rPr>
          <w:rFonts w:hint="default" w:ascii="Arial" w:hAnsi="Arial"/>
          <w:sz w:val="20"/>
          <w:szCs w:val="24"/>
        </w:rPr>
        <w:fldChar w:fldCharType="begin"/>
      </w:r>
      <w:r>
        <w:rPr>
          <w:rFonts w:hint="default" w:ascii="Arial" w:hAnsi="Arial"/>
          <w:sz w:val="20"/>
          <w:szCs w:val="24"/>
        </w:rPr>
        <w:instrText xml:space="preserve">HYPERLINK \l Par136  </w:instrText>
      </w:r>
      <w:r>
        <w:rPr>
          <w:rFonts w:hint="default" w:ascii="Arial" w:hAnsi="Arial"/>
          <w:sz w:val="20"/>
          <w:szCs w:val="24"/>
        </w:rPr>
        <w:fldChar w:fldCharType="separate"/>
      </w:r>
      <w:r>
        <w:rPr>
          <w:rFonts w:hint="default" w:ascii="Arial" w:hAnsi="Arial"/>
          <w:color w:val="0000FF"/>
          <w:sz w:val="20"/>
          <w:szCs w:val="24"/>
        </w:rPr>
        <w:t>статьей 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14:paraId="21457858">
      <w:pPr>
        <w:spacing w:beforeLines="0" w:afterLines="0"/>
        <w:ind w:firstLine="540"/>
        <w:rPr>
          <w:rFonts w:hint="default" w:ascii="Arial" w:hAnsi="Arial"/>
          <w:sz w:val="20"/>
          <w:szCs w:val="24"/>
        </w:rPr>
      </w:pPr>
    </w:p>
    <w:p w14:paraId="2BBE6898">
      <w:pPr>
        <w:spacing w:beforeLines="0" w:afterLines="0"/>
        <w:ind w:firstLine="540"/>
        <w:outlineLvl w:val="1"/>
        <w:rPr>
          <w:rFonts w:hint="default" w:ascii="Arial" w:hAnsi="Arial"/>
          <w:b/>
          <w:sz w:val="20"/>
          <w:szCs w:val="24"/>
        </w:rPr>
      </w:pPr>
      <w:bookmarkStart w:id="41" w:name="Par311"/>
      <w:bookmarkEnd w:id="41"/>
      <w:r>
        <w:rPr>
          <w:rFonts w:hint="default" w:ascii="Arial" w:hAnsi="Arial"/>
          <w:b/>
          <w:sz w:val="20"/>
          <w:szCs w:val="24"/>
        </w:rPr>
        <w:t>Статья 17. Проведение внеплановой специальной оценки условий труда</w:t>
      </w:r>
    </w:p>
    <w:p w14:paraId="2DE8137C">
      <w:pPr>
        <w:spacing w:beforeLines="0" w:afterLines="0"/>
        <w:ind w:firstLine="540"/>
        <w:rPr>
          <w:rFonts w:hint="default" w:ascii="Arial" w:hAnsi="Arial"/>
          <w:sz w:val="20"/>
          <w:szCs w:val="24"/>
        </w:rPr>
      </w:pPr>
    </w:p>
    <w:p w14:paraId="3A0F5CE0">
      <w:pPr>
        <w:spacing w:beforeLines="0" w:afterLines="0"/>
        <w:ind w:firstLine="540"/>
        <w:rPr>
          <w:rFonts w:hint="default" w:ascii="Arial" w:hAnsi="Arial"/>
          <w:sz w:val="20"/>
          <w:szCs w:val="24"/>
        </w:rPr>
      </w:pPr>
      <w:bookmarkStart w:id="42" w:name="Par313"/>
      <w:bookmarkEnd w:id="42"/>
      <w:r>
        <w:rPr>
          <w:rFonts w:hint="default" w:ascii="Arial" w:hAnsi="Arial"/>
          <w:sz w:val="20"/>
          <w:szCs w:val="24"/>
        </w:rPr>
        <w:t>1. Внеплановая специальная оценка условий труда должна проводиться в следующих случаях:</w:t>
      </w:r>
    </w:p>
    <w:p w14:paraId="3CCFFBFF">
      <w:pPr>
        <w:spacing w:before="200" w:beforeLines="0" w:afterLines="0"/>
        <w:ind w:firstLine="540"/>
        <w:rPr>
          <w:rFonts w:hint="default" w:ascii="Arial" w:hAnsi="Arial"/>
          <w:sz w:val="20"/>
          <w:szCs w:val="24"/>
        </w:rPr>
      </w:pPr>
      <w:bookmarkStart w:id="43" w:name="Par314"/>
      <w:bookmarkEnd w:id="43"/>
      <w:r>
        <w:rPr>
          <w:rFonts w:hint="default" w:ascii="Arial" w:hAnsi="Arial"/>
          <w:sz w:val="20"/>
          <w:szCs w:val="24"/>
        </w:rPr>
        <w:t>1) ввод в эксплуатацию вновь организованных рабочих мест;</w:t>
      </w:r>
    </w:p>
    <w:p w14:paraId="0EDEEB87">
      <w:pPr>
        <w:spacing w:before="200" w:beforeLines="0" w:afterLines="0"/>
        <w:ind w:firstLine="540"/>
        <w:rPr>
          <w:rFonts w:hint="default" w:ascii="Arial" w:hAnsi="Arial"/>
          <w:sz w:val="20"/>
          <w:szCs w:val="24"/>
        </w:rPr>
      </w:pPr>
      <w:bookmarkStart w:id="44" w:name="Par315"/>
      <w:bookmarkEnd w:id="44"/>
      <w:r>
        <w:rPr>
          <w:rFonts w:hint="default" w:ascii="Arial" w:hAnsi="Arial"/>
          <w:sz w:val="20"/>
          <w:szCs w:val="24"/>
        </w:rP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4C662C80">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https://login.consultant.ru/link/?req=doc&amp;base=LAW&amp;n=197424&amp;dst=100039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https://login.consultant.ru/link/?req=doc&amp;base=LAW&amp;n=452700&amp;dst=100028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41CC5A2C">
      <w:pPr>
        <w:spacing w:before="200" w:beforeLines="0" w:afterLines="0"/>
        <w:ind w:firstLine="540"/>
        <w:rPr>
          <w:rFonts w:hint="default" w:ascii="Arial" w:hAnsi="Arial"/>
          <w:sz w:val="20"/>
          <w:szCs w:val="24"/>
        </w:rPr>
      </w:pPr>
      <w:bookmarkStart w:id="45" w:name="Par317"/>
      <w:bookmarkEnd w:id="45"/>
      <w:r>
        <w:rPr>
          <w:rFonts w:hint="default" w:ascii="Arial" w:hAnsi="Arial"/>
          <w:sz w:val="20"/>
          <w:szCs w:val="24"/>
        </w:rP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14:paraId="42ACD18A">
      <w:pPr>
        <w:spacing w:before="200" w:beforeLines="0" w:afterLines="0"/>
        <w:ind w:firstLine="540"/>
        <w:rPr>
          <w:rFonts w:hint="default" w:ascii="Arial" w:hAnsi="Arial"/>
          <w:sz w:val="20"/>
          <w:szCs w:val="24"/>
        </w:rPr>
      </w:pPr>
      <w:bookmarkStart w:id="46" w:name="Par318"/>
      <w:bookmarkEnd w:id="46"/>
      <w:r>
        <w:rPr>
          <w:rFonts w:hint="default" w:ascii="Arial" w:hAnsi="Arial"/>
          <w:sz w:val="20"/>
          <w:szCs w:val="24"/>
        </w:rP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14:paraId="30B7D2A7">
      <w:pPr>
        <w:spacing w:before="200" w:beforeLines="0" w:afterLines="0"/>
        <w:ind w:firstLine="540"/>
        <w:rPr>
          <w:rFonts w:hint="default" w:ascii="Arial" w:hAnsi="Arial"/>
          <w:sz w:val="20"/>
          <w:szCs w:val="24"/>
        </w:rPr>
      </w:pPr>
      <w:bookmarkStart w:id="47" w:name="Par319"/>
      <w:bookmarkEnd w:id="47"/>
      <w:r>
        <w:rPr>
          <w:rFonts w:hint="default" w:ascii="Arial" w:hAnsi="Arial"/>
          <w:sz w:val="20"/>
          <w:szCs w:val="24"/>
        </w:rP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14:paraId="2A80C93C">
      <w:pPr>
        <w:spacing w:before="200" w:beforeLines="0" w:afterLines="0"/>
        <w:ind w:firstLine="540"/>
        <w:rPr>
          <w:rFonts w:hint="default" w:ascii="Arial" w:hAnsi="Arial"/>
          <w:sz w:val="20"/>
          <w:szCs w:val="24"/>
        </w:rPr>
      </w:pPr>
      <w:r>
        <w:rPr>
          <w:rFonts w:hint="default" w:ascii="Arial" w:hAnsi="Arial"/>
          <w:sz w:val="20"/>
          <w:szCs w:val="24"/>
        </w:rP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14:paraId="3DD4DAC2">
      <w:pPr>
        <w:spacing w:before="200" w:beforeLines="0" w:afterLines="0"/>
        <w:ind w:firstLine="540"/>
        <w:rPr>
          <w:rFonts w:hint="default" w:ascii="Arial" w:hAnsi="Arial"/>
          <w:sz w:val="20"/>
          <w:szCs w:val="24"/>
        </w:rPr>
      </w:pPr>
      <w:bookmarkStart w:id="48" w:name="Par321"/>
      <w:bookmarkEnd w:id="48"/>
      <w:r>
        <w:rPr>
          <w:rFonts w:hint="default" w:ascii="Arial" w:hAnsi="Arial"/>
          <w:sz w:val="20"/>
          <w:szCs w:val="24"/>
        </w:rPr>
        <w:t xml:space="preserve">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w:t>
      </w:r>
      <w:r>
        <w:rPr>
          <w:rFonts w:hint="default" w:ascii="Arial" w:hAnsi="Arial"/>
          <w:sz w:val="20"/>
          <w:szCs w:val="24"/>
        </w:rPr>
        <w:fldChar w:fldCharType="begin"/>
      </w:r>
      <w:r>
        <w:rPr>
          <w:rFonts w:hint="default" w:ascii="Arial" w:hAnsi="Arial"/>
          <w:sz w:val="20"/>
          <w:szCs w:val="24"/>
        </w:rPr>
        <w:instrText xml:space="preserve">HYPERLINK \l Par75  </w:instrText>
      </w:r>
      <w:r>
        <w:rPr>
          <w:rFonts w:hint="default" w:ascii="Arial" w:hAnsi="Arial"/>
          <w:sz w:val="20"/>
          <w:szCs w:val="24"/>
        </w:rPr>
        <w:fldChar w:fldCharType="separate"/>
      </w:r>
      <w:r>
        <w:rPr>
          <w:rFonts w:hint="default" w:ascii="Arial" w:hAnsi="Arial"/>
          <w:color w:val="0000FF"/>
          <w:sz w:val="20"/>
          <w:szCs w:val="24"/>
        </w:rPr>
        <w:t>пунктом 4 части 1 статьи 5</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в письменном виде в выборный орган первичной профсоюзной организации или иной представительный орган работников.</w:t>
      </w:r>
    </w:p>
    <w:p w14:paraId="0B6710A6">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https://login.consultant.ru/link/?req=doc&amp;base=LAW&amp;n=341767&amp;dst=100047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3C46FBC5">
      <w:pPr>
        <w:spacing w:before="200" w:beforeLines="0" w:afterLines="0"/>
        <w:ind w:firstLine="540"/>
        <w:rPr>
          <w:rFonts w:hint="default" w:ascii="Arial" w:hAnsi="Arial"/>
          <w:sz w:val="20"/>
          <w:szCs w:val="24"/>
        </w:rPr>
      </w:pPr>
      <w:r>
        <w:rPr>
          <w:rFonts w:hint="default" w:ascii="Arial" w:hAnsi="Arial"/>
          <w:sz w:val="20"/>
          <w:szCs w:val="24"/>
        </w:rP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r>
        <w:rPr>
          <w:rFonts w:hint="default" w:ascii="Arial" w:hAnsi="Arial"/>
          <w:sz w:val="20"/>
          <w:szCs w:val="24"/>
        </w:rPr>
        <w:fldChar w:fldCharType="begin"/>
      </w:r>
      <w:r>
        <w:rPr>
          <w:rFonts w:hint="default" w:ascii="Arial" w:hAnsi="Arial"/>
          <w:sz w:val="20"/>
          <w:szCs w:val="24"/>
        </w:rPr>
        <w:instrText xml:space="preserve">HYPERLINK \l Par314  </w:instrText>
      </w:r>
      <w:r>
        <w:rPr>
          <w:rFonts w:hint="default" w:ascii="Arial" w:hAnsi="Arial"/>
          <w:sz w:val="20"/>
          <w:szCs w:val="24"/>
        </w:rPr>
        <w:fldChar w:fldCharType="separate"/>
      </w:r>
      <w:r>
        <w:rPr>
          <w:rFonts w:hint="default" w:ascii="Arial" w:hAnsi="Arial"/>
          <w:color w:val="0000FF"/>
          <w:sz w:val="20"/>
          <w:szCs w:val="24"/>
        </w:rPr>
        <w:t>пунктах 1</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Par317  </w:instrText>
      </w:r>
      <w:r>
        <w:rPr>
          <w:rFonts w:hint="default" w:ascii="Arial" w:hAnsi="Arial"/>
          <w:sz w:val="20"/>
          <w:szCs w:val="24"/>
        </w:rPr>
        <w:fldChar w:fldCharType="separate"/>
      </w:r>
      <w:r>
        <w:rPr>
          <w:rFonts w:hint="default" w:ascii="Arial" w:hAnsi="Arial"/>
          <w:color w:val="0000FF"/>
          <w:sz w:val="20"/>
          <w:szCs w:val="24"/>
        </w:rPr>
        <w:t>3 части 1</w:t>
      </w:r>
      <w:r>
        <w:rPr>
          <w:rFonts w:hint="default" w:ascii="Arial" w:hAnsi="Arial"/>
          <w:color w:val="0000FF"/>
          <w:sz w:val="20"/>
          <w:szCs w:val="24"/>
        </w:rPr>
        <w:fldChar w:fldCharType="end"/>
      </w:r>
      <w:r>
        <w:rPr>
          <w:rFonts w:hint="default" w:ascii="Arial" w:hAnsi="Arial"/>
          <w:sz w:val="20"/>
          <w:szCs w:val="24"/>
        </w:rPr>
        <w:t xml:space="preserve"> настоящей статьи, и в течение шести месяцев со дня наступления случаев, указанных в </w:t>
      </w:r>
      <w:r>
        <w:rPr>
          <w:rFonts w:hint="default" w:ascii="Arial" w:hAnsi="Arial"/>
          <w:sz w:val="20"/>
          <w:szCs w:val="24"/>
        </w:rPr>
        <w:fldChar w:fldCharType="begin"/>
      </w:r>
      <w:r>
        <w:rPr>
          <w:rFonts w:hint="default" w:ascii="Arial" w:hAnsi="Arial"/>
          <w:sz w:val="20"/>
          <w:szCs w:val="24"/>
        </w:rPr>
        <w:instrText xml:space="preserve">HYPERLINK \l Par315  </w:instrText>
      </w:r>
      <w:r>
        <w:rPr>
          <w:rFonts w:hint="default" w:ascii="Arial" w:hAnsi="Arial"/>
          <w:sz w:val="20"/>
          <w:szCs w:val="24"/>
        </w:rPr>
        <w:fldChar w:fldCharType="separate"/>
      </w:r>
      <w:r>
        <w:rPr>
          <w:rFonts w:hint="default" w:ascii="Arial" w:hAnsi="Arial"/>
          <w:color w:val="0000FF"/>
          <w:sz w:val="20"/>
          <w:szCs w:val="24"/>
        </w:rPr>
        <w:t>пунктах 2</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Par318  </w:instrText>
      </w:r>
      <w:r>
        <w:rPr>
          <w:rFonts w:hint="default" w:ascii="Arial" w:hAnsi="Arial"/>
          <w:sz w:val="20"/>
          <w:szCs w:val="24"/>
        </w:rPr>
        <w:fldChar w:fldCharType="separate"/>
      </w:r>
      <w:r>
        <w:rPr>
          <w:rFonts w:hint="default" w:ascii="Arial" w:hAnsi="Arial"/>
          <w:color w:val="0000FF"/>
          <w:sz w:val="20"/>
          <w:szCs w:val="24"/>
        </w:rPr>
        <w:t>4</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Par321  </w:instrText>
      </w:r>
      <w:r>
        <w:rPr>
          <w:rFonts w:hint="default" w:ascii="Arial" w:hAnsi="Arial"/>
          <w:sz w:val="20"/>
          <w:szCs w:val="24"/>
        </w:rPr>
        <w:fldChar w:fldCharType="separate"/>
      </w:r>
      <w:r>
        <w:rPr>
          <w:rFonts w:hint="default" w:ascii="Arial" w:hAnsi="Arial"/>
          <w:color w:val="0000FF"/>
          <w:sz w:val="20"/>
          <w:szCs w:val="24"/>
        </w:rPr>
        <w:t>7 части 1</w:t>
      </w:r>
      <w:r>
        <w:rPr>
          <w:rFonts w:hint="default" w:ascii="Arial" w:hAnsi="Arial"/>
          <w:color w:val="0000FF"/>
          <w:sz w:val="20"/>
          <w:szCs w:val="24"/>
        </w:rPr>
        <w:fldChar w:fldCharType="end"/>
      </w:r>
      <w:r>
        <w:rPr>
          <w:rFonts w:hint="default" w:ascii="Arial" w:hAnsi="Arial"/>
          <w:sz w:val="20"/>
          <w:szCs w:val="24"/>
        </w:rPr>
        <w:t xml:space="preserve"> настоящей статьи.</w:t>
      </w:r>
    </w:p>
    <w:p w14:paraId="404E4955">
      <w:pPr>
        <w:spacing w:beforeLines="0" w:afterLines="0"/>
        <w:rPr>
          <w:rFonts w:hint="default" w:ascii="Arial" w:hAnsi="Arial"/>
          <w:sz w:val="20"/>
          <w:szCs w:val="24"/>
        </w:rPr>
      </w:pPr>
      <w:r>
        <w:rPr>
          <w:rFonts w:hint="default" w:ascii="Arial" w:hAnsi="Arial"/>
          <w:sz w:val="20"/>
          <w:szCs w:val="24"/>
        </w:rPr>
        <w:t xml:space="preserve">(часть 2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https://login.consultant.ru/link/?req=doc&amp;base=LAW&amp;n=197424&amp;dst=100040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152C2F33">
      <w:pPr>
        <w:spacing w:before="200" w:beforeLines="0" w:afterLines="0"/>
        <w:ind w:firstLine="540"/>
        <w:rPr>
          <w:rFonts w:hint="default" w:ascii="Arial" w:hAnsi="Arial"/>
          <w:sz w:val="20"/>
          <w:szCs w:val="24"/>
        </w:rPr>
      </w:pPr>
      <w:bookmarkStart w:id="49" w:name="Par325"/>
      <w:bookmarkEnd w:id="49"/>
      <w:r>
        <w:rPr>
          <w:rFonts w:hint="default" w:ascii="Arial" w:hAnsi="Arial"/>
          <w:sz w:val="20"/>
          <w:szCs w:val="24"/>
        </w:rP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r>
        <w:rPr>
          <w:rFonts w:hint="default" w:ascii="Arial" w:hAnsi="Arial"/>
          <w:sz w:val="20"/>
          <w:szCs w:val="24"/>
        </w:rPr>
        <w:fldChar w:fldCharType="begin"/>
      </w:r>
      <w:r>
        <w:rPr>
          <w:rFonts w:hint="default" w:ascii="Arial" w:hAnsi="Arial"/>
          <w:sz w:val="20"/>
          <w:szCs w:val="24"/>
        </w:rPr>
        <w:instrText xml:space="preserve">HYPERLINK \l Par317  </w:instrText>
      </w:r>
      <w:r>
        <w:rPr>
          <w:rFonts w:hint="default" w:ascii="Arial" w:hAnsi="Arial"/>
          <w:sz w:val="20"/>
          <w:szCs w:val="24"/>
        </w:rPr>
        <w:fldChar w:fldCharType="separate"/>
      </w:r>
      <w:r>
        <w:rPr>
          <w:rFonts w:hint="default" w:ascii="Arial" w:hAnsi="Arial"/>
          <w:color w:val="0000FF"/>
          <w:sz w:val="20"/>
          <w:szCs w:val="24"/>
        </w:rPr>
        <w:t>пунктами 3</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Par319  </w:instrText>
      </w:r>
      <w:r>
        <w:rPr>
          <w:rFonts w:hint="default" w:ascii="Arial" w:hAnsi="Arial"/>
          <w:sz w:val="20"/>
          <w:szCs w:val="24"/>
        </w:rPr>
        <w:fldChar w:fldCharType="separate"/>
      </w:r>
      <w:r>
        <w:rPr>
          <w:rFonts w:hint="default" w:ascii="Arial" w:hAnsi="Arial"/>
          <w:color w:val="0000FF"/>
          <w:sz w:val="20"/>
          <w:szCs w:val="24"/>
        </w:rPr>
        <w:t>5</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Par321  </w:instrText>
      </w:r>
      <w:r>
        <w:rPr>
          <w:rFonts w:hint="default" w:ascii="Arial" w:hAnsi="Arial"/>
          <w:sz w:val="20"/>
          <w:szCs w:val="24"/>
        </w:rPr>
        <w:fldChar w:fldCharType="separate"/>
      </w:r>
      <w:r>
        <w:rPr>
          <w:rFonts w:hint="default" w:ascii="Arial" w:hAnsi="Arial"/>
          <w:color w:val="0000FF"/>
          <w:sz w:val="20"/>
          <w:szCs w:val="24"/>
        </w:rPr>
        <w:t>7 части 1</w:t>
      </w:r>
      <w:r>
        <w:rPr>
          <w:rFonts w:hint="default" w:ascii="Arial" w:hAnsi="Arial"/>
          <w:color w:val="0000FF"/>
          <w:sz w:val="20"/>
          <w:szCs w:val="24"/>
        </w:rPr>
        <w:fldChar w:fldCharType="end"/>
      </w:r>
      <w:r>
        <w:rPr>
          <w:rFonts w:hint="default" w:ascii="Arial" w:hAnsi="Arial"/>
          <w:sz w:val="20"/>
          <w:szCs w:val="24"/>
        </w:rPr>
        <w:t xml:space="preserve">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w:t>
      </w:r>
    </w:p>
    <w:p w14:paraId="0E895DA6">
      <w:pPr>
        <w:spacing w:beforeLines="0" w:afterLines="0"/>
        <w:rPr>
          <w:rFonts w:hint="default" w:ascii="Arial" w:hAnsi="Arial"/>
          <w:sz w:val="20"/>
          <w:szCs w:val="24"/>
        </w:rPr>
      </w:pPr>
      <w:r>
        <w:rPr>
          <w:rFonts w:hint="default" w:ascii="Arial" w:hAnsi="Arial"/>
          <w:sz w:val="20"/>
          <w:szCs w:val="24"/>
        </w:rPr>
        <w:t xml:space="preserve">(часть 3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https://login.consultant.ru/link/?req=doc&amp;base=LAW&amp;n=197424&amp;dst=100042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031A8FC4">
      <w:pPr>
        <w:spacing w:before="200" w:beforeLines="0" w:afterLines="0"/>
        <w:ind w:firstLine="540"/>
        <w:rPr>
          <w:rFonts w:hint="default" w:ascii="Arial" w:hAnsi="Arial"/>
          <w:sz w:val="20"/>
          <w:szCs w:val="24"/>
        </w:rPr>
      </w:pPr>
      <w:r>
        <w:rPr>
          <w:rFonts w:hint="default" w:ascii="Arial" w:hAnsi="Arial"/>
          <w:sz w:val="20"/>
          <w:szCs w:val="24"/>
        </w:rPr>
        <w:t xml:space="preserve">4. В случае проведения внеплановой специальной оценки условий труда, предусмотренном </w:t>
      </w:r>
      <w:r>
        <w:rPr>
          <w:rFonts w:hint="default" w:ascii="Arial" w:hAnsi="Arial"/>
          <w:sz w:val="20"/>
          <w:szCs w:val="24"/>
        </w:rPr>
        <w:fldChar w:fldCharType="begin"/>
      </w:r>
      <w:r>
        <w:rPr>
          <w:rFonts w:hint="default" w:ascii="Arial" w:hAnsi="Arial"/>
          <w:sz w:val="20"/>
          <w:szCs w:val="24"/>
        </w:rPr>
        <w:instrText xml:space="preserve">HYPERLINK \l Par315  </w:instrText>
      </w:r>
      <w:r>
        <w:rPr>
          <w:rFonts w:hint="default" w:ascii="Arial" w:hAnsi="Arial"/>
          <w:sz w:val="20"/>
          <w:szCs w:val="24"/>
        </w:rPr>
        <w:fldChar w:fldCharType="separate"/>
      </w:r>
      <w:r>
        <w:rPr>
          <w:rFonts w:hint="default" w:ascii="Arial" w:hAnsi="Arial"/>
          <w:color w:val="0000FF"/>
          <w:sz w:val="20"/>
          <w:szCs w:val="24"/>
        </w:rPr>
        <w:t>пунктом 2 части 1</w:t>
      </w:r>
      <w:r>
        <w:rPr>
          <w:rFonts w:hint="default" w:ascii="Arial" w:hAnsi="Arial"/>
          <w:color w:val="0000FF"/>
          <w:sz w:val="20"/>
          <w:szCs w:val="24"/>
        </w:rPr>
        <w:fldChar w:fldCharType="end"/>
      </w:r>
      <w:r>
        <w:rPr>
          <w:rFonts w:hint="default" w:ascii="Arial" w:hAnsi="Arial"/>
          <w:sz w:val="20"/>
          <w:szCs w:val="24"/>
        </w:rPr>
        <w:t xml:space="preserve">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14:paraId="582DDB62">
      <w:pPr>
        <w:spacing w:beforeLines="0" w:afterLines="0"/>
        <w:rPr>
          <w:rFonts w:hint="default" w:ascii="Arial" w:hAnsi="Arial"/>
          <w:sz w:val="20"/>
          <w:szCs w:val="24"/>
        </w:rPr>
      </w:pPr>
      <w:r>
        <w:rPr>
          <w:rFonts w:hint="default" w:ascii="Arial" w:hAnsi="Arial"/>
          <w:sz w:val="20"/>
          <w:szCs w:val="24"/>
        </w:rPr>
        <w:t xml:space="preserve">(часть 4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https://login.consultant.ru/link/?req=doc&amp;base=LAW&amp;n=197424&amp;dst=100044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72F7242C">
      <w:pPr>
        <w:spacing w:beforeLines="0" w:afterLines="0"/>
        <w:ind w:firstLine="540"/>
        <w:rPr>
          <w:rFonts w:hint="default" w:ascii="Arial" w:hAnsi="Arial"/>
          <w:sz w:val="20"/>
          <w:szCs w:val="24"/>
        </w:rPr>
      </w:pPr>
    </w:p>
    <w:p w14:paraId="1A7EC283">
      <w:pPr>
        <w:spacing w:beforeLines="0" w:afterLines="0"/>
        <w:ind w:firstLine="540"/>
        <w:outlineLvl w:val="1"/>
        <w:rPr>
          <w:rFonts w:hint="default" w:ascii="Arial" w:hAnsi="Arial"/>
          <w:b/>
          <w:sz w:val="20"/>
          <w:szCs w:val="24"/>
        </w:rPr>
      </w:pPr>
      <w:bookmarkStart w:id="50" w:name="Par330"/>
      <w:bookmarkEnd w:id="50"/>
      <w:r>
        <w:rPr>
          <w:rFonts w:hint="default" w:ascii="Arial" w:hAnsi="Arial"/>
          <w:b/>
          <w:sz w:val="20"/>
          <w:szCs w:val="24"/>
        </w:rPr>
        <w:t>Статья 18. Федеральная государственная информационная система учета результатов проведения специальной оценки условий труда</w:t>
      </w:r>
    </w:p>
    <w:p w14:paraId="1EF5637C">
      <w:pPr>
        <w:spacing w:beforeLines="0" w:afterLines="0"/>
        <w:ind w:firstLine="540"/>
        <w:rPr>
          <w:rFonts w:hint="default" w:ascii="Arial" w:hAnsi="Arial"/>
          <w:sz w:val="20"/>
          <w:szCs w:val="24"/>
        </w:rPr>
      </w:pPr>
    </w:p>
    <w:p w14:paraId="47660CA0">
      <w:pPr>
        <w:spacing w:beforeLines="0" w:afterLines="0"/>
        <w:ind w:firstLine="540"/>
        <w:rPr>
          <w:rFonts w:hint="default" w:ascii="Arial" w:hAnsi="Arial"/>
          <w:sz w:val="20"/>
          <w:szCs w:val="24"/>
        </w:rPr>
      </w:pPr>
      <w:bookmarkStart w:id="51" w:name="Par332"/>
      <w:bookmarkEnd w:id="51"/>
      <w:r>
        <w:rPr>
          <w:rFonts w:hint="default" w:ascii="Arial" w:hAnsi="Arial"/>
          <w:sz w:val="20"/>
          <w:szCs w:val="24"/>
        </w:rPr>
        <w:t xml:space="preserve">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https://login.consultant.ru/link/?req=doc&amp;base=LAW&amp;n=472465&amp;dst=100033 </w:instrText>
      </w:r>
      <w:r>
        <w:rPr>
          <w:rFonts w:hint="default" w:ascii="Arial" w:hAnsi="Arial"/>
          <w:sz w:val="20"/>
          <w:szCs w:val="24"/>
        </w:rPr>
        <w:fldChar w:fldCharType="separate"/>
      </w:r>
      <w:r>
        <w:rPr>
          <w:rFonts w:hint="default" w:ascii="Arial" w:hAnsi="Arial"/>
          <w:color w:val="0000FF"/>
          <w:sz w:val="20"/>
          <w:szCs w:val="24"/>
        </w:rPr>
        <w:t>передаче</w:t>
      </w:r>
      <w:r>
        <w:rPr>
          <w:rFonts w:hint="default" w:ascii="Arial" w:hAnsi="Arial"/>
          <w:color w:val="0000FF"/>
          <w:sz w:val="20"/>
          <w:szCs w:val="24"/>
        </w:rPr>
        <w:fldChar w:fldCharType="end"/>
      </w:r>
      <w:r>
        <w:rPr>
          <w:rFonts w:hint="default" w:ascii="Arial" w:hAnsi="Arial"/>
          <w:sz w:val="20"/>
          <w:szCs w:val="24"/>
        </w:rPr>
        <w:t xml:space="preserve">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14:paraId="11603B9E">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https://login.consultant.ru/link/?req=doc&amp;base=LAW&amp;n=197424&amp;dst=100047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https://login.consultant.ru/link/?req=doc&amp;base=LAW&amp;n=341767&amp;dst=100049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w:t>
      </w:r>
    </w:p>
    <w:p w14:paraId="70F04C3D">
      <w:pPr>
        <w:spacing w:before="200" w:beforeLines="0" w:afterLines="0"/>
        <w:ind w:firstLine="540"/>
        <w:rPr>
          <w:rFonts w:hint="default" w:ascii="Arial" w:hAnsi="Arial"/>
          <w:sz w:val="20"/>
          <w:szCs w:val="24"/>
        </w:rPr>
      </w:pPr>
      <w:bookmarkStart w:id="52" w:name="Par334"/>
      <w:bookmarkEnd w:id="52"/>
      <w:r>
        <w:rPr>
          <w:rFonts w:hint="default" w:ascii="Arial" w:hAnsi="Arial"/>
          <w:sz w:val="20"/>
          <w:szCs w:val="24"/>
        </w:rPr>
        <w:t>2. В информационной системе учета объектами учета являются следующие сведения:</w:t>
      </w:r>
    </w:p>
    <w:p w14:paraId="0D02B3C7">
      <w:pPr>
        <w:spacing w:before="200" w:beforeLines="0" w:afterLines="0"/>
        <w:ind w:firstLine="540"/>
        <w:rPr>
          <w:rFonts w:hint="default" w:ascii="Arial" w:hAnsi="Arial"/>
          <w:sz w:val="20"/>
          <w:szCs w:val="24"/>
        </w:rPr>
      </w:pPr>
      <w:r>
        <w:rPr>
          <w:rFonts w:hint="default" w:ascii="Arial" w:hAnsi="Arial"/>
          <w:sz w:val="20"/>
          <w:szCs w:val="24"/>
        </w:rPr>
        <w:t>1) в отношении работодателя:</w:t>
      </w:r>
    </w:p>
    <w:p w14:paraId="3F48A6E8">
      <w:pPr>
        <w:spacing w:before="200" w:beforeLines="0" w:afterLines="0"/>
        <w:ind w:firstLine="540"/>
        <w:rPr>
          <w:rFonts w:hint="default" w:ascii="Arial" w:hAnsi="Arial"/>
          <w:sz w:val="20"/>
          <w:szCs w:val="24"/>
        </w:rPr>
      </w:pPr>
      <w:bookmarkStart w:id="53" w:name="Par336"/>
      <w:bookmarkEnd w:id="53"/>
      <w:r>
        <w:rPr>
          <w:rFonts w:hint="default" w:ascii="Arial" w:hAnsi="Arial"/>
          <w:sz w:val="20"/>
          <w:szCs w:val="24"/>
        </w:rPr>
        <w:t>а) полное наименование;</w:t>
      </w:r>
    </w:p>
    <w:p w14:paraId="031CD2CD">
      <w:pPr>
        <w:spacing w:before="200" w:beforeLines="0" w:afterLines="0"/>
        <w:ind w:firstLine="540"/>
        <w:rPr>
          <w:rFonts w:hint="default" w:ascii="Arial" w:hAnsi="Arial"/>
          <w:sz w:val="20"/>
          <w:szCs w:val="24"/>
        </w:rPr>
      </w:pPr>
      <w:r>
        <w:rPr>
          <w:rFonts w:hint="default" w:ascii="Arial" w:hAnsi="Arial"/>
          <w:sz w:val="20"/>
          <w:szCs w:val="24"/>
        </w:rPr>
        <w:t>б) место нахождения и место осуществления деятельности;</w:t>
      </w:r>
    </w:p>
    <w:p w14:paraId="3EACA30C">
      <w:pPr>
        <w:spacing w:before="200" w:beforeLines="0" w:afterLines="0"/>
        <w:ind w:firstLine="540"/>
        <w:rPr>
          <w:rFonts w:hint="default" w:ascii="Arial" w:hAnsi="Arial"/>
          <w:sz w:val="20"/>
          <w:szCs w:val="24"/>
        </w:rPr>
      </w:pPr>
      <w:bookmarkStart w:id="54" w:name="Par338"/>
      <w:bookmarkEnd w:id="54"/>
      <w:r>
        <w:rPr>
          <w:rFonts w:hint="default" w:ascii="Arial" w:hAnsi="Arial"/>
          <w:sz w:val="20"/>
          <w:szCs w:val="24"/>
        </w:rPr>
        <w:t>в) идентификационный номер налогоплательщика;</w:t>
      </w:r>
    </w:p>
    <w:p w14:paraId="58DF9DBA">
      <w:pPr>
        <w:spacing w:before="200" w:beforeLines="0" w:afterLines="0"/>
        <w:ind w:firstLine="540"/>
        <w:rPr>
          <w:rFonts w:hint="default" w:ascii="Arial" w:hAnsi="Arial"/>
          <w:sz w:val="20"/>
          <w:szCs w:val="24"/>
        </w:rPr>
      </w:pPr>
      <w:bookmarkStart w:id="55" w:name="Par339"/>
      <w:bookmarkEnd w:id="55"/>
      <w:r>
        <w:rPr>
          <w:rFonts w:hint="default" w:ascii="Arial" w:hAnsi="Arial"/>
          <w:sz w:val="20"/>
          <w:szCs w:val="24"/>
        </w:rPr>
        <w:t>в.1) код причины постановки на учет в налоговом органе;</w:t>
      </w:r>
    </w:p>
    <w:p w14:paraId="521DD597">
      <w:pPr>
        <w:spacing w:beforeLines="0" w:afterLines="0"/>
        <w:rPr>
          <w:rFonts w:hint="default" w:ascii="Arial" w:hAnsi="Arial"/>
          <w:sz w:val="20"/>
          <w:szCs w:val="24"/>
        </w:rPr>
      </w:pPr>
      <w:r>
        <w:rPr>
          <w:rFonts w:hint="default" w:ascii="Arial" w:hAnsi="Arial"/>
          <w:sz w:val="20"/>
          <w:szCs w:val="24"/>
        </w:rPr>
        <w:t xml:space="preserve">(пп. "в.1"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https://login.consultant.ru/link/?req=doc&amp;base=LAW&amp;n=341767&amp;dst=100051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18C53E1B">
      <w:pPr>
        <w:spacing w:before="200" w:beforeLines="0" w:afterLines="0"/>
        <w:ind w:firstLine="540"/>
        <w:rPr>
          <w:rFonts w:hint="default" w:ascii="Arial" w:hAnsi="Arial"/>
          <w:sz w:val="20"/>
          <w:szCs w:val="24"/>
        </w:rPr>
      </w:pPr>
      <w:r>
        <w:rPr>
          <w:rFonts w:hint="default" w:ascii="Arial" w:hAnsi="Arial"/>
          <w:sz w:val="20"/>
          <w:szCs w:val="24"/>
        </w:rPr>
        <w:t>г) основной государственный регистрационный номер;</w:t>
      </w:r>
    </w:p>
    <w:p w14:paraId="639C9302">
      <w:pPr>
        <w:spacing w:before="200" w:beforeLines="0" w:afterLines="0"/>
        <w:ind w:firstLine="540"/>
        <w:rPr>
          <w:rFonts w:hint="default" w:ascii="Arial" w:hAnsi="Arial"/>
          <w:sz w:val="20"/>
          <w:szCs w:val="24"/>
        </w:rPr>
      </w:pPr>
      <w:r>
        <w:rPr>
          <w:rFonts w:hint="default" w:ascii="Arial" w:hAnsi="Arial"/>
          <w:sz w:val="20"/>
          <w:szCs w:val="24"/>
        </w:rPr>
        <w:t xml:space="preserve">д) код по Общероссийскому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https://login.consultant.ru/link/?req=doc&amp;base=LAW&amp;n=504823 </w:instrText>
      </w:r>
      <w:r>
        <w:rPr>
          <w:rFonts w:hint="default" w:ascii="Arial" w:hAnsi="Arial"/>
          <w:sz w:val="20"/>
          <w:szCs w:val="24"/>
        </w:rPr>
        <w:fldChar w:fldCharType="separate"/>
      </w:r>
      <w:r>
        <w:rPr>
          <w:rFonts w:hint="default" w:ascii="Arial" w:hAnsi="Arial"/>
          <w:color w:val="0000FF"/>
          <w:sz w:val="20"/>
          <w:szCs w:val="24"/>
        </w:rPr>
        <w:t>классификатору</w:t>
      </w:r>
      <w:r>
        <w:rPr>
          <w:rFonts w:hint="default" w:ascii="Arial" w:hAnsi="Arial"/>
          <w:color w:val="0000FF"/>
          <w:sz w:val="20"/>
          <w:szCs w:val="24"/>
        </w:rPr>
        <w:fldChar w:fldCharType="end"/>
      </w:r>
      <w:r>
        <w:rPr>
          <w:rFonts w:hint="default" w:ascii="Arial" w:hAnsi="Arial"/>
          <w:sz w:val="20"/>
          <w:szCs w:val="24"/>
        </w:rPr>
        <w:t xml:space="preserve"> видов экономической деятельности;</w:t>
      </w:r>
    </w:p>
    <w:p w14:paraId="024F74CB">
      <w:pPr>
        <w:spacing w:before="200" w:beforeLines="0" w:afterLines="0"/>
        <w:ind w:firstLine="540"/>
        <w:rPr>
          <w:rFonts w:hint="default" w:ascii="Arial" w:hAnsi="Arial"/>
          <w:sz w:val="20"/>
          <w:szCs w:val="24"/>
        </w:rPr>
      </w:pPr>
      <w:r>
        <w:rPr>
          <w:rFonts w:hint="default" w:ascii="Arial" w:hAnsi="Arial"/>
          <w:sz w:val="20"/>
          <w:szCs w:val="24"/>
        </w:rPr>
        <w:t>е) количество рабочих мест;</w:t>
      </w:r>
    </w:p>
    <w:p w14:paraId="095C0B54">
      <w:pPr>
        <w:spacing w:before="200" w:beforeLines="0" w:afterLines="0"/>
        <w:ind w:firstLine="540"/>
        <w:rPr>
          <w:rFonts w:hint="default" w:ascii="Arial" w:hAnsi="Arial"/>
          <w:sz w:val="20"/>
          <w:szCs w:val="24"/>
        </w:rPr>
      </w:pPr>
      <w:r>
        <w:rPr>
          <w:rFonts w:hint="default" w:ascii="Arial" w:hAnsi="Arial"/>
          <w:sz w:val="20"/>
          <w:szCs w:val="24"/>
        </w:rPr>
        <w:t>ж) количество рабочих мест, на которых проведена специальная оценка условий труда;</w:t>
      </w:r>
    </w:p>
    <w:p w14:paraId="0C5F7313">
      <w:pPr>
        <w:spacing w:before="200" w:beforeLines="0" w:afterLines="0"/>
        <w:ind w:firstLine="540"/>
        <w:rPr>
          <w:rFonts w:hint="default" w:ascii="Arial" w:hAnsi="Arial"/>
          <w:sz w:val="20"/>
          <w:szCs w:val="24"/>
        </w:rPr>
      </w:pPr>
      <w:r>
        <w:rPr>
          <w:rFonts w:hint="default" w:ascii="Arial" w:hAnsi="Arial"/>
          <w:sz w:val="20"/>
          <w:szCs w:val="24"/>
        </w:rPr>
        <w:t>з) распределение рабочих мест по классам (подклассам) условий труда;</w:t>
      </w:r>
    </w:p>
    <w:p w14:paraId="323261CA">
      <w:pPr>
        <w:spacing w:before="200" w:beforeLines="0" w:afterLines="0"/>
        <w:ind w:firstLine="540"/>
        <w:rPr>
          <w:rFonts w:hint="default" w:ascii="Arial" w:hAnsi="Arial"/>
          <w:sz w:val="20"/>
          <w:szCs w:val="24"/>
        </w:rPr>
      </w:pPr>
      <w:r>
        <w:rPr>
          <w:rFonts w:hint="default" w:ascii="Arial" w:hAnsi="Arial"/>
          <w:sz w:val="20"/>
          <w:szCs w:val="24"/>
        </w:rPr>
        <w:t>2) в отношении рабочего места:</w:t>
      </w:r>
    </w:p>
    <w:p w14:paraId="216C5581">
      <w:pPr>
        <w:spacing w:before="200" w:beforeLines="0" w:afterLines="0"/>
        <w:ind w:firstLine="540"/>
        <w:rPr>
          <w:rFonts w:hint="default" w:ascii="Arial" w:hAnsi="Arial"/>
          <w:sz w:val="20"/>
          <w:szCs w:val="24"/>
        </w:rPr>
      </w:pPr>
      <w:r>
        <w:rPr>
          <w:rFonts w:hint="default" w:ascii="Arial" w:hAnsi="Arial"/>
          <w:sz w:val="20"/>
          <w:szCs w:val="24"/>
        </w:rPr>
        <w:t>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w:t>
      </w:r>
    </w:p>
    <w:p w14:paraId="01909D6E">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https://login.consultant.ru/link/?req=doc&amp;base=LAW&amp;n=341767&amp;dst=100053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3E718C94">
      <w:pPr>
        <w:spacing w:before="200" w:beforeLines="0" w:afterLines="0"/>
        <w:ind w:firstLine="540"/>
        <w:rPr>
          <w:rFonts w:hint="default" w:ascii="Arial" w:hAnsi="Arial"/>
          <w:sz w:val="20"/>
          <w:szCs w:val="24"/>
        </w:rPr>
      </w:pPr>
      <w:r>
        <w:rPr>
          <w:rFonts w:hint="default" w:ascii="Arial" w:hAnsi="Arial"/>
          <w:sz w:val="20"/>
          <w:szCs w:val="24"/>
        </w:rPr>
        <w:t xml:space="preserve">б) код профессии работника или работников, занятых на данном рабочем месте, в соответствии с Общероссийским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https://login.consultant.ru/link/?req=doc&amp;base=LAW&amp;n=135996&amp;dst=100010 </w:instrText>
      </w:r>
      <w:r>
        <w:rPr>
          <w:rFonts w:hint="default" w:ascii="Arial" w:hAnsi="Arial"/>
          <w:sz w:val="20"/>
          <w:szCs w:val="24"/>
        </w:rPr>
        <w:fldChar w:fldCharType="separate"/>
      </w:r>
      <w:r>
        <w:rPr>
          <w:rFonts w:hint="default" w:ascii="Arial" w:hAnsi="Arial"/>
          <w:color w:val="0000FF"/>
          <w:sz w:val="20"/>
          <w:szCs w:val="24"/>
        </w:rPr>
        <w:t>классификатором</w:t>
      </w:r>
      <w:r>
        <w:rPr>
          <w:rFonts w:hint="default" w:ascii="Arial" w:hAnsi="Arial"/>
          <w:color w:val="0000FF"/>
          <w:sz w:val="20"/>
          <w:szCs w:val="24"/>
        </w:rPr>
        <w:fldChar w:fldCharType="end"/>
      </w:r>
      <w:r>
        <w:rPr>
          <w:rFonts w:hint="default" w:ascii="Arial" w:hAnsi="Arial"/>
          <w:sz w:val="20"/>
          <w:szCs w:val="24"/>
        </w:rPr>
        <w:t xml:space="preserve"> профессий рабочих, должностей служащих и тарифных разрядов;</w:t>
      </w:r>
    </w:p>
    <w:p w14:paraId="24935016">
      <w:pPr>
        <w:spacing w:before="200" w:beforeLines="0" w:afterLines="0"/>
        <w:ind w:firstLine="540"/>
        <w:rPr>
          <w:rFonts w:hint="default" w:ascii="Arial" w:hAnsi="Arial"/>
          <w:sz w:val="20"/>
          <w:szCs w:val="24"/>
        </w:rPr>
      </w:pPr>
      <w:r>
        <w:rPr>
          <w:rFonts w:hint="default" w:ascii="Arial" w:hAnsi="Arial"/>
          <w:sz w:val="20"/>
          <w:szCs w:val="24"/>
        </w:rPr>
        <w:t>в) страховой номер индивидуального лицевого счета работника или работников, занятых на данном рабочем месте;</w:t>
      </w:r>
    </w:p>
    <w:p w14:paraId="4D6617CD">
      <w:pPr>
        <w:spacing w:before="200" w:beforeLines="0" w:afterLines="0"/>
        <w:ind w:firstLine="540"/>
        <w:rPr>
          <w:rFonts w:hint="default" w:ascii="Arial" w:hAnsi="Arial"/>
          <w:sz w:val="20"/>
          <w:szCs w:val="24"/>
        </w:rPr>
      </w:pPr>
      <w:r>
        <w:rPr>
          <w:rFonts w:hint="default" w:ascii="Arial" w:hAnsi="Arial"/>
          <w:sz w:val="20"/>
          <w:szCs w:val="24"/>
        </w:rPr>
        <w:t>г) численность работников, занятых на данном рабочем месте;</w:t>
      </w:r>
    </w:p>
    <w:p w14:paraId="35D379DB">
      <w:pPr>
        <w:spacing w:before="200" w:beforeLines="0" w:afterLines="0"/>
        <w:ind w:firstLine="540"/>
        <w:rPr>
          <w:rFonts w:hint="default" w:ascii="Arial" w:hAnsi="Arial"/>
          <w:sz w:val="20"/>
          <w:szCs w:val="24"/>
        </w:rPr>
      </w:pPr>
      <w:r>
        <w:rPr>
          <w:rFonts w:hint="default" w:ascii="Arial" w:hAnsi="Arial"/>
          <w:sz w:val="20"/>
          <w:szCs w:val="24"/>
        </w:rP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14:paraId="232EBA9A">
      <w:pPr>
        <w:spacing w:beforeLines="0" w:afterLines="0"/>
        <w:rPr>
          <w:rFonts w:hint="default" w:ascii="Arial" w:hAnsi="Arial"/>
          <w:sz w:val="20"/>
          <w:szCs w:val="24"/>
        </w:rPr>
      </w:pPr>
      <w:r>
        <w:rPr>
          <w:rFonts w:hint="default" w:ascii="Arial" w:hAnsi="Arial"/>
          <w:sz w:val="20"/>
          <w:szCs w:val="24"/>
        </w:rPr>
        <w:t xml:space="preserve">(пп. "д"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https://login.consultant.ru/link/?req=doc&amp;base=LAW&amp;n=197424&amp;dst=100050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0B5A05FB">
      <w:pPr>
        <w:spacing w:before="200" w:beforeLines="0" w:afterLines="0"/>
        <w:ind w:firstLine="540"/>
        <w:rPr>
          <w:rFonts w:hint="default" w:ascii="Arial" w:hAnsi="Arial"/>
          <w:sz w:val="20"/>
          <w:szCs w:val="24"/>
        </w:rPr>
      </w:pPr>
      <w:r>
        <w:rPr>
          <w:rFonts w:hint="default" w:ascii="Arial" w:hAnsi="Arial"/>
          <w:sz w:val="20"/>
          <w:szCs w:val="24"/>
        </w:rP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14:paraId="105473CE">
      <w:pPr>
        <w:spacing w:beforeLines="0" w:afterLines="0"/>
        <w:rPr>
          <w:rFonts w:hint="default" w:ascii="Arial" w:hAnsi="Arial"/>
          <w:sz w:val="20"/>
          <w:szCs w:val="24"/>
        </w:rPr>
      </w:pPr>
      <w:r>
        <w:rPr>
          <w:rFonts w:hint="default" w:ascii="Arial" w:hAnsi="Arial"/>
          <w:sz w:val="20"/>
          <w:szCs w:val="24"/>
        </w:rPr>
        <w:t xml:space="preserve">(пп. "е"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https://login.consultant.ru/link/?req=doc&amp;base=LAW&amp;n=197424&amp;dst=100052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464D895E">
      <w:pPr>
        <w:spacing w:before="200" w:beforeLines="0" w:afterLines="0"/>
        <w:ind w:firstLine="540"/>
        <w:rPr>
          <w:rFonts w:hint="default" w:ascii="Arial" w:hAnsi="Arial"/>
          <w:sz w:val="20"/>
          <w:szCs w:val="24"/>
        </w:rPr>
      </w:pPr>
      <w:r>
        <w:rPr>
          <w:rFonts w:hint="default" w:ascii="Arial" w:hAnsi="Arial"/>
          <w:sz w:val="20"/>
          <w:szCs w:val="24"/>
        </w:rP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14:paraId="215B3D86">
      <w:pPr>
        <w:spacing w:before="200" w:beforeLines="0" w:afterLines="0"/>
        <w:ind w:firstLine="540"/>
        <w:rPr>
          <w:rFonts w:hint="default" w:ascii="Arial" w:hAnsi="Arial"/>
          <w:sz w:val="20"/>
          <w:szCs w:val="24"/>
        </w:rPr>
      </w:pPr>
      <w:r>
        <w:rPr>
          <w:rFonts w:hint="default" w:ascii="Arial" w:hAnsi="Arial"/>
          <w:sz w:val="20"/>
          <w:szCs w:val="24"/>
        </w:rP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14:paraId="0396F71A">
      <w:pPr>
        <w:spacing w:before="200" w:beforeLines="0" w:afterLines="0"/>
        <w:ind w:firstLine="540"/>
        <w:rPr>
          <w:rFonts w:hint="default" w:ascii="Arial" w:hAnsi="Arial"/>
          <w:sz w:val="20"/>
          <w:szCs w:val="24"/>
        </w:rPr>
      </w:pPr>
      <w:r>
        <w:rPr>
          <w:rFonts w:hint="default" w:ascii="Arial" w:hAnsi="Arial"/>
          <w:sz w:val="20"/>
          <w:szCs w:val="24"/>
        </w:rPr>
        <w:t>и) сведения о принятии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p w14:paraId="2C3B53FE">
      <w:pPr>
        <w:spacing w:beforeLines="0" w:afterLines="0"/>
        <w:rPr>
          <w:rFonts w:hint="default" w:ascii="Arial" w:hAnsi="Arial"/>
          <w:sz w:val="20"/>
          <w:szCs w:val="24"/>
        </w:rPr>
      </w:pPr>
      <w:r>
        <w:rPr>
          <w:rFonts w:hint="default" w:ascii="Arial" w:hAnsi="Arial"/>
          <w:sz w:val="20"/>
          <w:szCs w:val="24"/>
        </w:rPr>
        <w:t xml:space="preserve">(пп. "и"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https://login.consultant.ru/link/?req=doc&amp;base=LAW&amp;n=197424&amp;dst=100054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01.05.2016 N 136-ФЗ;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https://login.consultant.ru/link/?req=doc&amp;base=LAW&amp;n=452700&amp;dst=100031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7F171ADF">
      <w:pPr>
        <w:spacing w:before="200" w:beforeLines="0" w:afterLines="0"/>
        <w:ind w:firstLine="540"/>
        <w:rPr>
          <w:rFonts w:hint="default" w:ascii="Arial" w:hAnsi="Arial"/>
          <w:sz w:val="20"/>
          <w:szCs w:val="24"/>
        </w:rPr>
      </w:pPr>
      <w:r>
        <w:rPr>
          <w:rFonts w:hint="default" w:ascii="Arial" w:hAnsi="Arial"/>
          <w:sz w:val="20"/>
          <w:szCs w:val="24"/>
        </w:rPr>
        <w:t>3) в отношении организации, проводившей специальную оценку условий труда:</w:t>
      </w:r>
    </w:p>
    <w:p w14:paraId="00C2E014">
      <w:pPr>
        <w:spacing w:before="200" w:beforeLines="0" w:afterLines="0"/>
        <w:ind w:firstLine="540"/>
        <w:rPr>
          <w:rFonts w:hint="default" w:ascii="Arial" w:hAnsi="Arial"/>
          <w:sz w:val="20"/>
          <w:szCs w:val="24"/>
        </w:rPr>
      </w:pPr>
      <w:r>
        <w:rPr>
          <w:rFonts w:hint="default" w:ascii="Arial" w:hAnsi="Arial"/>
          <w:sz w:val="20"/>
          <w:szCs w:val="24"/>
        </w:rPr>
        <w:t>а) полное наименование;</w:t>
      </w:r>
    </w:p>
    <w:p w14:paraId="3254E1CC">
      <w:pPr>
        <w:spacing w:before="200" w:beforeLines="0" w:afterLines="0"/>
        <w:ind w:firstLine="540"/>
        <w:rPr>
          <w:rFonts w:hint="default" w:ascii="Arial" w:hAnsi="Arial"/>
          <w:sz w:val="20"/>
          <w:szCs w:val="24"/>
        </w:rPr>
      </w:pPr>
      <w:r>
        <w:rPr>
          <w:rFonts w:hint="default" w:ascii="Arial" w:hAnsi="Arial"/>
          <w:sz w:val="20"/>
          <w:szCs w:val="24"/>
        </w:rPr>
        <w:t>б) регистрационный номер записи в реестре организаций, проводящих специальную оценку условий труда;</w:t>
      </w:r>
    </w:p>
    <w:p w14:paraId="0B44ADFF">
      <w:pPr>
        <w:spacing w:before="200" w:beforeLines="0" w:afterLines="0"/>
        <w:ind w:firstLine="540"/>
        <w:rPr>
          <w:rFonts w:hint="default" w:ascii="Arial" w:hAnsi="Arial"/>
          <w:sz w:val="20"/>
          <w:szCs w:val="24"/>
        </w:rPr>
      </w:pPr>
      <w:r>
        <w:rPr>
          <w:rFonts w:hint="default" w:ascii="Arial" w:hAnsi="Arial"/>
          <w:sz w:val="20"/>
          <w:szCs w:val="24"/>
        </w:rPr>
        <w:t>в) идентификационный номер налогоплательщика;</w:t>
      </w:r>
    </w:p>
    <w:p w14:paraId="10AE0B1F">
      <w:pPr>
        <w:spacing w:before="200" w:beforeLines="0" w:afterLines="0"/>
        <w:ind w:firstLine="540"/>
        <w:rPr>
          <w:rFonts w:hint="default" w:ascii="Arial" w:hAnsi="Arial"/>
          <w:sz w:val="20"/>
          <w:szCs w:val="24"/>
        </w:rPr>
      </w:pPr>
      <w:r>
        <w:rPr>
          <w:rFonts w:hint="default" w:ascii="Arial" w:hAnsi="Arial"/>
          <w:sz w:val="20"/>
          <w:szCs w:val="24"/>
        </w:rPr>
        <w:t>г) основной государственный регистрационный номер;</w:t>
      </w:r>
    </w:p>
    <w:p w14:paraId="451F23AF">
      <w:pPr>
        <w:spacing w:before="200" w:beforeLines="0" w:afterLines="0"/>
        <w:ind w:firstLine="540"/>
        <w:rPr>
          <w:rFonts w:hint="default" w:ascii="Arial" w:hAnsi="Arial"/>
          <w:sz w:val="20"/>
          <w:szCs w:val="24"/>
        </w:rPr>
      </w:pPr>
      <w:r>
        <w:rPr>
          <w:rFonts w:hint="default" w:ascii="Arial" w:hAnsi="Arial"/>
          <w:sz w:val="20"/>
          <w:szCs w:val="24"/>
        </w:rPr>
        <w:t>д) 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w:t>
      </w:r>
    </w:p>
    <w:p w14:paraId="0B284897">
      <w:pPr>
        <w:spacing w:beforeLines="0" w:afterLines="0"/>
        <w:rPr>
          <w:rFonts w:hint="default" w:ascii="Arial" w:hAnsi="Arial"/>
          <w:sz w:val="20"/>
          <w:szCs w:val="24"/>
        </w:rPr>
      </w:pPr>
      <w:r>
        <w:rPr>
          <w:rFonts w:hint="default" w:ascii="Arial" w:hAnsi="Arial"/>
          <w:sz w:val="20"/>
          <w:szCs w:val="24"/>
        </w:rPr>
        <w:t xml:space="preserve">(пп. "д"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https://login.consultant.ru/link/?req=doc&amp;base=LAW&amp;n=452700&amp;dst=100033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0C75EA8F">
      <w:pPr>
        <w:spacing w:before="200" w:beforeLines="0" w:afterLines="0"/>
        <w:ind w:firstLine="540"/>
        <w:rPr>
          <w:rFonts w:hint="default" w:ascii="Arial" w:hAnsi="Arial"/>
          <w:sz w:val="20"/>
          <w:szCs w:val="24"/>
        </w:rPr>
      </w:pPr>
      <w:r>
        <w:rPr>
          <w:rFonts w:hint="default" w:ascii="Arial" w:hAnsi="Arial"/>
          <w:sz w:val="20"/>
          <w:szCs w:val="24"/>
        </w:rP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14:paraId="313A926F">
      <w:pPr>
        <w:spacing w:before="200" w:beforeLines="0" w:afterLines="0"/>
        <w:ind w:firstLine="540"/>
        <w:rPr>
          <w:rFonts w:hint="default" w:ascii="Arial" w:hAnsi="Arial"/>
          <w:sz w:val="20"/>
          <w:szCs w:val="24"/>
        </w:rPr>
      </w:pPr>
      <w:r>
        <w:rPr>
          <w:rFonts w:hint="default" w:ascii="Arial" w:hAnsi="Arial"/>
          <w:sz w:val="20"/>
          <w:szCs w:val="24"/>
        </w:rP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14:paraId="4D511244">
      <w:pPr>
        <w:spacing w:before="200" w:beforeLines="0" w:afterLines="0"/>
        <w:ind w:firstLine="540"/>
        <w:rPr>
          <w:rFonts w:hint="default" w:ascii="Arial" w:hAnsi="Arial"/>
          <w:sz w:val="20"/>
          <w:szCs w:val="24"/>
        </w:rPr>
      </w:pPr>
      <w:r>
        <w:rPr>
          <w:rFonts w:hint="default" w:ascii="Arial" w:hAnsi="Arial"/>
          <w:sz w:val="20"/>
          <w:szCs w:val="24"/>
        </w:rPr>
        <w:t xml:space="preserve">з) сведения, предусмотренные </w:t>
      </w:r>
      <w:r>
        <w:rPr>
          <w:rFonts w:hint="default" w:ascii="Arial" w:hAnsi="Arial"/>
          <w:sz w:val="20"/>
          <w:szCs w:val="24"/>
        </w:rPr>
        <w:fldChar w:fldCharType="begin"/>
      </w:r>
      <w:r>
        <w:rPr>
          <w:rFonts w:hint="default" w:ascii="Arial" w:hAnsi="Arial"/>
          <w:sz w:val="20"/>
          <w:szCs w:val="24"/>
        </w:rPr>
        <w:instrText xml:space="preserve">HYPERLINK \l Par396  </w:instrText>
      </w:r>
      <w:r>
        <w:rPr>
          <w:rFonts w:hint="default" w:ascii="Arial" w:hAnsi="Arial"/>
          <w:sz w:val="20"/>
          <w:szCs w:val="24"/>
        </w:rPr>
        <w:fldChar w:fldCharType="separate"/>
      </w:r>
      <w:r>
        <w:rPr>
          <w:rFonts w:hint="default" w:ascii="Arial" w:hAnsi="Arial"/>
          <w:color w:val="0000FF"/>
          <w:sz w:val="20"/>
          <w:szCs w:val="24"/>
        </w:rPr>
        <w:t>частью 1.1 статьи 19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62BBE682">
      <w:pPr>
        <w:spacing w:beforeLines="0" w:afterLines="0"/>
        <w:rPr>
          <w:rFonts w:hint="default" w:ascii="Arial" w:hAnsi="Arial"/>
          <w:sz w:val="20"/>
          <w:szCs w:val="24"/>
        </w:rPr>
      </w:pPr>
      <w:r>
        <w:rPr>
          <w:rFonts w:hint="default" w:ascii="Arial" w:hAnsi="Arial"/>
          <w:sz w:val="20"/>
          <w:szCs w:val="24"/>
        </w:rPr>
        <w:t xml:space="preserve">(пп. "з"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https://login.consultant.ru/link/?req=doc&amp;base=LAW&amp;n=452700&amp;dst=100035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619FF06C">
      <w:pPr>
        <w:spacing w:before="200" w:beforeLines="0" w:afterLines="0"/>
        <w:ind w:firstLine="540"/>
        <w:rPr>
          <w:rFonts w:hint="default" w:ascii="Arial" w:hAnsi="Arial"/>
          <w:sz w:val="20"/>
          <w:szCs w:val="24"/>
        </w:rPr>
      </w:pPr>
      <w:bookmarkStart w:id="56" w:name="Par371"/>
      <w:bookmarkEnd w:id="56"/>
      <w:r>
        <w:rPr>
          <w:rFonts w:hint="default" w:ascii="Arial" w:hAnsi="Arial"/>
          <w:sz w:val="20"/>
          <w:szCs w:val="24"/>
        </w:rP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w:t>
      </w:r>
      <w:r>
        <w:rPr>
          <w:rFonts w:hint="default" w:ascii="Arial" w:hAnsi="Arial"/>
          <w:sz w:val="20"/>
          <w:szCs w:val="24"/>
        </w:rPr>
        <w:fldChar w:fldCharType="begin"/>
      </w:r>
      <w:r>
        <w:rPr>
          <w:rFonts w:hint="default" w:ascii="Arial" w:hAnsi="Arial"/>
          <w:sz w:val="20"/>
          <w:szCs w:val="24"/>
        </w:rPr>
        <w:instrText xml:space="preserve">HYPERLINK \l Par334  </w:instrText>
      </w:r>
      <w:r>
        <w:rPr>
          <w:rFonts w:hint="default" w:ascii="Arial" w:hAnsi="Arial"/>
          <w:sz w:val="20"/>
          <w:szCs w:val="24"/>
        </w:rPr>
        <w:fldChar w:fldCharType="separate"/>
      </w:r>
      <w:r>
        <w:rPr>
          <w:rFonts w:hint="default" w:ascii="Arial" w:hAnsi="Arial"/>
          <w:color w:val="0000FF"/>
          <w:sz w:val="20"/>
          <w:szCs w:val="24"/>
        </w:rPr>
        <w:t>частью 2</w:t>
      </w:r>
      <w:r>
        <w:rPr>
          <w:rFonts w:hint="default" w:ascii="Arial" w:hAnsi="Arial"/>
          <w:color w:val="0000FF"/>
          <w:sz w:val="20"/>
          <w:szCs w:val="24"/>
        </w:rPr>
        <w:fldChar w:fldCharType="end"/>
      </w:r>
      <w:r>
        <w:rPr>
          <w:rFonts w:hint="default" w:ascii="Arial" w:hAnsi="Arial"/>
          <w:sz w:val="20"/>
          <w:szCs w:val="24"/>
        </w:rPr>
        <w:t xml:space="preserve"> настоящей статьи.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а также направить работодателю в форме электронного документа переданные в информационную систему учета сведения, предусмотренные </w:t>
      </w:r>
      <w:r>
        <w:rPr>
          <w:rFonts w:hint="default" w:ascii="Arial" w:hAnsi="Arial"/>
          <w:sz w:val="20"/>
          <w:szCs w:val="24"/>
        </w:rPr>
        <w:fldChar w:fldCharType="begin"/>
      </w:r>
      <w:r>
        <w:rPr>
          <w:rFonts w:hint="default" w:ascii="Arial" w:hAnsi="Arial"/>
          <w:sz w:val="20"/>
          <w:szCs w:val="24"/>
        </w:rPr>
        <w:instrText xml:space="preserve">HYPERLINK \l Par334  </w:instrText>
      </w:r>
      <w:r>
        <w:rPr>
          <w:rFonts w:hint="default" w:ascii="Arial" w:hAnsi="Arial"/>
          <w:sz w:val="20"/>
          <w:szCs w:val="24"/>
        </w:rPr>
        <w:fldChar w:fldCharType="separate"/>
      </w:r>
      <w:r>
        <w:rPr>
          <w:rFonts w:hint="default" w:ascii="Arial" w:hAnsi="Arial"/>
          <w:color w:val="0000FF"/>
          <w:sz w:val="20"/>
          <w:szCs w:val="24"/>
        </w:rPr>
        <w:t>частью 2</w:t>
      </w:r>
      <w:r>
        <w:rPr>
          <w:rFonts w:hint="default" w:ascii="Arial" w:hAnsi="Arial"/>
          <w:color w:val="0000FF"/>
          <w:sz w:val="20"/>
          <w:szCs w:val="24"/>
        </w:rPr>
        <w:fldChar w:fldCharType="end"/>
      </w:r>
      <w:r>
        <w:rPr>
          <w:rFonts w:hint="default" w:ascii="Arial" w:hAnsi="Arial"/>
          <w:sz w:val="20"/>
          <w:szCs w:val="24"/>
        </w:rPr>
        <w:t xml:space="preserve"> настоящей статьи.</w:t>
      </w:r>
    </w:p>
    <w:p w14:paraId="441AE79C">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https://login.consultant.ru/link/?req=doc&amp;base=LAW&amp;n=341767&amp;dst=100054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https://login.consultant.ru/link/?req=doc&amp;base=LAW&amp;n=452700&amp;dst=100037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2DA2103D">
      <w:pPr>
        <w:spacing w:before="200" w:beforeLines="0" w:afterLines="0"/>
        <w:ind w:firstLine="540"/>
        <w:rPr>
          <w:rFonts w:hint="default" w:ascii="Arial" w:hAnsi="Arial"/>
          <w:sz w:val="20"/>
          <w:szCs w:val="24"/>
        </w:rPr>
      </w:pPr>
      <w:bookmarkStart w:id="57" w:name="Par373"/>
      <w:bookmarkEnd w:id="57"/>
      <w:r>
        <w:rPr>
          <w:rFonts w:hint="default" w:ascii="Arial" w:hAnsi="Arial"/>
          <w:sz w:val="20"/>
          <w:szCs w:val="24"/>
        </w:rPr>
        <w:t xml:space="preserve">4. В случае невыполнения организацией, проводящей специальную оценку условий труда, обязанностей, предусмотренных </w:t>
      </w:r>
      <w:r>
        <w:rPr>
          <w:rFonts w:hint="default" w:ascii="Arial" w:hAnsi="Arial"/>
          <w:sz w:val="20"/>
          <w:szCs w:val="24"/>
        </w:rPr>
        <w:fldChar w:fldCharType="begin"/>
      </w:r>
      <w:r>
        <w:rPr>
          <w:rFonts w:hint="default" w:ascii="Arial" w:hAnsi="Arial"/>
          <w:sz w:val="20"/>
          <w:szCs w:val="24"/>
        </w:rPr>
        <w:instrText xml:space="preserve">HYPERLINK \l Par332  </w:instrText>
      </w:r>
      <w:r>
        <w:rPr>
          <w:rFonts w:hint="default" w:ascii="Arial" w:hAnsi="Arial"/>
          <w:sz w:val="20"/>
          <w:szCs w:val="24"/>
        </w:rPr>
        <w:fldChar w:fldCharType="separate"/>
      </w:r>
      <w:r>
        <w:rPr>
          <w:rFonts w:hint="default" w:ascii="Arial" w:hAnsi="Arial"/>
          <w:color w:val="0000FF"/>
          <w:sz w:val="20"/>
          <w:szCs w:val="24"/>
        </w:rPr>
        <w:t>частями 1</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Par371  </w:instrText>
      </w:r>
      <w:r>
        <w:rPr>
          <w:rFonts w:hint="default" w:ascii="Arial" w:hAnsi="Arial"/>
          <w:sz w:val="20"/>
          <w:szCs w:val="24"/>
        </w:rPr>
        <w:fldChar w:fldCharType="separate"/>
      </w:r>
      <w:r>
        <w:rPr>
          <w:rFonts w:hint="default" w:ascii="Arial" w:hAnsi="Arial"/>
          <w:color w:val="0000FF"/>
          <w:sz w:val="20"/>
          <w:szCs w:val="24"/>
        </w:rPr>
        <w:t>3</w:t>
      </w:r>
      <w:r>
        <w:rPr>
          <w:rFonts w:hint="default" w:ascii="Arial" w:hAnsi="Arial"/>
          <w:color w:val="0000FF"/>
          <w:sz w:val="20"/>
          <w:szCs w:val="24"/>
        </w:rPr>
        <w:fldChar w:fldCharType="end"/>
      </w:r>
      <w:r>
        <w:rPr>
          <w:rFonts w:hint="default" w:ascii="Arial" w:hAnsi="Arial"/>
          <w:sz w:val="20"/>
          <w:szCs w:val="24"/>
        </w:rP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r>
        <w:rPr>
          <w:rFonts w:hint="default" w:ascii="Arial" w:hAnsi="Arial"/>
          <w:sz w:val="20"/>
          <w:szCs w:val="24"/>
        </w:rPr>
        <w:fldChar w:fldCharType="begin"/>
      </w:r>
      <w:r>
        <w:rPr>
          <w:rFonts w:hint="default" w:ascii="Arial" w:hAnsi="Arial"/>
          <w:sz w:val="20"/>
          <w:szCs w:val="24"/>
        </w:rPr>
        <w:instrText xml:space="preserve">HYPERLINK \l Par334  </w:instrText>
      </w:r>
      <w:r>
        <w:rPr>
          <w:rFonts w:hint="default" w:ascii="Arial" w:hAnsi="Arial"/>
          <w:sz w:val="20"/>
          <w:szCs w:val="24"/>
        </w:rPr>
        <w:fldChar w:fldCharType="separate"/>
      </w:r>
      <w:r>
        <w:rPr>
          <w:rFonts w:hint="default" w:ascii="Arial" w:hAnsi="Arial"/>
          <w:color w:val="0000FF"/>
          <w:sz w:val="20"/>
          <w:szCs w:val="24"/>
        </w:rPr>
        <w:t>части 2</w:t>
      </w:r>
      <w:r>
        <w:rPr>
          <w:rFonts w:hint="default" w:ascii="Arial" w:hAnsi="Arial"/>
          <w:color w:val="0000FF"/>
          <w:sz w:val="20"/>
          <w:szCs w:val="24"/>
        </w:rPr>
        <w:fldChar w:fldCharType="end"/>
      </w:r>
      <w:r>
        <w:rPr>
          <w:rFonts w:hint="default" w:ascii="Arial" w:hAnsi="Arial"/>
          <w:sz w:val="20"/>
          <w:szCs w:val="24"/>
        </w:rPr>
        <w:t xml:space="preserve"> настоящей статьи.</w:t>
      </w:r>
    </w:p>
    <w:p w14:paraId="58526B99">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https://login.consultant.ru/link/?req=doc&amp;base=LAW&amp;n=341767&amp;dst=100055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https://login.consultant.ru/link/?req=doc&amp;base=LAW&amp;n=452700&amp;dst=100038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6CF92D23">
      <w:pPr>
        <w:spacing w:before="200" w:beforeLines="0" w:afterLines="0"/>
        <w:ind w:firstLine="540"/>
        <w:rPr>
          <w:rFonts w:hint="default" w:ascii="Arial" w:hAnsi="Arial"/>
          <w:sz w:val="20"/>
          <w:szCs w:val="24"/>
        </w:rPr>
      </w:pPr>
      <w:r>
        <w:rPr>
          <w:rFonts w:hint="default" w:ascii="Arial" w:hAnsi="Arial"/>
          <w:sz w:val="20"/>
          <w:szCs w:val="24"/>
        </w:rPr>
        <w:t xml:space="preserve">5. В случае, указанном в </w:t>
      </w:r>
      <w:r>
        <w:rPr>
          <w:rFonts w:hint="default" w:ascii="Arial" w:hAnsi="Arial"/>
          <w:sz w:val="20"/>
          <w:szCs w:val="24"/>
        </w:rPr>
        <w:fldChar w:fldCharType="begin"/>
      </w:r>
      <w:r>
        <w:rPr>
          <w:rFonts w:hint="default" w:ascii="Arial" w:hAnsi="Arial"/>
          <w:sz w:val="20"/>
          <w:szCs w:val="24"/>
        </w:rPr>
        <w:instrText xml:space="preserve">HYPERLINK \l Par373  </w:instrText>
      </w:r>
      <w:r>
        <w:rPr>
          <w:rFonts w:hint="default" w:ascii="Arial" w:hAnsi="Arial"/>
          <w:sz w:val="20"/>
          <w:szCs w:val="24"/>
        </w:rPr>
        <w:fldChar w:fldCharType="separate"/>
      </w:r>
      <w:r>
        <w:rPr>
          <w:rFonts w:hint="default" w:ascii="Arial" w:hAnsi="Arial"/>
          <w:color w:val="0000FF"/>
          <w:sz w:val="20"/>
          <w:szCs w:val="24"/>
        </w:rPr>
        <w:t>части 4</w:t>
      </w:r>
      <w:r>
        <w:rPr>
          <w:rFonts w:hint="default" w:ascii="Arial" w:hAnsi="Arial"/>
          <w:color w:val="0000FF"/>
          <w:sz w:val="20"/>
          <w:szCs w:val="24"/>
        </w:rPr>
        <w:fldChar w:fldCharType="end"/>
      </w:r>
      <w:r>
        <w:rPr>
          <w:rFonts w:hint="default" w:ascii="Arial" w:hAnsi="Arial"/>
          <w:sz w:val="20"/>
          <w:szCs w:val="24"/>
        </w:rP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w:t>
      </w:r>
      <w:r>
        <w:rPr>
          <w:rFonts w:hint="default" w:ascii="Arial" w:hAnsi="Arial"/>
          <w:sz w:val="20"/>
          <w:szCs w:val="24"/>
        </w:rPr>
        <w:fldChar w:fldCharType="begin"/>
      </w:r>
      <w:r>
        <w:rPr>
          <w:rFonts w:hint="default" w:ascii="Arial" w:hAnsi="Arial"/>
          <w:sz w:val="20"/>
          <w:szCs w:val="24"/>
        </w:rPr>
        <w:instrText xml:space="preserve">HYPERLINK \l Par334  </w:instrText>
      </w:r>
      <w:r>
        <w:rPr>
          <w:rFonts w:hint="default" w:ascii="Arial" w:hAnsi="Arial"/>
          <w:sz w:val="20"/>
          <w:szCs w:val="24"/>
        </w:rPr>
        <w:fldChar w:fldCharType="separate"/>
      </w:r>
      <w:r>
        <w:rPr>
          <w:rFonts w:hint="default" w:ascii="Arial" w:hAnsi="Arial"/>
          <w:color w:val="0000FF"/>
          <w:sz w:val="20"/>
          <w:szCs w:val="24"/>
        </w:rPr>
        <w:t>части 2</w:t>
      </w:r>
      <w:r>
        <w:rPr>
          <w:rFonts w:hint="default" w:ascii="Arial" w:hAnsi="Arial"/>
          <w:color w:val="0000FF"/>
          <w:sz w:val="20"/>
          <w:szCs w:val="24"/>
        </w:rPr>
        <w:fldChar w:fldCharType="end"/>
      </w:r>
      <w:r>
        <w:rPr>
          <w:rFonts w:hint="default" w:ascii="Arial" w:hAnsi="Arial"/>
          <w:sz w:val="20"/>
          <w:szCs w:val="24"/>
        </w:rPr>
        <w:t xml:space="preserve"> настоящей статьи.</w:t>
      </w:r>
    </w:p>
    <w:p w14:paraId="5227645F">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https://login.consultant.ru/link/?req=doc&amp;base=LAW&amp;n=341767&amp;dst=100056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https://login.consultant.ru/link/?req=doc&amp;base=LAW&amp;n=452700&amp;dst=100039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3D4C12BA">
      <w:pPr>
        <w:spacing w:before="200" w:beforeLines="0" w:afterLines="0"/>
        <w:ind w:firstLine="540"/>
        <w:rPr>
          <w:rFonts w:hint="default" w:ascii="Arial" w:hAnsi="Arial"/>
          <w:sz w:val="20"/>
          <w:szCs w:val="24"/>
        </w:rPr>
      </w:pPr>
      <w:r>
        <w:rPr>
          <w:rFonts w:hint="default" w:ascii="Arial" w:hAnsi="Arial"/>
          <w:sz w:val="20"/>
          <w:szCs w:val="24"/>
        </w:rP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органами исполнительной власти субъектов Российской Федерации в области охраны труда и страховщиками в целях, указанных в </w:t>
      </w:r>
      <w:r>
        <w:rPr>
          <w:rFonts w:hint="default" w:ascii="Arial" w:hAnsi="Arial"/>
          <w:sz w:val="20"/>
          <w:szCs w:val="24"/>
        </w:rPr>
        <w:fldChar w:fldCharType="begin"/>
      </w:r>
      <w:r>
        <w:rPr>
          <w:rFonts w:hint="default" w:ascii="Arial" w:hAnsi="Arial"/>
          <w:sz w:val="20"/>
          <w:szCs w:val="24"/>
        </w:rPr>
        <w:instrText xml:space="preserve">HYPERLINK \l Par95  </w:instrText>
      </w:r>
      <w:r>
        <w:rPr>
          <w:rFonts w:hint="default" w:ascii="Arial" w:hAnsi="Arial"/>
          <w:sz w:val="20"/>
          <w:szCs w:val="24"/>
        </w:rPr>
        <w:fldChar w:fldCharType="separate"/>
      </w:r>
      <w:r>
        <w:rPr>
          <w:rFonts w:hint="default" w:ascii="Arial" w:hAnsi="Arial"/>
          <w:color w:val="0000FF"/>
          <w:sz w:val="20"/>
          <w:szCs w:val="24"/>
        </w:rPr>
        <w:t>статье 7</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3E0DBC30">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https://login.consultant.ru/link/?req=doc&amp;base=LAW&amp;n=341767&amp;dst=100057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https://login.consultant.ru/link/?req=doc&amp;base=LAW&amp;n=452700&amp;dst=100040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6EFD75DE">
      <w:pPr>
        <w:spacing w:before="200" w:beforeLines="0" w:afterLines="0"/>
        <w:ind w:firstLine="540"/>
        <w:rPr>
          <w:rFonts w:hint="default" w:ascii="Arial" w:hAnsi="Arial"/>
          <w:sz w:val="20"/>
          <w:szCs w:val="24"/>
        </w:rPr>
      </w:pPr>
      <w:bookmarkStart w:id="58" w:name="Par379"/>
      <w:bookmarkEnd w:id="58"/>
      <w:r>
        <w:rPr>
          <w:rFonts w:hint="default" w:ascii="Arial" w:hAnsi="Arial"/>
          <w:sz w:val="20"/>
          <w:szCs w:val="24"/>
        </w:rPr>
        <w:t xml:space="preserve">7.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https://login.consultant.ru/link/?req=doc&amp;base=LAW&amp;n=472465&amp;dst=100013 </w:instrText>
      </w:r>
      <w:r>
        <w:rPr>
          <w:rFonts w:hint="default" w:ascii="Arial" w:hAnsi="Arial"/>
          <w:sz w:val="20"/>
          <w:szCs w:val="24"/>
        </w:rPr>
        <w:fldChar w:fldCharType="separate"/>
      </w:r>
      <w:r>
        <w:rPr>
          <w:rFonts w:hint="default" w:ascii="Arial" w:hAnsi="Arial"/>
          <w:color w:val="0000FF"/>
          <w:sz w:val="20"/>
          <w:szCs w:val="24"/>
        </w:rPr>
        <w:t>Порядок</w:t>
      </w:r>
      <w:r>
        <w:rPr>
          <w:rFonts w:hint="default" w:ascii="Arial" w:hAnsi="Arial"/>
          <w:color w:val="0000FF"/>
          <w:sz w:val="20"/>
          <w:szCs w:val="24"/>
        </w:rPr>
        <w:fldChar w:fldCharType="end"/>
      </w:r>
      <w:r>
        <w:rPr>
          <w:rFonts w:hint="default" w:ascii="Arial" w:hAnsi="Arial"/>
          <w:sz w:val="20"/>
          <w:szCs w:val="24"/>
        </w:rPr>
        <w:t xml:space="preserve">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4DDD021A">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https://login.consultant.ru/link/?req=doc&amp;base=LAW&amp;n=341767&amp;dst=100058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78F478DA">
      <w:pPr>
        <w:spacing w:before="200" w:beforeLines="0" w:afterLines="0"/>
        <w:ind w:firstLine="540"/>
        <w:rPr>
          <w:rFonts w:hint="default" w:ascii="Arial" w:hAnsi="Arial"/>
          <w:sz w:val="20"/>
          <w:szCs w:val="24"/>
        </w:rPr>
      </w:pPr>
      <w:r>
        <w:rPr>
          <w:rFonts w:hint="default" w:ascii="Arial" w:hAnsi="Arial"/>
          <w:sz w:val="20"/>
          <w:szCs w:val="24"/>
        </w:rP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14:paraId="13C572DB">
      <w:pPr>
        <w:spacing w:before="200" w:beforeLines="0" w:afterLines="0"/>
        <w:ind w:firstLine="540"/>
        <w:rPr>
          <w:rFonts w:hint="default" w:ascii="Arial" w:hAnsi="Arial"/>
          <w:sz w:val="20"/>
          <w:szCs w:val="24"/>
        </w:rPr>
      </w:pPr>
      <w:r>
        <w:rPr>
          <w:rFonts w:hint="default" w:ascii="Arial" w:hAnsi="Arial"/>
          <w:sz w:val="20"/>
          <w:szCs w:val="24"/>
        </w:rP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14:paraId="035C3581">
      <w:pPr>
        <w:spacing w:beforeLines="0" w:afterLines="0"/>
        <w:ind w:firstLine="540"/>
        <w:rPr>
          <w:rFonts w:hint="default" w:ascii="Arial" w:hAnsi="Arial"/>
          <w:sz w:val="20"/>
          <w:szCs w:val="24"/>
        </w:rPr>
      </w:pPr>
    </w:p>
    <w:p w14:paraId="53C1382D">
      <w:pPr>
        <w:spacing w:beforeLines="0" w:afterLines="0"/>
        <w:jc w:val="center"/>
        <w:outlineLvl w:val="0"/>
        <w:rPr>
          <w:rFonts w:hint="default" w:ascii="Arial" w:hAnsi="Arial"/>
          <w:b/>
          <w:sz w:val="20"/>
          <w:szCs w:val="24"/>
        </w:rPr>
      </w:pPr>
      <w:r>
        <w:rPr>
          <w:rFonts w:hint="default" w:ascii="Arial" w:hAnsi="Arial"/>
          <w:b/>
          <w:sz w:val="20"/>
          <w:szCs w:val="24"/>
        </w:rPr>
        <w:t>Глава 3. ОРГАНИЗАЦИИ, ПРОВОДЯЩИЕ СПЕЦИАЛЬНУЮ ОЦЕНКУ</w:t>
      </w:r>
    </w:p>
    <w:p w14:paraId="6EFEE8AB">
      <w:pPr>
        <w:spacing w:beforeLines="0" w:afterLines="0"/>
        <w:jc w:val="center"/>
        <w:rPr>
          <w:rFonts w:hint="default" w:ascii="Arial" w:hAnsi="Arial"/>
          <w:b/>
          <w:sz w:val="20"/>
          <w:szCs w:val="24"/>
        </w:rPr>
      </w:pPr>
      <w:r>
        <w:rPr>
          <w:rFonts w:hint="default" w:ascii="Arial" w:hAnsi="Arial"/>
          <w:b/>
          <w:sz w:val="20"/>
          <w:szCs w:val="24"/>
        </w:rPr>
        <w:t>УСЛОВИЙ ТРУДА, И ЭКСПЕРТЫ ОРГАНИЗАЦИЙ, ПРОВОДЯЩИХ</w:t>
      </w:r>
    </w:p>
    <w:p w14:paraId="66D31402">
      <w:pPr>
        <w:spacing w:beforeLines="0" w:afterLines="0"/>
        <w:jc w:val="center"/>
        <w:rPr>
          <w:rFonts w:hint="default" w:ascii="Arial" w:hAnsi="Arial"/>
          <w:b/>
          <w:sz w:val="20"/>
          <w:szCs w:val="24"/>
        </w:rPr>
      </w:pPr>
      <w:r>
        <w:rPr>
          <w:rFonts w:hint="default" w:ascii="Arial" w:hAnsi="Arial"/>
          <w:b/>
          <w:sz w:val="20"/>
          <w:szCs w:val="24"/>
        </w:rPr>
        <w:t>СПЕЦИАЛЬНУЮ ОЦЕНКУ УСЛОВИЙ ТРУДА</w:t>
      </w:r>
    </w:p>
    <w:p w14:paraId="09765C41">
      <w:pPr>
        <w:spacing w:beforeLines="0" w:afterLines="0"/>
        <w:ind w:firstLine="540"/>
        <w:rPr>
          <w:rFonts w:hint="default" w:ascii="Arial" w:hAnsi="Arial"/>
          <w:sz w:val="20"/>
          <w:szCs w:val="24"/>
        </w:rPr>
      </w:pPr>
    </w:p>
    <w:p w14:paraId="45252B30">
      <w:pPr>
        <w:spacing w:beforeLines="0" w:afterLines="0"/>
        <w:ind w:firstLine="540"/>
        <w:outlineLvl w:val="1"/>
        <w:rPr>
          <w:rFonts w:hint="default" w:ascii="Arial" w:hAnsi="Arial"/>
          <w:b/>
          <w:sz w:val="20"/>
          <w:szCs w:val="24"/>
        </w:rPr>
      </w:pPr>
      <w:bookmarkStart w:id="59" w:name="Par388"/>
      <w:bookmarkEnd w:id="59"/>
      <w:r>
        <w:rPr>
          <w:rFonts w:hint="default" w:ascii="Arial" w:hAnsi="Arial"/>
          <w:b/>
          <w:sz w:val="20"/>
          <w:szCs w:val="24"/>
        </w:rPr>
        <w:t>Статья 19. Организация, проводящая специальную оценку условий труда</w:t>
      </w:r>
    </w:p>
    <w:p w14:paraId="226B1906">
      <w:pPr>
        <w:spacing w:beforeLines="0" w:afterLines="0"/>
        <w:ind w:firstLine="540"/>
        <w:rPr>
          <w:rFonts w:hint="default" w:ascii="Arial" w:hAnsi="Arial"/>
          <w:sz w:val="20"/>
          <w:szCs w:val="24"/>
        </w:rPr>
      </w:pPr>
    </w:p>
    <w:p w14:paraId="54D9253F">
      <w:pPr>
        <w:spacing w:beforeLines="0" w:afterLines="0"/>
        <w:ind w:firstLine="540"/>
        <w:rPr>
          <w:rFonts w:hint="default" w:ascii="Arial" w:hAnsi="Arial"/>
          <w:sz w:val="20"/>
          <w:szCs w:val="24"/>
        </w:rPr>
      </w:pPr>
      <w:bookmarkStart w:id="60" w:name="Par390"/>
      <w:bookmarkEnd w:id="60"/>
      <w:r>
        <w:rPr>
          <w:rFonts w:hint="default" w:ascii="Arial" w:hAnsi="Arial"/>
          <w:sz w:val="20"/>
          <w:szCs w:val="24"/>
        </w:rPr>
        <w:t>1. Организация, проводящая специальную оценку условий труда, должна соответствовать следующим требованиям:</w:t>
      </w:r>
    </w:p>
    <w:p w14:paraId="0CBF1F3E">
      <w:pPr>
        <w:spacing w:before="200" w:beforeLines="0" w:afterLines="0"/>
        <w:ind w:firstLine="540"/>
        <w:rPr>
          <w:rFonts w:hint="default" w:ascii="Arial" w:hAnsi="Arial"/>
          <w:sz w:val="20"/>
          <w:szCs w:val="24"/>
        </w:rPr>
      </w:pPr>
      <w:r>
        <w:rPr>
          <w:rFonts w:hint="default" w:ascii="Arial" w:hAnsi="Arial"/>
          <w:sz w:val="20"/>
          <w:szCs w:val="24"/>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14:paraId="670A3722">
      <w:pPr>
        <w:spacing w:before="200" w:beforeLines="0" w:afterLines="0"/>
        <w:ind w:firstLine="540"/>
        <w:rPr>
          <w:rFonts w:hint="default" w:ascii="Arial" w:hAnsi="Arial"/>
          <w:sz w:val="20"/>
          <w:szCs w:val="24"/>
        </w:rPr>
      </w:pPr>
      <w:bookmarkStart w:id="61" w:name="Par392"/>
      <w:bookmarkEnd w:id="61"/>
      <w:r>
        <w:rPr>
          <w:rFonts w:hint="default" w:ascii="Arial" w:hAnsi="Arial"/>
          <w:sz w:val="20"/>
          <w:szCs w:val="24"/>
        </w:rPr>
        <w:t>2) наличие в организации не менее пяти экспертов, работающих по трудовому договору и прошедших аттестацию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0BCBF88F">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https://login.consultant.ru/link/?req=doc&amp;base=LAW&amp;n=197424&amp;dst=100056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https://login.consultant.ru/link/?req=doc&amp;base=LAW&amp;n=452700&amp;dst=100042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56A240B3">
      <w:pPr>
        <w:spacing w:before="200" w:beforeLines="0" w:afterLines="0"/>
        <w:ind w:firstLine="540"/>
        <w:rPr>
          <w:rFonts w:hint="default" w:ascii="Arial" w:hAnsi="Arial"/>
          <w:sz w:val="20"/>
          <w:szCs w:val="24"/>
        </w:rPr>
      </w:pPr>
      <w:r>
        <w:rPr>
          <w:rFonts w:hint="default" w:ascii="Arial" w:hAnsi="Arial"/>
          <w:sz w:val="20"/>
          <w:szCs w:val="24"/>
        </w:rP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https://login.consultant.ru/link/?req=doc&amp;base=LAW&amp;n=471094&amp;dst=100186 </w:instrText>
      </w:r>
      <w:r>
        <w:rPr>
          <w:rFonts w:hint="default" w:ascii="Arial" w:hAnsi="Arial"/>
          <w:sz w:val="20"/>
          <w:szCs w:val="24"/>
        </w:rPr>
        <w:fldChar w:fldCharType="separate"/>
      </w:r>
      <w:r>
        <w:rPr>
          <w:rFonts w:hint="default" w:ascii="Arial" w:hAnsi="Arial"/>
          <w:color w:val="0000FF"/>
          <w:sz w:val="20"/>
          <w:szCs w:val="24"/>
        </w:rPr>
        <w:t>законодательством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r>
        <w:rPr>
          <w:rFonts w:hint="default" w:ascii="Arial" w:hAnsi="Arial"/>
          <w:sz w:val="20"/>
          <w:szCs w:val="24"/>
        </w:rPr>
        <w:fldChar w:fldCharType="begin"/>
      </w:r>
      <w:r>
        <w:rPr>
          <w:rFonts w:hint="default" w:ascii="Arial" w:hAnsi="Arial"/>
          <w:sz w:val="20"/>
          <w:szCs w:val="24"/>
        </w:rPr>
        <w:instrText xml:space="preserve">HYPERLINK \l Par225  </w:instrText>
      </w:r>
      <w:r>
        <w:rPr>
          <w:rFonts w:hint="default" w:ascii="Arial" w:hAnsi="Arial"/>
          <w:sz w:val="20"/>
          <w:szCs w:val="24"/>
        </w:rPr>
        <w:fldChar w:fldCharType="separate"/>
      </w:r>
      <w:r>
        <w:rPr>
          <w:rFonts w:hint="default" w:ascii="Arial" w:hAnsi="Arial"/>
          <w:color w:val="0000FF"/>
          <w:sz w:val="20"/>
          <w:szCs w:val="24"/>
        </w:rPr>
        <w:t>пунктами 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Par236  </w:instrText>
      </w:r>
      <w:r>
        <w:rPr>
          <w:rFonts w:hint="default" w:ascii="Arial" w:hAnsi="Arial"/>
          <w:sz w:val="20"/>
          <w:szCs w:val="24"/>
        </w:rPr>
        <w:fldChar w:fldCharType="separate"/>
      </w:r>
      <w:r>
        <w:rPr>
          <w:rFonts w:hint="default" w:ascii="Arial" w:hAnsi="Arial"/>
          <w:color w:val="0000FF"/>
          <w:sz w:val="20"/>
          <w:szCs w:val="24"/>
        </w:rPr>
        <w:t>11</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Par240  </w:instrText>
      </w:r>
      <w:r>
        <w:rPr>
          <w:rFonts w:hint="default" w:ascii="Arial" w:hAnsi="Arial"/>
          <w:sz w:val="20"/>
          <w:szCs w:val="24"/>
        </w:rPr>
        <w:fldChar w:fldCharType="separate"/>
      </w:r>
      <w:r>
        <w:rPr>
          <w:rFonts w:hint="default" w:ascii="Arial" w:hAnsi="Arial"/>
          <w:color w:val="0000FF"/>
          <w:sz w:val="20"/>
          <w:szCs w:val="24"/>
        </w:rPr>
        <w:t>15</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Par248  </w:instrText>
      </w:r>
      <w:r>
        <w:rPr>
          <w:rFonts w:hint="default" w:ascii="Arial" w:hAnsi="Arial"/>
          <w:sz w:val="20"/>
          <w:szCs w:val="24"/>
        </w:rPr>
        <w:fldChar w:fldCharType="separate"/>
      </w:r>
      <w:r>
        <w:rPr>
          <w:rFonts w:hint="default" w:ascii="Arial" w:hAnsi="Arial"/>
          <w:color w:val="0000FF"/>
          <w:sz w:val="20"/>
          <w:szCs w:val="24"/>
        </w:rPr>
        <w:t>23 части 3 статьи 13</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с учетом требований, установленных </w:t>
      </w:r>
      <w:r>
        <w:rPr>
          <w:rFonts w:hint="default" w:ascii="Arial" w:hAnsi="Arial"/>
          <w:sz w:val="20"/>
          <w:szCs w:val="24"/>
        </w:rPr>
        <w:fldChar w:fldCharType="begin"/>
      </w:r>
      <w:r>
        <w:rPr>
          <w:rFonts w:hint="default" w:ascii="Arial" w:hAnsi="Arial"/>
          <w:sz w:val="20"/>
          <w:szCs w:val="24"/>
        </w:rPr>
        <w:instrText xml:space="preserve">HYPERLINK \l Par201  </w:instrText>
      </w:r>
      <w:r>
        <w:rPr>
          <w:rFonts w:hint="default" w:ascii="Arial" w:hAnsi="Arial"/>
          <w:sz w:val="20"/>
          <w:szCs w:val="24"/>
        </w:rPr>
        <w:fldChar w:fldCharType="separate"/>
      </w:r>
      <w:r>
        <w:rPr>
          <w:rFonts w:hint="default" w:ascii="Arial" w:hAnsi="Arial"/>
          <w:color w:val="0000FF"/>
          <w:sz w:val="20"/>
          <w:szCs w:val="24"/>
        </w:rPr>
        <w:t>частью 4 статьи 12</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68E5E7C2">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23.06.2014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https://login.consultant.ru/link/?req=doc&amp;base=LAW&amp;n=440510&amp;dst=100131 </w:instrText>
      </w:r>
      <w:r>
        <w:rPr>
          <w:rFonts w:hint="default" w:ascii="Arial" w:hAnsi="Arial"/>
          <w:sz w:val="20"/>
          <w:szCs w:val="24"/>
        </w:rPr>
        <w:fldChar w:fldCharType="separate"/>
      </w:r>
      <w:r>
        <w:rPr>
          <w:rFonts w:hint="default" w:ascii="Arial" w:hAnsi="Arial"/>
          <w:color w:val="0000FF"/>
          <w:sz w:val="20"/>
          <w:szCs w:val="24"/>
        </w:rPr>
        <w:t>N 160-ФЗ</w:t>
      </w:r>
      <w:r>
        <w:rPr>
          <w:rFonts w:hint="default" w:ascii="Arial" w:hAnsi="Arial"/>
          <w:color w:val="0000FF"/>
          <w:sz w:val="20"/>
          <w:szCs w:val="24"/>
        </w:rPr>
        <w:fldChar w:fldCharType="end"/>
      </w:r>
      <w:r>
        <w:rPr>
          <w:rFonts w:hint="default" w:ascii="Arial" w:hAnsi="Arial"/>
          <w:sz w:val="20"/>
          <w:szCs w:val="24"/>
        </w:rPr>
        <w:t xml:space="preserve">,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https://login.consultant.ru/link/?req=doc&amp;base=LAW&amp;n=341767&amp;dst=100060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w:t>
      </w:r>
    </w:p>
    <w:p w14:paraId="702A9E4A">
      <w:pPr>
        <w:spacing w:before="200" w:beforeLines="0" w:afterLines="0"/>
        <w:ind w:firstLine="540"/>
        <w:rPr>
          <w:rFonts w:hint="default" w:ascii="Arial" w:hAnsi="Arial"/>
          <w:sz w:val="20"/>
          <w:szCs w:val="24"/>
        </w:rPr>
      </w:pPr>
      <w:bookmarkStart w:id="62" w:name="Par396"/>
      <w:bookmarkEnd w:id="62"/>
      <w:r>
        <w:rPr>
          <w:rFonts w:hint="default" w:ascii="Arial" w:hAnsi="Arial"/>
          <w:sz w:val="20"/>
          <w:szCs w:val="24"/>
        </w:rPr>
        <w:t xml:space="preserve">1.1. В случае изменения состава экспертов, прошедших аттестацию на право выполнения работ по специальной оценке условий труда, организация, проводящая специальную оценку условий труда, в течение десяти рабочих дней со дня такого изменения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https://login.consultant.ru/link/?req=doc&amp;base=LAW&amp;n=472465&amp;dst=100033 </w:instrText>
      </w:r>
      <w:r>
        <w:rPr>
          <w:rFonts w:hint="default" w:ascii="Arial" w:hAnsi="Arial"/>
          <w:sz w:val="20"/>
          <w:szCs w:val="24"/>
        </w:rPr>
        <w:fldChar w:fldCharType="separate"/>
      </w:r>
      <w:r>
        <w:rPr>
          <w:rFonts w:hint="default" w:ascii="Arial" w:hAnsi="Arial"/>
          <w:color w:val="0000FF"/>
          <w:sz w:val="20"/>
          <w:szCs w:val="24"/>
        </w:rPr>
        <w:t>направляет</w:t>
      </w:r>
      <w:r>
        <w:rPr>
          <w:rFonts w:hint="default" w:ascii="Arial" w:hAnsi="Arial"/>
          <w:color w:val="0000FF"/>
          <w:sz w:val="20"/>
          <w:szCs w:val="24"/>
        </w:rPr>
        <w:fldChar w:fldCharType="end"/>
      </w:r>
      <w:r>
        <w:rPr>
          <w:rFonts w:hint="default" w:ascii="Arial" w:hAnsi="Arial"/>
          <w:sz w:val="20"/>
          <w:szCs w:val="24"/>
        </w:rPr>
        <w:t xml:space="preserve"> соответствующие сведения посредством информационной системы учета в форме электронного документа, подписанного усиленной квалифицированной электронной подписью, с приложением копий подтверждающих документов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14:paraId="66D76403">
      <w:pPr>
        <w:spacing w:beforeLines="0" w:afterLines="0"/>
        <w:rPr>
          <w:rFonts w:hint="default" w:ascii="Arial" w:hAnsi="Arial"/>
          <w:sz w:val="20"/>
          <w:szCs w:val="24"/>
        </w:rPr>
      </w:pPr>
      <w:r>
        <w:rPr>
          <w:rFonts w:hint="default" w:ascii="Arial" w:hAnsi="Arial"/>
          <w:sz w:val="20"/>
          <w:szCs w:val="24"/>
        </w:rPr>
        <w:t xml:space="preserve">(часть 1.1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https://login.consultant.ru/link/?req=doc&amp;base=LAW&amp;n=452700&amp;dst=100043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3E0C183E">
      <w:pPr>
        <w:spacing w:before="200" w:beforeLines="0" w:afterLines="0"/>
        <w:ind w:firstLine="540"/>
        <w:rPr>
          <w:rFonts w:hint="default" w:ascii="Arial" w:hAnsi="Arial"/>
          <w:sz w:val="20"/>
          <w:szCs w:val="24"/>
        </w:rPr>
      </w:pPr>
      <w:r>
        <w:rPr>
          <w:rFonts w:hint="default" w:ascii="Arial" w:hAnsi="Arial"/>
          <w:sz w:val="20"/>
          <w:szCs w:val="24"/>
        </w:rPr>
        <w:t>1.2. Информация о сокращении в установленном порядке области аккредитации испытательной лаборатории (центра), являющейся структурным подразделением организации, проводящей специальную оценку условий труда,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национальным органом по аккредитации с использованием системы межведомственного электронного взаимодействия в порядке, установленном Правительством Российской Федерации.</w:t>
      </w:r>
    </w:p>
    <w:p w14:paraId="3AED2295">
      <w:pPr>
        <w:spacing w:beforeLines="0" w:afterLines="0"/>
        <w:rPr>
          <w:rFonts w:hint="default" w:ascii="Arial" w:hAnsi="Arial"/>
          <w:sz w:val="20"/>
          <w:szCs w:val="24"/>
        </w:rPr>
      </w:pPr>
      <w:r>
        <w:rPr>
          <w:rFonts w:hint="default" w:ascii="Arial" w:hAnsi="Arial"/>
          <w:sz w:val="20"/>
          <w:szCs w:val="24"/>
        </w:rPr>
        <w:t xml:space="preserve">(часть 1.2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https://login.consultant.ru/link/?req=doc&amp;base=LAW&amp;n=452700&amp;dst=100045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2EE51B5A">
      <w:pPr>
        <w:spacing w:before="200" w:beforeLines="0" w:afterLines="0"/>
        <w:ind w:firstLine="540"/>
        <w:rPr>
          <w:rFonts w:hint="default" w:ascii="Arial" w:hAnsi="Arial"/>
          <w:sz w:val="20"/>
          <w:szCs w:val="24"/>
        </w:rPr>
      </w:pPr>
      <w:r>
        <w:rPr>
          <w:rFonts w:hint="default" w:ascii="Arial" w:hAnsi="Arial"/>
          <w:sz w:val="20"/>
          <w:szCs w:val="24"/>
        </w:rPr>
        <w:t xml:space="preserve">1.3. В случае выявления фактов несоблюдения требований, установленных </w:t>
      </w:r>
      <w:r>
        <w:rPr>
          <w:rFonts w:hint="default" w:ascii="Arial" w:hAnsi="Arial"/>
          <w:sz w:val="20"/>
          <w:szCs w:val="24"/>
        </w:rPr>
        <w:fldChar w:fldCharType="begin"/>
      </w:r>
      <w:r>
        <w:rPr>
          <w:rFonts w:hint="default" w:ascii="Arial" w:hAnsi="Arial"/>
          <w:sz w:val="20"/>
          <w:szCs w:val="24"/>
        </w:rPr>
        <w:instrText xml:space="preserve">HYPERLINK \l Par201  </w:instrText>
      </w:r>
      <w:r>
        <w:rPr>
          <w:rFonts w:hint="default" w:ascii="Arial" w:hAnsi="Arial"/>
          <w:sz w:val="20"/>
          <w:szCs w:val="24"/>
        </w:rPr>
        <w:fldChar w:fldCharType="separate"/>
      </w:r>
      <w:r>
        <w:rPr>
          <w:rFonts w:hint="default" w:ascii="Arial" w:hAnsi="Arial"/>
          <w:color w:val="0000FF"/>
          <w:sz w:val="20"/>
          <w:szCs w:val="24"/>
        </w:rPr>
        <w:t>частью 4 статьи 12</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 </w:t>
      </w:r>
      <w:r>
        <w:rPr>
          <w:rFonts w:hint="default" w:ascii="Arial" w:hAnsi="Arial"/>
          <w:sz w:val="20"/>
          <w:szCs w:val="24"/>
        </w:rPr>
        <w:fldChar w:fldCharType="begin"/>
      </w:r>
      <w:r>
        <w:rPr>
          <w:rFonts w:hint="default" w:ascii="Arial" w:hAnsi="Arial"/>
          <w:sz w:val="20"/>
          <w:szCs w:val="24"/>
        </w:rPr>
        <w:instrText xml:space="preserve">HYPERLINK \l Par390  </w:instrText>
      </w:r>
      <w:r>
        <w:rPr>
          <w:rFonts w:hint="default" w:ascii="Arial" w:hAnsi="Arial"/>
          <w:sz w:val="20"/>
          <w:szCs w:val="24"/>
        </w:rPr>
        <w:fldChar w:fldCharType="separate"/>
      </w:r>
      <w:r>
        <w:rPr>
          <w:rFonts w:hint="default" w:ascii="Arial" w:hAnsi="Arial"/>
          <w:color w:val="0000FF"/>
          <w:sz w:val="20"/>
          <w:szCs w:val="24"/>
        </w:rPr>
        <w:t>частью 1</w:t>
      </w:r>
      <w:r>
        <w:rPr>
          <w:rFonts w:hint="default" w:ascii="Arial" w:hAnsi="Arial"/>
          <w:color w:val="0000FF"/>
          <w:sz w:val="20"/>
          <w:szCs w:val="24"/>
        </w:rPr>
        <w:fldChar w:fldCharType="end"/>
      </w:r>
      <w:r>
        <w:rPr>
          <w:rFonts w:hint="default" w:ascii="Arial" w:hAnsi="Arial"/>
          <w:sz w:val="20"/>
          <w:szCs w:val="24"/>
        </w:rPr>
        <w:t xml:space="preserve">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w:t>
      </w:r>
    </w:p>
    <w:p w14:paraId="71CCD647">
      <w:pPr>
        <w:spacing w:beforeLines="0" w:afterLines="0"/>
        <w:rPr>
          <w:rFonts w:hint="default" w:ascii="Arial" w:hAnsi="Arial"/>
          <w:sz w:val="20"/>
          <w:szCs w:val="24"/>
        </w:rPr>
      </w:pPr>
      <w:r>
        <w:rPr>
          <w:rFonts w:hint="default" w:ascii="Arial" w:hAnsi="Arial"/>
          <w:sz w:val="20"/>
          <w:szCs w:val="24"/>
        </w:rPr>
        <w:t xml:space="preserve">(часть 1.3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https://login.consultant.ru/link/?req=doc&amp;base=LAW&amp;n=341767&amp;dst=100066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7BFD9D01">
      <w:pPr>
        <w:spacing w:before="200" w:beforeLines="0" w:afterLines="0"/>
        <w:ind w:firstLine="540"/>
        <w:rPr>
          <w:rFonts w:hint="default" w:ascii="Arial" w:hAnsi="Arial"/>
          <w:sz w:val="20"/>
          <w:szCs w:val="24"/>
        </w:rPr>
      </w:pPr>
      <w:r>
        <w:rPr>
          <w:rFonts w:hint="default" w:ascii="Arial" w:hAnsi="Arial"/>
          <w:sz w:val="20"/>
          <w:szCs w:val="24"/>
        </w:rP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r>
        <w:rPr>
          <w:rFonts w:hint="default" w:ascii="Arial" w:hAnsi="Arial"/>
          <w:sz w:val="20"/>
          <w:szCs w:val="24"/>
        </w:rPr>
        <w:fldChar w:fldCharType="begin"/>
      </w:r>
      <w:r>
        <w:rPr>
          <w:rFonts w:hint="default" w:ascii="Arial" w:hAnsi="Arial"/>
          <w:sz w:val="20"/>
          <w:szCs w:val="24"/>
        </w:rPr>
        <w:instrText xml:space="preserve">HYPERLINK \l Par237  </w:instrText>
      </w:r>
      <w:r>
        <w:rPr>
          <w:rFonts w:hint="default" w:ascii="Arial" w:hAnsi="Arial"/>
          <w:sz w:val="20"/>
          <w:szCs w:val="24"/>
        </w:rPr>
        <w:fldChar w:fldCharType="separate"/>
      </w:r>
      <w:r>
        <w:rPr>
          <w:rFonts w:hint="default" w:ascii="Arial" w:hAnsi="Arial"/>
          <w:color w:val="0000FF"/>
          <w:sz w:val="20"/>
          <w:szCs w:val="24"/>
        </w:rPr>
        <w:t>пунктами 12</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Par239  </w:instrText>
      </w:r>
      <w:r>
        <w:rPr>
          <w:rFonts w:hint="default" w:ascii="Arial" w:hAnsi="Arial"/>
          <w:sz w:val="20"/>
          <w:szCs w:val="24"/>
        </w:rPr>
        <w:fldChar w:fldCharType="separate"/>
      </w:r>
      <w:r>
        <w:rPr>
          <w:rFonts w:hint="default" w:ascii="Arial" w:hAnsi="Arial"/>
          <w:color w:val="0000FF"/>
          <w:sz w:val="20"/>
          <w:szCs w:val="24"/>
        </w:rPr>
        <w:t>14</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Par253  </w:instrText>
      </w:r>
      <w:r>
        <w:rPr>
          <w:rFonts w:hint="default" w:ascii="Arial" w:hAnsi="Arial"/>
          <w:sz w:val="20"/>
          <w:szCs w:val="24"/>
        </w:rPr>
        <w:fldChar w:fldCharType="separate"/>
      </w:r>
      <w:r>
        <w:rPr>
          <w:rFonts w:hint="default" w:ascii="Arial" w:hAnsi="Arial"/>
          <w:color w:val="0000FF"/>
          <w:sz w:val="20"/>
          <w:szCs w:val="24"/>
        </w:rPr>
        <w:t>24 части 3 статьи 13</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https://login.consultant.ru/link/?req=doc&amp;base=LAW&amp;n=471094&amp;dst=100186 </w:instrText>
      </w:r>
      <w:r>
        <w:rPr>
          <w:rFonts w:hint="default" w:ascii="Arial" w:hAnsi="Arial"/>
          <w:sz w:val="20"/>
          <w:szCs w:val="24"/>
        </w:rPr>
        <w:fldChar w:fldCharType="separate"/>
      </w:r>
      <w:r>
        <w:rPr>
          <w:rFonts w:hint="default" w:ascii="Arial" w:hAnsi="Arial"/>
          <w:color w:val="0000FF"/>
          <w:sz w:val="20"/>
          <w:szCs w:val="24"/>
        </w:rPr>
        <w:t>законодательством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об аккредитации в национальной системе аккредитации.</w:t>
      </w:r>
    </w:p>
    <w:p w14:paraId="22203401">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https://login.consultant.ru/link/?req=doc&amp;base=LAW&amp;n=440510&amp;dst=100132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23.06.2014 N 160-ФЗ)</w:t>
      </w:r>
    </w:p>
    <w:p w14:paraId="47E31C3D">
      <w:pPr>
        <w:spacing w:before="200" w:beforeLines="0" w:afterLines="0"/>
        <w:ind w:firstLine="540"/>
        <w:rPr>
          <w:rFonts w:hint="default" w:ascii="Arial" w:hAnsi="Arial"/>
          <w:sz w:val="20"/>
          <w:szCs w:val="24"/>
        </w:rPr>
      </w:pPr>
      <w:r>
        <w:rPr>
          <w:rFonts w:hint="default" w:ascii="Arial" w:hAnsi="Arial"/>
          <w:sz w:val="20"/>
          <w:szCs w:val="24"/>
        </w:rPr>
        <w:t xml:space="preserve">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https://login.consultant.ru/link/?req=doc&amp;base=LAW&amp;n=475528&amp;dst=100016 </w:instrText>
      </w:r>
      <w:r>
        <w:rPr>
          <w:rFonts w:hint="default" w:ascii="Arial" w:hAnsi="Arial"/>
          <w:sz w:val="20"/>
          <w:szCs w:val="24"/>
        </w:rPr>
        <w:fldChar w:fldCharType="separate"/>
      </w:r>
      <w:r>
        <w:rPr>
          <w:rFonts w:hint="default" w:ascii="Arial" w:hAnsi="Arial"/>
          <w:color w:val="0000FF"/>
          <w:sz w:val="20"/>
          <w:szCs w:val="24"/>
        </w:rPr>
        <w:t>Порядок</w:t>
      </w:r>
      <w:r>
        <w:rPr>
          <w:rFonts w:hint="default" w:ascii="Arial" w:hAnsi="Arial"/>
          <w:color w:val="0000FF"/>
          <w:sz w:val="20"/>
          <w:szCs w:val="24"/>
        </w:rPr>
        <w:fldChar w:fldCharType="end"/>
      </w:r>
      <w:r>
        <w:rPr>
          <w:rFonts w:hint="default" w:ascii="Arial" w:hAnsi="Arial"/>
          <w:sz w:val="20"/>
          <w:szCs w:val="24"/>
        </w:rPr>
        <w:t xml:space="preserve">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14:paraId="4D761D45">
      <w:pPr>
        <w:spacing w:beforeLines="0" w:afterLines="0"/>
        <w:ind w:firstLine="540"/>
        <w:rPr>
          <w:rFonts w:hint="default" w:ascii="Arial" w:hAnsi="Arial"/>
          <w:sz w:val="20"/>
          <w:szCs w:val="24"/>
        </w:rPr>
      </w:pPr>
    </w:p>
    <w:p w14:paraId="2EC6D4C3">
      <w:pPr>
        <w:spacing w:beforeLines="0" w:afterLines="0"/>
        <w:ind w:firstLine="540"/>
        <w:outlineLvl w:val="1"/>
        <w:rPr>
          <w:rFonts w:hint="default" w:ascii="Arial" w:hAnsi="Arial"/>
          <w:b/>
          <w:sz w:val="20"/>
          <w:szCs w:val="24"/>
        </w:rPr>
      </w:pPr>
      <w:r>
        <w:rPr>
          <w:rFonts w:hint="default" w:ascii="Arial" w:hAnsi="Arial"/>
          <w:b/>
          <w:sz w:val="20"/>
          <w:szCs w:val="24"/>
        </w:rPr>
        <w:t>Статья 20. Эксперты организаций, проводящих специальную оценку условий труда</w:t>
      </w:r>
    </w:p>
    <w:p w14:paraId="1E8A9A6C">
      <w:pPr>
        <w:spacing w:beforeLines="0" w:afterLines="0"/>
        <w:ind w:firstLine="540"/>
        <w:rPr>
          <w:rFonts w:hint="default" w:ascii="Arial" w:hAnsi="Arial"/>
          <w:sz w:val="20"/>
          <w:szCs w:val="24"/>
        </w:rPr>
      </w:pPr>
    </w:p>
    <w:p w14:paraId="2A400F6E">
      <w:pPr>
        <w:spacing w:beforeLines="0" w:afterLines="0"/>
        <w:ind w:firstLine="540"/>
        <w:rPr>
          <w:rFonts w:hint="default" w:ascii="Arial" w:hAnsi="Arial"/>
          <w:sz w:val="20"/>
          <w:szCs w:val="24"/>
        </w:rPr>
      </w:pPr>
      <w:r>
        <w:rPr>
          <w:rFonts w:hint="default" w:ascii="Arial" w:hAnsi="Arial"/>
          <w:sz w:val="20"/>
          <w:szCs w:val="24"/>
        </w:rPr>
        <w:t>1. К трудовой деятельности в качестве экспертов организации, проводящей специальную оценку условий труда, допускаются лица, которые прошли аттестацию на право выполнения работ по специальной оценке условий труда и сведения о которых внесены в реестр экспертов организаций, проводящих специальную оценку условий труда, что подтверждается сертификатом эксперта (выпиской из реестра экспертов организаций, проводящих специальную оценку условий труда), который формируется в автоматическом режиме средствами информационной системы учета и удостоверяет право выполнения работ по специальной оценке условий труда на дату его формирования.</w:t>
      </w:r>
    </w:p>
    <w:p w14:paraId="007FB86F">
      <w:pPr>
        <w:spacing w:beforeLines="0" w:afterLines="0"/>
        <w:rPr>
          <w:rFonts w:hint="default" w:ascii="Arial" w:hAnsi="Arial"/>
          <w:sz w:val="20"/>
          <w:szCs w:val="24"/>
        </w:rPr>
      </w:pPr>
      <w:r>
        <w:rPr>
          <w:rFonts w:hint="default" w:ascii="Arial" w:hAnsi="Arial"/>
          <w:sz w:val="20"/>
          <w:szCs w:val="24"/>
        </w:rPr>
        <w:t xml:space="preserve">(часть 1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https://login.consultant.ru/link/?req=doc&amp;base=LAW&amp;n=452700&amp;dst=100048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658C8E29">
      <w:pPr>
        <w:spacing w:before="200" w:beforeLines="0" w:afterLines="0"/>
        <w:ind w:firstLine="540"/>
        <w:rPr>
          <w:rFonts w:hint="default" w:ascii="Arial" w:hAnsi="Arial"/>
          <w:sz w:val="20"/>
          <w:szCs w:val="24"/>
        </w:rPr>
      </w:pPr>
      <w:r>
        <w:rPr>
          <w:rFonts w:hint="default" w:ascii="Arial" w:hAnsi="Arial"/>
          <w:sz w:val="20"/>
          <w:szCs w:val="24"/>
        </w:rPr>
        <w:t>2. Аттестация на право выполнения работ по специальной оценке условий труда, аннулирование такой аттестации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14:paraId="07C8D041">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https://login.consultant.ru/link/?req=doc&amp;base=LAW&amp;n=452700&amp;dst=100050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78AEBCEE">
      <w:pPr>
        <w:spacing w:before="200" w:beforeLines="0" w:afterLines="0"/>
        <w:ind w:firstLine="540"/>
        <w:rPr>
          <w:rFonts w:hint="default" w:ascii="Arial" w:hAnsi="Arial"/>
          <w:sz w:val="20"/>
          <w:szCs w:val="24"/>
        </w:rPr>
      </w:pPr>
      <w:r>
        <w:rPr>
          <w:rFonts w:hint="default" w:ascii="Arial" w:hAnsi="Arial"/>
          <w:sz w:val="20"/>
          <w:szCs w:val="24"/>
        </w:rPr>
        <w:t>3. К аттестации допускаются лица, соответствующие следующим требованиям:</w:t>
      </w:r>
    </w:p>
    <w:p w14:paraId="363C8D07">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https://login.consultant.ru/link/?req=doc&amp;base=LAW&amp;n=452700&amp;dst=100051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7D15CC6A">
      <w:pPr>
        <w:spacing w:before="200" w:beforeLines="0" w:afterLines="0"/>
        <w:ind w:firstLine="540"/>
        <w:rPr>
          <w:rFonts w:hint="default" w:ascii="Arial" w:hAnsi="Arial"/>
          <w:sz w:val="20"/>
          <w:szCs w:val="24"/>
        </w:rPr>
      </w:pPr>
      <w:r>
        <w:rPr>
          <w:rFonts w:hint="default" w:ascii="Arial" w:hAnsi="Arial"/>
          <w:sz w:val="20"/>
          <w:szCs w:val="24"/>
        </w:rPr>
        <w:t>1) наличие высшего образования;</w:t>
      </w:r>
    </w:p>
    <w:p w14:paraId="71093027">
      <w:pPr>
        <w:spacing w:before="200" w:beforeLines="0" w:afterLines="0"/>
        <w:ind w:firstLine="540"/>
        <w:rPr>
          <w:rFonts w:hint="default" w:ascii="Arial" w:hAnsi="Arial"/>
          <w:sz w:val="20"/>
          <w:szCs w:val="24"/>
        </w:rPr>
      </w:pPr>
      <w:r>
        <w:rPr>
          <w:rFonts w:hint="default" w:ascii="Arial" w:hAnsi="Arial"/>
          <w:sz w:val="20"/>
          <w:szCs w:val="24"/>
        </w:rP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14:paraId="0CC3C81C">
      <w:pPr>
        <w:spacing w:before="200" w:beforeLines="0" w:afterLines="0"/>
        <w:ind w:firstLine="540"/>
        <w:rPr>
          <w:rFonts w:hint="default" w:ascii="Arial" w:hAnsi="Arial"/>
          <w:sz w:val="20"/>
          <w:szCs w:val="24"/>
        </w:rPr>
      </w:pPr>
      <w:r>
        <w:rPr>
          <w:rFonts w:hint="default" w:ascii="Arial" w:hAnsi="Arial"/>
          <w:sz w:val="20"/>
          <w:szCs w:val="24"/>
        </w:rP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14:paraId="2DAD3273">
      <w:pPr>
        <w:spacing w:before="200" w:beforeLines="0" w:afterLines="0"/>
        <w:ind w:firstLine="540"/>
        <w:rPr>
          <w:rFonts w:hint="default" w:ascii="Arial" w:hAnsi="Arial"/>
          <w:sz w:val="20"/>
          <w:szCs w:val="24"/>
        </w:rPr>
      </w:pPr>
      <w:r>
        <w:rPr>
          <w:rFonts w:hint="default" w:ascii="Arial" w:hAnsi="Arial"/>
          <w:sz w:val="20"/>
          <w:szCs w:val="24"/>
        </w:rPr>
        <w:t xml:space="preserve">4. Утратил силу с 1 сентября 2023 года. - Федеральный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https://login.consultant.ru/link/?req=doc&amp;base=LAW&amp;n=452700&amp;dst=100053 </w:instrText>
      </w:r>
      <w:r>
        <w:rPr>
          <w:rFonts w:hint="default" w:ascii="Arial" w:hAnsi="Arial"/>
          <w:sz w:val="20"/>
          <w:szCs w:val="24"/>
        </w:rPr>
        <w:fldChar w:fldCharType="separate"/>
      </w:r>
      <w:r>
        <w:rPr>
          <w:rFonts w:hint="default" w:ascii="Arial" w:hAnsi="Arial"/>
          <w:color w:val="0000FF"/>
          <w:sz w:val="20"/>
          <w:szCs w:val="24"/>
        </w:rPr>
        <w:t>закон</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2F9193BF">
      <w:pPr>
        <w:spacing w:beforeLines="0" w:afterLines="0"/>
        <w:ind w:firstLine="540"/>
        <w:rPr>
          <w:rFonts w:hint="default" w:ascii="Arial" w:hAnsi="Arial"/>
          <w:sz w:val="20"/>
          <w:szCs w:val="24"/>
        </w:rPr>
      </w:pPr>
    </w:p>
    <w:p w14:paraId="14016734">
      <w:pPr>
        <w:spacing w:beforeLines="0" w:afterLines="0"/>
        <w:ind w:firstLine="540"/>
        <w:outlineLvl w:val="1"/>
        <w:rPr>
          <w:rFonts w:hint="default" w:ascii="Arial" w:hAnsi="Arial"/>
          <w:b/>
          <w:sz w:val="20"/>
          <w:szCs w:val="24"/>
        </w:rPr>
      </w:pPr>
      <w:r>
        <w:rPr>
          <w:rFonts w:hint="default" w:ascii="Arial" w:hAnsi="Arial"/>
          <w:b/>
          <w:sz w:val="20"/>
          <w:szCs w:val="24"/>
        </w:rP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14:paraId="417D491E">
      <w:pPr>
        <w:spacing w:beforeLines="0" w:afterLines="0"/>
        <w:ind w:firstLine="540"/>
        <w:rPr>
          <w:rFonts w:hint="default" w:ascii="Arial" w:hAnsi="Arial"/>
          <w:sz w:val="20"/>
          <w:szCs w:val="24"/>
        </w:rPr>
      </w:pPr>
    </w:p>
    <w:p w14:paraId="1D27FD9A">
      <w:pPr>
        <w:spacing w:beforeLines="0" w:afterLines="0"/>
        <w:ind w:firstLine="540"/>
        <w:rPr>
          <w:rFonts w:hint="default" w:ascii="Arial" w:hAnsi="Arial"/>
          <w:sz w:val="20"/>
          <w:szCs w:val="24"/>
        </w:rPr>
      </w:pPr>
      <w:r>
        <w:rPr>
          <w:rFonts w:hint="default" w:ascii="Arial" w:hAnsi="Arial"/>
          <w:sz w:val="20"/>
          <w:szCs w:val="24"/>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14:paraId="72098E82">
      <w:pPr>
        <w:spacing w:before="200" w:beforeLines="0" w:afterLines="0"/>
        <w:ind w:firstLine="540"/>
        <w:rPr>
          <w:rFonts w:hint="default" w:ascii="Arial" w:hAnsi="Arial"/>
          <w:sz w:val="20"/>
          <w:szCs w:val="24"/>
        </w:rPr>
      </w:pPr>
      <w:r>
        <w:rPr>
          <w:rFonts w:hint="default" w:ascii="Arial" w:hAnsi="Arial"/>
          <w:sz w:val="20"/>
          <w:szCs w:val="24"/>
        </w:rPr>
        <w:t>2. Порядок формирования и ведения реестра организаций устанавливается Правительством Российской Федерации.</w:t>
      </w:r>
    </w:p>
    <w:p w14:paraId="652927CE">
      <w:pPr>
        <w:spacing w:before="200" w:beforeLines="0" w:afterLines="0"/>
        <w:ind w:firstLine="540"/>
        <w:rPr>
          <w:rFonts w:hint="default" w:ascii="Arial" w:hAnsi="Arial"/>
          <w:sz w:val="20"/>
          <w:szCs w:val="24"/>
        </w:rPr>
      </w:pPr>
      <w:r>
        <w:rPr>
          <w:rFonts w:hint="default" w:ascii="Arial" w:hAnsi="Arial"/>
          <w:sz w:val="20"/>
          <w:szCs w:val="24"/>
        </w:rPr>
        <w:t xml:space="preserve">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https://login.consultant.ru/link/?req=doc&amp;base=LAW&amp;n=403815&amp;dst=100049 </w:instrText>
      </w:r>
      <w:r>
        <w:rPr>
          <w:rFonts w:hint="default" w:ascii="Arial" w:hAnsi="Arial"/>
          <w:sz w:val="20"/>
          <w:szCs w:val="24"/>
        </w:rPr>
        <w:fldChar w:fldCharType="separate"/>
      </w:r>
      <w:r>
        <w:rPr>
          <w:rFonts w:hint="default" w:ascii="Arial" w:hAnsi="Arial"/>
          <w:color w:val="0000FF"/>
          <w:sz w:val="20"/>
          <w:szCs w:val="24"/>
        </w:rPr>
        <w:t>Порядок</w:t>
      </w:r>
      <w:r>
        <w:rPr>
          <w:rFonts w:hint="default" w:ascii="Arial" w:hAnsi="Arial"/>
          <w:color w:val="0000FF"/>
          <w:sz w:val="20"/>
          <w:szCs w:val="24"/>
        </w:rPr>
        <w:fldChar w:fldCharType="end"/>
      </w:r>
      <w:r>
        <w:rPr>
          <w:rFonts w:hint="default" w:ascii="Arial" w:hAnsi="Arial"/>
          <w:sz w:val="20"/>
          <w:szCs w:val="24"/>
        </w:rPr>
        <w:t xml:space="preserve"> формирования и ведения реестра экспертов, в том числе порядок внесения записи об аттестации или о ее аннулировании, а также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https://login.consultant.ru/link/?req=doc&amp;base=LAW&amp;n=403815&amp;dst=100019 </w:instrText>
      </w:r>
      <w:r>
        <w:rPr>
          <w:rFonts w:hint="default" w:ascii="Arial" w:hAnsi="Arial"/>
          <w:sz w:val="20"/>
          <w:szCs w:val="24"/>
        </w:rPr>
        <w:fldChar w:fldCharType="separate"/>
      </w:r>
      <w:r>
        <w:rPr>
          <w:rFonts w:hint="default" w:ascii="Arial" w:hAnsi="Arial"/>
          <w:color w:val="0000FF"/>
          <w:sz w:val="20"/>
          <w:szCs w:val="24"/>
        </w:rPr>
        <w:t>форма</w:t>
      </w:r>
      <w:r>
        <w:rPr>
          <w:rFonts w:hint="default" w:ascii="Arial" w:hAnsi="Arial"/>
          <w:color w:val="0000FF"/>
          <w:sz w:val="20"/>
          <w:szCs w:val="24"/>
        </w:rPr>
        <w:fldChar w:fldCharType="end"/>
      </w:r>
      <w:r>
        <w:rPr>
          <w:rFonts w:hint="default" w:ascii="Arial" w:hAnsi="Arial"/>
          <w:sz w:val="20"/>
          <w:szCs w:val="24"/>
        </w:rPr>
        <w:t xml:space="preserve"> сертификата эксперта (выписки из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4192A6FC">
      <w:pPr>
        <w:spacing w:beforeLines="0" w:afterLines="0"/>
        <w:rPr>
          <w:rFonts w:hint="default" w:ascii="Arial" w:hAnsi="Arial"/>
          <w:sz w:val="20"/>
          <w:szCs w:val="24"/>
        </w:rPr>
      </w:pPr>
      <w:r>
        <w:rPr>
          <w:rFonts w:hint="default" w:ascii="Arial" w:hAnsi="Arial"/>
          <w:sz w:val="20"/>
          <w:szCs w:val="24"/>
        </w:rPr>
        <w:t xml:space="preserve">(часть 3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https://login.consultant.ru/link/?req=doc&amp;base=LAW&amp;n=452700&amp;dst=100055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01C51320">
      <w:pPr>
        <w:spacing w:before="200" w:beforeLines="0" w:afterLines="0"/>
        <w:ind w:firstLine="540"/>
        <w:rPr>
          <w:rFonts w:hint="default" w:ascii="Arial" w:hAnsi="Arial"/>
          <w:sz w:val="20"/>
          <w:szCs w:val="24"/>
        </w:rPr>
      </w:pPr>
      <w:bookmarkStart w:id="63" w:name="Par425"/>
      <w:bookmarkEnd w:id="63"/>
      <w:r>
        <w:rPr>
          <w:rFonts w:hint="default" w:ascii="Arial" w:hAnsi="Arial"/>
          <w:sz w:val="20"/>
          <w:szCs w:val="24"/>
        </w:rPr>
        <w:t>4. В реестр организаций вносятся следующие сведения:</w:t>
      </w:r>
    </w:p>
    <w:p w14:paraId="2BE148EC">
      <w:pPr>
        <w:spacing w:before="200" w:beforeLines="0" w:afterLines="0"/>
        <w:ind w:firstLine="540"/>
        <w:rPr>
          <w:rFonts w:hint="default" w:ascii="Arial" w:hAnsi="Arial"/>
          <w:sz w:val="20"/>
          <w:szCs w:val="24"/>
        </w:rPr>
      </w:pPr>
      <w:r>
        <w:rPr>
          <w:rFonts w:hint="default" w:ascii="Arial" w:hAnsi="Arial"/>
          <w:sz w:val="20"/>
          <w:szCs w:val="24"/>
        </w:rPr>
        <w:t>1) полное наименование организации, место ее нахождения, наименования и места нахождения филиалов и представительств организации (при наличии);</w:t>
      </w:r>
    </w:p>
    <w:p w14:paraId="5F92AEF2">
      <w:pPr>
        <w:spacing w:beforeLines="0" w:afterLines="0"/>
        <w:rPr>
          <w:rFonts w:hint="default" w:ascii="Arial" w:hAnsi="Arial"/>
          <w:sz w:val="20"/>
          <w:szCs w:val="24"/>
        </w:rPr>
      </w:pPr>
      <w:r>
        <w:rPr>
          <w:rFonts w:hint="default" w:ascii="Arial" w:hAnsi="Arial"/>
          <w:sz w:val="20"/>
          <w:szCs w:val="24"/>
        </w:rPr>
        <w:t xml:space="preserve">(п. 1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https://login.consultant.ru/link/?req=doc&amp;base=LAW&amp;n=197424&amp;dst=100058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12609ABF">
      <w:pPr>
        <w:spacing w:before="200" w:beforeLines="0" w:afterLines="0"/>
        <w:ind w:firstLine="540"/>
        <w:rPr>
          <w:rFonts w:hint="default" w:ascii="Arial" w:hAnsi="Arial"/>
          <w:sz w:val="20"/>
          <w:szCs w:val="24"/>
        </w:rPr>
      </w:pPr>
      <w:r>
        <w:rPr>
          <w:rFonts w:hint="default" w:ascii="Arial" w:hAnsi="Arial"/>
          <w:sz w:val="20"/>
          <w:szCs w:val="24"/>
        </w:rPr>
        <w:t>2) идентификационный номер налогоплательщика;</w:t>
      </w:r>
    </w:p>
    <w:p w14:paraId="220D90E5">
      <w:pPr>
        <w:spacing w:before="200" w:beforeLines="0" w:afterLines="0"/>
        <w:ind w:firstLine="540"/>
        <w:rPr>
          <w:rFonts w:hint="default" w:ascii="Arial" w:hAnsi="Arial"/>
          <w:sz w:val="20"/>
          <w:szCs w:val="24"/>
        </w:rPr>
      </w:pPr>
      <w:r>
        <w:rPr>
          <w:rFonts w:hint="default" w:ascii="Arial" w:hAnsi="Arial"/>
          <w:sz w:val="20"/>
          <w:szCs w:val="24"/>
        </w:rPr>
        <w:t>3) основной государственный регистрационный номер;</w:t>
      </w:r>
    </w:p>
    <w:p w14:paraId="267F8F16">
      <w:pPr>
        <w:spacing w:before="200" w:beforeLines="0" w:afterLines="0"/>
        <w:ind w:firstLine="540"/>
        <w:rPr>
          <w:rFonts w:hint="default" w:ascii="Arial" w:hAnsi="Arial"/>
          <w:sz w:val="20"/>
          <w:szCs w:val="24"/>
        </w:rPr>
      </w:pPr>
      <w:r>
        <w:rPr>
          <w:rFonts w:hint="default" w:ascii="Arial" w:hAnsi="Arial"/>
          <w:sz w:val="20"/>
          <w:szCs w:val="24"/>
        </w:rPr>
        <w:t>4) регистрационный номер записи в реестре организаций;</w:t>
      </w:r>
    </w:p>
    <w:p w14:paraId="0781D616">
      <w:pPr>
        <w:spacing w:before="200" w:beforeLines="0" w:afterLines="0"/>
        <w:ind w:firstLine="540"/>
        <w:rPr>
          <w:rFonts w:hint="default" w:ascii="Arial" w:hAnsi="Arial"/>
          <w:sz w:val="20"/>
          <w:szCs w:val="24"/>
        </w:rPr>
      </w:pPr>
      <w:r>
        <w:rPr>
          <w:rFonts w:hint="default" w:ascii="Arial" w:hAnsi="Arial"/>
          <w:sz w:val="20"/>
          <w:szCs w:val="24"/>
        </w:rPr>
        <w:t>5) дата внесения сведений об организации в реестр организаций;</w:t>
      </w:r>
    </w:p>
    <w:p w14:paraId="1C6FE48B">
      <w:pPr>
        <w:spacing w:before="200" w:beforeLines="0" w:afterLines="0"/>
        <w:ind w:firstLine="540"/>
        <w:rPr>
          <w:rFonts w:hint="default" w:ascii="Arial" w:hAnsi="Arial"/>
          <w:sz w:val="20"/>
          <w:szCs w:val="24"/>
        </w:rPr>
      </w:pPr>
      <w:r>
        <w:rPr>
          <w:rFonts w:hint="default" w:ascii="Arial" w:hAnsi="Arial"/>
          <w:sz w:val="20"/>
          <w:szCs w:val="24"/>
        </w:rP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14:paraId="2E8AF5D4">
      <w:pPr>
        <w:spacing w:before="200" w:beforeLines="0" w:afterLines="0"/>
        <w:ind w:firstLine="540"/>
        <w:rPr>
          <w:rFonts w:hint="default" w:ascii="Arial" w:hAnsi="Arial"/>
          <w:sz w:val="20"/>
          <w:szCs w:val="24"/>
        </w:rPr>
      </w:pPr>
      <w:r>
        <w:rPr>
          <w:rFonts w:hint="default" w:ascii="Arial" w:hAnsi="Arial"/>
          <w:sz w:val="20"/>
          <w:szCs w:val="24"/>
        </w:rP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14:paraId="615539AC">
      <w:pPr>
        <w:spacing w:before="200" w:beforeLines="0" w:afterLines="0"/>
        <w:ind w:firstLine="540"/>
        <w:rPr>
          <w:rFonts w:hint="default" w:ascii="Arial" w:hAnsi="Arial"/>
          <w:sz w:val="20"/>
          <w:szCs w:val="24"/>
        </w:rPr>
      </w:pPr>
      <w:r>
        <w:rPr>
          <w:rFonts w:hint="default" w:ascii="Arial" w:hAnsi="Arial"/>
          <w:sz w:val="20"/>
          <w:szCs w:val="24"/>
        </w:rP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14:paraId="36F49563">
      <w:pPr>
        <w:spacing w:before="200" w:beforeLines="0" w:afterLines="0"/>
        <w:ind w:firstLine="540"/>
        <w:rPr>
          <w:rFonts w:hint="default" w:ascii="Arial" w:hAnsi="Arial"/>
          <w:sz w:val="20"/>
          <w:szCs w:val="24"/>
        </w:rPr>
      </w:pPr>
      <w:bookmarkStart w:id="64" w:name="Par435"/>
      <w:bookmarkEnd w:id="64"/>
      <w:r>
        <w:rPr>
          <w:rFonts w:hint="default" w:ascii="Arial" w:hAnsi="Arial"/>
          <w:sz w:val="20"/>
          <w:szCs w:val="24"/>
        </w:rPr>
        <w:t>5. В реестр экспертов вносятся следующие сведения:</w:t>
      </w:r>
    </w:p>
    <w:p w14:paraId="79F0A807">
      <w:pPr>
        <w:spacing w:before="200" w:beforeLines="0" w:afterLines="0"/>
        <w:ind w:firstLine="540"/>
        <w:rPr>
          <w:rFonts w:hint="default" w:ascii="Arial" w:hAnsi="Arial"/>
          <w:sz w:val="20"/>
          <w:szCs w:val="24"/>
        </w:rPr>
      </w:pPr>
      <w:r>
        <w:rPr>
          <w:rFonts w:hint="default" w:ascii="Arial" w:hAnsi="Arial"/>
          <w:sz w:val="20"/>
          <w:szCs w:val="24"/>
        </w:rPr>
        <w:t>1) фамилия, имя, отчество (при наличии) эксперта;</w:t>
      </w:r>
    </w:p>
    <w:p w14:paraId="10A9F900">
      <w:pPr>
        <w:spacing w:before="200" w:beforeLines="0" w:afterLines="0"/>
        <w:ind w:firstLine="540"/>
        <w:rPr>
          <w:rFonts w:hint="default" w:ascii="Arial" w:hAnsi="Arial"/>
          <w:sz w:val="20"/>
          <w:szCs w:val="24"/>
        </w:rPr>
      </w:pPr>
      <w:r>
        <w:rPr>
          <w:rFonts w:hint="default" w:ascii="Arial" w:hAnsi="Arial"/>
          <w:sz w:val="20"/>
          <w:szCs w:val="24"/>
        </w:rPr>
        <w:t>2) уникальный номер записи об аттестации в реестре экспертов, дата ее внесения, дата окончания срока действия аттестации;</w:t>
      </w:r>
    </w:p>
    <w:p w14:paraId="11AD514A">
      <w:pPr>
        <w:spacing w:beforeLines="0" w:afterLines="0"/>
        <w:rPr>
          <w:rFonts w:hint="default" w:ascii="Arial" w:hAnsi="Arial"/>
          <w:sz w:val="20"/>
          <w:szCs w:val="24"/>
        </w:rPr>
      </w:pPr>
      <w:r>
        <w:rPr>
          <w:rFonts w:hint="default" w:ascii="Arial" w:hAnsi="Arial"/>
          <w:sz w:val="20"/>
          <w:szCs w:val="24"/>
        </w:rPr>
        <w:t xml:space="preserve">(п. 2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https://login.consultant.ru/link/?req=doc&amp;base=LAW&amp;n=452700&amp;dst=100058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6A76B5D5">
      <w:pPr>
        <w:spacing w:before="200" w:beforeLines="0" w:afterLines="0"/>
        <w:ind w:firstLine="540"/>
        <w:rPr>
          <w:rFonts w:hint="default" w:ascii="Arial" w:hAnsi="Arial"/>
          <w:sz w:val="20"/>
          <w:szCs w:val="24"/>
        </w:rPr>
      </w:pPr>
      <w:r>
        <w:rPr>
          <w:rFonts w:hint="default" w:ascii="Arial" w:hAnsi="Arial"/>
          <w:sz w:val="20"/>
          <w:szCs w:val="24"/>
        </w:rPr>
        <w:t>3) область или области деятельности, в рамках которых эксперт может выполнять работы по проведению специальной оценки условий труда;</w:t>
      </w:r>
    </w:p>
    <w:p w14:paraId="13DB4F2B">
      <w:pPr>
        <w:spacing w:before="200" w:beforeLines="0" w:afterLines="0"/>
        <w:ind w:firstLine="540"/>
        <w:rPr>
          <w:rFonts w:hint="default" w:ascii="Arial" w:hAnsi="Arial"/>
          <w:sz w:val="20"/>
          <w:szCs w:val="24"/>
        </w:rPr>
      </w:pPr>
      <w:r>
        <w:rPr>
          <w:rFonts w:hint="default" w:ascii="Arial" w:hAnsi="Arial"/>
          <w:sz w:val="20"/>
          <w:szCs w:val="24"/>
        </w:rPr>
        <w:t>4) дата аннулирования аттестации.</w:t>
      </w:r>
    </w:p>
    <w:p w14:paraId="2329BFFF">
      <w:pPr>
        <w:spacing w:beforeLines="0" w:afterLines="0"/>
        <w:rPr>
          <w:rFonts w:hint="default" w:ascii="Arial" w:hAnsi="Arial"/>
          <w:sz w:val="20"/>
          <w:szCs w:val="24"/>
        </w:rPr>
      </w:pPr>
      <w:r>
        <w:rPr>
          <w:rFonts w:hint="default" w:ascii="Arial" w:hAnsi="Arial"/>
          <w:sz w:val="20"/>
          <w:szCs w:val="24"/>
        </w:rPr>
        <w:t xml:space="preserve">(п. 4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https://login.consultant.ru/link/?req=doc&amp;base=LAW&amp;n=452700&amp;dst=100060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33D69A88">
      <w:pPr>
        <w:spacing w:before="200" w:beforeLines="0" w:afterLines="0"/>
        <w:ind w:firstLine="540"/>
        <w:rPr>
          <w:rFonts w:hint="default" w:ascii="Arial" w:hAnsi="Arial"/>
          <w:sz w:val="20"/>
          <w:szCs w:val="24"/>
        </w:rPr>
      </w:pPr>
      <w:r>
        <w:rPr>
          <w:rFonts w:hint="default" w:ascii="Arial" w:hAnsi="Arial"/>
          <w:sz w:val="20"/>
          <w:szCs w:val="24"/>
        </w:rPr>
        <w:t xml:space="preserve">6. Сведения, указанные в </w:t>
      </w:r>
      <w:r>
        <w:rPr>
          <w:rFonts w:hint="default" w:ascii="Arial" w:hAnsi="Arial"/>
          <w:sz w:val="20"/>
          <w:szCs w:val="24"/>
        </w:rPr>
        <w:fldChar w:fldCharType="begin"/>
      </w:r>
      <w:r>
        <w:rPr>
          <w:rFonts w:hint="default" w:ascii="Arial" w:hAnsi="Arial"/>
          <w:sz w:val="20"/>
          <w:szCs w:val="24"/>
        </w:rPr>
        <w:instrText xml:space="preserve">HYPERLINK \l Par425  </w:instrText>
      </w:r>
      <w:r>
        <w:rPr>
          <w:rFonts w:hint="default" w:ascii="Arial" w:hAnsi="Arial"/>
          <w:sz w:val="20"/>
          <w:szCs w:val="24"/>
        </w:rPr>
        <w:fldChar w:fldCharType="separate"/>
      </w:r>
      <w:r>
        <w:rPr>
          <w:rFonts w:hint="default" w:ascii="Arial" w:hAnsi="Arial"/>
          <w:color w:val="0000FF"/>
          <w:sz w:val="20"/>
          <w:szCs w:val="24"/>
        </w:rPr>
        <w:t>частях 4</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Par435  </w:instrText>
      </w:r>
      <w:r>
        <w:rPr>
          <w:rFonts w:hint="default" w:ascii="Arial" w:hAnsi="Arial"/>
          <w:sz w:val="20"/>
          <w:szCs w:val="24"/>
        </w:rPr>
        <w:fldChar w:fldCharType="separate"/>
      </w:r>
      <w:r>
        <w:rPr>
          <w:rFonts w:hint="default" w:ascii="Arial" w:hAnsi="Arial"/>
          <w:color w:val="0000FF"/>
          <w:sz w:val="20"/>
          <w:szCs w:val="24"/>
        </w:rPr>
        <w:t>5</w:t>
      </w:r>
      <w:r>
        <w:rPr>
          <w:rFonts w:hint="default" w:ascii="Arial" w:hAnsi="Arial"/>
          <w:color w:val="0000FF"/>
          <w:sz w:val="20"/>
          <w:szCs w:val="24"/>
        </w:rPr>
        <w:fldChar w:fldCharType="end"/>
      </w:r>
      <w:r>
        <w:rPr>
          <w:rFonts w:hint="default" w:ascii="Arial" w:hAnsi="Arial"/>
          <w:sz w:val="20"/>
          <w:szCs w:val="24"/>
        </w:rP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14:paraId="0664F4D3">
      <w:pPr>
        <w:spacing w:beforeLines="0" w:afterLines="0"/>
        <w:ind w:firstLine="540"/>
        <w:rPr>
          <w:rFonts w:hint="default" w:ascii="Arial" w:hAnsi="Arial"/>
          <w:sz w:val="20"/>
          <w:szCs w:val="24"/>
        </w:rPr>
      </w:pPr>
    </w:p>
    <w:p w14:paraId="66D5D563">
      <w:pPr>
        <w:spacing w:beforeLines="0" w:afterLines="0"/>
        <w:ind w:firstLine="540"/>
        <w:outlineLvl w:val="1"/>
        <w:rPr>
          <w:rFonts w:hint="default" w:ascii="Arial" w:hAnsi="Arial"/>
          <w:b/>
          <w:sz w:val="20"/>
          <w:szCs w:val="24"/>
        </w:rPr>
      </w:pPr>
      <w:r>
        <w:rPr>
          <w:rFonts w:hint="default" w:ascii="Arial" w:hAnsi="Arial"/>
          <w:b/>
          <w:sz w:val="20"/>
          <w:szCs w:val="24"/>
        </w:rP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14:paraId="2C1C0F67">
      <w:pPr>
        <w:spacing w:beforeLines="0" w:afterLines="0"/>
        <w:ind w:firstLine="540"/>
        <w:rPr>
          <w:rFonts w:hint="default" w:ascii="Arial" w:hAnsi="Arial"/>
          <w:sz w:val="20"/>
          <w:szCs w:val="24"/>
        </w:rPr>
      </w:pPr>
    </w:p>
    <w:p w14:paraId="51CD7315">
      <w:pPr>
        <w:spacing w:beforeLines="0" w:afterLines="0"/>
        <w:ind w:firstLine="540"/>
        <w:rPr>
          <w:rFonts w:hint="default" w:ascii="Arial" w:hAnsi="Arial"/>
          <w:sz w:val="20"/>
          <w:szCs w:val="24"/>
        </w:rPr>
      </w:pPr>
      <w:r>
        <w:rPr>
          <w:rFonts w:hint="default" w:ascii="Arial" w:hAnsi="Arial"/>
          <w:sz w:val="20"/>
          <w:szCs w:val="24"/>
        </w:rP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 </w:instrText>
      </w:r>
      <w:r>
        <w:rPr>
          <w:rFonts w:hint="default" w:ascii="Arial" w:hAnsi="Arial"/>
          <w:sz w:val="20"/>
          <w:szCs w:val="24"/>
        </w:rPr>
        <w:fldChar w:fldCharType="separate"/>
      </w:r>
      <w:r>
        <w:rPr>
          <w:rFonts w:hint="default" w:ascii="Arial" w:hAnsi="Arial"/>
          <w:color w:val="0000FF"/>
          <w:sz w:val="20"/>
          <w:szCs w:val="24"/>
        </w:rPr>
        <w:t>кодекса</w:t>
      </w:r>
      <w:r>
        <w:rPr>
          <w:rFonts w:hint="default" w:ascii="Arial" w:hAnsi="Arial"/>
          <w:color w:val="0000FF"/>
          <w:sz w:val="20"/>
          <w:szCs w:val="24"/>
        </w:rPr>
        <w:fldChar w:fldCharType="end"/>
      </w:r>
      <w:r>
        <w:rPr>
          <w:rFonts w:hint="default" w:ascii="Arial" w:hAnsi="Arial"/>
          <w:sz w:val="20"/>
          <w:szCs w:val="24"/>
        </w:rP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14:paraId="0D19FDF5">
      <w:pPr>
        <w:spacing w:before="200" w:beforeLines="0" w:afterLines="0"/>
        <w:ind w:firstLine="540"/>
        <w:rPr>
          <w:rFonts w:hint="default" w:ascii="Arial" w:hAnsi="Arial"/>
          <w:sz w:val="20"/>
          <w:szCs w:val="24"/>
        </w:rPr>
      </w:pPr>
      <w:r>
        <w:rPr>
          <w:rFonts w:hint="default" w:ascii="Arial" w:hAnsi="Arial"/>
          <w:sz w:val="20"/>
          <w:szCs w:val="24"/>
        </w:rPr>
        <w:t>2. Специальная оценка условий труда не может проводиться:</w:t>
      </w:r>
    </w:p>
    <w:p w14:paraId="7510EB44">
      <w:pPr>
        <w:spacing w:before="200" w:beforeLines="0" w:afterLines="0"/>
        <w:ind w:firstLine="540"/>
        <w:rPr>
          <w:rFonts w:hint="default" w:ascii="Arial" w:hAnsi="Arial"/>
          <w:sz w:val="20"/>
          <w:szCs w:val="24"/>
        </w:rPr>
      </w:pPr>
      <w:r>
        <w:rPr>
          <w:rFonts w:hint="default" w:ascii="Arial" w:hAnsi="Arial"/>
          <w:sz w:val="20"/>
          <w:szCs w:val="24"/>
        </w:rPr>
        <w:t>1) должностными лицами органов исполнительной власти, уполномоченных на осуществление государственного контроля (надзора) в установленной сфере деятельности, а также на проведение государственной экспертизы условий труда;</w:t>
      </w:r>
    </w:p>
    <w:p w14:paraId="742AE42A">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https://login.consultant.ru/link/?req=doc&amp;base=LAW&amp;n=452700&amp;dst=100062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6C08F492">
      <w:pPr>
        <w:spacing w:before="200" w:beforeLines="0" w:afterLines="0"/>
        <w:ind w:firstLine="540"/>
        <w:rPr>
          <w:rFonts w:hint="default" w:ascii="Arial" w:hAnsi="Arial"/>
          <w:sz w:val="20"/>
          <w:szCs w:val="24"/>
        </w:rPr>
      </w:pPr>
      <w:r>
        <w:rPr>
          <w:rFonts w:hint="default" w:ascii="Arial" w:hAnsi="Arial"/>
          <w:sz w:val="20"/>
          <w:szCs w:val="24"/>
        </w:rP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14:paraId="00C5C029">
      <w:pPr>
        <w:spacing w:before="200" w:beforeLines="0" w:afterLines="0"/>
        <w:ind w:firstLine="540"/>
        <w:rPr>
          <w:rFonts w:hint="default" w:ascii="Arial" w:hAnsi="Arial"/>
          <w:sz w:val="20"/>
          <w:szCs w:val="24"/>
        </w:rPr>
      </w:pPr>
      <w:r>
        <w:rPr>
          <w:rFonts w:hint="default" w:ascii="Arial" w:hAnsi="Arial"/>
          <w:sz w:val="20"/>
          <w:szCs w:val="24"/>
        </w:rP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14:paraId="612463E4">
      <w:pPr>
        <w:spacing w:before="200" w:beforeLines="0" w:afterLines="0"/>
        <w:ind w:firstLine="540"/>
        <w:rPr>
          <w:rFonts w:hint="default" w:ascii="Arial" w:hAnsi="Arial"/>
          <w:sz w:val="20"/>
          <w:szCs w:val="24"/>
        </w:rPr>
      </w:pPr>
      <w:r>
        <w:rPr>
          <w:rFonts w:hint="default" w:ascii="Arial" w:hAnsi="Arial"/>
          <w:sz w:val="20"/>
          <w:szCs w:val="24"/>
        </w:rP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14:paraId="7A2C1E17">
      <w:pPr>
        <w:spacing w:before="200" w:beforeLines="0" w:afterLines="0"/>
        <w:ind w:firstLine="540"/>
        <w:rPr>
          <w:rFonts w:hint="default" w:ascii="Arial" w:hAnsi="Arial"/>
          <w:sz w:val="20"/>
          <w:szCs w:val="24"/>
        </w:rPr>
      </w:pPr>
      <w:r>
        <w:rPr>
          <w:rFonts w:hint="default" w:ascii="Arial" w:hAnsi="Arial"/>
          <w:sz w:val="20"/>
          <w:szCs w:val="24"/>
        </w:rP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14:paraId="709084A3">
      <w:pPr>
        <w:spacing w:before="200" w:beforeLines="0" w:afterLines="0"/>
        <w:ind w:firstLine="540"/>
        <w:rPr>
          <w:rFonts w:hint="default" w:ascii="Arial" w:hAnsi="Arial"/>
          <w:sz w:val="20"/>
          <w:szCs w:val="24"/>
        </w:rPr>
      </w:pPr>
      <w:r>
        <w:rPr>
          <w:rFonts w:hint="default" w:ascii="Arial" w:hAnsi="Arial"/>
          <w:sz w:val="20"/>
          <w:szCs w:val="24"/>
        </w:rP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14:paraId="38AC2A0A">
      <w:pPr>
        <w:spacing w:before="200" w:beforeLines="0" w:afterLines="0"/>
        <w:ind w:firstLine="540"/>
        <w:rPr>
          <w:rFonts w:hint="default" w:ascii="Arial" w:hAnsi="Arial"/>
          <w:sz w:val="20"/>
          <w:szCs w:val="24"/>
        </w:rPr>
      </w:pPr>
      <w:r>
        <w:rPr>
          <w:rFonts w:hint="default" w:ascii="Arial" w:hAnsi="Arial"/>
          <w:sz w:val="20"/>
          <w:szCs w:val="24"/>
        </w:rP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14:paraId="4FEC2D00">
      <w:pPr>
        <w:spacing w:before="200" w:beforeLines="0" w:afterLines="0"/>
        <w:ind w:firstLine="540"/>
        <w:rPr>
          <w:rFonts w:hint="default" w:ascii="Arial" w:hAnsi="Arial"/>
          <w:sz w:val="20"/>
          <w:szCs w:val="24"/>
        </w:rPr>
      </w:pPr>
      <w:r>
        <w:rPr>
          <w:rFonts w:hint="default" w:ascii="Arial" w:hAnsi="Arial"/>
          <w:sz w:val="20"/>
          <w:szCs w:val="24"/>
        </w:rP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14:paraId="6EC15642">
      <w:pPr>
        <w:spacing w:before="200" w:beforeLines="0" w:afterLines="0"/>
        <w:ind w:firstLine="540"/>
        <w:rPr>
          <w:rFonts w:hint="default" w:ascii="Arial" w:hAnsi="Arial"/>
          <w:sz w:val="20"/>
          <w:szCs w:val="24"/>
        </w:rPr>
      </w:pPr>
      <w:r>
        <w:rPr>
          <w:rFonts w:hint="default" w:ascii="Arial" w:hAnsi="Arial"/>
          <w:sz w:val="20"/>
          <w:szCs w:val="24"/>
        </w:rP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https://login.consultant.ru/link/?req=doc&amp;base=LAW&amp;n=502642&amp;dst=5699 </w:instrText>
      </w:r>
      <w:r>
        <w:rPr>
          <w:rFonts w:hint="default" w:ascii="Arial" w:hAnsi="Arial"/>
          <w:sz w:val="20"/>
          <w:szCs w:val="24"/>
        </w:rPr>
        <w:fldChar w:fldCharType="separate"/>
      </w:r>
      <w:r>
        <w:rPr>
          <w:rFonts w:hint="default" w:ascii="Arial" w:hAnsi="Arial"/>
          <w:color w:val="0000FF"/>
          <w:sz w:val="20"/>
          <w:szCs w:val="24"/>
        </w:rPr>
        <w:t>Кодексом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об административных правонарушениях.</w:t>
      </w:r>
    </w:p>
    <w:p w14:paraId="793C5C77">
      <w:pPr>
        <w:spacing w:beforeLines="0" w:afterLines="0"/>
        <w:ind w:firstLine="540"/>
        <w:rPr>
          <w:rFonts w:hint="default" w:ascii="Arial" w:hAnsi="Arial"/>
          <w:sz w:val="20"/>
          <w:szCs w:val="24"/>
        </w:rPr>
      </w:pPr>
    </w:p>
    <w:p w14:paraId="27FC78D9">
      <w:pPr>
        <w:spacing w:beforeLines="0" w:afterLines="0"/>
        <w:ind w:firstLine="540"/>
        <w:outlineLvl w:val="1"/>
        <w:rPr>
          <w:rFonts w:hint="default" w:ascii="Arial" w:hAnsi="Arial"/>
          <w:b/>
          <w:sz w:val="20"/>
          <w:szCs w:val="24"/>
        </w:rPr>
      </w:pPr>
      <w:r>
        <w:rPr>
          <w:rFonts w:hint="default" w:ascii="Arial" w:hAnsi="Arial"/>
          <w:b/>
          <w:sz w:val="20"/>
          <w:szCs w:val="24"/>
        </w:rPr>
        <w:t>Статья 23. Обеспечение исполнения обязательств организации, проводящей специальную оценку условий труда</w:t>
      </w:r>
    </w:p>
    <w:p w14:paraId="3C0A855B">
      <w:pPr>
        <w:spacing w:beforeLines="0" w:afterLines="0"/>
        <w:ind w:firstLine="540"/>
        <w:rPr>
          <w:rFonts w:hint="default" w:ascii="Arial" w:hAnsi="Arial"/>
          <w:sz w:val="20"/>
          <w:szCs w:val="24"/>
        </w:rPr>
      </w:pPr>
    </w:p>
    <w:p w14:paraId="1B52B6BD">
      <w:pPr>
        <w:spacing w:beforeLines="0" w:afterLines="0"/>
        <w:ind w:firstLine="540"/>
        <w:rPr>
          <w:rFonts w:hint="default" w:ascii="Arial" w:hAnsi="Arial"/>
          <w:sz w:val="20"/>
          <w:szCs w:val="24"/>
        </w:rPr>
      </w:pPr>
      <w:r>
        <w:rPr>
          <w:rFonts w:hint="default" w:ascii="Arial" w:hAnsi="Arial"/>
          <w:sz w:val="20"/>
          <w:szCs w:val="24"/>
        </w:rP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14:paraId="1D31981D">
      <w:pPr>
        <w:spacing w:beforeLines="0" w:afterLines="0"/>
        <w:ind w:firstLine="540"/>
        <w:rPr>
          <w:rFonts w:hint="default" w:ascii="Arial" w:hAnsi="Arial"/>
          <w:sz w:val="20"/>
          <w:szCs w:val="24"/>
        </w:rPr>
      </w:pPr>
    </w:p>
    <w:p w14:paraId="03AD4C36">
      <w:pPr>
        <w:spacing w:beforeLines="0" w:afterLines="0"/>
        <w:ind w:firstLine="540"/>
        <w:outlineLvl w:val="1"/>
        <w:rPr>
          <w:rFonts w:hint="default" w:ascii="Arial" w:hAnsi="Arial"/>
          <w:b/>
          <w:sz w:val="20"/>
          <w:szCs w:val="24"/>
        </w:rPr>
      </w:pPr>
      <w:r>
        <w:rPr>
          <w:rFonts w:hint="default" w:ascii="Arial" w:hAnsi="Arial"/>
          <w:b/>
          <w:sz w:val="20"/>
          <w:szCs w:val="24"/>
        </w:rPr>
        <w:t>Статья 24. Экспертиза качества специальной оценки условий труда</w:t>
      </w:r>
    </w:p>
    <w:p w14:paraId="28596E08">
      <w:pPr>
        <w:spacing w:beforeLines="0" w:afterLines="0"/>
        <w:ind w:firstLine="540"/>
        <w:rPr>
          <w:rFonts w:hint="default" w:ascii="Arial" w:hAnsi="Arial"/>
          <w:sz w:val="20"/>
          <w:szCs w:val="24"/>
        </w:rPr>
      </w:pPr>
    </w:p>
    <w:p w14:paraId="4AFEC3BD">
      <w:pPr>
        <w:spacing w:beforeLines="0" w:afterLines="0"/>
        <w:ind w:firstLine="540"/>
        <w:rPr>
          <w:rFonts w:hint="default" w:ascii="Arial" w:hAnsi="Arial"/>
          <w:sz w:val="20"/>
          <w:szCs w:val="24"/>
        </w:rPr>
      </w:pPr>
      <w:bookmarkStart w:id="65" w:name="Par465"/>
      <w:bookmarkEnd w:id="65"/>
      <w:r>
        <w:rPr>
          <w:rFonts w:hint="default" w:ascii="Arial" w:hAnsi="Arial"/>
          <w:sz w:val="20"/>
          <w:szCs w:val="24"/>
        </w:rP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https://login.consultant.ru/link/?req=doc&amp;base=LAW&amp;n=502632&amp;dst=102544 </w:instrText>
      </w:r>
      <w:r>
        <w:rPr>
          <w:rFonts w:hint="default" w:ascii="Arial" w:hAnsi="Arial"/>
          <w:sz w:val="20"/>
          <w:szCs w:val="24"/>
        </w:rPr>
        <w:fldChar w:fldCharType="separate"/>
      </w:r>
      <w:r>
        <w:rPr>
          <w:rFonts w:hint="default" w:ascii="Arial" w:hAnsi="Arial"/>
          <w:color w:val="0000FF"/>
          <w:sz w:val="20"/>
          <w:szCs w:val="24"/>
        </w:rPr>
        <w:t>кодексом</w:t>
      </w:r>
      <w:r>
        <w:rPr>
          <w:rFonts w:hint="default" w:ascii="Arial" w:hAnsi="Arial"/>
          <w:color w:val="0000FF"/>
          <w:sz w:val="20"/>
          <w:szCs w:val="24"/>
        </w:rPr>
        <w:fldChar w:fldCharType="end"/>
      </w:r>
      <w:r>
        <w:rPr>
          <w:rFonts w:hint="default" w:ascii="Arial" w:hAnsi="Arial"/>
          <w:sz w:val="20"/>
          <w:szCs w:val="24"/>
        </w:rPr>
        <w:t xml:space="preserve"> Российской Федерации.</w:t>
      </w:r>
    </w:p>
    <w:p w14:paraId="53D5F3E8">
      <w:pPr>
        <w:spacing w:before="200" w:beforeLines="0" w:afterLines="0"/>
        <w:ind w:firstLine="540"/>
        <w:rPr>
          <w:rFonts w:hint="default" w:ascii="Arial" w:hAnsi="Arial"/>
          <w:sz w:val="20"/>
          <w:szCs w:val="24"/>
        </w:rPr>
      </w:pPr>
      <w:r>
        <w:rPr>
          <w:rFonts w:hint="default" w:ascii="Arial" w:hAnsi="Arial"/>
          <w:sz w:val="20"/>
          <w:szCs w:val="24"/>
        </w:rPr>
        <w:t>2. Экспертиза качества специальной оценки условий труда осуществляется:</w:t>
      </w:r>
    </w:p>
    <w:p w14:paraId="5D44F540">
      <w:pPr>
        <w:spacing w:before="200" w:beforeLines="0" w:afterLines="0"/>
        <w:ind w:firstLine="540"/>
        <w:rPr>
          <w:rFonts w:hint="default" w:ascii="Arial" w:hAnsi="Arial"/>
          <w:sz w:val="20"/>
          <w:szCs w:val="24"/>
        </w:rPr>
      </w:pPr>
      <w:r>
        <w:rPr>
          <w:rFonts w:hint="default" w:ascii="Arial" w:hAnsi="Arial"/>
          <w:sz w:val="20"/>
          <w:szCs w:val="24"/>
        </w:rP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w:t>
      </w:r>
    </w:p>
    <w:p w14:paraId="1E2FC246">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https://login.consultant.ru/link/?req=doc&amp;base=LAW&amp;n=197424&amp;dst=100061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https://login.consultant.ru/link/?req=doc&amp;base=LAW&amp;n=341767&amp;dst=100069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https://login.consultant.ru/link/?req=doc&amp;base=LAW&amp;n=452700&amp;dst=100065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4CD99580">
      <w:pPr>
        <w:spacing w:before="200" w:beforeLines="0" w:afterLines="0"/>
        <w:ind w:firstLine="540"/>
        <w:rPr>
          <w:rFonts w:hint="default" w:ascii="Arial" w:hAnsi="Arial"/>
          <w:sz w:val="20"/>
          <w:szCs w:val="24"/>
        </w:rPr>
      </w:pPr>
      <w:bookmarkStart w:id="66" w:name="Par469"/>
      <w:bookmarkEnd w:id="66"/>
      <w:r>
        <w:rPr>
          <w:rFonts w:hint="default" w:ascii="Arial" w:hAnsi="Arial"/>
          <w:sz w:val="20"/>
          <w:szCs w:val="24"/>
        </w:rP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r>
        <w:rPr>
          <w:rFonts w:hint="default" w:ascii="Arial" w:hAnsi="Arial"/>
          <w:sz w:val="20"/>
          <w:szCs w:val="24"/>
        </w:rPr>
        <w:fldChar w:fldCharType="begin"/>
      </w:r>
      <w:r>
        <w:rPr>
          <w:rFonts w:hint="default" w:ascii="Arial" w:hAnsi="Arial"/>
          <w:sz w:val="20"/>
          <w:szCs w:val="24"/>
        </w:rPr>
        <w:instrText xml:space="preserve">HYPERLINK \l Par465  </w:instrText>
      </w:r>
      <w:r>
        <w:rPr>
          <w:rFonts w:hint="default" w:ascii="Arial" w:hAnsi="Arial"/>
          <w:sz w:val="20"/>
          <w:szCs w:val="24"/>
        </w:rPr>
        <w:fldChar w:fldCharType="separate"/>
      </w:r>
      <w:r>
        <w:rPr>
          <w:rFonts w:hint="default" w:ascii="Arial" w:hAnsi="Arial"/>
          <w:color w:val="0000FF"/>
          <w:sz w:val="20"/>
          <w:szCs w:val="24"/>
        </w:rPr>
        <w:t>частью 1</w:t>
      </w:r>
      <w:r>
        <w:rPr>
          <w:rFonts w:hint="default" w:ascii="Arial" w:hAnsi="Arial"/>
          <w:color w:val="0000FF"/>
          <w:sz w:val="20"/>
          <w:szCs w:val="24"/>
        </w:rPr>
        <w:fldChar w:fldCharType="end"/>
      </w:r>
      <w:r>
        <w:rPr>
          <w:rFonts w:hint="default" w:ascii="Arial" w:hAnsi="Arial"/>
          <w:sz w:val="20"/>
          <w:szCs w:val="24"/>
        </w:rP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w:t>
      </w:r>
    </w:p>
    <w:p w14:paraId="40DA74E6">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01.05.2016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https://login.consultant.ru/link/?req=doc&amp;base=LAW&amp;n=197424&amp;dst=100062 </w:instrText>
      </w:r>
      <w:r>
        <w:rPr>
          <w:rFonts w:hint="default" w:ascii="Arial" w:hAnsi="Arial"/>
          <w:sz w:val="20"/>
          <w:szCs w:val="24"/>
        </w:rPr>
        <w:fldChar w:fldCharType="separate"/>
      </w:r>
      <w:r>
        <w:rPr>
          <w:rFonts w:hint="default" w:ascii="Arial" w:hAnsi="Arial"/>
          <w:color w:val="0000FF"/>
          <w:sz w:val="20"/>
          <w:szCs w:val="24"/>
        </w:rPr>
        <w:t>N 136-ФЗ</w:t>
      </w:r>
      <w:r>
        <w:rPr>
          <w:rFonts w:hint="default" w:ascii="Arial" w:hAnsi="Arial"/>
          <w:color w:val="0000FF"/>
          <w:sz w:val="20"/>
          <w:szCs w:val="24"/>
        </w:rPr>
        <w:fldChar w:fldCharType="end"/>
      </w:r>
      <w:r>
        <w:rPr>
          <w:rFonts w:hint="default" w:ascii="Arial" w:hAnsi="Arial"/>
          <w:sz w:val="20"/>
          <w:szCs w:val="24"/>
        </w:rPr>
        <w:t xml:space="preserve">,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https://login.consultant.ru/link/?req=doc&amp;base=LAW&amp;n=341767&amp;dst=100070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https://login.consultant.ru/link/?req=doc&amp;base=LAW&amp;n=452700&amp;dst=100066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6C1D2F79">
      <w:pPr>
        <w:spacing w:before="200" w:beforeLines="0" w:afterLines="0"/>
        <w:ind w:firstLine="540"/>
        <w:rPr>
          <w:rFonts w:hint="default" w:ascii="Arial" w:hAnsi="Arial"/>
          <w:sz w:val="20"/>
          <w:szCs w:val="24"/>
        </w:rPr>
      </w:pPr>
      <w:r>
        <w:rPr>
          <w:rFonts w:hint="default" w:ascii="Arial" w:hAnsi="Arial"/>
          <w:sz w:val="20"/>
          <w:szCs w:val="24"/>
        </w:rPr>
        <w:t>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контроля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w:t>
      </w:r>
    </w:p>
    <w:p w14:paraId="0378515A">
      <w:pPr>
        <w:spacing w:beforeLines="0" w:afterLines="0"/>
        <w:rPr>
          <w:rFonts w:hint="default" w:ascii="Arial" w:hAnsi="Arial"/>
          <w:sz w:val="20"/>
          <w:szCs w:val="24"/>
        </w:rPr>
      </w:pPr>
      <w:r>
        <w:rPr>
          <w:rFonts w:hint="default" w:ascii="Arial" w:hAnsi="Arial"/>
          <w:sz w:val="20"/>
          <w:szCs w:val="24"/>
        </w:rPr>
        <w:t xml:space="preserve">(п. 3 введен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https://login.consultant.ru/link/?req=doc&amp;base=LAW&amp;n=341767&amp;dst=100071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https://login.consultant.ru/link/?req=doc&amp;base=LAW&amp;n=452700&amp;dst=100067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5267368A">
      <w:pPr>
        <w:spacing w:before="200" w:beforeLines="0" w:afterLines="0"/>
        <w:ind w:firstLine="540"/>
        <w:rPr>
          <w:rFonts w:hint="default" w:ascii="Arial" w:hAnsi="Arial"/>
          <w:sz w:val="20"/>
          <w:szCs w:val="24"/>
        </w:rPr>
      </w:pPr>
      <w:r>
        <w:rPr>
          <w:rFonts w:hint="default" w:ascii="Arial" w:hAnsi="Arial"/>
          <w:sz w:val="20"/>
          <w:szCs w:val="24"/>
        </w:rPr>
        <w:t xml:space="preserve">3. Проведение экспертизы качества специальной оценки условий труда по основанию, указанному в </w:t>
      </w:r>
      <w:r>
        <w:rPr>
          <w:rFonts w:hint="default" w:ascii="Arial" w:hAnsi="Arial"/>
          <w:sz w:val="20"/>
          <w:szCs w:val="24"/>
        </w:rPr>
        <w:fldChar w:fldCharType="begin"/>
      </w:r>
      <w:r>
        <w:rPr>
          <w:rFonts w:hint="default" w:ascii="Arial" w:hAnsi="Arial"/>
          <w:sz w:val="20"/>
          <w:szCs w:val="24"/>
        </w:rPr>
        <w:instrText xml:space="preserve">HYPERLINK \l Par469  </w:instrText>
      </w:r>
      <w:r>
        <w:rPr>
          <w:rFonts w:hint="default" w:ascii="Arial" w:hAnsi="Arial"/>
          <w:sz w:val="20"/>
          <w:szCs w:val="24"/>
        </w:rPr>
        <w:fldChar w:fldCharType="separate"/>
      </w:r>
      <w:r>
        <w:rPr>
          <w:rFonts w:hint="default" w:ascii="Arial" w:hAnsi="Arial"/>
          <w:color w:val="0000FF"/>
          <w:sz w:val="20"/>
          <w:szCs w:val="24"/>
        </w:rPr>
        <w:t>пункте 2 части 2</w:t>
      </w:r>
      <w:r>
        <w:rPr>
          <w:rFonts w:hint="default" w:ascii="Arial" w:hAnsi="Arial"/>
          <w:color w:val="0000FF"/>
          <w:sz w:val="20"/>
          <w:szCs w:val="24"/>
        </w:rPr>
        <w:fldChar w:fldCharType="end"/>
      </w:r>
      <w:r>
        <w:rPr>
          <w:rFonts w:hint="default" w:ascii="Arial" w:hAnsi="Arial"/>
          <w:sz w:val="20"/>
          <w:szCs w:val="24"/>
        </w:rPr>
        <w:t xml:space="preserve"> настоящей статьи, осуществляется на платной основе за счет средств заявителя. Методические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https://login.consultant.ru/link/?req=doc&amp;base=LAW&amp;n=185259&amp;dst=100008 </w:instrText>
      </w:r>
      <w:r>
        <w:rPr>
          <w:rFonts w:hint="default" w:ascii="Arial" w:hAnsi="Arial"/>
          <w:sz w:val="20"/>
          <w:szCs w:val="24"/>
        </w:rPr>
        <w:fldChar w:fldCharType="separate"/>
      </w:r>
      <w:r>
        <w:rPr>
          <w:rFonts w:hint="default" w:ascii="Arial" w:hAnsi="Arial"/>
          <w:color w:val="0000FF"/>
          <w:sz w:val="20"/>
          <w:szCs w:val="24"/>
        </w:rPr>
        <w:t>рекомендации</w:t>
      </w:r>
      <w:r>
        <w:rPr>
          <w:rFonts w:hint="default" w:ascii="Arial" w:hAnsi="Arial"/>
          <w:color w:val="0000FF"/>
          <w:sz w:val="20"/>
          <w:szCs w:val="24"/>
        </w:rPr>
        <w:fldChar w:fldCharType="end"/>
      </w:r>
      <w:r>
        <w:rPr>
          <w:rFonts w:hint="default" w:ascii="Arial" w:hAnsi="Arial"/>
          <w:sz w:val="20"/>
          <w:szCs w:val="24"/>
        </w:rP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14:paraId="571EB965">
      <w:pPr>
        <w:spacing w:before="200" w:beforeLines="0" w:afterLines="0"/>
        <w:ind w:firstLine="540"/>
        <w:rPr>
          <w:rFonts w:hint="default" w:ascii="Arial" w:hAnsi="Arial"/>
          <w:sz w:val="20"/>
          <w:szCs w:val="24"/>
        </w:rPr>
      </w:pPr>
      <w:r>
        <w:rPr>
          <w:rFonts w:hint="default" w:ascii="Arial" w:hAnsi="Arial"/>
          <w:sz w:val="20"/>
          <w:szCs w:val="24"/>
        </w:rPr>
        <w:t xml:space="preserve">4. 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https://login.consultant.ru/link/?req=doc&amp;base=LAW&amp;n=494996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 июля 2010 года N 210-ФЗ "Об организации предоставления государственных и муниципальных услуг". Указанные разногласия принимаются к рассмотрению в период, не превышающий срока действия результатов специальной оценки условий труда, по которым поступили разногласия.</w:t>
      </w:r>
    </w:p>
    <w:p w14:paraId="3A5E367F">
      <w:pPr>
        <w:spacing w:beforeLines="0" w:afterLines="0"/>
        <w:rPr>
          <w:rFonts w:hint="default" w:ascii="Arial" w:hAnsi="Arial"/>
          <w:sz w:val="20"/>
          <w:szCs w:val="24"/>
        </w:rPr>
      </w:pPr>
      <w:r>
        <w:rPr>
          <w:rFonts w:hint="default" w:ascii="Arial" w:hAnsi="Arial"/>
          <w:sz w:val="20"/>
          <w:szCs w:val="24"/>
        </w:rPr>
        <w:t xml:space="preserve">(в ред. Федеральных законов от 27.12.2019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https://login.consultant.ru/link/?req=doc&amp;base=LAW&amp;n=341767&amp;dst=100073 </w:instrText>
      </w:r>
      <w:r>
        <w:rPr>
          <w:rFonts w:hint="default" w:ascii="Arial" w:hAnsi="Arial"/>
          <w:sz w:val="20"/>
          <w:szCs w:val="24"/>
        </w:rPr>
        <w:fldChar w:fldCharType="separate"/>
      </w:r>
      <w:r>
        <w:rPr>
          <w:rFonts w:hint="default" w:ascii="Arial" w:hAnsi="Arial"/>
          <w:color w:val="0000FF"/>
          <w:sz w:val="20"/>
          <w:szCs w:val="24"/>
        </w:rPr>
        <w:t>N 451-ФЗ</w:t>
      </w:r>
      <w:r>
        <w:rPr>
          <w:rFonts w:hint="default" w:ascii="Arial" w:hAnsi="Arial"/>
          <w:color w:val="0000FF"/>
          <w:sz w:val="20"/>
          <w:szCs w:val="24"/>
        </w:rPr>
        <w:fldChar w:fldCharType="end"/>
      </w:r>
      <w:r>
        <w:rPr>
          <w:rFonts w:hint="default" w:ascii="Arial" w:hAnsi="Arial"/>
          <w:sz w:val="20"/>
          <w:szCs w:val="24"/>
        </w:rPr>
        <w:t xml:space="preserve">, от 24.07.2023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https://login.consultant.ru/link/?req=doc&amp;base=LAW&amp;n=452700&amp;dst=100068 </w:instrText>
      </w:r>
      <w:r>
        <w:rPr>
          <w:rFonts w:hint="default" w:ascii="Arial" w:hAnsi="Arial"/>
          <w:sz w:val="20"/>
          <w:szCs w:val="24"/>
        </w:rPr>
        <w:fldChar w:fldCharType="separate"/>
      </w:r>
      <w:r>
        <w:rPr>
          <w:rFonts w:hint="default" w:ascii="Arial" w:hAnsi="Arial"/>
          <w:color w:val="0000FF"/>
          <w:sz w:val="20"/>
          <w:szCs w:val="24"/>
        </w:rPr>
        <w:t>N 381-ФЗ</w:t>
      </w:r>
      <w:r>
        <w:rPr>
          <w:rFonts w:hint="default" w:ascii="Arial" w:hAnsi="Arial"/>
          <w:color w:val="0000FF"/>
          <w:sz w:val="20"/>
          <w:szCs w:val="24"/>
        </w:rPr>
        <w:fldChar w:fldCharType="end"/>
      </w:r>
      <w:r>
        <w:rPr>
          <w:rFonts w:hint="default" w:ascii="Arial" w:hAnsi="Arial"/>
          <w:sz w:val="20"/>
          <w:szCs w:val="24"/>
        </w:rPr>
        <w:t>)</w:t>
      </w:r>
    </w:p>
    <w:p w14:paraId="36FCD19F">
      <w:pPr>
        <w:spacing w:before="200" w:beforeLines="0" w:afterLines="0"/>
        <w:ind w:firstLine="540"/>
        <w:rPr>
          <w:rFonts w:hint="default" w:ascii="Arial" w:hAnsi="Arial"/>
          <w:sz w:val="20"/>
          <w:szCs w:val="24"/>
        </w:rPr>
      </w:pPr>
      <w:r>
        <w:rPr>
          <w:rFonts w:hint="default" w:ascii="Arial" w:hAnsi="Arial"/>
          <w:sz w:val="20"/>
          <w:szCs w:val="24"/>
        </w:rPr>
        <w:t>4.1. Разногласия по вопросам проведения экспертизы качества специальной оценки условий труда, поступившие в случае, если на основании результатов оспариваемой экспертизы качества специальной оценки условий труда принято вступившее в законную силу решение судебного органа, не рассматриваются.</w:t>
      </w:r>
    </w:p>
    <w:p w14:paraId="124294EA">
      <w:pPr>
        <w:spacing w:beforeLines="0" w:afterLines="0"/>
        <w:rPr>
          <w:rFonts w:hint="default" w:ascii="Arial" w:hAnsi="Arial"/>
          <w:sz w:val="20"/>
          <w:szCs w:val="24"/>
        </w:rPr>
      </w:pPr>
      <w:r>
        <w:rPr>
          <w:rFonts w:hint="default" w:ascii="Arial" w:hAnsi="Arial"/>
          <w:sz w:val="20"/>
          <w:szCs w:val="24"/>
        </w:rPr>
        <w:t xml:space="preserve">(часть 4.1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https://login.consultant.ru/link/?req=doc&amp;base=LAW&amp;n=452700&amp;dst=100069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1BD9011C">
      <w:pPr>
        <w:spacing w:before="200" w:beforeLines="0" w:afterLines="0"/>
        <w:ind w:firstLine="540"/>
        <w:rPr>
          <w:rFonts w:hint="default" w:ascii="Arial" w:hAnsi="Arial"/>
          <w:sz w:val="20"/>
          <w:szCs w:val="24"/>
        </w:rPr>
      </w:pPr>
      <w:r>
        <w:rPr>
          <w:rFonts w:hint="default" w:ascii="Arial" w:hAnsi="Arial"/>
          <w:sz w:val="20"/>
          <w:szCs w:val="24"/>
        </w:rPr>
        <w:t xml:space="preserve">5.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https://login.consultant.ru/link/?req=doc&amp;base=LAW&amp;n=343865&amp;dst=100010 </w:instrText>
      </w:r>
      <w:r>
        <w:rPr>
          <w:rFonts w:hint="default" w:ascii="Arial" w:hAnsi="Arial"/>
          <w:sz w:val="20"/>
          <w:szCs w:val="24"/>
        </w:rPr>
        <w:fldChar w:fldCharType="separate"/>
      </w:r>
      <w:r>
        <w:rPr>
          <w:rFonts w:hint="default" w:ascii="Arial" w:hAnsi="Arial"/>
          <w:color w:val="0000FF"/>
          <w:sz w:val="20"/>
          <w:szCs w:val="24"/>
        </w:rPr>
        <w:t>Порядок</w:t>
      </w:r>
      <w:r>
        <w:rPr>
          <w:rFonts w:hint="default" w:ascii="Arial" w:hAnsi="Arial"/>
          <w:color w:val="0000FF"/>
          <w:sz w:val="20"/>
          <w:szCs w:val="24"/>
        </w:rPr>
        <w:fldChar w:fldCharType="end"/>
      </w:r>
      <w:r>
        <w:rPr>
          <w:rFonts w:hint="default" w:ascii="Arial" w:hAnsi="Arial"/>
          <w:sz w:val="20"/>
          <w:szCs w:val="24"/>
        </w:rPr>
        <w:t xml:space="preserve">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14:paraId="2DED0A0A">
      <w:pPr>
        <w:spacing w:before="200" w:beforeLines="0" w:afterLines="0"/>
        <w:ind w:firstLine="540"/>
        <w:rPr>
          <w:rFonts w:hint="default" w:ascii="Arial" w:hAnsi="Arial"/>
          <w:sz w:val="20"/>
          <w:szCs w:val="24"/>
        </w:rPr>
      </w:pPr>
      <w:r>
        <w:rPr>
          <w:rFonts w:hint="default" w:ascii="Arial" w:hAnsi="Arial"/>
          <w:sz w:val="20"/>
          <w:szCs w:val="24"/>
        </w:rPr>
        <w:t xml:space="preserve">6.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w:t>
      </w:r>
      <w:r>
        <w:rPr>
          <w:rFonts w:hint="default" w:ascii="Arial" w:hAnsi="Arial"/>
          <w:sz w:val="20"/>
          <w:szCs w:val="24"/>
        </w:rPr>
        <w:fldChar w:fldCharType="begin"/>
      </w:r>
      <w:r>
        <w:rPr>
          <w:rFonts w:hint="default" w:ascii="Arial" w:hAnsi="Arial"/>
          <w:sz w:val="20"/>
          <w:szCs w:val="24"/>
        </w:rPr>
        <w:instrText xml:space="preserve">HYPERLINK \l Par371  </w:instrText>
      </w:r>
      <w:r>
        <w:rPr>
          <w:rFonts w:hint="default" w:ascii="Arial" w:hAnsi="Arial"/>
          <w:sz w:val="20"/>
          <w:szCs w:val="24"/>
        </w:rPr>
        <w:fldChar w:fldCharType="separate"/>
      </w:r>
      <w:r>
        <w:rPr>
          <w:rFonts w:hint="default" w:ascii="Arial" w:hAnsi="Arial"/>
          <w:color w:val="0000FF"/>
          <w:sz w:val="20"/>
          <w:szCs w:val="24"/>
        </w:rPr>
        <w:t>частью 3 статьи 18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Обязанность по передаче результатов проведения экспертизы качества специальной оценки условий труда возлагается на орган, уполномоченный на проведение такой экспертизы.</w:t>
      </w:r>
    </w:p>
    <w:p w14:paraId="652E58E4">
      <w:pPr>
        <w:spacing w:beforeLines="0" w:afterLines="0"/>
        <w:rPr>
          <w:rFonts w:hint="default" w:ascii="Arial" w:hAnsi="Arial"/>
          <w:sz w:val="20"/>
          <w:szCs w:val="24"/>
        </w:rPr>
      </w:pPr>
      <w:r>
        <w:rPr>
          <w:rFonts w:hint="default" w:ascii="Arial" w:hAnsi="Arial"/>
          <w:sz w:val="20"/>
          <w:szCs w:val="24"/>
        </w:rPr>
        <w:t xml:space="preserve">(часть 6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https://login.consultant.ru/link/?req=doc&amp;base=LAW&amp;n=341767&amp;dst=100074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576835C1">
      <w:pPr>
        <w:spacing w:before="200" w:beforeLines="0" w:afterLines="0"/>
        <w:ind w:firstLine="540"/>
        <w:rPr>
          <w:rFonts w:hint="default" w:ascii="Arial" w:hAnsi="Arial"/>
          <w:sz w:val="20"/>
          <w:szCs w:val="24"/>
        </w:rPr>
      </w:pPr>
      <w:r>
        <w:rPr>
          <w:rFonts w:hint="default" w:ascii="Arial" w:hAnsi="Arial"/>
          <w:sz w:val="20"/>
          <w:szCs w:val="24"/>
        </w:rPr>
        <w:t>7. 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14:paraId="54A393A6">
      <w:pPr>
        <w:spacing w:beforeLines="0" w:afterLines="0"/>
        <w:rPr>
          <w:rFonts w:hint="default" w:ascii="Arial" w:hAnsi="Arial"/>
          <w:sz w:val="20"/>
          <w:szCs w:val="24"/>
        </w:rPr>
      </w:pPr>
      <w:r>
        <w:rPr>
          <w:rFonts w:hint="default" w:ascii="Arial" w:hAnsi="Arial"/>
          <w:sz w:val="20"/>
          <w:szCs w:val="24"/>
        </w:rPr>
        <w:t xml:space="preserve">(часть 7 введена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https://login.consultant.ru/link/?req=doc&amp;base=LAW&amp;n=341767&amp;dst=100076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27.12.2019 N 451-ФЗ)</w:t>
      </w:r>
    </w:p>
    <w:p w14:paraId="25E30911">
      <w:pPr>
        <w:spacing w:beforeLines="0" w:afterLines="0"/>
        <w:ind w:firstLine="540"/>
        <w:rPr>
          <w:rFonts w:hint="default" w:ascii="Arial" w:hAnsi="Arial"/>
          <w:sz w:val="20"/>
          <w:szCs w:val="24"/>
        </w:rPr>
      </w:pPr>
    </w:p>
    <w:p w14:paraId="07653D95">
      <w:pPr>
        <w:spacing w:beforeLines="0" w:afterLines="0"/>
        <w:jc w:val="center"/>
        <w:outlineLvl w:val="0"/>
        <w:rPr>
          <w:rFonts w:hint="default" w:ascii="Arial" w:hAnsi="Arial"/>
          <w:b/>
          <w:sz w:val="20"/>
          <w:szCs w:val="24"/>
        </w:rPr>
      </w:pPr>
      <w:r>
        <w:rPr>
          <w:rFonts w:hint="default" w:ascii="Arial" w:hAnsi="Arial"/>
          <w:b/>
          <w:sz w:val="20"/>
          <w:szCs w:val="24"/>
        </w:rPr>
        <w:t>Глава 4. ЗАКЛЮЧИТЕЛЬНЫЕ ПОЛОЖЕНИЯ</w:t>
      </w:r>
    </w:p>
    <w:p w14:paraId="78233F9E">
      <w:pPr>
        <w:spacing w:beforeLines="0" w:afterLines="0"/>
        <w:ind w:firstLine="540"/>
        <w:rPr>
          <w:rFonts w:hint="default" w:ascii="Arial" w:hAnsi="Arial"/>
          <w:sz w:val="20"/>
          <w:szCs w:val="24"/>
        </w:rPr>
      </w:pPr>
    </w:p>
    <w:p w14:paraId="48C7B744">
      <w:pPr>
        <w:spacing w:beforeLines="0" w:afterLines="0"/>
        <w:ind w:firstLine="540"/>
        <w:outlineLvl w:val="1"/>
        <w:rPr>
          <w:rFonts w:hint="default" w:ascii="Arial" w:hAnsi="Arial"/>
          <w:b/>
          <w:sz w:val="20"/>
          <w:szCs w:val="24"/>
        </w:rPr>
      </w:pPr>
      <w:r>
        <w:rPr>
          <w:rFonts w:hint="default" w:ascii="Arial" w:hAnsi="Arial"/>
          <w:b/>
          <w:sz w:val="20"/>
          <w:szCs w:val="24"/>
        </w:rPr>
        <w:t>Статья 25. Государственный контроль (надзор) и профсоюзный контроль за соблюдением требований настоящего Федерального закона</w:t>
      </w:r>
    </w:p>
    <w:p w14:paraId="477CAF1F">
      <w:pPr>
        <w:spacing w:beforeLines="0" w:afterLines="0"/>
        <w:ind w:firstLine="540"/>
        <w:rPr>
          <w:rFonts w:hint="default" w:ascii="Arial" w:hAnsi="Arial"/>
          <w:sz w:val="20"/>
          <w:szCs w:val="24"/>
        </w:rPr>
      </w:pPr>
    </w:p>
    <w:p w14:paraId="28F64041">
      <w:pPr>
        <w:spacing w:beforeLines="0" w:afterLines="0"/>
        <w:ind w:firstLine="540"/>
        <w:rPr>
          <w:rFonts w:hint="default" w:ascii="Arial" w:hAnsi="Arial"/>
          <w:sz w:val="20"/>
          <w:szCs w:val="24"/>
        </w:rPr>
      </w:pPr>
      <w:r>
        <w:rPr>
          <w:rFonts w:hint="default" w:ascii="Arial" w:hAnsi="Arial"/>
          <w:sz w:val="20"/>
          <w:szCs w:val="24"/>
        </w:rPr>
        <w:t>1. Оценка соблюдения обязательных требований, установленных настоящим Федеральным законом,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60187C50">
      <w:pPr>
        <w:spacing w:beforeLines="0" w:afterLines="0"/>
        <w:rPr>
          <w:rFonts w:hint="default" w:ascii="Arial" w:hAnsi="Arial"/>
          <w:sz w:val="20"/>
          <w:szCs w:val="24"/>
        </w:rPr>
      </w:pPr>
      <w:r>
        <w:rPr>
          <w:rFonts w:hint="default" w:ascii="Arial" w:hAnsi="Arial"/>
          <w:sz w:val="20"/>
          <w:szCs w:val="24"/>
        </w:rPr>
        <w:t xml:space="preserve">(часть 1 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https://login.consultant.ru/link/?req=doc&amp;base=LAW&amp;n=452700&amp;dst=100071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31E7EC56">
      <w:pPr>
        <w:spacing w:before="200" w:beforeLines="0" w:afterLines="0"/>
        <w:ind w:firstLine="540"/>
        <w:rPr>
          <w:rFonts w:hint="default" w:ascii="Arial" w:hAnsi="Arial"/>
          <w:sz w:val="20"/>
          <w:szCs w:val="24"/>
        </w:rPr>
      </w:pPr>
      <w:r>
        <w:rPr>
          <w:rFonts w:hint="default" w:ascii="Arial" w:hAnsi="Arial"/>
          <w:sz w:val="20"/>
          <w:szCs w:val="24"/>
        </w:rP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https://login.consultant.ru/link/?req=doc&amp;base=LAW&amp;n=502632&amp;dst=1277 </w:instrText>
      </w:r>
      <w:r>
        <w:rPr>
          <w:rFonts w:hint="default" w:ascii="Arial" w:hAnsi="Arial"/>
          <w:sz w:val="20"/>
          <w:szCs w:val="24"/>
        </w:rPr>
        <w:fldChar w:fldCharType="separate"/>
      </w:r>
      <w:r>
        <w:rPr>
          <w:rFonts w:hint="default" w:ascii="Arial" w:hAnsi="Arial"/>
          <w:color w:val="0000FF"/>
          <w:sz w:val="20"/>
          <w:szCs w:val="24"/>
        </w:rPr>
        <w:t>законодательством</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https://login.consultant.ru/link/?req=doc&amp;base=LAW&amp;n=404143&amp;dst=100141 </w:instrText>
      </w:r>
      <w:r>
        <w:rPr>
          <w:rFonts w:hint="default" w:ascii="Arial" w:hAnsi="Arial"/>
          <w:sz w:val="20"/>
          <w:szCs w:val="24"/>
        </w:rPr>
        <w:fldChar w:fldCharType="separate"/>
      </w:r>
      <w:r>
        <w:rPr>
          <w:rFonts w:hint="default" w:ascii="Arial" w:hAnsi="Arial"/>
          <w:color w:val="0000FF"/>
          <w:sz w:val="20"/>
          <w:szCs w:val="24"/>
        </w:rPr>
        <w:t>законодательством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о профессиональных союзах, их правах и гарантиях деятельности.</w:t>
      </w:r>
    </w:p>
    <w:p w14:paraId="179F5B1C">
      <w:pPr>
        <w:spacing w:beforeLines="0" w:afterLines="0"/>
        <w:ind w:firstLine="540"/>
        <w:rPr>
          <w:rFonts w:hint="default" w:ascii="Arial" w:hAnsi="Arial"/>
          <w:sz w:val="20"/>
          <w:szCs w:val="24"/>
        </w:rPr>
      </w:pPr>
    </w:p>
    <w:p w14:paraId="007CD389">
      <w:pPr>
        <w:spacing w:beforeLines="0" w:afterLines="0"/>
        <w:ind w:firstLine="540"/>
        <w:outlineLvl w:val="1"/>
        <w:rPr>
          <w:rFonts w:hint="default" w:ascii="Arial" w:hAnsi="Arial"/>
          <w:b/>
          <w:sz w:val="20"/>
          <w:szCs w:val="24"/>
        </w:rPr>
      </w:pPr>
      <w:bookmarkStart w:id="67" w:name="Par492"/>
      <w:bookmarkEnd w:id="67"/>
      <w:r>
        <w:rPr>
          <w:rFonts w:hint="default" w:ascii="Arial" w:hAnsi="Arial"/>
          <w:b/>
          <w:sz w:val="20"/>
          <w:szCs w:val="24"/>
        </w:rPr>
        <w:t>Статья 26. Рассмотрение разногласий по вопросам проведения специальной оценки условий труда</w:t>
      </w:r>
    </w:p>
    <w:p w14:paraId="2F70EECF">
      <w:pPr>
        <w:spacing w:beforeLines="0" w:afterLines="0"/>
        <w:ind w:firstLine="540"/>
        <w:rPr>
          <w:rFonts w:hint="default" w:ascii="Arial" w:hAnsi="Arial"/>
          <w:sz w:val="20"/>
          <w:szCs w:val="24"/>
        </w:rPr>
      </w:pPr>
    </w:p>
    <w:p w14:paraId="57E0A933">
      <w:pPr>
        <w:spacing w:beforeLines="0" w:afterLines="0"/>
        <w:ind w:firstLine="540"/>
        <w:rPr>
          <w:rFonts w:hint="default" w:ascii="Arial" w:hAnsi="Arial"/>
          <w:sz w:val="20"/>
          <w:szCs w:val="24"/>
        </w:rPr>
      </w:pPr>
      <w:r>
        <w:rPr>
          <w:rFonts w:hint="default" w:ascii="Arial" w:hAnsi="Arial"/>
          <w:sz w:val="20"/>
          <w:szCs w:val="24"/>
        </w:rPr>
        <w:t xml:space="preserve">1.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https://login.consultant.ru/link/?req=doc&amp;base=LAW&amp;n=339654&amp;dst=100010 </w:instrText>
      </w:r>
      <w:r>
        <w:rPr>
          <w:rFonts w:hint="default" w:ascii="Arial" w:hAnsi="Arial"/>
          <w:sz w:val="20"/>
          <w:szCs w:val="24"/>
        </w:rPr>
        <w:fldChar w:fldCharType="separate"/>
      </w:r>
      <w:r>
        <w:rPr>
          <w:rFonts w:hint="default" w:ascii="Arial" w:hAnsi="Arial"/>
          <w:color w:val="0000FF"/>
          <w:sz w:val="20"/>
          <w:szCs w:val="24"/>
        </w:rPr>
        <w:t>Разногласия</w:t>
      </w:r>
      <w:r>
        <w:rPr>
          <w:rFonts w:hint="default" w:ascii="Arial" w:hAnsi="Arial"/>
          <w:color w:val="0000FF"/>
          <w:sz w:val="20"/>
          <w:szCs w:val="24"/>
        </w:rPr>
        <w:fldChar w:fldCharType="end"/>
      </w:r>
      <w:r>
        <w:rPr>
          <w:rFonts w:hint="default" w:ascii="Arial" w:hAnsi="Arial"/>
          <w:sz w:val="20"/>
          <w:szCs w:val="24"/>
        </w:rPr>
        <w:t xml:space="preserve">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https://login.consultant.ru/link/?req=doc&amp;base=LAW&amp;n=498687&amp;dst=100025 </w:instrText>
      </w:r>
      <w:r>
        <w:rPr>
          <w:rFonts w:hint="default" w:ascii="Arial" w:hAnsi="Arial"/>
          <w:sz w:val="20"/>
          <w:szCs w:val="24"/>
        </w:rPr>
        <w:fldChar w:fldCharType="separate"/>
      </w:r>
      <w:r>
        <w:rPr>
          <w:rFonts w:hint="default" w:ascii="Arial" w:hAnsi="Arial"/>
          <w:color w:val="0000FF"/>
          <w:sz w:val="20"/>
          <w:szCs w:val="24"/>
        </w:rPr>
        <w:t>органом</w:t>
      </w:r>
      <w:r>
        <w:rPr>
          <w:rFonts w:hint="default" w:ascii="Arial" w:hAnsi="Arial"/>
          <w:color w:val="0000FF"/>
          <w:sz w:val="20"/>
          <w:szCs w:val="24"/>
        </w:rPr>
        <w:fldChar w:fldCharType="end"/>
      </w:r>
      <w:r>
        <w:rPr>
          <w:rFonts w:hint="default" w:ascii="Arial" w:hAnsi="Arial"/>
          <w:sz w:val="20"/>
          <w:szCs w:val="24"/>
        </w:rP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14:paraId="2FE5DEF7">
      <w:pPr>
        <w:spacing w:beforeLines="0" w:afterLines="0"/>
        <w:rPr>
          <w:rFonts w:hint="default" w:ascii="Arial" w:hAnsi="Arial"/>
          <w:sz w:val="20"/>
          <w:szCs w:val="24"/>
        </w:rPr>
      </w:pPr>
      <w:r>
        <w:rPr>
          <w:rFonts w:hint="default" w:ascii="Arial" w:hAnsi="Arial"/>
          <w:sz w:val="20"/>
          <w:szCs w:val="24"/>
        </w:rPr>
        <w:t xml:space="preserve">(в ред.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https://login.consultant.ru/link/?req=doc&amp;base=LAW&amp;n=452700&amp;dst=100073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343E86A7">
      <w:pPr>
        <w:spacing w:before="200" w:beforeLines="0" w:afterLines="0"/>
        <w:ind w:firstLine="540"/>
        <w:rPr>
          <w:rFonts w:hint="default" w:ascii="Arial" w:hAnsi="Arial"/>
          <w:sz w:val="20"/>
          <w:szCs w:val="24"/>
        </w:rPr>
      </w:pPr>
      <w:r>
        <w:rPr>
          <w:rFonts w:hint="default" w:ascii="Arial" w:hAnsi="Arial"/>
          <w:sz w:val="20"/>
          <w:szCs w:val="24"/>
        </w:rP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14:paraId="0740D904">
      <w:pPr>
        <w:spacing w:beforeLines="0" w:afterLines="0"/>
        <w:ind w:firstLine="540"/>
        <w:rPr>
          <w:rFonts w:hint="default" w:ascii="Arial" w:hAnsi="Arial"/>
          <w:sz w:val="20"/>
          <w:szCs w:val="24"/>
        </w:rPr>
      </w:pPr>
    </w:p>
    <w:p w14:paraId="64437E15">
      <w:pPr>
        <w:spacing w:beforeLines="0" w:afterLines="0"/>
        <w:ind w:firstLine="540"/>
        <w:outlineLvl w:val="1"/>
        <w:rPr>
          <w:rFonts w:hint="default" w:ascii="Arial" w:hAnsi="Arial"/>
          <w:b/>
          <w:sz w:val="20"/>
          <w:szCs w:val="24"/>
        </w:rPr>
      </w:pPr>
      <w:r>
        <w:rPr>
          <w:rFonts w:hint="default" w:ascii="Arial" w:hAnsi="Arial"/>
          <w:b/>
          <w:sz w:val="20"/>
          <w:szCs w:val="24"/>
        </w:rPr>
        <w:t>Статья 27. Переходные положения</w:t>
      </w:r>
    </w:p>
    <w:p w14:paraId="7DFB8C7B">
      <w:pPr>
        <w:spacing w:beforeLines="0" w:afterLines="0"/>
        <w:ind w:firstLine="540"/>
        <w:rPr>
          <w:rFonts w:hint="default" w:ascii="Arial" w:hAnsi="Arial"/>
          <w:sz w:val="20"/>
          <w:szCs w:val="24"/>
        </w:rPr>
      </w:pPr>
    </w:p>
    <w:p w14:paraId="75B44C87">
      <w:pPr>
        <w:spacing w:beforeLines="0" w:afterLines="0"/>
        <w:ind w:firstLine="540"/>
        <w:rPr>
          <w:rFonts w:hint="default" w:ascii="Arial" w:hAnsi="Arial"/>
          <w:sz w:val="20"/>
          <w:szCs w:val="24"/>
        </w:rPr>
      </w:pPr>
      <w:bookmarkStart w:id="68" w:name="Par500"/>
      <w:bookmarkEnd w:id="68"/>
      <w:r>
        <w:rPr>
          <w:rFonts w:hint="default" w:ascii="Arial" w:hAnsi="Arial"/>
          <w:sz w:val="20"/>
          <w:szCs w:val="24"/>
        </w:rPr>
        <w:t xml:space="preserve">1. Организации, аккредитованные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https://login.consultant.ru/link/?req=doc&amp;base=LAW&amp;n=123910&amp;dst=100019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https://login.consultant.ru/link/?req=doc&amp;base=LAW&amp;n=471094&amp;dst=100471 </w:instrText>
      </w:r>
      <w:r>
        <w:rPr>
          <w:rFonts w:hint="default" w:ascii="Arial" w:hAnsi="Arial"/>
          <w:sz w:val="20"/>
          <w:szCs w:val="24"/>
        </w:rPr>
        <w:fldChar w:fldCharType="separate"/>
      </w:r>
      <w:r>
        <w:rPr>
          <w:rFonts w:hint="default" w:ascii="Arial" w:hAnsi="Arial"/>
          <w:color w:val="0000FF"/>
          <w:sz w:val="20"/>
          <w:szCs w:val="24"/>
        </w:rPr>
        <w:t>закона</w:t>
      </w:r>
      <w:r>
        <w:rPr>
          <w:rFonts w:hint="default" w:ascii="Arial" w:hAnsi="Arial"/>
          <w:color w:val="0000FF"/>
          <w:sz w:val="20"/>
          <w:szCs w:val="24"/>
        </w:rPr>
        <w:fldChar w:fldCharType="end"/>
      </w:r>
      <w:r>
        <w:rPr>
          <w:rFonts w:hint="default" w:ascii="Arial" w:hAnsi="Arial"/>
          <w:sz w:val="20"/>
          <w:szCs w:val="24"/>
        </w:rPr>
        <w:t xml:space="preserve"> об аккредитации в национальной системе аккредитации аккредитация испытательных лабораторий (центров)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https://login.consultant.ru/link/?req=doc&amp;base=LAW&amp;n=484451&amp;dst=100369 </w:instrText>
      </w:r>
      <w:r>
        <w:rPr>
          <w:rFonts w:hint="default" w:ascii="Arial" w:hAnsi="Arial"/>
          <w:sz w:val="20"/>
          <w:szCs w:val="24"/>
        </w:rPr>
        <w:fldChar w:fldCharType="separate"/>
      </w:r>
      <w:r>
        <w:rPr>
          <w:rFonts w:hint="default" w:ascii="Arial" w:hAnsi="Arial"/>
          <w:color w:val="0000FF"/>
          <w:sz w:val="20"/>
          <w:szCs w:val="24"/>
        </w:rPr>
        <w:t>законодательством</w:t>
      </w:r>
      <w:r>
        <w:rPr>
          <w:rFonts w:hint="default" w:ascii="Arial" w:hAnsi="Arial"/>
          <w:color w:val="0000FF"/>
          <w:sz w:val="20"/>
          <w:szCs w:val="24"/>
        </w:rPr>
        <w:fldChar w:fldCharType="end"/>
      </w:r>
      <w:r>
        <w:rPr>
          <w:rFonts w:hint="default" w:ascii="Arial" w:hAnsi="Arial"/>
          <w:sz w:val="20"/>
          <w:szCs w:val="24"/>
        </w:rPr>
        <w:t xml:space="preserve"> Российской Федерации о техническом регулировании.</w:t>
      </w:r>
    </w:p>
    <w:p w14:paraId="282BD937">
      <w:pPr>
        <w:spacing w:before="200" w:beforeLines="0" w:afterLines="0"/>
        <w:ind w:firstLine="540"/>
        <w:rPr>
          <w:rFonts w:hint="default" w:ascii="Arial" w:hAnsi="Arial"/>
          <w:sz w:val="20"/>
          <w:szCs w:val="24"/>
        </w:rPr>
      </w:pPr>
      <w:bookmarkStart w:id="69" w:name="Par501"/>
      <w:bookmarkEnd w:id="69"/>
      <w:r>
        <w:rPr>
          <w:rFonts w:hint="default" w:ascii="Arial" w:hAnsi="Arial"/>
          <w:sz w:val="20"/>
          <w:szCs w:val="24"/>
        </w:rPr>
        <w:t xml:space="preserve">2. Организации, которые аккредитованы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https://login.consultant.ru/link/?req=doc&amp;base=LAW&amp;n=123910&amp;dst=100019 </w:instrText>
      </w:r>
      <w:r>
        <w:rPr>
          <w:rFonts w:hint="default" w:ascii="Arial" w:hAnsi="Arial"/>
          <w:sz w:val="20"/>
          <w:szCs w:val="24"/>
        </w:rPr>
        <w:fldChar w:fldCharType="separate"/>
      </w:r>
      <w:r>
        <w:rPr>
          <w:rFonts w:hint="default" w:ascii="Arial" w:hAnsi="Arial"/>
          <w:color w:val="0000FF"/>
          <w:sz w:val="20"/>
          <w:szCs w:val="24"/>
        </w:rPr>
        <w:t>порядке</w:t>
      </w:r>
      <w:r>
        <w:rPr>
          <w:rFonts w:hint="default" w:ascii="Arial" w:hAnsi="Arial"/>
          <w:color w:val="0000FF"/>
          <w:sz w:val="20"/>
          <w:szCs w:val="24"/>
        </w:rPr>
        <w:fldChar w:fldCharType="end"/>
      </w:r>
      <w:r>
        <w:rPr>
          <w:rFonts w:hint="default" w:ascii="Arial" w:hAnsi="Arial"/>
          <w:sz w:val="20"/>
          <w:szCs w:val="24"/>
        </w:rP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r>
        <w:rPr>
          <w:rFonts w:hint="default" w:ascii="Arial" w:hAnsi="Arial"/>
          <w:sz w:val="20"/>
          <w:szCs w:val="24"/>
        </w:rPr>
        <w:fldChar w:fldCharType="begin"/>
      </w:r>
      <w:r>
        <w:rPr>
          <w:rFonts w:hint="default" w:ascii="Arial" w:hAnsi="Arial"/>
          <w:sz w:val="20"/>
          <w:szCs w:val="24"/>
        </w:rPr>
        <w:instrText xml:space="preserve">HYPERLINK \l Par392  </w:instrText>
      </w:r>
      <w:r>
        <w:rPr>
          <w:rFonts w:hint="default" w:ascii="Arial" w:hAnsi="Arial"/>
          <w:sz w:val="20"/>
          <w:szCs w:val="24"/>
        </w:rPr>
        <w:fldChar w:fldCharType="separate"/>
      </w:r>
      <w:r>
        <w:rPr>
          <w:rFonts w:hint="default" w:ascii="Arial" w:hAnsi="Arial"/>
          <w:color w:val="0000FF"/>
          <w:sz w:val="20"/>
          <w:szCs w:val="24"/>
        </w:rPr>
        <w:t>пунктом 2 части 1 статьи 19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до 31 декабря 2014 года включительно.</w:t>
      </w:r>
    </w:p>
    <w:p w14:paraId="3E9D91A5">
      <w:pPr>
        <w:spacing w:before="200" w:beforeLines="0" w:afterLines="0"/>
        <w:ind w:firstLine="540"/>
        <w:rPr>
          <w:rFonts w:hint="default" w:ascii="Arial" w:hAnsi="Arial"/>
          <w:sz w:val="20"/>
          <w:szCs w:val="24"/>
        </w:rPr>
      </w:pPr>
      <w:r>
        <w:rPr>
          <w:rFonts w:hint="default" w:ascii="Arial" w:hAnsi="Arial"/>
          <w:sz w:val="20"/>
          <w:szCs w:val="24"/>
        </w:rPr>
        <w:t xml:space="preserve">3. Обязанности экспертов организаций, указанных в </w:t>
      </w:r>
      <w:r>
        <w:rPr>
          <w:rFonts w:hint="default" w:ascii="Arial" w:hAnsi="Arial"/>
          <w:sz w:val="20"/>
          <w:szCs w:val="24"/>
        </w:rPr>
        <w:fldChar w:fldCharType="begin"/>
      </w:r>
      <w:r>
        <w:rPr>
          <w:rFonts w:hint="default" w:ascii="Arial" w:hAnsi="Arial"/>
          <w:sz w:val="20"/>
          <w:szCs w:val="24"/>
        </w:rPr>
        <w:instrText xml:space="preserve">HYPERLINK \l Par500  </w:instrText>
      </w:r>
      <w:r>
        <w:rPr>
          <w:rFonts w:hint="default" w:ascii="Arial" w:hAnsi="Arial"/>
          <w:sz w:val="20"/>
          <w:szCs w:val="24"/>
        </w:rPr>
        <w:fldChar w:fldCharType="separate"/>
      </w:r>
      <w:r>
        <w:rPr>
          <w:rFonts w:hint="default" w:ascii="Arial" w:hAnsi="Arial"/>
          <w:color w:val="0000FF"/>
          <w:sz w:val="20"/>
          <w:szCs w:val="24"/>
        </w:rPr>
        <w:t>частях 1</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Par501  </w:instrText>
      </w:r>
      <w:r>
        <w:rPr>
          <w:rFonts w:hint="default" w:ascii="Arial" w:hAnsi="Arial"/>
          <w:sz w:val="20"/>
          <w:szCs w:val="24"/>
        </w:rPr>
        <w:fldChar w:fldCharType="separate"/>
      </w:r>
      <w:r>
        <w:rPr>
          <w:rFonts w:hint="default" w:ascii="Arial" w:hAnsi="Arial"/>
          <w:color w:val="0000FF"/>
          <w:sz w:val="20"/>
          <w:szCs w:val="24"/>
        </w:rPr>
        <w:t>2</w:t>
      </w:r>
      <w:r>
        <w:rPr>
          <w:rFonts w:hint="default" w:ascii="Arial" w:hAnsi="Arial"/>
          <w:color w:val="0000FF"/>
          <w:sz w:val="20"/>
          <w:szCs w:val="24"/>
        </w:rPr>
        <w:fldChar w:fldCharType="end"/>
      </w:r>
      <w:r>
        <w:rPr>
          <w:rFonts w:hint="default" w:ascii="Arial" w:hAnsi="Arial"/>
          <w:sz w:val="20"/>
          <w:szCs w:val="24"/>
        </w:rP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r>
        <w:rPr>
          <w:rFonts w:hint="default" w:ascii="Arial" w:hAnsi="Arial"/>
          <w:sz w:val="20"/>
          <w:szCs w:val="24"/>
        </w:rPr>
        <w:fldChar w:fldCharType="begin"/>
      </w:r>
      <w:r>
        <w:rPr>
          <w:rFonts w:hint="default" w:ascii="Arial" w:hAnsi="Arial"/>
          <w:sz w:val="20"/>
          <w:szCs w:val="24"/>
        </w:rPr>
        <w:instrText xml:space="preserve">HYPERLINK \l Par500  </w:instrText>
      </w:r>
      <w:r>
        <w:rPr>
          <w:rFonts w:hint="default" w:ascii="Arial" w:hAnsi="Arial"/>
          <w:sz w:val="20"/>
          <w:szCs w:val="24"/>
        </w:rPr>
        <w:fldChar w:fldCharType="separate"/>
      </w:r>
      <w:r>
        <w:rPr>
          <w:rFonts w:hint="default" w:ascii="Arial" w:hAnsi="Arial"/>
          <w:color w:val="0000FF"/>
          <w:sz w:val="20"/>
          <w:szCs w:val="24"/>
        </w:rPr>
        <w:t>частями 1</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Par501  </w:instrText>
      </w:r>
      <w:r>
        <w:rPr>
          <w:rFonts w:hint="default" w:ascii="Arial" w:hAnsi="Arial"/>
          <w:sz w:val="20"/>
          <w:szCs w:val="24"/>
        </w:rPr>
        <w:fldChar w:fldCharType="separate"/>
      </w:r>
      <w:r>
        <w:rPr>
          <w:rFonts w:hint="default" w:ascii="Arial" w:hAnsi="Arial"/>
          <w:color w:val="0000FF"/>
          <w:sz w:val="20"/>
          <w:szCs w:val="24"/>
        </w:rPr>
        <w:t>2</w:t>
      </w:r>
      <w:r>
        <w:rPr>
          <w:rFonts w:hint="default" w:ascii="Arial" w:hAnsi="Arial"/>
          <w:color w:val="0000FF"/>
          <w:sz w:val="20"/>
          <w:szCs w:val="24"/>
        </w:rPr>
        <w:fldChar w:fldCharType="end"/>
      </w:r>
      <w:r>
        <w:rPr>
          <w:rFonts w:hint="default" w:ascii="Arial" w:hAnsi="Arial"/>
          <w:sz w:val="20"/>
          <w:szCs w:val="24"/>
        </w:rPr>
        <w:t xml:space="preserve"> настоящей статьи.</w:t>
      </w:r>
    </w:p>
    <w:p w14:paraId="31E41B23">
      <w:pPr>
        <w:spacing w:before="200" w:beforeLines="0" w:afterLines="0"/>
        <w:ind w:firstLine="540"/>
        <w:rPr>
          <w:rFonts w:hint="default" w:ascii="Arial" w:hAnsi="Arial"/>
          <w:sz w:val="20"/>
          <w:szCs w:val="24"/>
        </w:rPr>
      </w:pPr>
      <w:r>
        <w:rPr>
          <w:rFonts w:hint="default" w:ascii="Arial" w:hAnsi="Arial"/>
          <w:sz w:val="20"/>
          <w:szCs w:val="24"/>
        </w:rP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r>
        <w:rPr>
          <w:rFonts w:hint="default" w:ascii="Arial" w:hAnsi="Arial"/>
          <w:sz w:val="20"/>
          <w:szCs w:val="24"/>
        </w:rPr>
        <w:fldChar w:fldCharType="begin"/>
      </w:r>
      <w:r>
        <w:rPr>
          <w:rFonts w:hint="default" w:ascii="Arial" w:hAnsi="Arial"/>
          <w:sz w:val="20"/>
          <w:szCs w:val="24"/>
        </w:rPr>
        <w:instrText xml:space="preserve">HYPERLINK \l Par313  </w:instrText>
      </w:r>
      <w:r>
        <w:rPr>
          <w:rFonts w:hint="default" w:ascii="Arial" w:hAnsi="Arial"/>
          <w:sz w:val="20"/>
          <w:szCs w:val="24"/>
        </w:rPr>
        <w:fldChar w:fldCharType="separate"/>
      </w:r>
      <w:r>
        <w:rPr>
          <w:rFonts w:hint="default" w:ascii="Arial" w:hAnsi="Arial"/>
          <w:color w:val="0000FF"/>
          <w:sz w:val="20"/>
          <w:szCs w:val="24"/>
        </w:rPr>
        <w:t>части 1 статьи 17</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При этом для целей, определенных </w:t>
      </w:r>
      <w:r>
        <w:rPr>
          <w:rFonts w:hint="default" w:ascii="Arial" w:hAnsi="Arial"/>
          <w:sz w:val="20"/>
          <w:szCs w:val="24"/>
        </w:rPr>
        <w:fldChar w:fldCharType="begin"/>
      </w:r>
      <w:r>
        <w:rPr>
          <w:rFonts w:hint="default" w:ascii="Arial" w:hAnsi="Arial"/>
          <w:sz w:val="20"/>
          <w:szCs w:val="24"/>
        </w:rPr>
        <w:instrText xml:space="preserve">HYPERLINK \l Par95  </w:instrText>
      </w:r>
      <w:r>
        <w:rPr>
          <w:rFonts w:hint="default" w:ascii="Arial" w:hAnsi="Arial"/>
          <w:sz w:val="20"/>
          <w:szCs w:val="24"/>
        </w:rPr>
        <w:fldChar w:fldCharType="separate"/>
      </w:r>
      <w:r>
        <w:rPr>
          <w:rFonts w:hint="default" w:ascii="Arial" w:hAnsi="Arial"/>
          <w:color w:val="0000FF"/>
          <w:sz w:val="20"/>
          <w:szCs w:val="24"/>
        </w:rPr>
        <w:t>статьей 7</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https://login.consultant.ru/link/?req=doc&amp;base=LAW&amp;n=141869&amp;dst=100013 </w:instrText>
      </w:r>
      <w:r>
        <w:rPr>
          <w:rFonts w:hint="default" w:ascii="Arial" w:hAnsi="Arial"/>
          <w:sz w:val="20"/>
          <w:szCs w:val="24"/>
        </w:rPr>
        <w:fldChar w:fldCharType="separate"/>
      </w:r>
      <w:r>
        <w:rPr>
          <w:rFonts w:hint="default" w:ascii="Arial" w:hAnsi="Arial"/>
          <w:color w:val="0000FF"/>
          <w:sz w:val="20"/>
          <w:szCs w:val="24"/>
        </w:rPr>
        <w:t>порядком</w:t>
      </w:r>
      <w:r>
        <w:rPr>
          <w:rFonts w:hint="default" w:ascii="Arial" w:hAnsi="Arial"/>
          <w:color w:val="0000FF"/>
          <w:sz w:val="20"/>
          <w:szCs w:val="24"/>
        </w:rPr>
        <w:fldChar w:fldCharType="end"/>
      </w:r>
      <w:r>
        <w:rPr>
          <w:rFonts w:hint="default" w:ascii="Arial" w:hAnsi="Arial"/>
          <w:sz w:val="20"/>
          <w:szCs w:val="24"/>
        </w:rP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14:paraId="6FD3140D">
      <w:pPr>
        <w:spacing w:before="200" w:beforeLines="0" w:afterLines="0"/>
        <w:ind w:firstLine="540"/>
        <w:rPr>
          <w:rFonts w:hint="default" w:ascii="Arial" w:hAnsi="Arial"/>
          <w:sz w:val="20"/>
          <w:szCs w:val="24"/>
        </w:rPr>
      </w:pPr>
      <w:r>
        <w:rPr>
          <w:rFonts w:hint="default" w:ascii="Arial" w:hAnsi="Arial"/>
          <w:sz w:val="20"/>
          <w:szCs w:val="24"/>
        </w:rPr>
        <w:t xml:space="preserve">5. В отношении рабочих мест, указанных в </w:t>
      </w:r>
      <w:r>
        <w:rPr>
          <w:rFonts w:hint="default" w:ascii="Arial" w:hAnsi="Arial"/>
          <w:sz w:val="20"/>
          <w:szCs w:val="24"/>
        </w:rPr>
        <w:fldChar w:fldCharType="begin"/>
      </w:r>
      <w:r>
        <w:rPr>
          <w:rFonts w:hint="default" w:ascii="Arial" w:hAnsi="Arial"/>
          <w:sz w:val="20"/>
          <w:szCs w:val="24"/>
        </w:rPr>
        <w:instrText xml:space="preserve">HYPERLINK \l Par146  </w:instrText>
      </w:r>
      <w:r>
        <w:rPr>
          <w:rFonts w:hint="default" w:ascii="Arial" w:hAnsi="Arial"/>
          <w:sz w:val="20"/>
          <w:szCs w:val="24"/>
        </w:rPr>
        <w:fldChar w:fldCharType="separate"/>
      </w:r>
      <w:r>
        <w:rPr>
          <w:rFonts w:hint="default" w:ascii="Arial" w:hAnsi="Arial"/>
          <w:color w:val="0000FF"/>
          <w:sz w:val="20"/>
          <w:szCs w:val="24"/>
        </w:rPr>
        <w:t>части 7 статьи 9</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14:paraId="22D0D5AF">
      <w:pPr>
        <w:spacing w:before="200" w:beforeLines="0" w:afterLines="0"/>
        <w:ind w:firstLine="540"/>
        <w:rPr>
          <w:rFonts w:hint="default" w:ascii="Arial" w:hAnsi="Arial"/>
          <w:sz w:val="20"/>
          <w:szCs w:val="24"/>
        </w:rPr>
      </w:pPr>
      <w:r>
        <w:rPr>
          <w:rFonts w:hint="default" w:ascii="Arial" w:hAnsi="Arial"/>
          <w:sz w:val="20"/>
          <w:szCs w:val="24"/>
        </w:rPr>
        <w:t xml:space="preserve">6. В отношении рабочих мест, не указанных в </w:t>
      </w:r>
      <w:r>
        <w:rPr>
          <w:rFonts w:hint="default" w:ascii="Arial" w:hAnsi="Arial"/>
          <w:sz w:val="20"/>
          <w:szCs w:val="24"/>
        </w:rPr>
        <w:fldChar w:fldCharType="begin"/>
      </w:r>
      <w:r>
        <w:rPr>
          <w:rFonts w:hint="default" w:ascii="Arial" w:hAnsi="Arial"/>
          <w:sz w:val="20"/>
          <w:szCs w:val="24"/>
        </w:rPr>
        <w:instrText xml:space="preserve">HYPERLINK \l Par164  </w:instrText>
      </w:r>
      <w:r>
        <w:rPr>
          <w:rFonts w:hint="default" w:ascii="Arial" w:hAnsi="Arial"/>
          <w:sz w:val="20"/>
          <w:szCs w:val="24"/>
        </w:rPr>
        <w:fldChar w:fldCharType="separate"/>
      </w:r>
      <w:r>
        <w:rPr>
          <w:rFonts w:hint="default" w:ascii="Arial" w:hAnsi="Arial"/>
          <w:color w:val="0000FF"/>
          <w:sz w:val="20"/>
          <w:szCs w:val="24"/>
        </w:rPr>
        <w:t>части 6 статьи 10</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14:paraId="5596CB88">
      <w:pPr>
        <w:spacing w:before="200" w:beforeLines="0" w:afterLines="0"/>
        <w:ind w:firstLine="540"/>
        <w:rPr>
          <w:rFonts w:hint="default" w:ascii="Arial" w:hAnsi="Arial"/>
          <w:sz w:val="20"/>
          <w:szCs w:val="24"/>
        </w:rPr>
      </w:pPr>
      <w:r>
        <w:rPr>
          <w:rFonts w:hint="default" w:ascii="Arial" w:hAnsi="Arial"/>
          <w:sz w:val="20"/>
          <w:szCs w:val="24"/>
        </w:rPr>
        <w:t xml:space="preserve">7. Утратил силу с 1 января 2021 года. - Федеральный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https://login.consultant.ru/link/?req=doc&amp;base=LAW&amp;n=197424&amp;dst=100068 </w:instrText>
      </w:r>
      <w:r>
        <w:rPr>
          <w:rFonts w:hint="default" w:ascii="Arial" w:hAnsi="Arial"/>
          <w:sz w:val="20"/>
          <w:szCs w:val="24"/>
        </w:rPr>
        <w:fldChar w:fldCharType="separate"/>
      </w:r>
      <w:r>
        <w:rPr>
          <w:rFonts w:hint="default" w:ascii="Arial" w:hAnsi="Arial"/>
          <w:color w:val="0000FF"/>
          <w:sz w:val="20"/>
          <w:szCs w:val="24"/>
        </w:rPr>
        <w:t>закон</w:t>
      </w:r>
      <w:r>
        <w:rPr>
          <w:rFonts w:hint="default" w:ascii="Arial" w:hAnsi="Arial"/>
          <w:color w:val="0000FF"/>
          <w:sz w:val="20"/>
          <w:szCs w:val="24"/>
        </w:rPr>
        <w:fldChar w:fldCharType="end"/>
      </w:r>
      <w:r>
        <w:rPr>
          <w:rFonts w:hint="default" w:ascii="Arial" w:hAnsi="Arial"/>
          <w:sz w:val="20"/>
          <w:szCs w:val="24"/>
        </w:rPr>
        <w:t xml:space="preserve"> от 01.05.2016 N 136-ФЗ.</w:t>
      </w:r>
    </w:p>
    <w:p w14:paraId="0205607D">
      <w:pPr>
        <w:spacing w:before="200" w:beforeLines="0" w:afterLines="0"/>
        <w:ind w:firstLine="540"/>
        <w:rPr>
          <w:rFonts w:hint="default" w:ascii="Arial" w:hAnsi="Arial"/>
          <w:sz w:val="20"/>
          <w:szCs w:val="24"/>
        </w:rPr>
      </w:pPr>
      <w:r>
        <w:rPr>
          <w:rFonts w:hint="default" w:ascii="Arial" w:hAnsi="Arial"/>
          <w:sz w:val="20"/>
          <w:szCs w:val="24"/>
        </w:rPr>
        <w:t xml:space="preserve">8. Утратил силу с 1 сентября 2023 года. - Федеральный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https://login.consultant.ru/link/?req=doc&amp;base=LAW&amp;n=452700&amp;dst=100074 </w:instrText>
      </w:r>
      <w:r>
        <w:rPr>
          <w:rFonts w:hint="default" w:ascii="Arial" w:hAnsi="Arial"/>
          <w:sz w:val="20"/>
          <w:szCs w:val="24"/>
        </w:rPr>
        <w:fldChar w:fldCharType="separate"/>
      </w:r>
      <w:r>
        <w:rPr>
          <w:rFonts w:hint="default" w:ascii="Arial" w:hAnsi="Arial"/>
          <w:color w:val="0000FF"/>
          <w:sz w:val="20"/>
          <w:szCs w:val="24"/>
        </w:rPr>
        <w:t>закон</w:t>
      </w:r>
      <w:r>
        <w:rPr>
          <w:rFonts w:hint="default" w:ascii="Arial" w:hAnsi="Arial"/>
          <w:color w:val="0000FF"/>
          <w:sz w:val="20"/>
          <w:szCs w:val="24"/>
        </w:rPr>
        <w:fldChar w:fldCharType="end"/>
      </w:r>
      <w:r>
        <w:rPr>
          <w:rFonts w:hint="default" w:ascii="Arial" w:hAnsi="Arial"/>
          <w:sz w:val="20"/>
          <w:szCs w:val="24"/>
        </w:rPr>
        <w:t xml:space="preserve"> от 24.07.2023 N 381-ФЗ.</w:t>
      </w:r>
    </w:p>
    <w:p w14:paraId="622D4FE3">
      <w:pPr>
        <w:spacing w:beforeLines="0" w:afterLines="0"/>
        <w:ind w:firstLine="540"/>
        <w:rPr>
          <w:rFonts w:hint="default" w:ascii="Arial" w:hAnsi="Arial"/>
          <w:sz w:val="20"/>
          <w:szCs w:val="24"/>
        </w:rPr>
      </w:pPr>
    </w:p>
    <w:p w14:paraId="773FD114">
      <w:pPr>
        <w:spacing w:beforeLines="0" w:afterLines="0"/>
        <w:ind w:firstLine="540"/>
        <w:outlineLvl w:val="1"/>
        <w:rPr>
          <w:rFonts w:hint="default" w:ascii="Arial" w:hAnsi="Arial"/>
          <w:b/>
          <w:sz w:val="20"/>
          <w:szCs w:val="24"/>
        </w:rPr>
      </w:pPr>
      <w:r>
        <w:rPr>
          <w:rFonts w:hint="default" w:ascii="Arial" w:hAnsi="Arial"/>
          <w:b/>
          <w:sz w:val="20"/>
          <w:szCs w:val="24"/>
        </w:rPr>
        <w:t>Статья 28. Порядок вступления в силу настоящего Федерального закона</w:t>
      </w:r>
    </w:p>
    <w:p w14:paraId="7217D16C">
      <w:pPr>
        <w:spacing w:beforeLines="0" w:afterLines="0"/>
        <w:ind w:firstLine="540"/>
        <w:rPr>
          <w:rFonts w:hint="default" w:ascii="Arial" w:hAnsi="Arial"/>
          <w:sz w:val="20"/>
          <w:szCs w:val="24"/>
        </w:rPr>
      </w:pPr>
    </w:p>
    <w:p w14:paraId="697FB102">
      <w:pPr>
        <w:spacing w:beforeLines="0" w:afterLines="0"/>
        <w:ind w:firstLine="540"/>
        <w:rPr>
          <w:rFonts w:hint="default" w:ascii="Arial" w:hAnsi="Arial"/>
          <w:sz w:val="20"/>
          <w:szCs w:val="24"/>
        </w:rPr>
      </w:pPr>
      <w:r>
        <w:rPr>
          <w:rFonts w:hint="default" w:ascii="Arial" w:hAnsi="Arial"/>
          <w:sz w:val="20"/>
          <w:szCs w:val="24"/>
        </w:rPr>
        <w:t xml:space="preserve">1. Настоящий Федеральный закон вступает в силу с 1 января 2014 года, за исключением </w:t>
      </w:r>
      <w:r>
        <w:rPr>
          <w:rFonts w:hint="default" w:ascii="Arial" w:hAnsi="Arial"/>
          <w:sz w:val="20"/>
          <w:szCs w:val="24"/>
        </w:rPr>
        <w:fldChar w:fldCharType="begin"/>
      </w:r>
      <w:r>
        <w:rPr>
          <w:rFonts w:hint="default" w:ascii="Arial" w:hAnsi="Arial"/>
          <w:sz w:val="20"/>
          <w:szCs w:val="24"/>
        </w:rPr>
        <w:instrText xml:space="preserve">HYPERLINK \l Par330  </w:instrText>
      </w:r>
      <w:r>
        <w:rPr>
          <w:rFonts w:hint="default" w:ascii="Arial" w:hAnsi="Arial"/>
          <w:sz w:val="20"/>
          <w:szCs w:val="24"/>
        </w:rPr>
        <w:fldChar w:fldCharType="separate"/>
      </w:r>
      <w:r>
        <w:rPr>
          <w:rFonts w:hint="default" w:ascii="Arial" w:hAnsi="Arial"/>
          <w:color w:val="0000FF"/>
          <w:sz w:val="20"/>
          <w:szCs w:val="24"/>
        </w:rPr>
        <w:t>статьи 18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w:t>
      </w:r>
    </w:p>
    <w:p w14:paraId="680D28C6">
      <w:pPr>
        <w:spacing w:before="200" w:beforeLines="0" w:afterLines="0"/>
        <w:ind w:firstLine="540"/>
        <w:rPr>
          <w:rFonts w:hint="default" w:ascii="Arial" w:hAnsi="Arial"/>
          <w:sz w:val="20"/>
          <w:szCs w:val="24"/>
        </w:rPr>
      </w:pPr>
      <w:r>
        <w:rPr>
          <w:rFonts w:hint="default" w:ascii="Arial" w:hAnsi="Arial"/>
          <w:sz w:val="20"/>
          <w:szCs w:val="24"/>
        </w:rPr>
        <w:t xml:space="preserve">2. </w:t>
      </w:r>
      <w:r>
        <w:rPr>
          <w:rFonts w:hint="default" w:ascii="Arial" w:hAnsi="Arial"/>
          <w:sz w:val="20"/>
          <w:szCs w:val="24"/>
        </w:rPr>
        <w:fldChar w:fldCharType="begin"/>
      </w:r>
      <w:r>
        <w:rPr>
          <w:rFonts w:hint="default" w:ascii="Arial" w:hAnsi="Arial"/>
          <w:sz w:val="20"/>
          <w:szCs w:val="24"/>
        </w:rPr>
        <w:instrText xml:space="preserve">HYPERLINK \l Par330  </w:instrText>
      </w:r>
      <w:r>
        <w:rPr>
          <w:rFonts w:hint="default" w:ascii="Arial" w:hAnsi="Arial"/>
          <w:sz w:val="20"/>
          <w:szCs w:val="24"/>
        </w:rPr>
        <w:fldChar w:fldCharType="separate"/>
      </w:r>
      <w:r>
        <w:rPr>
          <w:rFonts w:hint="default" w:ascii="Arial" w:hAnsi="Arial"/>
          <w:color w:val="0000FF"/>
          <w:sz w:val="20"/>
          <w:szCs w:val="24"/>
        </w:rPr>
        <w:t>Статья 18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вступает в силу с 1 января 2016 года.</w:t>
      </w:r>
    </w:p>
    <w:p w14:paraId="07CACAD6">
      <w:pPr>
        <w:spacing w:before="200" w:beforeLines="0" w:afterLines="0"/>
        <w:ind w:firstLine="540"/>
        <w:rPr>
          <w:rFonts w:hint="default" w:ascii="Arial" w:hAnsi="Arial"/>
          <w:sz w:val="20"/>
          <w:szCs w:val="24"/>
        </w:rPr>
      </w:pPr>
      <w:r>
        <w:rPr>
          <w:rFonts w:hint="default" w:ascii="Arial" w:hAnsi="Arial"/>
          <w:sz w:val="20"/>
          <w:szCs w:val="24"/>
        </w:rPr>
        <w:t xml:space="preserve">3. До 1 января 2016 года сведения, указанные в </w:t>
      </w:r>
      <w:r>
        <w:rPr>
          <w:rFonts w:hint="default" w:ascii="Arial" w:hAnsi="Arial"/>
          <w:sz w:val="20"/>
          <w:szCs w:val="24"/>
        </w:rPr>
        <w:fldChar w:fldCharType="begin"/>
      </w:r>
      <w:r>
        <w:rPr>
          <w:rFonts w:hint="default" w:ascii="Arial" w:hAnsi="Arial"/>
          <w:sz w:val="20"/>
          <w:szCs w:val="24"/>
        </w:rPr>
        <w:instrText xml:space="preserve">HYPERLINK \l Par330  </w:instrText>
      </w:r>
      <w:r>
        <w:rPr>
          <w:rFonts w:hint="default" w:ascii="Arial" w:hAnsi="Arial"/>
          <w:sz w:val="20"/>
          <w:szCs w:val="24"/>
        </w:rPr>
        <w:fldChar w:fldCharType="separate"/>
      </w:r>
      <w:r>
        <w:rPr>
          <w:rFonts w:hint="default" w:ascii="Arial" w:hAnsi="Arial"/>
          <w:color w:val="0000FF"/>
          <w:sz w:val="20"/>
          <w:szCs w:val="24"/>
        </w:rPr>
        <w:t>статье 18</w:t>
      </w:r>
      <w:r>
        <w:rPr>
          <w:rFonts w:hint="default" w:ascii="Arial" w:hAnsi="Arial"/>
          <w:color w:val="0000FF"/>
          <w:sz w:val="20"/>
          <w:szCs w:val="24"/>
        </w:rPr>
        <w:fldChar w:fldCharType="end"/>
      </w:r>
      <w:r>
        <w:rPr>
          <w:rFonts w:hint="default" w:ascii="Arial" w:hAnsi="Arial"/>
          <w:sz w:val="20"/>
          <w:szCs w:val="24"/>
        </w:rPr>
        <w:t xml:space="preserve"> настоящего Федерального закона, передаются в федеральный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https://login.consultant.ru/link/?req=doc&amp;base=LAW&amp;n=498687&amp;dst=100025 </w:instrText>
      </w:r>
      <w:r>
        <w:rPr>
          <w:rFonts w:hint="default" w:ascii="Arial" w:hAnsi="Arial"/>
          <w:sz w:val="20"/>
          <w:szCs w:val="24"/>
        </w:rPr>
        <w:fldChar w:fldCharType="separate"/>
      </w:r>
      <w:r>
        <w:rPr>
          <w:rFonts w:hint="default" w:ascii="Arial" w:hAnsi="Arial"/>
          <w:color w:val="0000FF"/>
          <w:sz w:val="20"/>
          <w:szCs w:val="24"/>
        </w:rPr>
        <w:t>орган</w:t>
      </w:r>
      <w:r>
        <w:rPr>
          <w:rFonts w:hint="default" w:ascii="Arial" w:hAnsi="Arial"/>
          <w:color w:val="0000FF"/>
          <w:sz w:val="20"/>
          <w:szCs w:val="24"/>
        </w:rPr>
        <w:fldChar w:fldCharType="end"/>
      </w:r>
      <w:r>
        <w:rPr>
          <w:rFonts w:hint="default" w:ascii="Arial" w:hAnsi="Arial"/>
          <w:sz w:val="20"/>
          <w:szCs w:val="24"/>
        </w:rP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https://login.consultant.ru/link/?req=doc&amp;base=LAW&amp;n=502099&amp;dst=100011 </w:instrText>
      </w:r>
      <w:r>
        <w:rPr>
          <w:rFonts w:hint="default" w:ascii="Arial" w:hAnsi="Arial"/>
          <w:sz w:val="20"/>
          <w:szCs w:val="24"/>
        </w:rPr>
        <w:fldChar w:fldCharType="separate"/>
      </w:r>
      <w:r>
        <w:rPr>
          <w:rFonts w:hint="default" w:ascii="Arial" w:hAnsi="Arial"/>
          <w:color w:val="0000FF"/>
          <w:sz w:val="20"/>
          <w:szCs w:val="24"/>
        </w:rPr>
        <w:t>органом</w:t>
      </w:r>
      <w:r>
        <w:rPr>
          <w:rFonts w:hint="default" w:ascii="Arial" w:hAnsi="Arial"/>
          <w:color w:val="0000FF"/>
          <w:sz w:val="20"/>
          <w:szCs w:val="24"/>
        </w:rPr>
        <w:fldChar w:fldCharType="end"/>
      </w:r>
      <w:r>
        <w:rPr>
          <w:rFonts w:hint="default" w:ascii="Arial" w:hAnsi="Arial"/>
          <w:sz w:val="20"/>
          <w:szCs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79DFD412">
      <w:pPr>
        <w:spacing w:beforeLines="0" w:afterLines="0"/>
        <w:ind w:firstLine="540"/>
        <w:rPr>
          <w:rFonts w:hint="default" w:ascii="Arial" w:hAnsi="Arial"/>
          <w:sz w:val="20"/>
          <w:szCs w:val="24"/>
        </w:rPr>
      </w:pPr>
    </w:p>
    <w:p w14:paraId="197B2965">
      <w:pPr>
        <w:spacing w:beforeLines="0" w:afterLines="0"/>
        <w:jc w:val="right"/>
        <w:rPr>
          <w:rFonts w:hint="default" w:ascii="Arial" w:hAnsi="Arial"/>
          <w:sz w:val="20"/>
          <w:szCs w:val="24"/>
        </w:rPr>
      </w:pPr>
      <w:r>
        <w:rPr>
          <w:rFonts w:hint="default" w:ascii="Arial" w:hAnsi="Arial"/>
          <w:sz w:val="20"/>
          <w:szCs w:val="24"/>
        </w:rPr>
        <w:t>Президент</w:t>
      </w:r>
    </w:p>
    <w:p w14:paraId="3473F9B4">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7B24A046">
      <w:pPr>
        <w:spacing w:beforeLines="0" w:afterLines="0"/>
        <w:jc w:val="right"/>
        <w:rPr>
          <w:rFonts w:hint="default" w:ascii="Arial" w:hAnsi="Arial"/>
          <w:sz w:val="20"/>
          <w:szCs w:val="24"/>
        </w:rPr>
      </w:pPr>
      <w:r>
        <w:rPr>
          <w:rFonts w:hint="default" w:ascii="Arial" w:hAnsi="Arial"/>
          <w:sz w:val="20"/>
          <w:szCs w:val="24"/>
        </w:rPr>
        <w:t>В.ПУТИН</w:t>
      </w:r>
    </w:p>
    <w:p w14:paraId="0B6D70F5">
      <w:pPr>
        <w:spacing w:beforeLines="0" w:afterLines="0"/>
        <w:jc w:val="left"/>
        <w:rPr>
          <w:rFonts w:hint="default" w:ascii="Arial" w:hAnsi="Arial"/>
          <w:sz w:val="20"/>
          <w:szCs w:val="24"/>
        </w:rPr>
      </w:pPr>
      <w:r>
        <w:rPr>
          <w:rFonts w:hint="default" w:ascii="Arial" w:hAnsi="Arial"/>
          <w:sz w:val="20"/>
          <w:szCs w:val="24"/>
        </w:rPr>
        <w:t>Москва, Кремль</w:t>
      </w:r>
    </w:p>
    <w:p w14:paraId="01C6C6C0">
      <w:pPr>
        <w:spacing w:before="200" w:beforeLines="0" w:afterLines="0"/>
        <w:jc w:val="left"/>
        <w:rPr>
          <w:rFonts w:hint="default" w:ascii="Arial" w:hAnsi="Arial"/>
          <w:sz w:val="20"/>
          <w:szCs w:val="24"/>
        </w:rPr>
      </w:pPr>
      <w:r>
        <w:rPr>
          <w:rFonts w:hint="default" w:ascii="Arial" w:hAnsi="Arial"/>
          <w:sz w:val="20"/>
          <w:szCs w:val="24"/>
        </w:rPr>
        <w:t>28 декабря 2013 года</w:t>
      </w:r>
    </w:p>
    <w:p w14:paraId="5C874796">
      <w:pPr>
        <w:spacing w:before="200" w:beforeLines="0" w:afterLines="0"/>
        <w:jc w:val="left"/>
        <w:rPr>
          <w:rFonts w:hint="default" w:ascii="Arial" w:hAnsi="Arial"/>
          <w:sz w:val="20"/>
          <w:szCs w:val="24"/>
        </w:rPr>
      </w:pPr>
      <w:r>
        <w:rPr>
          <w:rFonts w:hint="default" w:ascii="Arial" w:hAnsi="Arial"/>
          <w:sz w:val="20"/>
          <w:szCs w:val="24"/>
        </w:rPr>
        <w:t>N 426-ФЗ</w:t>
      </w:r>
    </w:p>
    <w:p w14:paraId="53E419FC">
      <w:pPr>
        <w:spacing w:beforeLines="0" w:afterLines="0"/>
        <w:ind w:firstLine="540"/>
        <w:rPr>
          <w:rFonts w:hint="default" w:ascii="Arial" w:hAnsi="Arial"/>
          <w:sz w:val="20"/>
          <w:szCs w:val="24"/>
        </w:rPr>
      </w:pPr>
    </w:p>
    <w:p w14:paraId="5CAF8B08">
      <w:pPr>
        <w:spacing w:beforeLines="0" w:afterLines="0"/>
        <w:ind w:firstLine="540"/>
        <w:rPr>
          <w:rFonts w:hint="default" w:ascii="Arial" w:hAnsi="Arial"/>
          <w:sz w:val="20"/>
          <w:szCs w:val="24"/>
        </w:rPr>
      </w:pPr>
    </w:p>
    <w:p w14:paraId="574800E2">
      <w:pPr>
        <w:pBdr>
          <w:top w:val="single" w:color="auto" w:sz="6" w:space="0"/>
        </w:pBdr>
        <w:spacing w:before="100" w:beforeLines="0" w:after="100" w:afterLines="0"/>
        <w:rPr>
          <w:rFonts w:hint="default" w:ascii="Arial" w:hAnsi="Arial"/>
          <w:sz w:val="0"/>
          <w:szCs w:val="24"/>
        </w:rPr>
      </w:pPr>
    </w:p>
    <w:p w14:paraId="16681859">
      <w:bookmarkStart w:id="70" w:name="_GoBack"/>
      <w:bookmarkEnd w:id="70"/>
    </w:p>
    <w:sectPr>
      <w:pgSz w:w="11906" w:h="16838"/>
      <w:pgMar w:top="1440" w:right="566" w:bottom="1440" w:left="1133"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Arial">
    <w:panose1 w:val="020B0604020202020204"/>
    <w:charset w:val="CC"/>
    <w:family w:val="roman"/>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89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2025-05-22T08:16:52Z</dcterms:created>
  <dc:creator>Владелец</dc:creator>
  <cp:lastModifiedBy>Владелец</cp:lastModifiedBy>
  <dcterms:modified xsi:type="dcterms:W3CDTF">2025-05-22T08:17:02Z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4763B8E5C26447839461A28B83AEA9C8_12</vt:lpwstr>
  </property>
</Properties>
</file>