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1A1A1A"/>
          <w:spacing w:val="0"/>
          <w:sz w:val="24"/>
          <w:szCs w:val="24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ПАМЯТКА</w:t>
      </w:r>
    </w:p>
    <w:p>
      <w:pPr>
        <w:pStyle w:val="Normal"/>
        <w:widowControl/>
        <w:ind w:left="0" w:right="0" w:hanging="0"/>
        <w:jc w:val="center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1A1A1A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4"/>
          <w:szCs w:val="24"/>
        </w:rPr>
        <w:t>О ТРЕБОВАНИЯХ К КОМПЛЕКТАЦИИ ИЗДЕЛИЯМИ МЕДИЦИНСКОГО</w:t>
      </w:r>
    </w:p>
    <w:p>
      <w:pPr>
        <w:pStyle w:val="Normal"/>
        <w:widowControl/>
        <w:ind w:left="0" w:right="0" w:hanging="0"/>
        <w:jc w:val="center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1A1A1A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4"/>
          <w:szCs w:val="24"/>
        </w:rPr>
        <w:t>НАЗНАЧЕНИЯ АПТЕЧЕК ДЛЯ ОКАЗАНИЯ ПЕРВОЙ ПОМОЩИ РАБОТНИКАМ</w:t>
      </w:r>
    </w:p>
    <w:p>
      <w:pPr>
        <w:pStyle w:val="Normal"/>
        <w:widowControl/>
        <w:bidi w:val="0"/>
        <w:spacing w:before="0" w:after="0"/>
        <w:ind w:left="0" w:right="0" w:firstLine="567"/>
        <w:jc w:val="center"/>
        <w:rPr>
          <w:rFonts w:ascii="Times New Roman" w:hAnsi="Times New Roman" w:cs="Arial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</w:pPr>
      <w:r>
        <w:rPr>
          <w:rFonts w:cs="Arial" w:ascii="Times New Roman" w:hAnsi="Times New Roman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</w:r>
    </w:p>
    <w:p>
      <w:pPr>
        <w:pStyle w:val="Normal"/>
        <w:widowControl/>
        <w:bidi w:val="0"/>
        <w:spacing w:before="0" w:after="0"/>
        <w:ind w:left="0" w:right="0" w:firstLine="567"/>
        <w:jc w:val="both"/>
        <w:rPr/>
      </w:pPr>
      <w:r>
        <w:rPr>
          <w:rFonts w:cs="Arial" w:ascii="Times New Roman" w:hAnsi="Times New Roman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Аптечку для работников следует собирать по правилам, утвержденным </w:t>
      </w:r>
      <w:hyperlink r:id="rId2">
        <w:r>
          <w:rPr>
            <w:rFonts w:cs="Arial" w:ascii="Times New Roman" w:hAnsi="Times New Roman"/>
            <w:i w:val="false"/>
            <w:iCs w:val="false"/>
            <w:caps w:val="false"/>
            <w:smallCaps w:val="false"/>
            <w:color w:val="000000"/>
            <w:spacing w:val="0"/>
            <w:sz w:val="24"/>
            <w:szCs w:val="24"/>
            <w:u w:val="none"/>
            <w:shd w:fill="FFFFFF" w:val="clear"/>
          </w:rPr>
          <w:t>Приказом Минздрава РФ от 24.05.2024 № 262н</w:t>
        </w:r>
      </w:hyperlink>
      <w:r>
        <w:rPr>
          <w:rFonts w:cs="Arial" w:ascii="Times New Roman" w:hAnsi="Times New Roman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. Он вступил в силу 1 сентября 2024 года и будет действовать до 1 сентября 2030 года. При этом аптечки, укомплектованные согласно </w:t>
      </w:r>
      <w:hyperlink r:id="rId3" w:tgtFrame="https://admdobroe.ru/s-1-marta-2025-goda-vstupayut-v-silu-trebovaniya-k-razmeshheniyu-hraneniyu-i-ispolzovaniyu-aptechki-dlya-okazaniya-rabotnikami-pervoj-pomoshhi/_blank">
        <w:r>
          <w:rPr>
            <w:rFonts w:cs="Arial" w:ascii="Times New Roman" w:hAnsi="Times New Roman"/>
            <w:i w:val="false"/>
            <w:iCs w:val="false"/>
            <w:caps w:val="false"/>
            <w:smallCaps w:val="false"/>
            <w:color w:val="000000"/>
            <w:spacing w:val="0"/>
            <w:sz w:val="24"/>
            <w:szCs w:val="24"/>
            <w:u w:val="none"/>
            <w:shd w:fill="FFFFFF" w:val="clear"/>
          </w:rPr>
          <w:t>Приказу Минздрава РФ от 15.12.2020 № 1331н</w:t>
        </w:r>
      </w:hyperlink>
      <w:r>
        <w:rPr>
          <w:rFonts w:cs="Arial" w:ascii="Times New Roman" w:hAnsi="Times New Roman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, можно использовать до 1 сентября 2027 года. Но важно следить за сроком годности всего содержимого.</w:t>
      </w:r>
    </w:p>
    <w:p>
      <w:pPr>
        <w:pStyle w:val="Normal"/>
        <w:widowControl/>
        <w:bidi w:val="0"/>
        <w:spacing w:before="0" w:after="0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 новому приказу количество медицинских изделий в аптечке не изменилось — в нее по-прежнему входит 12 позиций. Однако изменилось количество некоторых изделий. Также обязательным стало наличие блокнота и маркера.</w:t>
      </w:r>
    </w:p>
    <w:p>
      <w:pPr>
        <w:pStyle w:val="Normal"/>
        <w:widowControl/>
        <w:bidi w:val="0"/>
        <w:spacing w:before="0" w:after="0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Обратите внимание, что изделия из утвержденного приказом состава аптечки нельзя заменять другими, сверьте код и наименование в соответствии с номенклатурной классификацией.</w:t>
      </w:r>
    </w:p>
    <w:tbl>
      <w:tblPr>
        <w:tblW w:w="9619" w:type="dxa"/>
        <w:jc w:val="left"/>
        <w:tblInd w:w="-15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5274"/>
        <w:gridCol w:w="2835"/>
        <w:gridCol w:w="1510"/>
      </w:tblGrid>
      <w:tr>
        <w:trPr>
          <w:tblHeader w:val="true"/>
        </w:trPr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>Медицинское изделие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>Требования с 01.09.2021 до 01.09.2027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>Требования с 01.09.2024 до 01.09.2030</w:t>
            </w:r>
          </w:p>
        </w:tc>
      </w:tr>
      <w:tr>
        <w:trPr/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Маска медицинская нестерильная одноразовая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 шт.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шт.</w:t>
            </w:r>
          </w:p>
        </w:tc>
      </w:tr>
      <w:tr>
        <w:trPr/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Перчатки медицинские нестерильные (размер M)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пары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пары</w:t>
            </w:r>
          </w:p>
        </w:tc>
      </w:tr>
      <w:tr>
        <w:trPr/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для проведения искусственного дыхания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шт.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шт.</w:t>
            </w:r>
          </w:p>
        </w:tc>
      </w:tr>
      <w:tr>
        <w:trPr/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Жгут для остановки артериального кровотечения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шт.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шт.</w:t>
            </w:r>
          </w:p>
        </w:tc>
      </w:tr>
      <w:tr>
        <w:trPr/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Бинт марлевый (5 м x 10 см) или бинт фиксирующий эластичный (2 м x 10 см)¹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шт.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шт.</w:t>
            </w:r>
          </w:p>
        </w:tc>
      </w:tr>
      <w:tr>
        <w:trPr/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Бинт марлевый (7 м x 14 см) или бинт фиксирующий эластичный (2 м x 14 см)²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шт.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шт.</w:t>
            </w:r>
          </w:p>
        </w:tc>
      </w:tr>
      <w:tr>
        <w:trPr/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Салфетки медицинские стерильные (16 x 13 см № 10)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уп.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уп.</w:t>
            </w:r>
          </w:p>
        </w:tc>
      </w:tr>
      <w:tr>
        <w:trPr/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Лейкопластырь фиксирующий рулонный (2 x 500 см)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шт.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шт.</w:t>
            </w:r>
          </w:p>
        </w:tc>
      </w:tr>
      <w:tr>
        <w:trPr/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Лейкопластырь бактерицидный (1,9 x 7,2 см)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 шт.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 шт.</w:t>
            </w:r>
          </w:p>
        </w:tc>
      </w:tr>
      <w:tr>
        <w:trPr/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Лейкопластырь бактерицидный (4 x 10 см)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шт.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шт.</w:t>
            </w:r>
          </w:p>
        </w:tc>
      </w:tr>
      <w:tr>
        <w:trPr/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Изотермическое спасательное покрывало (160 x 210 см)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шт.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шт.</w:t>
            </w:r>
          </w:p>
        </w:tc>
      </w:tr>
      <w:tr>
        <w:trPr/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Ножницы для разрезания перевязки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шт.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шт.</w:t>
            </w:r>
          </w:p>
        </w:tc>
      </w:tr>
      <w:tr>
        <w:trPr/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Инструкция по оказанию первой помощи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шт.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шт.</w:t>
            </w:r>
          </w:p>
        </w:tc>
      </w:tr>
      <w:tr>
        <w:trPr/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Блокнот формата не менее A7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шт.</w:t>
            </w:r>
          </w:p>
        </w:tc>
      </w:tr>
      <w:tr>
        <w:trPr/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Черный или синий маркер или карандаш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шт.</w:t>
            </w:r>
          </w:p>
        </w:tc>
      </w:tr>
      <w:tr>
        <w:trPr/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Футляр или сумка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шт.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шт.</w:t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0"/>
        <w:ind w:left="0" w:right="0" w:firstLine="51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¹ Согласно Приказу № 1331н для аптечки требуется именно бинт марлевый (5 м x 10 см), в то время как Приказ № 262н дает выбор — бинт марлевый (5 м x 10 см) или бинт фиксирующий эластичный (2 м x 10 см).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1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² Согласно Приказу № 1331н для аптечки требуется именно бинт марлевый (7 м x 14 см), в то время как Приказ № 262н дает выбор — бинт марлевый (7 м x 14 см) или бинт фиксирующий эластичный (2 м x 14 см).</w:t>
      </w:r>
    </w:p>
    <w:p>
      <w:pPr>
        <w:pStyle w:val="Normal"/>
        <w:jc w:val="both"/>
        <w:rPr>
          <w:rStyle w:val="Strong"/>
          <w:rFonts w:ascii="Times New Roman" w:hAnsi="Times New Roman"/>
          <w:color w:val="000000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Специалисты Минздрава пересмотрели состав аптечки с целью повышения её эффективности. Изменилось количество медикаментов, а ещё в комплектацию добавили новые предметы.</w:t>
      </w:r>
    </w:p>
    <w:p>
      <w:pPr>
        <w:pStyle w:val="Normal"/>
        <w:jc w:val="both"/>
        <w:rPr/>
      </w:pPr>
      <w:r>
        <w:rPr>
          <w:rStyle w:val="Strong"/>
          <w:rFonts w:ascii="Times New Roman" w:hAnsi="Times New Roman"/>
          <w:color w:val="000000"/>
          <w:sz w:val="24"/>
          <w:szCs w:val="24"/>
        </w:rPr>
        <w:t>Обязательные средства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состав новой автомобильной аптечки обязательно должны входить: 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Две пары нестерильных перчаток (минимальный размер — М).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Пара одноразовых масок.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Три упаковки марлевых бинтов 5 м×10 см. Можно заменить эластичным бинтом 2 м×10 см.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Три упаковки бинтов 14 см×7 м. Вместо них подойдёт фиксирующий эластичный бинт 2 м×14 см.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Две упаковки стерильных салфеток (по 10 шт.) размером 16×13 см.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Жгут для остановки кровотечения. 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Лейкопластырь в рулоне 5 м×2 см.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Два приспособления «Рот-Устройство-Рот» для проведения интенсивной вентиляции лёгких — искусственного дыхания.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Ножницы — для разрезания бинтов, одежды.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Изотермическое спасательное одеяло 160×210 см. Его используют, когда нужно согреть человека, закрыть от солнца или других погодных факторов.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Блокнот минимальным форматом А7, можно использовать и больший размер.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Маркер/карандаш чёрного или синего цвета.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Инструкция по оказанию экстренной помощи и пользованию набором.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Сумка или футляр, куда свободно помещаются все компоненты набора. Ранее было обязательное требование использовать жёсткий футляр, теперь можно обойтись и мягкой сумкой.</w:t>
      </w:r>
    </w:p>
    <w:p>
      <w:pPr>
        <w:pStyle w:val="Normal"/>
        <w:jc w:val="both"/>
        <w:rPr/>
      </w:pPr>
      <w:r>
        <w:rPr>
          <w:rStyle w:val="Strong"/>
          <w:rFonts w:ascii="Times New Roman" w:hAnsi="Times New Roman"/>
          <w:color w:val="000000"/>
          <w:sz w:val="24"/>
          <w:szCs w:val="24"/>
        </w:rPr>
        <w:t>Отличие нового набора от старых 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Содержание автоаптечек регулярно пересматривается. В 2010 году из них убрали лекарственные препараты: обезболивающие, дезинфицирующие, от сердечных приступов, отравлений и т. д. В 2021 году список уменьшился ещё больше — из него удалили бактерицидные пластыри, стерильный перевязочный пакет, а стерильные бинты заменили на обычные. Зато внесли одноразовые маски, актуальные в период пандемии.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новом наборе 2024 года увеличили число приспособлений для искусственного дыхания, добавили одеяло, блокнот и маркер. При этом уменьшили количество бинтов.</w:t>
      </w:r>
    </w:p>
    <w:p>
      <w:pPr>
        <w:pStyle w:val="Normal"/>
        <w:jc w:val="both"/>
        <w:rPr/>
      </w:pPr>
      <w:r>
        <w:rPr>
          <w:rStyle w:val="Strong"/>
          <w:rFonts w:ascii="Times New Roman" w:hAnsi="Times New Roman"/>
          <w:color w:val="000000"/>
          <w:sz w:val="24"/>
          <w:szCs w:val="24"/>
        </w:rPr>
        <w:t>Дополнительные средства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Минздрав утвердил лишь минимальный список того, что должно быть в аптечке. По желанию вы можете увеличить количество компонентов или дополнить стандартный набор. Чаще всего в перечень включают лекарственные препараты и медикаменты, которые могут пригодиться в дороге: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антисептические растворы — йод, зеленка, перекись водорода;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обезболивающие препараты — анальгетики, спазмолитики, средства местного действия;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мази от ожогов;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средства от укусов насекомых;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препараты от отравления, изжоги;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жаропонижающие средства;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капли для носа, глаз, спреи для горла;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препараты от аллергии;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гипотермический пакет для охлаждения тканей, остановки кровотечения.</w:t>
      </w:r>
    </w:p>
    <w:p>
      <w:pPr>
        <w:pStyle w:val="Normal"/>
        <w:jc w:val="both"/>
        <w:rPr/>
      </w:pPr>
      <w:r>
        <w:rPr>
          <w:rStyle w:val="Strong"/>
          <w:rFonts w:ascii="Times New Roman" w:hAnsi="Times New Roman"/>
          <w:color w:val="000000"/>
          <w:sz w:val="24"/>
          <w:szCs w:val="24"/>
        </w:rPr>
        <w:t>Что нельзя возить в аптечке</w:t>
      </w:r>
    </w:p>
    <w:p>
      <w:pPr>
        <w:pStyle w:val="Normal"/>
        <w:jc w:val="both"/>
        <w:rPr/>
      </w:pPr>
      <w:r>
        <w:rPr>
          <w:rFonts w:cs="Arial" w:ascii="Times New Roman" w:hAnsi="Times New Roman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Ограничений на комплектацию аптечки закон не устанавливает. Вы можете положить в неё любые медикаменты, которые не запрещены в РФ. Но всё же </w:t>
      </w:r>
      <w:hyperlink r:id="rId4" w:tgtFrame="https://admdobroe.ru/s-1-marta-2025-goda-vstupayut-v-silu-trebovaniya-k-razmeshheniyu-hraneniyu-i-ispolzovaniyu-aptechki-dlya-okazaniya-rabotnikami-pervoj-pomoshhi/_blank">
        <w:r>
          <w:rPr>
            <w:rFonts w:cs="Arial" w:ascii="Times New Roman" w:hAnsi="Times New Roman"/>
            <w:i w:val="false"/>
            <w:iCs w:val="false"/>
            <w:caps w:val="false"/>
            <w:smallCaps w:val="false"/>
            <w:color w:val="000000"/>
            <w:spacing w:val="0"/>
            <w:sz w:val="24"/>
            <w:szCs w:val="24"/>
            <w:u w:val="none"/>
            <w:shd w:fill="FFFFFF" w:val="clear"/>
          </w:rPr>
          <w:t>Минздрав</w:t>
        </w:r>
      </w:hyperlink>
      <w:r>
        <w:rPr>
          <w:rFonts w:cs="Arial" w:ascii="Times New Roman" w:hAnsi="Times New Roman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 рекомендует обращать внимание на инструкцию к препарату, где указано, можно ли его принимать при вождении авто.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Некоторые лекарства могут вызывать сонливость и заторможенность реакций, что создаёт риск аварийной ситуации. К ним, например, относятся лекарства со спиртом в составе, снотворные, успокоительные препараты, транквилизаторы, некоторые антигистаминные средства.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Кроме того, нельзя держать в аптечке медикаменты с истекшим сроком годности. Если компоненты просрочены, их нужно заменить.</w:t>
      </w:r>
    </w:p>
    <w:p>
      <w:pPr>
        <w:pStyle w:val="Normal"/>
        <w:jc w:val="center"/>
        <w:rPr/>
      </w:pPr>
      <w:r>
        <w:rPr>
          <w:rStyle w:val="Strong"/>
          <w:rFonts w:ascii="Times New Roman" w:hAnsi="Times New Roman"/>
          <w:sz w:val="24"/>
          <w:szCs w:val="24"/>
        </w:rPr>
        <w:t>Советы по учёту индивидуальных потребностей</w:t>
      </w:r>
    </w:p>
    <w:p>
      <w:pPr>
        <w:pStyle w:val="Normal"/>
        <w:widowControl/>
        <w:bidi w:val="0"/>
        <w:spacing w:before="0" w:after="0"/>
        <w:ind w:left="0" w:right="0"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у вас или ваших постоянных пассажиров есть какие-либо хронические заболевания, укомплектуйте аптечку соответствующими препаратами. Например, если в анамнезе есть бронхиальная астма, ингалятор для купирования приступа должен у вас всегда быть с собой, а запасной должен храниться в автоаптечке. В ней также могут быть препараты от ишемической болезни сердца, гипертонии, аллергии и т. д. Обращайте внимание, можно ли вести машину после их приёма.</w:t>
      </w:r>
    </w:p>
    <w:p>
      <w:pPr>
        <w:pStyle w:val="Normal"/>
        <w:widowControl/>
        <w:bidi w:val="0"/>
        <w:spacing w:before="0" w:after="0"/>
        <w:ind w:left="0" w:right="0"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годности аптечки в среднем составляет 4,5 года с даты комплектации. Он достаточно большой, поскольку в составе нет лекарств. Если вы дополняете базовую аптечку препаратами, обязательно проверяйте и контролируйте сроки их годности. А ещё убедитесь, что не нарушаете условия хранения лекарств.</w:t>
      </w:r>
    </w:p>
    <w:p>
      <w:pPr>
        <w:pStyle w:val="Normal"/>
        <w:widowControl/>
        <w:bidi w:val="0"/>
        <w:spacing w:before="0" w:after="0"/>
        <w:ind w:left="0" w:right="0"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Регулярно просматривайте и обновляйте содержимое, ведь даже перевязочный материал может быть просрочен. Например, кровоостанавливающий жгут и пластыри можно использовать 5–6 лет с момента изготовления, затем их нужно заменить на новые.</w:t>
      </w:r>
    </w:p>
    <w:p>
      <w:pPr>
        <w:pStyle w:val="Normal"/>
        <w:widowControl/>
        <w:bidi w:val="0"/>
        <w:spacing w:before="0" w:after="0"/>
        <w:ind w:left="0" w:right="0" w:firstLine="510"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800" w:right="806" w:header="0" w:top="1440" w:footer="0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5"/>
  <w:embedSystemFonts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>
    <w:name w:val="Интернет-ссылка"/>
    <w:basedOn w:val="DefaultParagraphFont"/>
    <w:uiPriority w:val="0"/>
    <w:rPr>
      <w:color w:val="0000FF"/>
      <w:u w:val="single"/>
    </w:rPr>
  </w:style>
  <w:style w:type="character" w:styleId="Strong">
    <w:name w:val="Strong"/>
    <w:basedOn w:val="DefaultParagraphFont"/>
    <w:uiPriority w:val="0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uiPriority w:val="0"/>
    <w:qFormat/>
    <w:pPr>
      <w:widowControl/>
      <w:suppressAutoHyphens w:val="true"/>
      <w:bidi w:val="0"/>
      <w:spacing w:beforeAutospacing="1" w:afterAutospacing="1"/>
      <w:ind w:left="0" w:right="0" w:hanging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"/>
    </w:rPr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dmdobroe.ru/s-1-marta-2025-goda-vstupayut-v-silu-trebovaniya-k-razmeshheniyu-hraneniyu-i-ispolzovaniyu-aptechki-dlya-okazaniya-rabotnikami-pervoj-pomoshhi/_blank" TargetMode="External"/><Relationship Id="rId3" Type="http://schemas.openxmlformats.org/officeDocument/2006/relationships/hyperlink" Target="https://normativ.kontur.ru/document?moduleId=1&amp;documentId=387675&amp;p=1210&amp;utm_source=yandex&amp;utm_medium=organic&amp;utm_referer=ya.ru/search/&amp;utm_startpage=kontur.ru/articles/6239&amp;utm_orderpage=kontur.ru/articles/6239" TargetMode="External"/><Relationship Id="rId4" Type="http://schemas.openxmlformats.org/officeDocument/2006/relationships/hyperlink" Target="https://www.rbc.ru/society/15/05/2024/6643d9a79a79474f9a44312b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LibreOffice/7.0.2.2$Windows_X86_64 LibreOffice_project/8349ace3c3162073abd90d81fd06dcfb6b36b994</Application>
  <Pages>3</Pages>
  <Words>962</Words>
  <Characters>5599</Characters>
  <CharactersWithSpaces>6451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2025-05-21T14:06:05Z</dcterms:created>
  <dc:creator>Владелец</dc:creator>
  <dc:description/>
  <dc:language>ru-RU</dc:language>
  <cp:lastModifiedBy/>
  <dcterms:modified xsi:type="dcterms:W3CDTF">2025-05-22T08:38:31Z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ICV">
    <vt:lpwstr>F3EC55A9A9784632AA5CB306ADBBBC59_12</vt:lpwstr>
  </property>
  <property fmtid="{D5CDD505-2E9C-101B-9397-08002B2CF9AE}" pid="4" name="KSOProductBuildVer">
    <vt:lpwstr>1049-12.2.0.21179</vt:lpwstr>
  </property>
  <property fmtid="{D5CDD505-2E9C-101B-9397-08002B2CF9AE}" pid="5" name="LinksUpToDate">
    <vt:bool>0</vt:bool>
  </property>
  <property fmtid="{D5CDD505-2E9C-101B-9397-08002B2CF9AE}" pid="6" name="ScaleCrop">
    <vt:bool>0</vt:bool>
  </property>
</Properties>
</file>