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shd w:val="clear" w:fill="FFFFFF"/>
        <w:ind w:left="0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Helvetica" w:cs="Helvetica" w:ascii="Times New Roman" w:hAnsi="Times New Roman"/>
          <w:b/>
          <w:bCs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Как правильно мыть руки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К большому сожалению, взрослые люди зачастую пренебрегают мытьем рук, руководствуясь такими соображениями, как: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- боязнь ускоренного старения кожи от постоянного контакта с водой и обезжиривающими средствами (чаще - женщины);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- отсутствие комфортных условий для проведения данной процедуры при определенных условиях работы;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- просто не придают большого значения этой гигиенической процедуре. Соблюдение одного только правила - «мойте руки перед едой и после посещения туалета» недостаточно, мыть руки рекомендуется гораздо чаще!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Особо остро этот вопрос стоит на предприятиях общепита, торговли и в детских учреждениях. К работникам подобных учреждений предъявляются более жесткие требования, т.к. от того, насколько скрупулезно соблюдают они правила гигиены рук зависит здоровье сотен людей. Но даже и те, кого никак нельзя обвинить в несоблюдении данных правил не всегда делают это</w:t>
      </w:r>
    </w:p>
    <w:p>
      <w:pPr>
        <w:pStyle w:val="Normal"/>
        <w:keepNext w:val="false"/>
        <w:keepLines w:val="false"/>
        <w:widowControl/>
        <w:shd w:val="clear" w:fill="FFFFFF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правильно.</w:t>
      </w:r>
    </w:p>
    <w:p>
      <w:pPr>
        <w:pStyle w:val="Normal"/>
        <w:keepNext w:val="false"/>
        <w:keepLines w:val="false"/>
        <w:widowControl/>
        <w:shd w:val="clear" w:fill="FFFFFF"/>
        <w:tabs>
          <w:tab w:val="clear" w:pos="708"/>
          <w:tab w:val="left" w:pos="571" w:leader="none"/>
        </w:tabs>
        <w:bidi w:val="0"/>
        <w:spacing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Основные рекомендации, которых необходимо придерживаться при проведении процедуры мытья рук:</w:t>
      </w:r>
    </w:p>
    <w:p>
      <w:pPr>
        <w:pStyle w:val="Normal"/>
        <w:widowControl/>
        <w:shd w:val="clear" w:fill="FFFFFF"/>
        <w:bidi w:val="0"/>
        <w:spacing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 xml:space="preserve">1 Персонал, занятый в производстве пищевой продукции, обязан мыть и, в случае необходимости, дезинфицировать руки: до начала любой обработки пищевой продукции, сразу после посещения туалета или высмаркивания и после работы с потенциально загрязненным материалом. </w:t>
      </w:r>
    </w:p>
    <w:p>
      <w:pPr>
        <w:pStyle w:val="Normal"/>
        <w:widowControl/>
        <w:shd w:val="clear" w:fill="FFFFFF"/>
        <w:bidi w:val="0"/>
        <w:spacing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 xml:space="preserve">2 Ногти на пальцах должны быть чистыми и остриженными. </w:t>
      </w:r>
    </w:p>
    <w:p>
      <w:pPr>
        <w:pStyle w:val="Normal"/>
        <w:widowControl/>
        <w:shd w:val="clear" w:fill="FFFFFF"/>
        <w:bidi w:val="0"/>
        <w:spacing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3 Гигиена персонала пищевого производства также включает организацию санитарного шлюза — системы, состоящей из блоков чистки обуви, мытья и дезинфекции рук.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4 Рукомойники должны быть оснащены жидким мылом, кожным антисептиком, одноразовыми бумажными полотенцами, ведром для мусора с педальным устройством и инструкцией по мытью рук.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5 Кожные антисептики для обработки рук должны быть легко доступными на всех этапах рабочего процесса.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Алгоритм гигиенической обработки рук: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1 Снимите с рук украшения (кольца, перстни, браслеты, часы и пр.).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2 Откройте кран, вымойте руки с мылом.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3 Снова намыльте руки (как с внутренней, так и с наружной стороны, между пальцами), смойте мыло с рук.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4 Высушите с помощью электрополотенца или вытрите руки насухо, желательно с помощью одноразового полотенца.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5 При необходимости, на высушенные руки нанесите кожный антисептик в соответствии с инструкцией по применению.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Важно знать: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- просто намоченные и не отмытые тщательно руки — это прекрасная среда для размножения микробов, поэтому не экономьте мыло и не ленитесь хорошо вспенить его на коже рук, т.к. эффективность мыла при обработке кожи тем выше, чем больше его пенообразование;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- полотенце или салфетки для рук должны быть чистыми и сухими.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Менять их следует как можно чаще.</w:t>
      </w:r>
    </w:p>
    <w:p>
      <w:pPr>
        <w:pStyle w:val="Normal"/>
        <w:keepNext w:val="false"/>
        <w:keepLines w:val="false"/>
        <w:widowControl/>
        <w:shd w:val="clear" w:fill="FFFFFF"/>
        <w:bidi w:val="0"/>
        <w:spacing w:before="0" w:after="0"/>
        <w:ind w:left="0" w:right="0"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eastAsia="Helvetica" w:cs="Helvetica" w:ascii="Times New Roman" w:hAnsi="Times New Roman"/>
          <w:i w:val="false"/>
          <w:iCs w:val="false"/>
          <w:caps w:val="false"/>
          <w:smallCaps w:val="false"/>
          <w:color w:val="1A1A1A"/>
          <w:spacing w:val="0"/>
          <w:kern w:val="0"/>
          <w:sz w:val="28"/>
          <w:szCs w:val="28"/>
          <w:shd w:fill="FFFFFF" w:val="clear"/>
          <w:lang w:val="en-US" w:eastAsia="zh-CN" w:bidi="ar"/>
        </w:rPr>
        <w:t>Правила очень простые, но, почему-то соблюдать их с особой тщательность мало кто стремится, а ведь от того насколько качественно были намылены руки или как тщательно вытерты по окончании процедуры напрямую зависит ее эффективность!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800" w:right="748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5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LibreOffice/7.0.2.2$Windows_X86_64 LibreOffice_project/8349ace3c3162073abd90d81fd06dcfb6b36b994</Application>
  <Pages>2</Pages>
  <Words>396</Words>
  <Characters>2429</Characters>
  <CharactersWithSpaces>2805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2025-05-22T05:41:10Z</dcterms:created>
  <dc:creator>Владелец</dc:creator>
  <dc:description/>
  <dc:language>ru-RU</dc:language>
  <cp:lastModifiedBy/>
  <dcterms:modified xsi:type="dcterms:W3CDTF">2025-05-22T08:47:16Z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06ED8088F2DD4C10855051A777326B16_12</vt:lpwstr>
  </property>
  <property fmtid="{D5CDD505-2E9C-101B-9397-08002B2CF9AE}" pid="4" name="KSOProductBuildVer">
    <vt:lpwstr>1049-12.2.0.21179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