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DC" w:rsidRDefault="00BB6FC9" w:rsidP="003022BD">
      <w:r>
        <w:t xml:space="preserve">                                                                                    </w:t>
      </w:r>
      <w:r w:rsidR="003D1110">
        <w:t xml:space="preserve">            </w:t>
      </w:r>
    </w:p>
    <w:p w:rsidR="003D1110" w:rsidRDefault="003D1110" w:rsidP="003D1110">
      <w:pPr>
        <w:jc w:val="center"/>
      </w:pPr>
    </w:p>
    <w:p w:rsidR="00713BA0" w:rsidRPr="00237375" w:rsidRDefault="003F43DC" w:rsidP="00BB6FC9">
      <w:pPr>
        <w:jc w:val="center"/>
      </w:pPr>
      <w:r>
        <w:t xml:space="preserve">                                                                                                 </w:t>
      </w:r>
      <w:r w:rsidR="00BB6FC9">
        <w:t xml:space="preserve">  </w:t>
      </w:r>
      <w:r w:rsidR="00713BA0" w:rsidRPr="00237375">
        <w:t xml:space="preserve">Приложение № </w:t>
      </w:r>
      <w:r w:rsidR="00A34B65">
        <w:t>8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5B1293" w:rsidRDefault="009E2618" w:rsidP="005B1293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5B1293">
        <w:rPr>
          <w:iCs/>
        </w:rPr>
        <w:t>от</w:t>
      </w:r>
      <w:r w:rsidR="00DA5B4D">
        <w:rPr>
          <w:iCs/>
        </w:rPr>
        <w:t xml:space="preserve"> 11.12.2024 </w:t>
      </w:r>
      <w:r w:rsidR="005B1293">
        <w:rPr>
          <w:iCs/>
        </w:rPr>
        <w:t xml:space="preserve"> </w:t>
      </w:r>
      <w:r w:rsidR="00DA5B4D">
        <w:rPr>
          <w:iCs/>
        </w:rPr>
        <w:t xml:space="preserve">     </w:t>
      </w:r>
      <w:r w:rsidR="005B1293" w:rsidRPr="00DC09F8">
        <w:rPr>
          <w:iCs/>
        </w:rPr>
        <w:t>№</w:t>
      </w:r>
      <w:r w:rsidR="00DA5B4D">
        <w:rPr>
          <w:iCs/>
        </w:rPr>
        <w:t>56</w:t>
      </w:r>
    </w:p>
    <w:p w:rsidR="00713BA0" w:rsidRPr="00D8602B" w:rsidRDefault="00713BA0" w:rsidP="009E2618">
      <w:pPr>
        <w:rPr>
          <w:iCs/>
          <w:sz w:val="20"/>
          <w:szCs w:val="20"/>
        </w:rPr>
      </w:pPr>
    </w:p>
    <w:p w:rsidR="00F313F8" w:rsidRPr="00B00998" w:rsidRDefault="00713BA0" w:rsidP="00B00998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5B1293">
        <w:rPr>
          <w:b/>
          <w:iCs/>
        </w:rPr>
        <w:t>5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5B1293">
        <w:rPr>
          <w:b/>
          <w:iCs/>
        </w:rPr>
        <w:t>6</w:t>
      </w:r>
      <w:r w:rsidR="00E83861">
        <w:rPr>
          <w:b/>
          <w:iCs/>
        </w:rPr>
        <w:t xml:space="preserve"> и 202</w:t>
      </w:r>
      <w:r w:rsidR="005B1293">
        <w:rPr>
          <w:b/>
          <w:iCs/>
        </w:rPr>
        <w:t>7</w:t>
      </w:r>
      <w:r w:rsidR="00E83861">
        <w:rPr>
          <w:b/>
          <w:iCs/>
        </w:rPr>
        <w:t xml:space="preserve"> годов</w:t>
      </w:r>
    </w:p>
    <w:tbl>
      <w:tblPr>
        <w:tblW w:w="14437" w:type="dxa"/>
        <w:tblInd w:w="93" w:type="dxa"/>
        <w:tblLook w:val="04A0"/>
      </w:tblPr>
      <w:tblGrid>
        <w:gridCol w:w="6394"/>
        <w:gridCol w:w="1276"/>
        <w:gridCol w:w="2268"/>
        <w:gridCol w:w="2126"/>
        <w:gridCol w:w="2373"/>
      </w:tblGrid>
      <w:tr w:rsidR="00BB6FC9" w:rsidRPr="00761F39" w:rsidTr="00D60F15">
        <w:trPr>
          <w:trHeight w:val="2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Раздел, подраздел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Сумма, руб.</w:t>
            </w:r>
          </w:p>
        </w:tc>
      </w:tr>
      <w:tr w:rsidR="00BB6FC9" w:rsidRPr="00761F39" w:rsidTr="00D60F15">
        <w:trPr>
          <w:trHeight w:val="2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FC9" w:rsidRPr="00761F39" w:rsidRDefault="00BB6FC9" w:rsidP="00D60F1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FC9" w:rsidRPr="00761F39" w:rsidRDefault="00BB6FC9" w:rsidP="00D60F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5B1293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202</w:t>
            </w:r>
            <w:r w:rsidR="005B1293">
              <w:rPr>
                <w:color w:val="000000"/>
              </w:rPr>
              <w:t>5</w:t>
            </w:r>
            <w:r w:rsidRPr="00761F39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5B1293" w:rsidP="00D6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BB6FC9" w:rsidRPr="00761F39">
              <w:rPr>
                <w:color w:val="000000"/>
              </w:rPr>
              <w:t xml:space="preserve"> год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5B1293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202</w:t>
            </w:r>
            <w:r w:rsidR="005B1293">
              <w:rPr>
                <w:color w:val="000000"/>
              </w:rPr>
              <w:t>7</w:t>
            </w:r>
            <w:r w:rsidRPr="00761F39">
              <w:rPr>
                <w:color w:val="000000"/>
              </w:rPr>
              <w:t xml:space="preserve"> год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84 480 956,36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85 132 841,87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76 356 082,69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2 485 663,00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2 585 090,00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2 688 494,00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44 943 327,30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49 285 181,50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44 248 772,32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68 717,17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68 717,17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10 423 968,00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10 423 968,00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8 702 790,00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26 322 936,20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22 469 885,20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20 347 309,20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495 756,00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960 847,63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409 000,00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383 428,00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699 519,63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0314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261 328,00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35 278 205,92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32 557 818,74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25 792 729,67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1 310 685,37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1 331 763,51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764 866,02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33 617 520,55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31 026 055,23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24 827 863,65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62 475 567,96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24 267 123,14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4 437 744,60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6 934 638,64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8 771 676,64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3 530 939,60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43 211 984,38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2 971 113,50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791 680,00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12 328 944,94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12 524 333,00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115 125,00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4 972 806,07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4 872 806,07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300 830 675,52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279 849 871,88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269 848 279,38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96 497 418,30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89 066 693,97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79 060 151,47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155 037 267,11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144 790 949,26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144 318 671,72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28 255 298,66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24 520 239,45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24 520 239,45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Молодежная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20 803 691,45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21 232 989,20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21 705 216,74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4 957 516,61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4 725 146,37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4 660 994,23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 xml:space="preserve">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4 957 516,61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4 725 146,37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4 660 994,23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10 385 388,31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7 974 270,71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7 674 270,71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4 303 976,00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1 303 976,00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1 063 976,00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3 941 412,31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4 530 294,71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4 530 294,71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20 459 773,98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20 203 593,39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19 368 280,11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885 313,26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885 313,26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19 574 460,72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19 318 280,13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19 318 280,11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524 386 646,73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455 786 513,73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408 662 381,39</w:t>
            </w:r>
          </w:p>
        </w:tc>
      </w:tr>
    </w:tbl>
    <w:p w:rsidR="00EF3CCD" w:rsidRDefault="00EF3CCD" w:rsidP="00B20E58">
      <w:pPr>
        <w:jc w:val="both"/>
      </w:pPr>
      <w:bookmarkStart w:id="0" w:name="_GoBack"/>
      <w:bookmarkEnd w:id="0"/>
    </w:p>
    <w:sectPr w:rsidR="00EF3CCD" w:rsidSect="00B20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F55" w:rsidRDefault="00D94F55">
      <w:r>
        <w:separator/>
      </w:r>
    </w:p>
  </w:endnote>
  <w:endnote w:type="continuationSeparator" w:id="0">
    <w:p w:rsidR="00D94F55" w:rsidRDefault="00D9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F55" w:rsidRDefault="00D94F55">
      <w:r>
        <w:separator/>
      </w:r>
    </w:p>
  </w:footnote>
  <w:footnote w:type="continuationSeparator" w:id="0">
    <w:p w:rsidR="00D94F55" w:rsidRDefault="00D94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57AB1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17D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2BD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0A3E"/>
    <w:rsid w:val="003310B1"/>
    <w:rsid w:val="0033165E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093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5B2F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6A94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50FD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5B06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0E58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4F5B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3EF6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4F5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5B4D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01F0-9215-4DDF-A2B0-F98779A3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518</cp:revision>
  <cp:lastPrinted>2024-11-07T08:58:00Z</cp:lastPrinted>
  <dcterms:created xsi:type="dcterms:W3CDTF">2022-06-22T06:46:00Z</dcterms:created>
  <dcterms:modified xsi:type="dcterms:W3CDTF">2025-06-02T06:13:00Z</dcterms:modified>
</cp:coreProperties>
</file>