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343" w:rsidRPr="00A31F60" w:rsidRDefault="006C5343" w:rsidP="006C5343">
      <w:pPr>
        <w:jc w:val="center"/>
        <w:rPr>
          <w:rFonts w:ascii="Times New Roman" w:hAnsi="Times New Roman" w:cs="Times New Roman"/>
          <w:b/>
          <w:bCs/>
          <w:sz w:val="28"/>
          <w:szCs w:val="28"/>
        </w:rPr>
      </w:pPr>
      <w:r w:rsidRPr="00A31F60">
        <w:rPr>
          <w:rFonts w:ascii="Times New Roman" w:hAnsi="Times New Roman" w:cs="Times New Roman"/>
          <w:noProof/>
          <w:sz w:val="28"/>
          <w:szCs w:val="28"/>
          <w:lang w:eastAsia="ru-RU" w:bidi="ar-SA"/>
        </w:rPr>
        <w:drawing>
          <wp:inline distT="0" distB="0" distL="0" distR="0">
            <wp:extent cx="466725" cy="571500"/>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66725" cy="571500"/>
                    </a:xfrm>
                    <a:prstGeom prst="rect">
                      <a:avLst/>
                    </a:prstGeom>
                    <a:solidFill>
                      <a:srgbClr val="FFFFFF"/>
                    </a:solidFill>
                    <a:ln w="9525">
                      <a:noFill/>
                      <a:miter lim="800000"/>
                      <a:headEnd/>
                      <a:tailEnd/>
                    </a:ln>
                  </pic:spPr>
                </pic:pic>
              </a:graphicData>
            </a:graphic>
          </wp:inline>
        </w:drawing>
      </w:r>
      <w:r w:rsidRPr="00A31F60">
        <w:rPr>
          <w:rFonts w:ascii="Times New Roman" w:eastAsia="Liberation Serif" w:hAnsi="Times New Roman" w:cs="Times New Roman"/>
          <w:sz w:val="28"/>
          <w:szCs w:val="28"/>
        </w:rPr>
        <w:t xml:space="preserve">  </w:t>
      </w:r>
    </w:p>
    <w:p w:rsidR="006C5343" w:rsidRPr="00A31F60" w:rsidRDefault="006C5343" w:rsidP="006C5343">
      <w:pPr>
        <w:jc w:val="center"/>
        <w:rPr>
          <w:rFonts w:ascii="Times New Roman" w:hAnsi="Times New Roman" w:cs="Times New Roman"/>
          <w:b/>
          <w:bCs/>
          <w:sz w:val="28"/>
          <w:szCs w:val="28"/>
        </w:rPr>
      </w:pPr>
      <w:r w:rsidRPr="00A31F60">
        <w:rPr>
          <w:rFonts w:ascii="Times New Roman" w:hAnsi="Times New Roman" w:cs="Times New Roman"/>
          <w:b/>
          <w:bCs/>
          <w:sz w:val="28"/>
          <w:szCs w:val="28"/>
        </w:rPr>
        <w:t>РЕШЕНИЕ</w:t>
      </w:r>
    </w:p>
    <w:p w:rsidR="006C5343" w:rsidRPr="00A31F60" w:rsidRDefault="006C5343" w:rsidP="006C5343">
      <w:pPr>
        <w:jc w:val="center"/>
        <w:rPr>
          <w:rFonts w:ascii="Times New Roman" w:hAnsi="Times New Roman" w:cs="Times New Roman"/>
          <w:b/>
          <w:bCs/>
          <w:sz w:val="28"/>
          <w:szCs w:val="28"/>
        </w:rPr>
      </w:pPr>
      <w:r w:rsidRPr="00A31F60">
        <w:rPr>
          <w:rFonts w:ascii="Times New Roman" w:hAnsi="Times New Roman" w:cs="Times New Roman"/>
          <w:b/>
          <w:bCs/>
          <w:sz w:val="28"/>
          <w:szCs w:val="28"/>
        </w:rPr>
        <w:t>СОВЕТА  ЗАВОЛЖСКОГО  МУНИЦИПАЛЬНОГО РАЙОНА</w:t>
      </w:r>
    </w:p>
    <w:p w:rsidR="006C5343" w:rsidRPr="00A31F60" w:rsidRDefault="006C5343" w:rsidP="006C5343">
      <w:pPr>
        <w:jc w:val="center"/>
        <w:rPr>
          <w:rFonts w:ascii="Times New Roman" w:hAnsi="Times New Roman" w:cs="Times New Roman"/>
          <w:b/>
          <w:bCs/>
          <w:sz w:val="28"/>
          <w:szCs w:val="28"/>
        </w:rPr>
      </w:pPr>
      <w:r w:rsidRPr="00A31F60">
        <w:rPr>
          <w:rFonts w:ascii="Times New Roman" w:hAnsi="Times New Roman" w:cs="Times New Roman"/>
          <w:b/>
          <w:bCs/>
          <w:sz w:val="28"/>
          <w:szCs w:val="28"/>
        </w:rPr>
        <w:t>ИВАНОВСКОЙ ОБЛАСТИ</w:t>
      </w:r>
    </w:p>
    <w:p w:rsidR="006C5343" w:rsidRPr="00A31F60" w:rsidRDefault="006C5343" w:rsidP="006C5343">
      <w:pPr>
        <w:jc w:val="center"/>
        <w:rPr>
          <w:rFonts w:ascii="Times New Roman" w:hAnsi="Times New Roman" w:cs="Times New Roman"/>
          <w:b/>
          <w:bCs/>
          <w:sz w:val="28"/>
          <w:szCs w:val="28"/>
        </w:rPr>
      </w:pPr>
    </w:p>
    <w:p w:rsidR="006C5343" w:rsidRPr="00176BA9" w:rsidRDefault="006C5343" w:rsidP="00176BA9">
      <w:pPr>
        <w:suppressAutoHyphens w:val="0"/>
        <w:autoSpaceDE w:val="0"/>
        <w:autoSpaceDN w:val="0"/>
        <w:adjustRightInd w:val="0"/>
        <w:jc w:val="center"/>
        <w:rPr>
          <w:rFonts w:ascii="Times New Roman" w:eastAsiaTheme="minorHAnsi" w:hAnsi="Times New Roman" w:cs="Times New Roman"/>
          <w:b/>
          <w:bCs/>
          <w:kern w:val="0"/>
          <w:sz w:val="28"/>
          <w:szCs w:val="28"/>
          <w:lang w:eastAsia="en-US" w:bidi="ar-SA"/>
        </w:rPr>
      </w:pPr>
      <w:r>
        <w:rPr>
          <w:rFonts w:ascii="Times New Roman" w:eastAsiaTheme="minorHAnsi" w:hAnsi="Times New Roman" w:cs="Times New Roman"/>
          <w:b/>
          <w:bCs/>
          <w:kern w:val="0"/>
          <w:sz w:val="28"/>
          <w:szCs w:val="28"/>
          <w:lang w:eastAsia="en-US" w:bidi="ar-SA"/>
        </w:rPr>
        <w:t xml:space="preserve">О внесении изменений в </w:t>
      </w:r>
      <w:r w:rsidR="005A2197">
        <w:rPr>
          <w:rFonts w:ascii="Times New Roman" w:eastAsiaTheme="minorHAnsi" w:hAnsi="Times New Roman" w:cs="Times New Roman"/>
          <w:b/>
          <w:bCs/>
          <w:kern w:val="0"/>
          <w:sz w:val="28"/>
          <w:szCs w:val="28"/>
          <w:lang w:eastAsia="en-US" w:bidi="ar-SA"/>
        </w:rPr>
        <w:t>Решение Совета Заволжского муниципального района Ивановской области от 16.08.2023 № 32 «Об утверждении Положения</w:t>
      </w:r>
      <w:r>
        <w:rPr>
          <w:rFonts w:ascii="Times New Roman" w:eastAsiaTheme="minorHAnsi" w:hAnsi="Times New Roman" w:cs="Times New Roman"/>
          <w:b/>
          <w:bCs/>
          <w:kern w:val="0"/>
          <w:sz w:val="28"/>
          <w:szCs w:val="28"/>
          <w:lang w:eastAsia="en-US" w:bidi="ar-SA"/>
        </w:rPr>
        <w:t xml:space="preserve"> о муниципальном жилищном контроле </w:t>
      </w:r>
      <w:proofErr w:type="gramStart"/>
      <w:r>
        <w:rPr>
          <w:rFonts w:ascii="Times New Roman" w:eastAsiaTheme="minorHAnsi" w:hAnsi="Times New Roman" w:cs="Times New Roman"/>
          <w:b/>
          <w:bCs/>
          <w:kern w:val="0"/>
          <w:sz w:val="28"/>
          <w:szCs w:val="28"/>
          <w:lang w:eastAsia="en-US" w:bidi="ar-SA"/>
        </w:rPr>
        <w:t>в  Заволжском</w:t>
      </w:r>
      <w:proofErr w:type="gramEnd"/>
      <w:r>
        <w:rPr>
          <w:rFonts w:ascii="Times New Roman" w:eastAsiaTheme="minorHAnsi" w:hAnsi="Times New Roman" w:cs="Times New Roman"/>
          <w:b/>
          <w:bCs/>
          <w:kern w:val="0"/>
          <w:sz w:val="28"/>
          <w:szCs w:val="28"/>
          <w:lang w:eastAsia="en-US" w:bidi="ar-SA"/>
        </w:rPr>
        <w:t xml:space="preserve"> муниципальном районе Ивановской области</w:t>
      </w:r>
      <w:r w:rsidR="005A2197">
        <w:rPr>
          <w:rFonts w:ascii="Times New Roman" w:eastAsiaTheme="minorHAnsi" w:hAnsi="Times New Roman" w:cs="Times New Roman"/>
          <w:b/>
          <w:bCs/>
          <w:kern w:val="0"/>
          <w:sz w:val="28"/>
          <w:szCs w:val="28"/>
          <w:lang w:eastAsia="en-US" w:bidi="ar-SA"/>
        </w:rPr>
        <w:t>»</w:t>
      </w:r>
    </w:p>
    <w:p w:rsidR="00176BA9" w:rsidRDefault="00176BA9" w:rsidP="00176BA9">
      <w:pPr>
        <w:jc w:val="center"/>
        <w:rPr>
          <w:rFonts w:ascii="Times New Roman" w:hAnsi="Times New Roman" w:cs="Times New Roman"/>
          <w:sz w:val="28"/>
          <w:szCs w:val="28"/>
        </w:rPr>
      </w:pPr>
    </w:p>
    <w:p w:rsidR="00176BA9" w:rsidRDefault="00176BA9" w:rsidP="00176BA9">
      <w:pPr>
        <w:jc w:val="center"/>
        <w:rPr>
          <w:rFonts w:ascii="Times New Roman" w:hAnsi="Times New Roman" w:cs="Times New Roman"/>
          <w:sz w:val="28"/>
          <w:szCs w:val="28"/>
        </w:rPr>
      </w:pPr>
      <w:r w:rsidRPr="00A31F60">
        <w:rPr>
          <w:rFonts w:ascii="Times New Roman" w:hAnsi="Times New Roman" w:cs="Times New Roman"/>
          <w:sz w:val="28"/>
          <w:szCs w:val="28"/>
        </w:rPr>
        <w:t>Принято Советом Заволжског</w:t>
      </w:r>
      <w:r>
        <w:rPr>
          <w:rFonts w:ascii="Times New Roman" w:hAnsi="Times New Roman" w:cs="Times New Roman"/>
          <w:sz w:val="28"/>
          <w:szCs w:val="28"/>
        </w:rPr>
        <w:t xml:space="preserve">о муниципального района Ивановской области </w:t>
      </w:r>
    </w:p>
    <w:p w:rsidR="00176BA9" w:rsidRDefault="00176BA9" w:rsidP="00176BA9">
      <w:pPr>
        <w:jc w:val="center"/>
        <w:rPr>
          <w:rFonts w:ascii="Times New Roman" w:hAnsi="Times New Roman" w:cs="Times New Roman"/>
          <w:sz w:val="28"/>
          <w:szCs w:val="28"/>
        </w:rPr>
      </w:pPr>
      <w:r>
        <w:rPr>
          <w:rFonts w:ascii="Times New Roman" w:hAnsi="Times New Roman" w:cs="Times New Roman"/>
          <w:sz w:val="28"/>
          <w:szCs w:val="28"/>
        </w:rPr>
        <w:t xml:space="preserve"> 28 мая 2025</w:t>
      </w:r>
      <w:r w:rsidRPr="00A31F60">
        <w:rPr>
          <w:rFonts w:ascii="Times New Roman" w:hAnsi="Times New Roman" w:cs="Times New Roman"/>
          <w:sz w:val="28"/>
          <w:szCs w:val="28"/>
        </w:rPr>
        <w:t xml:space="preserve"> года</w:t>
      </w:r>
    </w:p>
    <w:p w:rsidR="00176209" w:rsidRPr="001D4E6F" w:rsidRDefault="00176209" w:rsidP="006C5343">
      <w:pPr>
        <w:ind w:firstLine="472"/>
        <w:jc w:val="center"/>
        <w:rPr>
          <w:rFonts w:ascii="Times New Roman" w:hAnsi="Times New Roman" w:cs="Times New Roman"/>
          <w:b/>
          <w:sz w:val="28"/>
          <w:szCs w:val="28"/>
        </w:rPr>
      </w:pPr>
      <w:bookmarkStart w:id="0" w:name="_GoBack"/>
      <w:bookmarkEnd w:id="0"/>
    </w:p>
    <w:p w:rsidR="006C5343" w:rsidRPr="0034789D" w:rsidRDefault="006C5343" w:rsidP="006C5343">
      <w:pPr>
        <w:suppressAutoHyphens w:val="0"/>
        <w:autoSpaceDE w:val="0"/>
        <w:autoSpaceDN w:val="0"/>
        <w:adjustRightInd w:val="0"/>
        <w:jc w:val="both"/>
        <w:rPr>
          <w:rFonts w:ascii="Times New Roman" w:eastAsiaTheme="minorHAnsi" w:hAnsi="Times New Roman" w:cs="Times New Roman"/>
          <w:b/>
          <w:bCs/>
          <w:kern w:val="0"/>
          <w:sz w:val="28"/>
          <w:szCs w:val="28"/>
          <w:lang w:eastAsia="en-US" w:bidi="ar-SA"/>
        </w:rPr>
      </w:pPr>
      <w:r>
        <w:rPr>
          <w:sz w:val="28"/>
          <w:szCs w:val="28"/>
        </w:rPr>
        <w:t xml:space="preserve">       </w:t>
      </w:r>
      <w:r w:rsidRPr="001D4E6F">
        <w:rPr>
          <w:sz w:val="28"/>
          <w:szCs w:val="28"/>
        </w:rPr>
        <w:t xml:space="preserve">На основании Федерального </w:t>
      </w:r>
      <w:hyperlink r:id="rId7">
        <w:r w:rsidRPr="001D4E6F">
          <w:rPr>
            <w:sz w:val="28"/>
            <w:szCs w:val="28"/>
          </w:rPr>
          <w:t>закона</w:t>
        </w:r>
      </w:hyperlink>
      <w:r w:rsidRPr="001D4E6F">
        <w:rPr>
          <w:sz w:val="28"/>
          <w:szCs w:val="28"/>
        </w:rPr>
        <w:t xml:space="preserve"> от 06.10.2003 № 131-ФЗ "Об общих принципах организации местного самоуправления в Российской Федерации", </w:t>
      </w:r>
      <w:r>
        <w:rPr>
          <w:sz w:val="28"/>
          <w:szCs w:val="28"/>
        </w:rPr>
        <w:t xml:space="preserve">п. 7 статьи 22 </w:t>
      </w:r>
      <w:r w:rsidRPr="001D4E6F">
        <w:rPr>
          <w:sz w:val="28"/>
          <w:szCs w:val="28"/>
        </w:rPr>
        <w:t xml:space="preserve">Федерального </w:t>
      </w:r>
      <w:hyperlink r:id="rId8">
        <w:r w:rsidRPr="001D4E6F">
          <w:rPr>
            <w:sz w:val="28"/>
            <w:szCs w:val="28"/>
          </w:rPr>
          <w:t>закона</w:t>
        </w:r>
      </w:hyperlink>
      <w:r w:rsidRPr="001D4E6F">
        <w:rPr>
          <w:sz w:val="28"/>
          <w:szCs w:val="28"/>
        </w:rPr>
        <w:t xml:space="preserve"> от 31.07.2020 № 248-ФЗ "О государственном контроле (надзоре) и муниципальном контроле в Российской Федерации", </w:t>
      </w:r>
      <w:hyperlink r:id="rId9">
        <w:r w:rsidRPr="001D4E6F">
          <w:rPr>
            <w:rFonts w:ascii="Times New Roman" w:hAnsi="Times New Roman" w:cs="Times New Roman"/>
            <w:sz w:val="28"/>
            <w:szCs w:val="28"/>
          </w:rPr>
          <w:t>Устава</w:t>
        </w:r>
      </w:hyperlink>
      <w:r w:rsidRPr="001D4E6F">
        <w:rPr>
          <w:rFonts w:ascii="Times New Roman" w:hAnsi="Times New Roman" w:cs="Times New Roman"/>
          <w:sz w:val="28"/>
          <w:szCs w:val="28"/>
        </w:rPr>
        <w:t xml:space="preserve"> Заволжского муниципального района Ивановской области, </w:t>
      </w:r>
      <w:r>
        <w:rPr>
          <w:rFonts w:ascii="Times New Roman" w:hAnsi="Times New Roman" w:cs="Times New Roman"/>
          <w:sz w:val="28"/>
          <w:szCs w:val="28"/>
        </w:rPr>
        <w:t>рассмотрев протест прокуратуры Заволжского района  от 2</w:t>
      </w:r>
      <w:r w:rsidR="009504A1">
        <w:rPr>
          <w:rFonts w:ascii="Times New Roman" w:hAnsi="Times New Roman" w:cs="Times New Roman"/>
          <w:sz w:val="28"/>
          <w:szCs w:val="28"/>
        </w:rPr>
        <w:t>8</w:t>
      </w:r>
      <w:r>
        <w:rPr>
          <w:rFonts w:ascii="Times New Roman" w:hAnsi="Times New Roman" w:cs="Times New Roman"/>
          <w:sz w:val="28"/>
          <w:szCs w:val="28"/>
        </w:rPr>
        <w:t>.12.202</w:t>
      </w:r>
      <w:r w:rsidR="009504A1">
        <w:rPr>
          <w:rFonts w:ascii="Times New Roman" w:hAnsi="Times New Roman" w:cs="Times New Roman"/>
          <w:sz w:val="28"/>
          <w:szCs w:val="28"/>
        </w:rPr>
        <w:t>4</w:t>
      </w:r>
      <w:r>
        <w:rPr>
          <w:rFonts w:ascii="Times New Roman" w:hAnsi="Times New Roman" w:cs="Times New Roman"/>
          <w:sz w:val="28"/>
          <w:szCs w:val="28"/>
        </w:rPr>
        <w:t xml:space="preserve"> № 02-2</w:t>
      </w:r>
      <w:r w:rsidR="009504A1">
        <w:rPr>
          <w:rFonts w:ascii="Times New Roman" w:hAnsi="Times New Roman" w:cs="Times New Roman"/>
          <w:sz w:val="28"/>
          <w:szCs w:val="28"/>
        </w:rPr>
        <w:t>9</w:t>
      </w:r>
      <w:r>
        <w:rPr>
          <w:rFonts w:ascii="Times New Roman" w:hAnsi="Times New Roman" w:cs="Times New Roman"/>
          <w:sz w:val="28"/>
          <w:szCs w:val="28"/>
        </w:rPr>
        <w:t>-202</w:t>
      </w:r>
      <w:r w:rsidR="009504A1">
        <w:rPr>
          <w:rFonts w:ascii="Times New Roman" w:hAnsi="Times New Roman" w:cs="Times New Roman"/>
          <w:sz w:val="28"/>
          <w:szCs w:val="28"/>
        </w:rPr>
        <w:t>4</w:t>
      </w:r>
      <w:r>
        <w:rPr>
          <w:rFonts w:ascii="Times New Roman" w:hAnsi="Times New Roman" w:cs="Times New Roman"/>
          <w:sz w:val="28"/>
          <w:szCs w:val="28"/>
        </w:rPr>
        <w:t xml:space="preserve">, </w:t>
      </w:r>
      <w:r w:rsidRPr="001D4E6F">
        <w:rPr>
          <w:rFonts w:ascii="Times New Roman" w:hAnsi="Times New Roman" w:cs="Times New Roman"/>
          <w:sz w:val="28"/>
          <w:szCs w:val="28"/>
        </w:rPr>
        <w:t>Совет Заволжского муниципального района</w:t>
      </w:r>
    </w:p>
    <w:p w:rsidR="006C5343" w:rsidRPr="00A31F60" w:rsidRDefault="006C5343" w:rsidP="006C5343">
      <w:pPr>
        <w:autoSpaceDE w:val="0"/>
        <w:ind w:firstLine="472"/>
        <w:jc w:val="center"/>
        <w:rPr>
          <w:rFonts w:ascii="Times New Roman" w:hAnsi="Times New Roman" w:cs="Times New Roman"/>
          <w:b/>
          <w:bCs/>
          <w:sz w:val="28"/>
          <w:szCs w:val="28"/>
        </w:rPr>
      </w:pPr>
    </w:p>
    <w:p w:rsidR="006C5343" w:rsidRPr="00A31F60" w:rsidRDefault="006C5343" w:rsidP="006C5343">
      <w:pPr>
        <w:autoSpaceDE w:val="0"/>
        <w:ind w:firstLine="472"/>
        <w:jc w:val="center"/>
        <w:rPr>
          <w:rFonts w:ascii="Times New Roman" w:hAnsi="Times New Roman" w:cs="Times New Roman"/>
          <w:b/>
          <w:bCs/>
          <w:sz w:val="28"/>
          <w:szCs w:val="28"/>
        </w:rPr>
      </w:pPr>
      <w:r w:rsidRPr="00A31F60">
        <w:rPr>
          <w:rFonts w:ascii="Times New Roman" w:hAnsi="Times New Roman" w:cs="Times New Roman"/>
          <w:b/>
          <w:bCs/>
          <w:sz w:val="28"/>
          <w:szCs w:val="28"/>
        </w:rPr>
        <w:t>РЕШИЛ:</w:t>
      </w:r>
    </w:p>
    <w:p w:rsidR="006C5343" w:rsidRPr="00A31F60" w:rsidRDefault="006C5343" w:rsidP="006C5343">
      <w:pPr>
        <w:autoSpaceDE w:val="0"/>
        <w:ind w:firstLine="472"/>
        <w:jc w:val="center"/>
        <w:rPr>
          <w:rFonts w:ascii="Times New Roman" w:hAnsi="Times New Roman" w:cs="Times New Roman"/>
          <w:b/>
          <w:bCs/>
          <w:sz w:val="28"/>
          <w:szCs w:val="28"/>
        </w:rPr>
      </w:pPr>
    </w:p>
    <w:p w:rsidR="00967F0C" w:rsidRPr="00967F0C" w:rsidRDefault="005A2197" w:rsidP="00967F0C">
      <w:pPr>
        <w:pStyle w:val="a5"/>
        <w:numPr>
          <w:ilvl w:val="0"/>
          <w:numId w:val="2"/>
        </w:numPr>
        <w:suppressAutoHyphens w:val="0"/>
        <w:autoSpaceDE w:val="0"/>
        <w:autoSpaceDN w:val="0"/>
        <w:adjustRightInd w:val="0"/>
        <w:ind w:left="0" w:firstLine="600"/>
        <w:jc w:val="both"/>
        <w:rPr>
          <w:rFonts w:ascii="Times New Roman" w:eastAsiaTheme="minorHAnsi" w:hAnsi="Times New Roman" w:cs="Times New Roman"/>
          <w:bCs/>
          <w:kern w:val="0"/>
          <w:sz w:val="28"/>
          <w:szCs w:val="28"/>
          <w:lang w:eastAsia="en-US" w:bidi="ar-SA"/>
        </w:rPr>
      </w:pPr>
      <w:r w:rsidRPr="00967F0C">
        <w:rPr>
          <w:rFonts w:ascii="Times New Roman" w:hAnsi="Times New Roman" w:cs="Times New Roman"/>
          <w:sz w:val="28"/>
          <w:szCs w:val="28"/>
        </w:rPr>
        <w:t xml:space="preserve">Внести изменения в </w:t>
      </w:r>
      <w:r w:rsidRPr="00967F0C">
        <w:rPr>
          <w:rFonts w:ascii="Times New Roman" w:eastAsiaTheme="minorHAnsi" w:hAnsi="Times New Roman" w:cs="Times New Roman"/>
          <w:bCs/>
          <w:kern w:val="0"/>
          <w:sz w:val="28"/>
          <w:szCs w:val="28"/>
          <w:lang w:eastAsia="en-US" w:bidi="ar-SA"/>
        </w:rPr>
        <w:t>Решение Совета Заволжского муниципального района Ивановской области от 16.08.2023 № 32 «Об утверждении Положения о мун</w:t>
      </w:r>
      <w:r w:rsidR="00AA52A9" w:rsidRPr="00967F0C">
        <w:rPr>
          <w:rFonts w:ascii="Times New Roman" w:eastAsiaTheme="minorHAnsi" w:hAnsi="Times New Roman" w:cs="Times New Roman"/>
          <w:bCs/>
          <w:kern w:val="0"/>
          <w:sz w:val="28"/>
          <w:szCs w:val="28"/>
          <w:lang w:eastAsia="en-US" w:bidi="ar-SA"/>
        </w:rPr>
        <w:t xml:space="preserve">иципальном жилищном контроле в </w:t>
      </w:r>
      <w:r w:rsidRPr="00967F0C">
        <w:rPr>
          <w:rFonts w:ascii="Times New Roman" w:eastAsiaTheme="minorHAnsi" w:hAnsi="Times New Roman" w:cs="Times New Roman"/>
          <w:bCs/>
          <w:kern w:val="0"/>
          <w:sz w:val="28"/>
          <w:szCs w:val="28"/>
          <w:lang w:eastAsia="en-US" w:bidi="ar-SA"/>
        </w:rPr>
        <w:t>Заволжском муниципальном районе Ивановской области»</w:t>
      </w:r>
      <w:r w:rsidR="00967F0C" w:rsidRPr="00967F0C">
        <w:rPr>
          <w:rFonts w:ascii="Times New Roman" w:eastAsiaTheme="minorHAnsi" w:hAnsi="Times New Roman" w:cs="Times New Roman"/>
          <w:bCs/>
          <w:kern w:val="0"/>
          <w:sz w:val="28"/>
          <w:szCs w:val="28"/>
          <w:lang w:eastAsia="en-US" w:bidi="ar-SA"/>
        </w:rPr>
        <w:t>, изложив приложение в новой редакции (прилагается).</w:t>
      </w:r>
    </w:p>
    <w:p w:rsidR="00967F0C" w:rsidRDefault="00967F0C" w:rsidP="00967F0C">
      <w:pPr>
        <w:pStyle w:val="a5"/>
        <w:numPr>
          <w:ilvl w:val="0"/>
          <w:numId w:val="2"/>
        </w:numPr>
        <w:suppressAutoHyphens w:val="0"/>
        <w:autoSpaceDE w:val="0"/>
        <w:autoSpaceDN w:val="0"/>
        <w:adjustRightInd w:val="0"/>
        <w:ind w:left="0" w:firstLine="600"/>
        <w:jc w:val="both"/>
        <w:rPr>
          <w:rFonts w:ascii="Times New Roman" w:eastAsiaTheme="minorHAnsi" w:hAnsi="Times New Roman" w:cs="Times New Roman"/>
          <w:bCs/>
          <w:kern w:val="0"/>
          <w:sz w:val="28"/>
          <w:szCs w:val="28"/>
          <w:lang w:eastAsia="en-US" w:bidi="ar-SA"/>
        </w:rPr>
      </w:pPr>
      <w:r w:rsidRPr="00967F0C">
        <w:rPr>
          <w:rFonts w:ascii="Times New Roman" w:eastAsiaTheme="minorHAnsi" w:hAnsi="Times New Roman" w:cs="Times New Roman"/>
          <w:bCs/>
          <w:kern w:val="0"/>
          <w:sz w:val="28"/>
          <w:szCs w:val="28"/>
          <w:lang w:eastAsia="en-US" w:bidi="ar-SA"/>
        </w:rPr>
        <w:t>Настоящее решение опубликовать в информационном бюллетене «Сборник нормативных актов Заволжского района Ивановской области» и на сайте органов местного самоуправления Заволжского муниципального района Ивановской области.</w:t>
      </w:r>
    </w:p>
    <w:p w:rsidR="00176BA9" w:rsidRDefault="00176BA9" w:rsidP="00967F0C">
      <w:pPr>
        <w:pStyle w:val="a5"/>
        <w:suppressAutoHyphens w:val="0"/>
        <w:autoSpaceDE w:val="0"/>
        <w:autoSpaceDN w:val="0"/>
        <w:adjustRightInd w:val="0"/>
        <w:ind w:left="0"/>
        <w:jc w:val="both"/>
        <w:rPr>
          <w:rFonts w:ascii="Times New Roman" w:eastAsiaTheme="minorHAnsi" w:hAnsi="Times New Roman" w:cs="Times New Roman"/>
          <w:b/>
          <w:bCs/>
          <w:kern w:val="0"/>
          <w:sz w:val="28"/>
          <w:szCs w:val="28"/>
          <w:lang w:eastAsia="en-US" w:bidi="ar-SA"/>
        </w:rPr>
      </w:pPr>
    </w:p>
    <w:p w:rsidR="00967F0C" w:rsidRPr="00967F0C" w:rsidRDefault="00967F0C" w:rsidP="00967F0C">
      <w:pPr>
        <w:pStyle w:val="a5"/>
        <w:suppressAutoHyphens w:val="0"/>
        <w:autoSpaceDE w:val="0"/>
        <w:autoSpaceDN w:val="0"/>
        <w:adjustRightInd w:val="0"/>
        <w:ind w:left="0"/>
        <w:jc w:val="both"/>
        <w:rPr>
          <w:rFonts w:ascii="Times New Roman" w:eastAsiaTheme="minorHAnsi" w:hAnsi="Times New Roman" w:cs="Times New Roman"/>
          <w:b/>
          <w:bCs/>
          <w:kern w:val="0"/>
          <w:sz w:val="28"/>
          <w:szCs w:val="28"/>
          <w:lang w:eastAsia="en-US" w:bidi="ar-SA"/>
        </w:rPr>
      </w:pPr>
      <w:r w:rsidRPr="00967F0C">
        <w:rPr>
          <w:rFonts w:ascii="Times New Roman" w:eastAsiaTheme="minorHAnsi" w:hAnsi="Times New Roman" w:cs="Times New Roman"/>
          <w:b/>
          <w:bCs/>
          <w:kern w:val="0"/>
          <w:sz w:val="28"/>
          <w:szCs w:val="28"/>
          <w:lang w:eastAsia="en-US" w:bidi="ar-SA"/>
        </w:rPr>
        <w:t>Временно исполняющий полномочия</w:t>
      </w:r>
    </w:p>
    <w:p w:rsidR="00967F0C" w:rsidRPr="00967F0C" w:rsidRDefault="00967F0C" w:rsidP="00967F0C">
      <w:pPr>
        <w:pStyle w:val="a5"/>
        <w:suppressAutoHyphens w:val="0"/>
        <w:autoSpaceDE w:val="0"/>
        <w:autoSpaceDN w:val="0"/>
        <w:adjustRightInd w:val="0"/>
        <w:ind w:left="0"/>
        <w:jc w:val="both"/>
        <w:rPr>
          <w:rFonts w:ascii="Times New Roman" w:eastAsiaTheme="minorHAnsi" w:hAnsi="Times New Roman" w:cs="Times New Roman"/>
          <w:b/>
          <w:bCs/>
          <w:kern w:val="0"/>
          <w:sz w:val="28"/>
          <w:szCs w:val="28"/>
          <w:lang w:eastAsia="en-US" w:bidi="ar-SA"/>
        </w:rPr>
      </w:pPr>
      <w:r w:rsidRPr="00967F0C">
        <w:rPr>
          <w:rFonts w:ascii="Times New Roman" w:eastAsiaTheme="minorHAnsi" w:hAnsi="Times New Roman" w:cs="Times New Roman"/>
          <w:b/>
          <w:bCs/>
          <w:kern w:val="0"/>
          <w:sz w:val="28"/>
          <w:szCs w:val="28"/>
          <w:lang w:eastAsia="en-US" w:bidi="ar-SA"/>
        </w:rPr>
        <w:t xml:space="preserve">Главы Заволжского </w:t>
      </w:r>
    </w:p>
    <w:p w:rsidR="00967F0C" w:rsidRPr="00967F0C" w:rsidRDefault="00967F0C" w:rsidP="00967F0C">
      <w:pPr>
        <w:pStyle w:val="a5"/>
        <w:suppressAutoHyphens w:val="0"/>
        <w:autoSpaceDE w:val="0"/>
        <w:autoSpaceDN w:val="0"/>
        <w:adjustRightInd w:val="0"/>
        <w:ind w:left="0"/>
        <w:jc w:val="both"/>
        <w:rPr>
          <w:rFonts w:ascii="Times New Roman" w:eastAsiaTheme="minorHAnsi" w:hAnsi="Times New Roman" w:cs="Times New Roman"/>
          <w:b/>
          <w:bCs/>
          <w:kern w:val="0"/>
          <w:sz w:val="28"/>
          <w:szCs w:val="28"/>
          <w:lang w:eastAsia="en-US" w:bidi="ar-SA"/>
        </w:rPr>
      </w:pPr>
      <w:r w:rsidRPr="00967F0C">
        <w:rPr>
          <w:rFonts w:ascii="Times New Roman" w:eastAsiaTheme="minorHAnsi" w:hAnsi="Times New Roman" w:cs="Times New Roman"/>
          <w:b/>
          <w:bCs/>
          <w:kern w:val="0"/>
          <w:sz w:val="28"/>
          <w:szCs w:val="28"/>
          <w:lang w:eastAsia="en-US" w:bidi="ar-SA"/>
        </w:rPr>
        <w:t>муниципального района                                                           В.С.</w:t>
      </w:r>
      <w:r w:rsidR="002B3C6C">
        <w:rPr>
          <w:rFonts w:ascii="Times New Roman" w:eastAsiaTheme="minorHAnsi" w:hAnsi="Times New Roman" w:cs="Times New Roman"/>
          <w:b/>
          <w:bCs/>
          <w:kern w:val="0"/>
          <w:sz w:val="28"/>
          <w:szCs w:val="28"/>
          <w:lang w:eastAsia="en-US" w:bidi="ar-SA"/>
        </w:rPr>
        <w:t xml:space="preserve"> </w:t>
      </w:r>
      <w:proofErr w:type="spellStart"/>
      <w:r w:rsidRPr="00967F0C">
        <w:rPr>
          <w:rFonts w:ascii="Times New Roman" w:eastAsiaTheme="minorHAnsi" w:hAnsi="Times New Roman" w:cs="Times New Roman"/>
          <w:b/>
          <w:bCs/>
          <w:kern w:val="0"/>
          <w:sz w:val="28"/>
          <w:szCs w:val="28"/>
          <w:lang w:eastAsia="en-US" w:bidi="ar-SA"/>
        </w:rPr>
        <w:t>Бусурин</w:t>
      </w:r>
      <w:proofErr w:type="spellEnd"/>
    </w:p>
    <w:p w:rsidR="00176BA9" w:rsidRDefault="00176BA9" w:rsidP="00967F0C">
      <w:pPr>
        <w:pStyle w:val="a5"/>
        <w:suppressAutoHyphens w:val="0"/>
        <w:autoSpaceDE w:val="0"/>
        <w:autoSpaceDN w:val="0"/>
        <w:adjustRightInd w:val="0"/>
        <w:ind w:left="0"/>
        <w:jc w:val="both"/>
        <w:rPr>
          <w:rFonts w:ascii="Times New Roman" w:eastAsiaTheme="minorHAnsi" w:hAnsi="Times New Roman" w:cs="Times New Roman"/>
          <w:b/>
          <w:bCs/>
          <w:kern w:val="0"/>
          <w:sz w:val="28"/>
          <w:szCs w:val="28"/>
          <w:lang w:eastAsia="en-US" w:bidi="ar-SA"/>
        </w:rPr>
      </w:pPr>
    </w:p>
    <w:p w:rsidR="00967F0C" w:rsidRPr="00967F0C" w:rsidRDefault="00967F0C" w:rsidP="00967F0C">
      <w:pPr>
        <w:pStyle w:val="a5"/>
        <w:suppressAutoHyphens w:val="0"/>
        <w:autoSpaceDE w:val="0"/>
        <w:autoSpaceDN w:val="0"/>
        <w:adjustRightInd w:val="0"/>
        <w:ind w:left="0"/>
        <w:jc w:val="both"/>
        <w:rPr>
          <w:rFonts w:ascii="Times New Roman" w:eastAsiaTheme="minorHAnsi" w:hAnsi="Times New Roman" w:cs="Times New Roman"/>
          <w:b/>
          <w:bCs/>
          <w:kern w:val="0"/>
          <w:sz w:val="28"/>
          <w:szCs w:val="28"/>
          <w:lang w:eastAsia="en-US" w:bidi="ar-SA"/>
        </w:rPr>
      </w:pPr>
      <w:r w:rsidRPr="00967F0C">
        <w:rPr>
          <w:rFonts w:ascii="Times New Roman" w:eastAsiaTheme="minorHAnsi" w:hAnsi="Times New Roman" w:cs="Times New Roman"/>
          <w:b/>
          <w:bCs/>
          <w:kern w:val="0"/>
          <w:sz w:val="28"/>
          <w:szCs w:val="28"/>
          <w:lang w:eastAsia="en-US" w:bidi="ar-SA"/>
        </w:rPr>
        <w:t>Председатель Совета</w:t>
      </w:r>
    </w:p>
    <w:p w:rsidR="00967F0C" w:rsidRPr="00967F0C" w:rsidRDefault="00967F0C" w:rsidP="00967F0C">
      <w:pPr>
        <w:pStyle w:val="a5"/>
        <w:suppressAutoHyphens w:val="0"/>
        <w:autoSpaceDE w:val="0"/>
        <w:autoSpaceDN w:val="0"/>
        <w:adjustRightInd w:val="0"/>
        <w:ind w:left="0"/>
        <w:jc w:val="both"/>
        <w:rPr>
          <w:rFonts w:ascii="Times New Roman" w:eastAsiaTheme="minorHAnsi" w:hAnsi="Times New Roman" w:cs="Times New Roman"/>
          <w:b/>
          <w:bCs/>
          <w:kern w:val="0"/>
          <w:sz w:val="28"/>
          <w:szCs w:val="28"/>
          <w:lang w:eastAsia="en-US" w:bidi="ar-SA"/>
        </w:rPr>
      </w:pPr>
      <w:r w:rsidRPr="00967F0C">
        <w:rPr>
          <w:rFonts w:ascii="Times New Roman" w:eastAsiaTheme="minorHAnsi" w:hAnsi="Times New Roman" w:cs="Times New Roman"/>
          <w:b/>
          <w:bCs/>
          <w:kern w:val="0"/>
          <w:sz w:val="28"/>
          <w:szCs w:val="28"/>
          <w:lang w:eastAsia="en-US" w:bidi="ar-SA"/>
        </w:rPr>
        <w:t xml:space="preserve">Заволжского муниципального района       </w:t>
      </w:r>
      <w:r w:rsidR="002B3C6C">
        <w:rPr>
          <w:rFonts w:ascii="Times New Roman" w:eastAsiaTheme="minorHAnsi" w:hAnsi="Times New Roman" w:cs="Times New Roman"/>
          <w:b/>
          <w:bCs/>
          <w:kern w:val="0"/>
          <w:sz w:val="28"/>
          <w:szCs w:val="28"/>
          <w:lang w:eastAsia="en-US" w:bidi="ar-SA"/>
        </w:rPr>
        <w:t xml:space="preserve">                           </w:t>
      </w:r>
      <w:r>
        <w:rPr>
          <w:rFonts w:ascii="Times New Roman" w:eastAsiaTheme="minorHAnsi" w:hAnsi="Times New Roman" w:cs="Times New Roman"/>
          <w:b/>
          <w:bCs/>
          <w:kern w:val="0"/>
          <w:sz w:val="28"/>
          <w:szCs w:val="28"/>
          <w:lang w:eastAsia="en-US" w:bidi="ar-SA"/>
        </w:rPr>
        <w:t xml:space="preserve"> </w:t>
      </w:r>
      <w:r w:rsidRPr="00967F0C">
        <w:rPr>
          <w:rFonts w:ascii="Times New Roman" w:eastAsiaTheme="minorHAnsi" w:hAnsi="Times New Roman" w:cs="Times New Roman"/>
          <w:b/>
          <w:bCs/>
          <w:kern w:val="0"/>
          <w:sz w:val="28"/>
          <w:szCs w:val="28"/>
          <w:lang w:eastAsia="en-US" w:bidi="ar-SA"/>
        </w:rPr>
        <w:t>Е.П. Романова</w:t>
      </w:r>
    </w:p>
    <w:p w:rsidR="00967F0C" w:rsidRPr="00967F0C" w:rsidRDefault="00967F0C" w:rsidP="00967F0C">
      <w:pPr>
        <w:pStyle w:val="a5"/>
        <w:suppressAutoHyphens w:val="0"/>
        <w:autoSpaceDE w:val="0"/>
        <w:autoSpaceDN w:val="0"/>
        <w:adjustRightInd w:val="0"/>
        <w:ind w:left="0"/>
        <w:jc w:val="both"/>
        <w:rPr>
          <w:rFonts w:ascii="Times New Roman" w:eastAsiaTheme="minorHAnsi" w:hAnsi="Times New Roman" w:cs="Times New Roman"/>
          <w:bCs/>
          <w:kern w:val="0"/>
          <w:sz w:val="28"/>
          <w:szCs w:val="28"/>
          <w:lang w:eastAsia="en-US" w:bidi="ar-SA"/>
        </w:rPr>
      </w:pPr>
      <w:r w:rsidRPr="00967F0C">
        <w:rPr>
          <w:rFonts w:ascii="Times New Roman" w:eastAsiaTheme="minorHAnsi" w:hAnsi="Times New Roman" w:cs="Times New Roman"/>
          <w:bCs/>
          <w:kern w:val="0"/>
          <w:sz w:val="28"/>
          <w:szCs w:val="28"/>
          <w:lang w:eastAsia="en-US" w:bidi="ar-SA"/>
        </w:rPr>
        <w:t>г. Заволжск</w:t>
      </w:r>
    </w:p>
    <w:p w:rsidR="00967F0C" w:rsidRPr="00967F0C" w:rsidRDefault="002B3C6C" w:rsidP="00967F0C">
      <w:pPr>
        <w:pStyle w:val="a5"/>
        <w:suppressAutoHyphens w:val="0"/>
        <w:autoSpaceDE w:val="0"/>
        <w:autoSpaceDN w:val="0"/>
        <w:adjustRightInd w:val="0"/>
        <w:ind w:left="0"/>
        <w:jc w:val="both"/>
        <w:rPr>
          <w:rFonts w:ascii="Times New Roman" w:eastAsiaTheme="minorHAnsi" w:hAnsi="Times New Roman" w:cs="Times New Roman"/>
          <w:bCs/>
          <w:kern w:val="0"/>
          <w:sz w:val="28"/>
          <w:szCs w:val="28"/>
          <w:lang w:eastAsia="en-US" w:bidi="ar-SA"/>
        </w:rPr>
      </w:pPr>
      <w:r>
        <w:rPr>
          <w:rFonts w:ascii="Times New Roman" w:eastAsiaTheme="minorHAnsi" w:hAnsi="Times New Roman" w:cs="Times New Roman"/>
          <w:bCs/>
          <w:kern w:val="0"/>
          <w:sz w:val="28"/>
          <w:szCs w:val="28"/>
          <w:lang w:eastAsia="en-US" w:bidi="ar-SA"/>
        </w:rPr>
        <w:t>«28</w:t>
      </w:r>
      <w:r w:rsidR="00967F0C" w:rsidRPr="00967F0C">
        <w:rPr>
          <w:rFonts w:ascii="Times New Roman" w:eastAsiaTheme="minorHAnsi" w:hAnsi="Times New Roman" w:cs="Times New Roman"/>
          <w:bCs/>
          <w:kern w:val="0"/>
          <w:sz w:val="28"/>
          <w:szCs w:val="28"/>
          <w:lang w:eastAsia="en-US" w:bidi="ar-SA"/>
        </w:rPr>
        <w:t xml:space="preserve">» </w:t>
      </w:r>
      <w:r w:rsidR="0095226D">
        <w:rPr>
          <w:rFonts w:ascii="Times New Roman" w:eastAsiaTheme="minorHAnsi" w:hAnsi="Times New Roman" w:cs="Times New Roman"/>
          <w:bCs/>
          <w:kern w:val="0"/>
          <w:sz w:val="28"/>
          <w:szCs w:val="28"/>
          <w:lang w:eastAsia="en-US" w:bidi="ar-SA"/>
        </w:rPr>
        <w:t>ма</w:t>
      </w:r>
      <w:r w:rsidR="00F37817">
        <w:rPr>
          <w:rFonts w:ascii="Times New Roman" w:eastAsiaTheme="minorHAnsi" w:hAnsi="Times New Roman" w:cs="Times New Roman"/>
          <w:bCs/>
          <w:kern w:val="0"/>
          <w:sz w:val="28"/>
          <w:szCs w:val="28"/>
          <w:lang w:eastAsia="en-US" w:bidi="ar-SA"/>
        </w:rPr>
        <w:t>я</w:t>
      </w:r>
      <w:r w:rsidR="00967F0C" w:rsidRPr="00967F0C">
        <w:rPr>
          <w:rFonts w:ascii="Times New Roman" w:eastAsiaTheme="minorHAnsi" w:hAnsi="Times New Roman" w:cs="Times New Roman"/>
          <w:bCs/>
          <w:kern w:val="0"/>
          <w:sz w:val="28"/>
          <w:szCs w:val="28"/>
          <w:lang w:eastAsia="en-US" w:bidi="ar-SA"/>
        </w:rPr>
        <w:t xml:space="preserve"> 2025 года  </w:t>
      </w:r>
    </w:p>
    <w:p w:rsidR="00967F0C" w:rsidRPr="00967F0C" w:rsidRDefault="00967F0C" w:rsidP="00967F0C">
      <w:pPr>
        <w:pStyle w:val="a5"/>
        <w:suppressAutoHyphens w:val="0"/>
        <w:autoSpaceDE w:val="0"/>
        <w:autoSpaceDN w:val="0"/>
        <w:adjustRightInd w:val="0"/>
        <w:ind w:left="0"/>
        <w:jc w:val="both"/>
        <w:rPr>
          <w:rFonts w:ascii="Times New Roman" w:eastAsiaTheme="minorHAnsi" w:hAnsi="Times New Roman" w:cs="Times New Roman"/>
          <w:bCs/>
          <w:kern w:val="0"/>
          <w:sz w:val="28"/>
          <w:szCs w:val="28"/>
          <w:lang w:eastAsia="en-US" w:bidi="ar-SA"/>
        </w:rPr>
      </w:pPr>
      <w:r w:rsidRPr="00967F0C">
        <w:rPr>
          <w:rFonts w:ascii="Times New Roman" w:eastAsiaTheme="minorHAnsi" w:hAnsi="Times New Roman" w:cs="Times New Roman"/>
          <w:bCs/>
          <w:kern w:val="0"/>
          <w:sz w:val="28"/>
          <w:szCs w:val="28"/>
          <w:lang w:eastAsia="en-US" w:bidi="ar-SA"/>
        </w:rPr>
        <w:t>№</w:t>
      </w:r>
      <w:r w:rsidR="002B3C6C">
        <w:rPr>
          <w:rFonts w:ascii="Times New Roman" w:eastAsiaTheme="minorHAnsi" w:hAnsi="Times New Roman" w:cs="Times New Roman"/>
          <w:bCs/>
          <w:kern w:val="0"/>
          <w:sz w:val="28"/>
          <w:szCs w:val="28"/>
          <w:lang w:eastAsia="en-US" w:bidi="ar-SA"/>
        </w:rPr>
        <w:t xml:space="preserve"> 13</w:t>
      </w:r>
    </w:p>
    <w:p w:rsidR="0095507F" w:rsidRPr="00B90D47" w:rsidRDefault="00E24BD7" w:rsidP="006C5343">
      <w:pPr>
        <w:jc w:val="both"/>
        <w:rPr>
          <w:rFonts w:ascii="Times New Roman" w:hAnsi="Times New Roman" w:cs="Times New Roman"/>
          <w:sz w:val="28"/>
          <w:szCs w:val="28"/>
        </w:rPr>
      </w:pPr>
      <w:r>
        <w:lastRenderedPageBreak/>
        <w:t xml:space="preserve">     </w:t>
      </w:r>
    </w:p>
    <w:p w:rsidR="00B90D47" w:rsidRPr="00B90D47" w:rsidRDefault="006C5343" w:rsidP="00B90D47">
      <w:pPr>
        <w:jc w:val="right"/>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B90D47" w:rsidRPr="00B90D47">
        <w:rPr>
          <w:rFonts w:ascii="Times New Roman" w:eastAsia="Times New Roman" w:hAnsi="Times New Roman" w:cs="Times New Roman"/>
          <w:b/>
          <w:sz w:val="28"/>
          <w:szCs w:val="28"/>
        </w:rPr>
        <w:t>Приложение</w:t>
      </w:r>
    </w:p>
    <w:p w:rsidR="00B90D47" w:rsidRPr="00B90D47" w:rsidRDefault="00B90D47" w:rsidP="00B90D47">
      <w:pPr>
        <w:jc w:val="right"/>
        <w:rPr>
          <w:rFonts w:ascii="Times New Roman" w:eastAsia="Times New Roman" w:hAnsi="Times New Roman" w:cs="Times New Roman"/>
          <w:b/>
          <w:sz w:val="28"/>
          <w:szCs w:val="28"/>
        </w:rPr>
      </w:pPr>
      <w:r w:rsidRPr="00B90D47">
        <w:rPr>
          <w:rFonts w:ascii="Times New Roman" w:eastAsia="Times New Roman" w:hAnsi="Times New Roman" w:cs="Times New Roman"/>
          <w:b/>
          <w:sz w:val="28"/>
          <w:szCs w:val="28"/>
        </w:rPr>
        <w:t>к решению Совета</w:t>
      </w:r>
    </w:p>
    <w:p w:rsidR="00B90D47" w:rsidRPr="00B90D47" w:rsidRDefault="00B90D47" w:rsidP="00B90D47">
      <w:pPr>
        <w:jc w:val="right"/>
        <w:rPr>
          <w:rFonts w:ascii="Times New Roman" w:eastAsia="Times New Roman" w:hAnsi="Times New Roman" w:cs="Times New Roman"/>
          <w:b/>
          <w:sz w:val="28"/>
          <w:szCs w:val="28"/>
        </w:rPr>
      </w:pPr>
      <w:r w:rsidRPr="00B90D47">
        <w:rPr>
          <w:rFonts w:ascii="Times New Roman" w:eastAsia="Times New Roman" w:hAnsi="Times New Roman" w:cs="Times New Roman"/>
          <w:b/>
          <w:sz w:val="28"/>
          <w:szCs w:val="28"/>
        </w:rPr>
        <w:t>Заволжского муниципального района</w:t>
      </w:r>
    </w:p>
    <w:p w:rsidR="00B90D47" w:rsidRPr="00B90D47" w:rsidRDefault="00B90D47" w:rsidP="00B90D47">
      <w:pPr>
        <w:jc w:val="right"/>
        <w:rPr>
          <w:rFonts w:ascii="Times New Roman" w:eastAsia="Times New Roman" w:hAnsi="Times New Roman" w:cs="Times New Roman"/>
          <w:b/>
          <w:sz w:val="28"/>
          <w:szCs w:val="28"/>
        </w:rPr>
      </w:pPr>
      <w:r w:rsidRPr="00B90D47">
        <w:rPr>
          <w:rFonts w:ascii="Times New Roman" w:eastAsia="Times New Roman" w:hAnsi="Times New Roman" w:cs="Times New Roman"/>
          <w:b/>
          <w:sz w:val="28"/>
          <w:szCs w:val="28"/>
        </w:rPr>
        <w:t>Ивановской области</w:t>
      </w:r>
    </w:p>
    <w:p w:rsidR="0095507F" w:rsidRPr="00B90D47" w:rsidRDefault="00B90D47" w:rsidP="00B90D47">
      <w:pPr>
        <w:jc w:val="right"/>
        <w:rPr>
          <w:rFonts w:ascii="Times New Roman" w:eastAsia="Times New Roman" w:hAnsi="Times New Roman" w:cs="Times New Roman"/>
          <w:b/>
          <w:sz w:val="28"/>
          <w:szCs w:val="28"/>
        </w:rPr>
      </w:pPr>
      <w:r w:rsidRPr="00B90D47">
        <w:rPr>
          <w:rFonts w:ascii="Times New Roman" w:eastAsia="Times New Roman" w:hAnsi="Times New Roman" w:cs="Times New Roman"/>
          <w:b/>
          <w:sz w:val="28"/>
          <w:szCs w:val="28"/>
        </w:rPr>
        <w:t xml:space="preserve">                                                  </w:t>
      </w:r>
      <w:r w:rsidR="002B3C6C">
        <w:rPr>
          <w:rFonts w:ascii="Times New Roman" w:eastAsia="Times New Roman" w:hAnsi="Times New Roman" w:cs="Times New Roman"/>
          <w:b/>
          <w:sz w:val="28"/>
          <w:szCs w:val="28"/>
        </w:rPr>
        <w:t xml:space="preserve">                     от 28.05.</w:t>
      </w:r>
      <w:r w:rsidRPr="00B90D47">
        <w:rPr>
          <w:rFonts w:ascii="Times New Roman" w:eastAsia="Times New Roman" w:hAnsi="Times New Roman" w:cs="Times New Roman"/>
          <w:b/>
          <w:sz w:val="28"/>
          <w:szCs w:val="28"/>
        </w:rPr>
        <w:t xml:space="preserve">2025 № </w:t>
      </w:r>
      <w:r w:rsidR="002B3C6C">
        <w:rPr>
          <w:rFonts w:ascii="Times New Roman" w:eastAsia="Times New Roman" w:hAnsi="Times New Roman" w:cs="Times New Roman"/>
          <w:b/>
          <w:sz w:val="28"/>
          <w:szCs w:val="28"/>
        </w:rPr>
        <w:t>13</w:t>
      </w:r>
      <w:r w:rsidRPr="00B90D47">
        <w:rPr>
          <w:rFonts w:ascii="Times New Roman" w:eastAsia="Times New Roman" w:hAnsi="Times New Roman" w:cs="Times New Roman"/>
          <w:b/>
          <w:sz w:val="28"/>
          <w:szCs w:val="28"/>
        </w:rPr>
        <w:t xml:space="preserve">   </w:t>
      </w:r>
    </w:p>
    <w:p w:rsidR="0095507F" w:rsidRPr="0095507F" w:rsidRDefault="0095507F" w:rsidP="0095507F">
      <w:pPr>
        <w:jc w:val="both"/>
        <w:rPr>
          <w:rFonts w:ascii="Times New Roman" w:eastAsia="Times New Roman" w:hAnsi="Times New Roman" w:cs="Times New Roman"/>
          <w:sz w:val="28"/>
          <w:szCs w:val="28"/>
        </w:rPr>
      </w:pPr>
    </w:p>
    <w:p w:rsidR="0095507F" w:rsidRPr="0095507F" w:rsidRDefault="0095507F" w:rsidP="0095507F">
      <w:pPr>
        <w:jc w:val="center"/>
        <w:rPr>
          <w:rFonts w:ascii="Times New Roman" w:eastAsia="Times New Roman" w:hAnsi="Times New Roman" w:cs="Times New Roman"/>
          <w:b/>
          <w:sz w:val="28"/>
          <w:szCs w:val="28"/>
        </w:rPr>
      </w:pPr>
      <w:r w:rsidRPr="0095507F">
        <w:rPr>
          <w:rFonts w:ascii="Times New Roman" w:eastAsia="Times New Roman" w:hAnsi="Times New Roman" w:cs="Times New Roman"/>
          <w:b/>
          <w:sz w:val="28"/>
          <w:szCs w:val="28"/>
        </w:rPr>
        <w:t>Положение о муниципальном жилищном контроле в Заволжском муниципальном районе Ивановской области</w:t>
      </w:r>
    </w:p>
    <w:p w:rsidR="0095507F" w:rsidRPr="0095507F" w:rsidRDefault="0095507F" w:rsidP="0095507F">
      <w:pPr>
        <w:jc w:val="center"/>
        <w:rPr>
          <w:rFonts w:ascii="Times New Roman" w:eastAsia="Times New Roman" w:hAnsi="Times New Roman" w:cs="Times New Roman"/>
          <w:b/>
          <w:sz w:val="28"/>
          <w:szCs w:val="28"/>
        </w:rPr>
      </w:pPr>
    </w:p>
    <w:p w:rsidR="0095507F" w:rsidRPr="0095507F" w:rsidRDefault="0095507F" w:rsidP="0095507F">
      <w:pPr>
        <w:jc w:val="center"/>
        <w:rPr>
          <w:rFonts w:ascii="Times New Roman" w:eastAsia="Times New Roman" w:hAnsi="Times New Roman" w:cs="Times New Roman"/>
          <w:b/>
          <w:sz w:val="28"/>
          <w:szCs w:val="28"/>
        </w:rPr>
      </w:pPr>
      <w:r w:rsidRPr="0095507F">
        <w:rPr>
          <w:rFonts w:ascii="Times New Roman" w:eastAsia="Times New Roman" w:hAnsi="Times New Roman" w:cs="Times New Roman"/>
          <w:b/>
          <w:sz w:val="28"/>
          <w:szCs w:val="28"/>
        </w:rPr>
        <w:t>I. Общие положения</w:t>
      </w:r>
    </w:p>
    <w:p w:rsidR="0095507F" w:rsidRPr="0095507F" w:rsidRDefault="0095507F" w:rsidP="0095507F">
      <w:pPr>
        <w:jc w:val="both"/>
        <w:rPr>
          <w:rFonts w:ascii="Times New Roman" w:eastAsia="Times New Roman" w:hAnsi="Times New Roman" w:cs="Times New Roman"/>
          <w:sz w:val="28"/>
          <w:szCs w:val="28"/>
        </w:rPr>
      </w:pP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Настоящее положение устанавливает порядок организации и осуществления муниципального жилищного контроля в Заволжском муниципальном районе Ивановской области (далее - Положение).</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 Муниципальный жилищный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         Перечень обязательных требований, проверка которых осуществляется при проведении муниципального жилищного контроля, размещается на официальном сайте администрации Заволжского муниципального района.</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 Органом муниципального контроля является администрация Заволжского муниципального района (далее - администрация). Отраслевым (функциональным) органом администрации Заволжского муниципального района, уполномоченным на осуществление муниципального  жилищного контроля, является управление муниципального контроля администрации Заволжского муниципального района (далее - уполномоченный орган).</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 От имени уполномоченного органа осуществлять муниципальный контроль вправе должностные лица: руководитель уполномоченного органа, главные специалисты, должностными инструкциями которых предусмотрены полномочия по осуществлению муниципального жилищного контроля.</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 Должностными лицами, уполномоченными на принятие решений о проведении контрольных мероприятий, являются глава Заволжского муниципального района, заместитель главы администрации Заволжского муниципального района или иное уполномоченное распоряжением органа муниципального контроля должностное лицо органа муниципального контроля.</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         6.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w:t>
      </w:r>
      <w:r w:rsidRPr="0095507F">
        <w:rPr>
          <w:rFonts w:ascii="Times New Roman" w:eastAsia="Times New Roman" w:hAnsi="Times New Roman" w:cs="Times New Roman"/>
          <w:sz w:val="28"/>
          <w:szCs w:val="28"/>
        </w:rPr>
        <w:lastRenderedPageBreak/>
        <w:t>законодательством, законодательством об энергосбережении и о повышении энергетической эффективности в отношении муниципаль</w:t>
      </w:r>
      <w:r>
        <w:rPr>
          <w:rFonts w:ascii="Times New Roman" w:eastAsia="Times New Roman" w:hAnsi="Times New Roman" w:cs="Times New Roman"/>
          <w:sz w:val="28"/>
          <w:szCs w:val="28"/>
        </w:rPr>
        <w:t>ного жилищного фонда:</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w:t>
      </w:r>
      <w:r>
        <w:rPr>
          <w:rFonts w:ascii="Times New Roman" w:eastAsia="Times New Roman" w:hAnsi="Times New Roman" w:cs="Times New Roman"/>
          <w:sz w:val="28"/>
          <w:szCs w:val="28"/>
        </w:rPr>
        <w:t>мещений в многоквартирном доме;</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 требований к формированию фондов капитальног</w:t>
      </w:r>
      <w:r>
        <w:rPr>
          <w:rFonts w:ascii="Times New Roman" w:eastAsia="Times New Roman" w:hAnsi="Times New Roman" w:cs="Times New Roman"/>
          <w:sz w:val="28"/>
          <w:szCs w:val="28"/>
        </w:rPr>
        <w:t>о ремонта;</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w:t>
      </w:r>
      <w:r>
        <w:rPr>
          <w:rFonts w:ascii="Times New Roman" w:eastAsia="Times New Roman" w:hAnsi="Times New Roman" w:cs="Times New Roman"/>
          <w:sz w:val="28"/>
          <w:szCs w:val="28"/>
        </w:rPr>
        <w:t xml:space="preserve"> домах;</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 требований к предоставлению коммунальных услуг собственникам и пользователям помещений в много</w:t>
      </w:r>
      <w:r>
        <w:rPr>
          <w:rFonts w:ascii="Times New Roman" w:eastAsia="Times New Roman" w:hAnsi="Times New Roman" w:cs="Times New Roman"/>
          <w:sz w:val="28"/>
          <w:szCs w:val="28"/>
        </w:rPr>
        <w:t>квартирных домах и жилых домов;</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w:t>
      </w:r>
      <w:r>
        <w:rPr>
          <w:rFonts w:ascii="Times New Roman" w:eastAsia="Times New Roman" w:hAnsi="Times New Roman" w:cs="Times New Roman"/>
          <w:sz w:val="28"/>
          <w:szCs w:val="28"/>
        </w:rPr>
        <w:t>становленную продолжительность;</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 правил содержания общего имущества в многоквартирном доме и правил изменения размера платы за сод</w:t>
      </w:r>
      <w:r>
        <w:rPr>
          <w:rFonts w:ascii="Times New Roman" w:eastAsia="Times New Roman" w:hAnsi="Times New Roman" w:cs="Times New Roman"/>
          <w:sz w:val="28"/>
          <w:szCs w:val="28"/>
        </w:rPr>
        <w:t>ержание жилого помещения;</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w:t>
      </w:r>
      <w:r>
        <w:rPr>
          <w:rFonts w:ascii="Times New Roman" w:eastAsia="Times New Roman" w:hAnsi="Times New Roman" w:cs="Times New Roman"/>
          <w:sz w:val="28"/>
          <w:szCs w:val="28"/>
        </w:rPr>
        <w:t>квартирных домах и жилых домов;</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8) требований энергетической эффективности и оснащенности помещений многоквартирных домов и жилых домов приборами учета исполь</w:t>
      </w:r>
      <w:r>
        <w:rPr>
          <w:rFonts w:ascii="Times New Roman" w:eastAsia="Times New Roman" w:hAnsi="Times New Roman" w:cs="Times New Roman"/>
          <w:sz w:val="28"/>
          <w:szCs w:val="28"/>
        </w:rPr>
        <w:t>зуемых энергетических ресурсов;</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9) требований к порядку размещения </w:t>
      </w:r>
      <w:proofErr w:type="spellStart"/>
      <w:r w:rsidRPr="0095507F">
        <w:rPr>
          <w:rFonts w:ascii="Times New Roman" w:eastAsia="Times New Roman" w:hAnsi="Times New Roman" w:cs="Times New Roman"/>
          <w:sz w:val="28"/>
          <w:szCs w:val="28"/>
        </w:rPr>
        <w:t>ресурсоснабжающими</w:t>
      </w:r>
      <w:proofErr w:type="spellEnd"/>
      <w:r w:rsidRPr="0095507F">
        <w:rPr>
          <w:rFonts w:ascii="Times New Roman" w:eastAsia="Times New Roman" w:hAnsi="Times New Roman" w:cs="Times New Roman"/>
          <w:sz w:val="28"/>
          <w:szCs w:val="28"/>
        </w:rPr>
        <w:t xml:space="preserve"> организациями, лицами, осуществляющими деятельность по управлению многоквартирными домами, информации в сист</w:t>
      </w:r>
      <w:r>
        <w:rPr>
          <w:rFonts w:ascii="Times New Roman" w:eastAsia="Times New Roman" w:hAnsi="Times New Roman" w:cs="Times New Roman"/>
          <w:sz w:val="28"/>
          <w:szCs w:val="28"/>
        </w:rPr>
        <w:t>еме;</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10) требований к обеспечению доступности для инвалидов пом</w:t>
      </w:r>
      <w:r>
        <w:rPr>
          <w:rFonts w:ascii="Times New Roman" w:eastAsia="Times New Roman" w:hAnsi="Times New Roman" w:cs="Times New Roman"/>
          <w:sz w:val="28"/>
          <w:szCs w:val="28"/>
        </w:rPr>
        <w:t>ещений в многоквартирных домах;</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11) требований к предоставлению жилых помещений в наемных д</w:t>
      </w:r>
      <w:r>
        <w:rPr>
          <w:rFonts w:ascii="Times New Roman" w:eastAsia="Times New Roman" w:hAnsi="Times New Roman" w:cs="Times New Roman"/>
          <w:sz w:val="28"/>
          <w:szCs w:val="28"/>
        </w:rPr>
        <w:t>омах социального использования;</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12) исполнение решений, принимаемых по результатам контрольных меропр</w:t>
      </w:r>
      <w:r>
        <w:rPr>
          <w:rFonts w:ascii="Times New Roman" w:eastAsia="Times New Roman" w:hAnsi="Times New Roman" w:cs="Times New Roman"/>
          <w:sz w:val="28"/>
          <w:szCs w:val="28"/>
        </w:rPr>
        <w:t>иятий.</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7. Объектами муниципального контроля являются:</w:t>
      </w:r>
    </w:p>
    <w:p w:rsidR="0095507F" w:rsidRPr="0095507F" w:rsidRDefault="0095507F" w:rsidP="0095507F">
      <w:pPr>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жилые помещения, находящиеся в собственности муниципальных образований  Заволжского муниципального района Ивановской области;</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lastRenderedPageBreak/>
        <w:t>-  общее  имущество  собственников помещений многоквартирных домов, в которых имеются жилые помещения, находящиеся в собственности муниципальных образований Заволжского муниципального района Ивановской области  (далее - объекты контроля).</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8. Учет объектов муниципального контроля осуществляется уполномоченным органом в соответствии с настоящим положением посредством:</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       - перечня объектов контроля, размещённого  на официальном сайте администрации Заволжского муниципального района в информационно-телекоммуникационной сети Интернет (https://zavrayadm.ru/, далее - сайт администрации);</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      - иных федеральных  или региональных  информационных систем, в том числе  путем получения  сведений в порядке межведомственного  информационного взаимодействия.</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       При сборе, обработке, анализе и учете сведений об объектах контроля для целей  их учёта уполномоченный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9. Права и обязанности должностных лиц уполномоченного органа регламентируются статьей 29 Федерального закона от 31.07.2020 № 248-ФЗ "О государственном контроле (надзоре) и муниципальном контроле в Российской Федерации" (далее - Федеральный закон № 248-ФЗ).</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С учетом требований части 7 статьи 22 и части 2 статьи 61 Федерального закона № 248-ФЗ система оценки и управления рисками причинения вреда (ущерба) охраняемым законом ценностям при осуществлении муниципального  жилищного контроля  не применяется.</w:t>
      </w:r>
    </w:p>
    <w:p w:rsidR="00CB26AD" w:rsidRDefault="00CB26AD" w:rsidP="0095507F">
      <w:pPr>
        <w:ind w:firstLine="567"/>
        <w:jc w:val="both"/>
        <w:rPr>
          <w:rFonts w:ascii="Times New Roman" w:eastAsia="Times New Roman" w:hAnsi="Times New Roman" w:cs="Times New Roman"/>
          <w:sz w:val="28"/>
          <w:szCs w:val="28"/>
        </w:rPr>
      </w:pPr>
    </w:p>
    <w:p w:rsidR="00892ABA" w:rsidRPr="002B3C6C" w:rsidRDefault="00CB26AD" w:rsidP="00892ABA">
      <w:pPr>
        <w:ind w:firstLine="567"/>
        <w:jc w:val="center"/>
        <w:rPr>
          <w:rFonts w:ascii="Times New Roman" w:eastAsia="Times New Roman" w:hAnsi="Times New Roman" w:cs="Times New Roman"/>
          <w:b/>
          <w:sz w:val="28"/>
          <w:szCs w:val="28"/>
        </w:rPr>
      </w:pPr>
      <w:r w:rsidRPr="002B3C6C">
        <w:rPr>
          <w:rFonts w:ascii="Times New Roman" w:eastAsia="Times New Roman" w:hAnsi="Times New Roman" w:cs="Times New Roman"/>
          <w:b/>
          <w:sz w:val="28"/>
          <w:szCs w:val="28"/>
        </w:rPr>
        <w:t xml:space="preserve">II. </w:t>
      </w:r>
      <w:r w:rsidR="00892ABA" w:rsidRPr="002B3C6C">
        <w:rPr>
          <w:rFonts w:ascii="Times New Roman" w:eastAsia="Times New Roman" w:hAnsi="Times New Roman" w:cs="Times New Roman"/>
          <w:b/>
          <w:sz w:val="28"/>
          <w:szCs w:val="28"/>
        </w:rPr>
        <w:t>Управление рисками причинения вреда (ущерба) охраняемым</w:t>
      </w:r>
    </w:p>
    <w:p w:rsidR="00CB26AD" w:rsidRPr="002B3C6C" w:rsidRDefault="00892ABA" w:rsidP="00892ABA">
      <w:pPr>
        <w:ind w:firstLine="567"/>
        <w:jc w:val="center"/>
        <w:rPr>
          <w:rFonts w:ascii="Times New Roman" w:eastAsia="Times New Roman" w:hAnsi="Times New Roman" w:cs="Times New Roman"/>
          <w:b/>
          <w:sz w:val="28"/>
          <w:szCs w:val="28"/>
        </w:rPr>
      </w:pPr>
      <w:r w:rsidRPr="002B3C6C">
        <w:rPr>
          <w:rFonts w:ascii="Times New Roman" w:eastAsia="Times New Roman" w:hAnsi="Times New Roman" w:cs="Times New Roman"/>
          <w:b/>
          <w:sz w:val="28"/>
          <w:szCs w:val="28"/>
        </w:rPr>
        <w:t>законом ценностям при осуществлении муниципального контроля</w:t>
      </w:r>
    </w:p>
    <w:p w:rsidR="00CB26AD" w:rsidRPr="002B3C6C" w:rsidRDefault="00CB26AD" w:rsidP="00CB26AD">
      <w:pPr>
        <w:ind w:firstLine="567"/>
        <w:jc w:val="both"/>
        <w:rPr>
          <w:rFonts w:ascii="Times New Roman" w:eastAsia="Times New Roman" w:hAnsi="Times New Roman" w:cs="Times New Roman"/>
          <w:sz w:val="28"/>
          <w:szCs w:val="28"/>
        </w:rPr>
      </w:pPr>
    </w:p>
    <w:p w:rsidR="00CB26AD" w:rsidRPr="002B3C6C" w:rsidRDefault="00CB26AD" w:rsidP="00CB26AD">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10.1. Орган муниципального контроля осуществляет муниципальный контроль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органом муниципального контроля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CB26AD" w:rsidRPr="002B3C6C" w:rsidRDefault="00CB26AD" w:rsidP="00CB26AD">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10.2. В целях управления рисками причинения вреда (ущерба) при осуществлении муниципального жилищного контроля объекты контроля могут быть отнесены к одной из следующих категорий риска причинения вреда (ущерба) (далее - категории риска):</w:t>
      </w:r>
    </w:p>
    <w:p w:rsidR="00CB26AD" w:rsidRPr="002B3C6C" w:rsidRDefault="00CB26AD" w:rsidP="00CB26AD">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lastRenderedPageBreak/>
        <w:t>- средний риск;</w:t>
      </w:r>
    </w:p>
    <w:p w:rsidR="00CB26AD" w:rsidRPr="002B3C6C" w:rsidRDefault="00CB26AD" w:rsidP="00CB26AD">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 умеренный риск;</w:t>
      </w:r>
    </w:p>
    <w:p w:rsidR="00CB26AD" w:rsidRPr="002B3C6C" w:rsidRDefault="00CB26AD" w:rsidP="00CB26AD">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 низкий риск.</w:t>
      </w:r>
    </w:p>
    <w:p w:rsidR="00CB26AD" w:rsidRPr="002B3C6C" w:rsidRDefault="00CB26AD" w:rsidP="00CB26AD">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10.3. 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p>
    <w:p w:rsidR="0095507F" w:rsidRPr="0095507F" w:rsidRDefault="0095507F" w:rsidP="0095507F">
      <w:pPr>
        <w:jc w:val="both"/>
        <w:rPr>
          <w:rFonts w:ascii="Times New Roman" w:eastAsia="Times New Roman" w:hAnsi="Times New Roman" w:cs="Times New Roman"/>
          <w:sz w:val="28"/>
          <w:szCs w:val="28"/>
        </w:rPr>
      </w:pPr>
    </w:p>
    <w:p w:rsidR="0095507F" w:rsidRPr="0095507F" w:rsidRDefault="0095507F" w:rsidP="0095507F">
      <w:pPr>
        <w:jc w:val="center"/>
        <w:rPr>
          <w:rFonts w:ascii="Times New Roman" w:eastAsia="Times New Roman" w:hAnsi="Times New Roman" w:cs="Times New Roman"/>
          <w:b/>
          <w:sz w:val="28"/>
          <w:szCs w:val="28"/>
        </w:rPr>
      </w:pPr>
      <w:r w:rsidRPr="0095507F">
        <w:rPr>
          <w:rFonts w:ascii="Times New Roman" w:eastAsia="Times New Roman" w:hAnsi="Times New Roman" w:cs="Times New Roman"/>
          <w:b/>
          <w:sz w:val="28"/>
          <w:szCs w:val="28"/>
        </w:rPr>
        <w:t>II</w:t>
      </w:r>
      <w:r w:rsidR="00F00CB1">
        <w:rPr>
          <w:rFonts w:ascii="Times New Roman" w:eastAsia="Times New Roman" w:hAnsi="Times New Roman" w:cs="Times New Roman"/>
          <w:b/>
          <w:sz w:val="28"/>
          <w:szCs w:val="28"/>
          <w:lang w:val="en-US"/>
        </w:rPr>
        <w:t>I</w:t>
      </w:r>
      <w:r w:rsidRPr="0095507F">
        <w:rPr>
          <w:rFonts w:ascii="Times New Roman" w:eastAsia="Times New Roman" w:hAnsi="Times New Roman" w:cs="Times New Roman"/>
          <w:b/>
          <w:sz w:val="28"/>
          <w:szCs w:val="28"/>
        </w:rPr>
        <w:t>. Профилактические мероприятия</w:t>
      </w:r>
    </w:p>
    <w:p w:rsidR="0095507F" w:rsidRPr="0095507F" w:rsidRDefault="0095507F" w:rsidP="0095507F">
      <w:pPr>
        <w:jc w:val="both"/>
        <w:rPr>
          <w:rFonts w:ascii="Times New Roman" w:eastAsia="Times New Roman" w:hAnsi="Times New Roman" w:cs="Times New Roman"/>
          <w:sz w:val="28"/>
          <w:szCs w:val="28"/>
        </w:rPr>
      </w:pP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w:t>
      </w:r>
      <w:r w:rsidR="00F00CB1" w:rsidRPr="00F00CB1">
        <w:rPr>
          <w:rFonts w:ascii="Times New Roman" w:eastAsia="Times New Roman" w:hAnsi="Times New Roman" w:cs="Times New Roman"/>
          <w:sz w:val="28"/>
          <w:szCs w:val="28"/>
        </w:rPr>
        <w:t>1</w:t>
      </w:r>
      <w:r w:rsidRPr="0095507F">
        <w:rPr>
          <w:rFonts w:ascii="Times New Roman" w:eastAsia="Times New Roman" w:hAnsi="Times New Roman" w:cs="Times New Roman"/>
          <w:sz w:val="28"/>
          <w:szCs w:val="28"/>
        </w:rPr>
        <w:t>. В целях профилактики рисков причинения вреда, в соответствии со статьей 44 Федерального закона № 248-ФЗ администрация ежегодно утверждает программу профилактики рисков причинения вреда охраняемым законом ценностям.</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w:t>
      </w:r>
      <w:r w:rsidR="00F00CB1" w:rsidRPr="00F00CB1">
        <w:rPr>
          <w:rFonts w:ascii="Times New Roman" w:eastAsia="Times New Roman" w:hAnsi="Times New Roman" w:cs="Times New Roman"/>
          <w:sz w:val="28"/>
          <w:szCs w:val="28"/>
        </w:rPr>
        <w:t>2</w:t>
      </w:r>
      <w:r w:rsidRPr="0095507F">
        <w:rPr>
          <w:rFonts w:ascii="Times New Roman" w:eastAsia="Times New Roman" w:hAnsi="Times New Roman" w:cs="Times New Roman"/>
          <w:sz w:val="28"/>
          <w:szCs w:val="28"/>
        </w:rPr>
        <w:t>. В рамках осуществления муниципального контроля в соответствии со статьями 45, 46, 49, 50, 52 Федерального закона № 248-ФЗ уполномоченный орган проводит профилактические мероприятия:</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информирование;</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 консультирование;</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 объявление предостережения;</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 профилактический визит.</w:t>
      </w:r>
    </w:p>
    <w:p w:rsidR="0095507F" w:rsidRPr="0095507F" w:rsidRDefault="0095507F" w:rsidP="0095507F">
      <w:pPr>
        <w:ind w:firstLine="567"/>
        <w:jc w:val="both"/>
        <w:rPr>
          <w:rFonts w:ascii="Times New Roman" w:eastAsia="Times New Roman" w:hAnsi="Times New Roman" w:cs="Times New Roman"/>
          <w:sz w:val="28"/>
          <w:szCs w:val="28"/>
        </w:rPr>
      </w:pPr>
    </w:p>
    <w:p w:rsidR="0095507F" w:rsidRPr="0095507F" w:rsidRDefault="0095507F" w:rsidP="0095507F">
      <w:pPr>
        <w:ind w:firstLine="567"/>
        <w:jc w:val="center"/>
        <w:rPr>
          <w:rFonts w:ascii="Times New Roman" w:eastAsia="Times New Roman" w:hAnsi="Times New Roman" w:cs="Times New Roman"/>
          <w:b/>
          <w:sz w:val="28"/>
          <w:szCs w:val="28"/>
        </w:rPr>
      </w:pPr>
      <w:r w:rsidRPr="0095507F">
        <w:rPr>
          <w:rFonts w:ascii="Times New Roman" w:eastAsia="Times New Roman" w:hAnsi="Times New Roman" w:cs="Times New Roman"/>
          <w:b/>
          <w:sz w:val="28"/>
          <w:szCs w:val="28"/>
        </w:rPr>
        <w:t>Информирование</w:t>
      </w:r>
    </w:p>
    <w:p w:rsidR="0095507F" w:rsidRPr="0095507F" w:rsidRDefault="0095507F" w:rsidP="0095507F">
      <w:pPr>
        <w:jc w:val="both"/>
        <w:rPr>
          <w:rFonts w:ascii="Times New Roman" w:eastAsia="Times New Roman" w:hAnsi="Times New Roman" w:cs="Times New Roman"/>
          <w:sz w:val="28"/>
          <w:szCs w:val="28"/>
        </w:rPr>
      </w:pPr>
    </w:p>
    <w:p w:rsidR="0095507F" w:rsidRPr="002B3C6C"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w:t>
      </w:r>
      <w:r w:rsidR="00F00CB1" w:rsidRPr="00F00CB1">
        <w:rPr>
          <w:rFonts w:ascii="Times New Roman" w:eastAsia="Times New Roman" w:hAnsi="Times New Roman" w:cs="Times New Roman"/>
          <w:sz w:val="28"/>
          <w:szCs w:val="28"/>
        </w:rPr>
        <w:t>3</w:t>
      </w:r>
      <w:r w:rsidRPr="0095507F">
        <w:rPr>
          <w:rFonts w:ascii="Times New Roman" w:eastAsia="Times New Roman" w:hAnsi="Times New Roman" w:cs="Times New Roman"/>
          <w:sz w:val="28"/>
          <w:szCs w:val="28"/>
        </w:rPr>
        <w:t xml:space="preserve">. </w:t>
      </w:r>
      <w:r w:rsidR="00F00CB1" w:rsidRPr="002B3C6C">
        <w:rPr>
          <w:rFonts w:ascii="Times New Roman" w:eastAsia="Times New Roman" w:hAnsi="Times New Roman" w:cs="Times New Roman"/>
          <w:sz w:val="28"/>
          <w:szCs w:val="28"/>
        </w:rPr>
        <w:t>Уполномоченный орган осуществляет информирование посредством размещения сведений по вопросам соблюдения обязательных требований, указанных в пунктах 1-3, 6, 8-10, 14 части 3 статьи 46 Федерального закона № 248-ФЗ, на сайте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sidRPr="002B3C6C">
        <w:rPr>
          <w:rFonts w:ascii="Times New Roman" w:eastAsia="Times New Roman" w:hAnsi="Times New Roman" w:cs="Times New Roman"/>
          <w:sz w:val="28"/>
          <w:szCs w:val="28"/>
        </w:rPr>
        <w:t xml:space="preserve">. </w:t>
      </w:r>
    </w:p>
    <w:p w:rsidR="0095507F" w:rsidRPr="002B3C6C" w:rsidRDefault="0095507F" w:rsidP="0095507F">
      <w:pPr>
        <w:jc w:val="both"/>
        <w:rPr>
          <w:rFonts w:ascii="Times New Roman" w:eastAsia="Times New Roman" w:hAnsi="Times New Roman" w:cs="Times New Roman"/>
          <w:sz w:val="28"/>
          <w:szCs w:val="28"/>
        </w:rPr>
      </w:pPr>
    </w:p>
    <w:p w:rsidR="0095507F" w:rsidRPr="002B3C6C" w:rsidRDefault="0095507F" w:rsidP="0095507F">
      <w:pPr>
        <w:jc w:val="center"/>
        <w:rPr>
          <w:rFonts w:ascii="Times New Roman" w:eastAsia="Times New Roman" w:hAnsi="Times New Roman" w:cs="Times New Roman"/>
          <w:b/>
          <w:sz w:val="28"/>
          <w:szCs w:val="28"/>
        </w:rPr>
      </w:pPr>
      <w:r w:rsidRPr="002B3C6C">
        <w:rPr>
          <w:rFonts w:ascii="Times New Roman" w:eastAsia="Times New Roman" w:hAnsi="Times New Roman" w:cs="Times New Roman"/>
          <w:b/>
          <w:sz w:val="28"/>
          <w:szCs w:val="28"/>
        </w:rPr>
        <w:t>Консультирование</w:t>
      </w:r>
    </w:p>
    <w:p w:rsidR="0095507F" w:rsidRPr="002B3C6C" w:rsidRDefault="0095507F" w:rsidP="0095507F">
      <w:pPr>
        <w:jc w:val="both"/>
        <w:rPr>
          <w:rFonts w:ascii="Times New Roman" w:eastAsia="Times New Roman" w:hAnsi="Times New Roman" w:cs="Times New Roman"/>
          <w:sz w:val="28"/>
          <w:szCs w:val="28"/>
        </w:rPr>
      </w:pPr>
    </w:p>
    <w:p w:rsidR="00F00CB1" w:rsidRPr="002B3C6C" w:rsidRDefault="0095507F" w:rsidP="00F00CB1">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1</w:t>
      </w:r>
      <w:r w:rsidR="00F00CB1" w:rsidRPr="002B3C6C">
        <w:rPr>
          <w:rFonts w:ascii="Times New Roman" w:eastAsia="Times New Roman" w:hAnsi="Times New Roman" w:cs="Times New Roman"/>
          <w:sz w:val="28"/>
          <w:szCs w:val="28"/>
        </w:rPr>
        <w:t>4</w:t>
      </w:r>
      <w:r w:rsidRPr="002B3C6C">
        <w:rPr>
          <w:rFonts w:ascii="Times New Roman" w:eastAsia="Times New Roman" w:hAnsi="Times New Roman" w:cs="Times New Roman"/>
          <w:sz w:val="28"/>
          <w:szCs w:val="28"/>
        </w:rPr>
        <w:t xml:space="preserve">. </w:t>
      </w:r>
      <w:r w:rsidR="00F00CB1" w:rsidRPr="002B3C6C">
        <w:rPr>
          <w:rFonts w:ascii="Times New Roman" w:eastAsia="Times New Roman" w:hAnsi="Times New Roman" w:cs="Times New Roman"/>
          <w:sz w:val="28"/>
          <w:szCs w:val="28"/>
        </w:rPr>
        <w:t>Консультирование контролируемых лиц осуществляют должностные лица уполномоченного органа по телефону, посредством видео-конференц-связи, на личном приеме либо в ходе проведения профилактических мероприятий, контрольных (надзорных) мероприятий и не должно превышать 15 минут.</w:t>
      </w:r>
    </w:p>
    <w:p w:rsidR="00F00CB1" w:rsidRPr="002B3C6C" w:rsidRDefault="00F00CB1" w:rsidP="00F00CB1">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 Телефон, по которому можно обратиться для консультации – 8(49333) 6-00-51.</w:t>
      </w:r>
    </w:p>
    <w:p w:rsidR="00F00CB1" w:rsidRPr="002B3C6C" w:rsidRDefault="00F00CB1" w:rsidP="00F00CB1">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 Электронный адрес, на который можно направить обращение о получении консультации - 37zavadm@ivreg.ru.</w:t>
      </w:r>
    </w:p>
    <w:p w:rsidR="00F00CB1" w:rsidRPr="002B3C6C" w:rsidRDefault="00F00CB1" w:rsidP="00F00CB1">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 Почтовый адрес, на который можно направить обращение о получении консультации: 155412, Ивановская область, г. Заволжск, ул. Мира, д. 7.</w:t>
      </w:r>
    </w:p>
    <w:p w:rsidR="00F00CB1" w:rsidRPr="002B3C6C" w:rsidRDefault="00F00CB1" w:rsidP="00F00CB1">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lastRenderedPageBreak/>
        <w:t>15. Консультирование осуществляется в устной и письменной форме по следующим вопросам:</w:t>
      </w:r>
    </w:p>
    <w:p w:rsidR="00F00CB1" w:rsidRPr="002B3C6C" w:rsidRDefault="00F00CB1" w:rsidP="00F00CB1">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1) организация и осуществление муниципального контроля;</w:t>
      </w:r>
    </w:p>
    <w:p w:rsidR="00F00CB1" w:rsidRPr="002B3C6C" w:rsidRDefault="00F00CB1" w:rsidP="00F00CB1">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2) порядок осуществления контрольных (надзорных) мероприятий, установленных настоящим Положением;</w:t>
      </w:r>
    </w:p>
    <w:p w:rsidR="00F00CB1" w:rsidRPr="002B3C6C" w:rsidRDefault="00F00CB1" w:rsidP="00F00CB1">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3) порядок обжалования действий (бездействия) должностных лиц органа муниципального контроля;</w:t>
      </w:r>
    </w:p>
    <w:p w:rsidR="00F00CB1" w:rsidRPr="002B3C6C" w:rsidRDefault="00F00CB1" w:rsidP="00F00CB1">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F00CB1" w:rsidRPr="002B3C6C" w:rsidRDefault="00F00CB1" w:rsidP="00F00CB1">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Консультирование в письменной форме осуществляется должностным лицом в следующих случаях:</w:t>
      </w:r>
    </w:p>
    <w:p w:rsidR="00F00CB1" w:rsidRPr="002B3C6C" w:rsidRDefault="00F00CB1" w:rsidP="00F00CB1">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rsidR="00F00CB1" w:rsidRPr="002B3C6C" w:rsidRDefault="00F00CB1" w:rsidP="00F00CB1">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б) за время консультирования предоставить ответ на поставленные вопросы невозможно;</w:t>
      </w:r>
    </w:p>
    <w:p w:rsidR="00F00CB1" w:rsidRPr="002B3C6C" w:rsidRDefault="00F00CB1" w:rsidP="00F00CB1">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в) ответ на поставленные вопросы требует дополнительного запроса сведений.</w:t>
      </w:r>
    </w:p>
    <w:p w:rsidR="00F00CB1" w:rsidRPr="002B3C6C" w:rsidRDefault="00F00CB1" w:rsidP="00F00CB1">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16. 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F00CB1" w:rsidRPr="002B3C6C" w:rsidRDefault="00F00CB1" w:rsidP="00F00CB1">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rsidR="00F00CB1" w:rsidRPr="002B3C6C" w:rsidRDefault="00F00CB1" w:rsidP="00F00CB1">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17. В случае поступления в орган муниципального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Заволжского муниципального района в сети «Интернет».</w:t>
      </w:r>
    </w:p>
    <w:p w:rsidR="0095507F" w:rsidRDefault="0095507F" w:rsidP="00F00CB1">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w:t>
      </w:r>
      <w:r w:rsidR="00F00CB1" w:rsidRPr="00F00CB1">
        <w:rPr>
          <w:rFonts w:ascii="Times New Roman" w:eastAsia="Times New Roman" w:hAnsi="Times New Roman" w:cs="Times New Roman"/>
          <w:sz w:val="28"/>
          <w:szCs w:val="28"/>
        </w:rPr>
        <w:t>8</w:t>
      </w:r>
      <w:r w:rsidRPr="0095507F">
        <w:rPr>
          <w:rFonts w:ascii="Times New Roman" w:eastAsia="Times New Roman" w:hAnsi="Times New Roman" w:cs="Times New Roman"/>
          <w:sz w:val="28"/>
          <w:szCs w:val="28"/>
        </w:rPr>
        <w:t xml:space="preserve">. Должностными лицами  уполномоченного органа ведётся журнал  учёта консультирований. </w:t>
      </w:r>
    </w:p>
    <w:p w:rsidR="0095507F" w:rsidRPr="0095507F" w:rsidRDefault="0095507F" w:rsidP="0095507F">
      <w:pPr>
        <w:ind w:firstLine="567"/>
        <w:jc w:val="both"/>
        <w:rPr>
          <w:rFonts w:ascii="Times New Roman" w:eastAsia="Times New Roman" w:hAnsi="Times New Roman" w:cs="Times New Roman"/>
          <w:b/>
          <w:sz w:val="28"/>
          <w:szCs w:val="28"/>
        </w:rPr>
      </w:pPr>
    </w:p>
    <w:p w:rsidR="0095507F" w:rsidRPr="0095507F" w:rsidRDefault="0095507F" w:rsidP="0095507F">
      <w:pPr>
        <w:ind w:firstLine="567"/>
        <w:jc w:val="center"/>
        <w:rPr>
          <w:rFonts w:ascii="Times New Roman" w:eastAsia="Times New Roman" w:hAnsi="Times New Roman" w:cs="Times New Roman"/>
          <w:b/>
          <w:sz w:val="28"/>
          <w:szCs w:val="28"/>
        </w:rPr>
      </w:pPr>
      <w:r w:rsidRPr="0095507F">
        <w:rPr>
          <w:rFonts w:ascii="Times New Roman" w:eastAsia="Times New Roman" w:hAnsi="Times New Roman" w:cs="Times New Roman"/>
          <w:b/>
          <w:sz w:val="28"/>
          <w:szCs w:val="28"/>
        </w:rPr>
        <w:t>Объявление предостережения</w:t>
      </w:r>
    </w:p>
    <w:p w:rsidR="0095507F" w:rsidRDefault="0095507F" w:rsidP="0095507F">
      <w:pPr>
        <w:ind w:firstLine="567"/>
        <w:jc w:val="center"/>
        <w:rPr>
          <w:rFonts w:ascii="Times New Roman" w:eastAsia="Times New Roman" w:hAnsi="Times New Roman" w:cs="Times New Roman"/>
          <w:sz w:val="28"/>
          <w:szCs w:val="28"/>
        </w:rPr>
      </w:pP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w:t>
      </w:r>
      <w:r w:rsidR="00F936D2">
        <w:rPr>
          <w:rFonts w:ascii="Times New Roman" w:eastAsia="Times New Roman" w:hAnsi="Times New Roman" w:cs="Times New Roman"/>
          <w:sz w:val="28"/>
          <w:szCs w:val="28"/>
        </w:rPr>
        <w:t>9</w:t>
      </w:r>
      <w:r w:rsidRPr="0095507F">
        <w:rPr>
          <w:rFonts w:ascii="Times New Roman" w:eastAsia="Times New Roman" w:hAnsi="Times New Roman" w:cs="Times New Roman"/>
          <w:sz w:val="28"/>
          <w:szCs w:val="28"/>
        </w:rPr>
        <w:t xml:space="preserve">.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контролируемому лицу </w:t>
      </w:r>
      <w:r w:rsidRPr="0095507F">
        <w:rPr>
          <w:rFonts w:ascii="Times New Roman" w:eastAsia="Times New Roman" w:hAnsi="Times New Roman" w:cs="Times New Roman"/>
          <w:sz w:val="28"/>
          <w:szCs w:val="28"/>
        </w:rPr>
        <w:lastRenderedPageBreak/>
        <w:t>должностным лицом, установленным пунктом 5 Положения, объявляется предостережение о недопустимости нарушения обязательных требований (далее - предостережение) и предлагается принять меры по обеспечению соблюдения обязательных требований.</w:t>
      </w:r>
    </w:p>
    <w:p w:rsidR="0095507F" w:rsidRDefault="00F936D2" w:rsidP="0095507F">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95507F" w:rsidRPr="0095507F">
        <w:rPr>
          <w:rFonts w:ascii="Times New Roman" w:eastAsia="Times New Roman" w:hAnsi="Times New Roman" w:cs="Times New Roman"/>
          <w:sz w:val="28"/>
          <w:szCs w:val="28"/>
        </w:rPr>
        <w:t>. Предостережение составляется по форме, утвержденной приказом Минэкономразвития России от 31.03.2021 № 151 "О типовых формах документов, используемых ко</w:t>
      </w:r>
      <w:r w:rsidR="0095507F">
        <w:rPr>
          <w:rFonts w:ascii="Times New Roman" w:eastAsia="Times New Roman" w:hAnsi="Times New Roman" w:cs="Times New Roman"/>
          <w:sz w:val="28"/>
          <w:szCs w:val="28"/>
        </w:rPr>
        <w:t>нтрольным (надзорным) органом".</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w:t>
      </w:r>
      <w:r w:rsidR="00F936D2">
        <w:rPr>
          <w:rFonts w:ascii="Times New Roman" w:eastAsia="Times New Roman" w:hAnsi="Times New Roman" w:cs="Times New Roman"/>
          <w:sz w:val="28"/>
          <w:szCs w:val="28"/>
        </w:rPr>
        <w:t>1</w:t>
      </w:r>
      <w:r w:rsidRPr="0095507F">
        <w:rPr>
          <w:rFonts w:ascii="Times New Roman" w:eastAsia="Times New Roman" w:hAnsi="Times New Roman" w:cs="Times New Roman"/>
          <w:sz w:val="28"/>
          <w:szCs w:val="28"/>
        </w:rPr>
        <w:t>.  Уполномоченный орган осуществляет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w:t>
      </w:r>
      <w:r>
        <w:rPr>
          <w:rFonts w:ascii="Times New Roman" w:eastAsia="Times New Roman" w:hAnsi="Times New Roman" w:cs="Times New Roman"/>
          <w:sz w:val="28"/>
          <w:szCs w:val="28"/>
        </w:rPr>
        <w:t>ольных (надзорных) мероприятий.</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w:t>
      </w:r>
      <w:r w:rsidR="00F936D2">
        <w:rPr>
          <w:rFonts w:ascii="Times New Roman" w:eastAsia="Times New Roman" w:hAnsi="Times New Roman" w:cs="Times New Roman"/>
          <w:sz w:val="28"/>
          <w:szCs w:val="28"/>
        </w:rPr>
        <w:t>2</w:t>
      </w:r>
      <w:r w:rsidRPr="0095507F">
        <w:rPr>
          <w:rFonts w:ascii="Times New Roman" w:eastAsia="Times New Roman" w:hAnsi="Times New Roman" w:cs="Times New Roman"/>
          <w:sz w:val="28"/>
          <w:szCs w:val="28"/>
        </w:rPr>
        <w:t>. Контролируемое лицо вправе в течение десяти рабочих дней со дня получения предостережения подать в администрацию возражение в отноше</w:t>
      </w:r>
      <w:r>
        <w:rPr>
          <w:rFonts w:ascii="Times New Roman" w:eastAsia="Times New Roman" w:hAnsi="Times New Roman" w:cs="Times New Roman"/>
          <w:sz w:val="28"/>
          <w:szCs w:val="28"/>
        </w:rPr>
        <w:t>нии указанного предостережения.</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w:t>
      </w:r>
      <w:r w:rsidR="00F936D2">
        <w:rPr>
          <w:rFonts w:ascii="Times New Roman" w:eastAsia="Times New Roman" w:hAnsi="Times New Roman" w:cs="Times New Roman"/>
          <w:sz w:val="28"/>
          <w:szCs w:val="28"/>
        </w:rPr>
        <w:t>3</w:t>
      </w:r>
      <w:r w:rsidRPr="0095507F">
        <w:rPr>
          <w:rFonts w:ascii="Times New Roman" w:eastAsia="Times New Roman" w:hAnsi="Times New Roman" w:cs="Times New Roman"/>
          <w:sz w:val="28"/>
          <w:szCs w:val="28"/>
        </w:rPr>
        <w:t>. В возражении ко</w:t>
      </w:r>
      <w:r>
        <w:rPr>
          <w:rFonts w:ascii="Times New Roman" w:eastAsia="Times New Roman" w:hAnsi="Times New Roman" w:cs="Times New Roman"/>
          <w:sz w:val="28"/>
          <w:szCs w:val="28"/>
        </w:rPr>
        <w:t>нтролируемым лицом указываются:</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наименование юридического лица, фамилия, имя, отч</w:t>
      </w:r>
      <w:r>
        <w:rPr>
          <w:rFonts w:ascii="Times New Roman" w:eastAsia="Times New Roman" w:hAnsi="Times New Roman" w:cs="Times New Roman"/>
          <w:sz w:val="28"/>
          <w:szCs w:val="28"/>
        </w:rPr>
        <w:t>ество (при наличии) гражданина;</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 адрес контролируемого лица, а также адрес э</w:t>
      </w:r>
      <w:r>
        <w:rPr>
          <w:rFonts w:ascii="Times New Roman" w:eastAsia="Times New Roman" w:hAnsi="Times New Roman" w:cs="Times New Roman"/>
          <w:sz w:val="28"/>
          <w:szCs w:val="28"/>
        </w:rPr>
        <w:t>лектронной почты (при наличии);</w:t>
      </w:r>
    </w:p>
    <w:p w:rsid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 дата и номер предостережения, направленног</w:t>
      </w:r>
      <w:r>
        <w:rPr>
          <w:rFonts w:ascii="Times New Roman" w:eastAsia="Times New Roman" w:hAnsi="Times New Roman" w:cs="Times New Roman"/>
          <w:sz w:val="28"/>
          <w:szCs w:val="28"/>
        </w:rPr>
        <w:t>о в адрес контролируемого лица;</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95507F" w:rsidRDefault="0095507F" w:rsidP="0095507F">
      <w:pPr>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При этом контролируемое лицо вправе приложить к возражению документы, подтверждающие обоснованность таких возра</w:t>
      </w:r>
      <w:r>
        <w:rPr>
          <w:rFonts w:ascii="Times New Roman" w:eastAsia="Times New Roman" w:hAnsi="Times New Roman" w:cs="Times New Roman"/>
          <w:sz w:val="28"/>
          <w:szCs w:val="28"/>
        </w:rPr>
        <w:t>жений, или их заверенные копии.</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w:t>
      </w:r>
      <w:r w:rsidR="00F936D2">
        <w:rPr>
          <w:rFonts w:ascii="Times New Roman" w:eastAsia="Times New Roman" w:hAnsi="Times New Roman" w:cs="Times New Roman"/>
          <w:sz w:val="28"/>
          <w:szCs w:val="28"/>
        </w:rPr>
        <w:t>4</w:t>
      </w:r>
      <w:r w:rsidRPr="0095507F">
        <w:rPr>
          <w:rFonts w:ascii="Times New Roman" w:eastAsia="Times New Roman" w:hAnsi="Times New Roman" w:cs="Times New Roman"/>
          <w:sz w:val="28"/>
          <w:szCs w:val="28"/>
        </w:rPr>
        <w:t>. Возражение направляется контролируемым лицом в электронной форме на адрес электронной почты администрации либо в бумажном виде почтовым отправлением.</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w:t>
      </w:r>
      <w:r w:rsidR="00F936D2">
        <w:rPr>
          <w:rFonts w:ascii="Times New Roman" w:eastAsia="Times New Roman" w:hAnsi="Times New Roman" w:cs="Times New Roman"/>
          <w:sz w:val="28"/>
          <w:szCs w:val="28"/>
        </w:rPr>
        <w:t>5</w:t>
      </w:r>
      <w:r w:rsidRPr="0095507F">
        <w:rPr>
          <w:rFonts w:ascii="Times New Roman" w:eastAsia="Times New Roman" w:hAnsi="Times New Roman" w:cs="Times New Roman"/>
          <w:sz w:val="28"/>
          <w:szCs w:val="28"/>
        </w:rPr>
        <w:t>. Возражение рассматривается в течение двадцати рабочих дней со дня регистрации возражения. По результатам рассмотрения возражения принимается одно из следующих решений:</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удовлетворить возражение в форме отмен</w:t>
      </w:r>
      <w:r>
        <w:rPr>
          <w:rFonts w:ascii="Times New Roman" w:eastAsia="Times New Roman" w:hAnsi="Times New Roman" w:cs="Times New Roman"/>
          <w:sz w:val="28"/>
          <w:szCs w:val="28"/>
        </w:rPr>
        <w:t>ы объявленного предостережения;</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 отказать в удовлетворении возражения.</w:t>
      </w:r>
    </w:p>
    <w:p w:rsidR="00F936D2" w:rsidRDefault="0095507F" w:rsidP="00F936D2">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w:t>
      </w:r>
      <w:r w:rsidR="00F936D2">
        <w:rPr>
          <w:rFonts w:ascii="Times New Roman" w:eastAsia="Times New Roman" w:hAnsi="Times New Roman" w:cs="Times New Roman"/>
          <w:sz w:val="28"/>
          <w:szCs w:val="28"/>
        </w:rPr>
        <w:t>6</w:t>
      </w:r>
      <w:r w:rsidRPr="0095507F">
        <w:rPr>
          <w:rFonts w:ascii="Times New Roman" w:eastAsia="Times New Roman" w:hAnsi="Times New Roman" w:cs="Times New Roman"/>
          <w:sz w:val="28"/>
          <w:szCs w:val="28"/>
        </w:rPr>
        <w:t xml:space="preserve">. Не позднее дня, указанного в пункте </w:t>
      </w:r>
      <w:r w:rsidRPr="00312921">
        <w:rPr>
          <w:rFonts w:ascii="Times New Roman" w:eastAsia="Times New Roman" w:hAnsi="Times New Roman" w:cs="Times New Roman"/>
          <w:color w:val="C00000"/>
          <w:sz w:val="28"/>
          <w:szCs w:val="28"/>
        </w:rPr>
        <w:t>2</w:t>
      </w:r>
      <w:r w:rsidR="00312921" w:rsidRPr="00312921">
        <w:rPr>
          <w:rFonts w:ascii="Times New Roman" w:eastAsia="Times New Roman" w:hAnsi="Times New Roman" w:cs="Times New Roman"/>
          <w:color w:val="C00000"/>
          <w:sz w:val="28"/>
          <w:szCs w:val="28"/>
        </w:rPr>
        <w:t>5</w:t>
      </w:r>
      <w:r w:rsidRPr="0095507F">
        <w:rPr>
          <w:rFonts w:ascii="Times New Roman" w:eastAsia="Times New Roman" w:hAnsi="Times New Roman" w:cs="Times New Roman"/>
          <w:sz w:val="28"/>
          <w:szCs w:val="28"/>
        </w:rPr>
        <w:t xml:space="preserve"> настоящего Положения, контролируемому лицу, подавшему возражение, в письменной форме или по его желанию в электронной форме направляется мотивированный ответ о резул</w:t>
      </w:r>
      <w:r w:rsidR="00F936D2">
        <w:rPr>
          <w:rFonts w:ascii="Times New Roman" w:eastAsia="Times New Roman" w:hAnsi="Times New Roman" w:cs="Times New Roman"/>
          <w:sz w:val="28"/>
          <w:szCs w:val="28"/>
        </w:rPr>
        <w:t>ьтатах рассмотрения возражения.</w:t>
      </w:r>
    </w:p>
    <w:p w:rsidR="00F936D2" w:rsidRDefault="0095507F" w:rsidP="00F936D2">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w:t>
      </w:r>
      <w:r w:rsidR="00F936D2">
        <w:rPr>
          <w:rFonts w:ascii="Times New Roman" w:eastAsia="Times New Roman" w:hAnsi="Times New Roman" w:cs="Times New Roman"/>
          <w:sz w:val="28"/>
          <w:szCs w:val="28"/>
        </w:rPr>
        <w:t>7</w:t>
      </w:r>
      <w:r w:rsidRPr="0095507F">
        <w:rPr>
          <w:rFonts w:ascii="Times New Roman" w:eastAsia="Times New Roman" w:hAnsi="Times New Roman" w:cs="Times New Roman"/>
          <w:sz w:val="28"/>
          <w:szCs w:val="28"/>
        </w:rPr>
        <w:t xml:space="preserve">. Повторное направление возражения по тем же основаниям не допускается. Поступившее в администрацию возражение по тем же основаниям подлежит оставлению без рассмотрения, о чем контролируемое </w:t>
      </w:r>
      <w:r w:rsidRPr="0095507F">
        <w:rPr>
          <w:rFonts w:ascii="Times New Roman" w:eastAsia="Times New Roman" w:hAnsi="Times New Roman" w:cs="Times New Roman"/>
          <w:sz w:val="28"/>
          <w:szCs w:val="28"/>
        </w:rPr>
        <w:lastRenderedPageBreak/>
        <w:t>лицо уведомляется в порядке и сроки, установленные п</w:t>
      </w:r>
      <w:r w:rsidR="00F936D2">
        <w:rPr>
          <w:rFonts w:ascii="Times New Roman" w:eastAsia="Times New Roman" w:hAnsi="Times New Roman" w:cs="Times New Roman"/>
          <w:sz w:val="28"/>
          <w:szCs w:val="28"/>
        </w:rPr>
        <w:t xml:space="preserve">унктом </w:t>
      </w:r>
      <w:r w:rsidR="009E012F" w:rsidRPr="00312921">
        <w:rPr>
          <w:rFonts w:ascii="Times New Roman" w:eastAsia="Times New Roman" w:hAnsi="Times New Roman" w:cs="Times New Roman"/>
          <w:color w:val="C00000"/>
          <w:sz w:val="28"/>
          <w:szCs w:val="28"/>
        </w:rPr>
        <w:t>25</w:t>
      </w:r>
      <w:r w:rsidR="00F936D2">
        <w:rPr>
          <w:rFonts w:ascii="Times New Roman" w:eastAsia="Times New Roman" w:hAnsi="Times New Roman" w:cs="Times New Roman"/>
          <w:sz w:val="28"/>
          <w:szCs w:val="28"/>
        </w:rPr>
        <w:t xml:space="preserve"> настоящего Положения.</w:t>
      </w:r>
    </w:p>
    <w:p w:rsidR="00F936D2" w:rsidRDefault="00F936D2" w:rsidP="00F936D2">
      <w:pPr>
        <w:jc w:val="both"/>
        <w:rPr>
          <w:rFonts w:ascii="Times New Roman" w:eastAsia="Times New Roman" w:hAnsi="Times New Roman" w:cs="Times New Roman"/>
          <w:sz w:val="28"/>
          <w:szCs w:val="28"/>
        </w:rPr>
      </w:pPr>
    </w:p>
    <w:p w:rsidR="00F936D2" w:rsidRPr="002B3C6C" w:rsidRDefault="00F936D2" w:rsidP="00F936D2">
      <w:pPr>
        <w:jc w:val="center"/>
        <w:rPr>
          <w:rFonts w:ascii="Times New Roman" w:eastAsia="Times New Roman" w:hAnsi="Times New Roman" w:cs="Times New Roman"/>
          <w:b/>
          <w:sz w:val="28"/>
          <w:szCs w:val="28"/>
        </w:rPr>
      </w:pPr>
      <w:r w:rsidRPr="002B3C6C">
        <w:rPr>
          <w:rFonts w:ascii="Times New Roman" w:eastAsia="Times New Roman" w:hAnsi="Times New Roman" w:cs="Times New Roman"/>
          <w:b/>
          <w:sz w:val="28"/>
          <w:szCs w:val="28"/>
        </w:rPr>
        <w:t>Профилактический визит</w:t>
      </w:r>
    </w:p>
    <w:p w:rsidR="00F936D2" w:rsidRPr="002B3C6C" w:rsidRDefault="00F936D2" w:rsidP="00F936D2">
      <w:pPr>
        <w:jc w:val="center"/>
        <w:rPr>
          <w:rFonts w:ascii="Times New Roman" w:eastAsia="Times New Roman" w:hAnsi="Times New Roman" w:cs="Times New Roman"/>
          <w:b/>
          <w:sz w:val="28"/>
          <w:szCs w:val="28"/>
        </w:rPr>
      </w:pP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28.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№248-ФЗ.</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29. Обязательный профилактический визит проводится:</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№248-ФЗ;</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 xml:space="preserve">3) при наступлении события, указанного в программе проверок, если федеральным законом о виде контроля установлено, что обязательный </w:t>
      </w:r>
      <w:r w:rsidRPr="002B3C6C">
        <w:rPr>
          <w:rFonts w:ascii="Times New Roman" w:eastAsia="Times New Roman" w:hAnsi="Times New Roman" w:cs="Times New Roman"/>
          <w:sz w:val="28"/>
          <w:szCs w:val="28"/>
        </w:rPr>
        <w:lastRenderedPageBreak/>
        <w:t>профилактический визит может быть проведен на основании программы проверок;</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4) по поручению:</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а) Президента Российской Федерации;</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30.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статьи 52.1. Федерального закона №248-ФЗ.</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1) вид контроля, в рамках которого должны быть проведены обязательные профилактические визиты;</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2) перечень контролируемых лиц, в отношении которых должны быть проведены обязательные профилактические визиты;</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3) предмет обязательного профилактического визита;</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4) период, в течение которого должны быть проведены обязательные профилактические визиты.</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lastRenderedPageBreak/>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(надзорных) мероприятий.</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№248-ФЗ для контрольных (надзорных) мероприятий.</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№248-ФЗ для контрольных (надзорных) мероприятий.</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2) срок устранения выявленного нарушения обязательных требований с указанием конкретной даты;</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3) перечень рекомендованных мероприятий по устранению выявленного нарушения обязательных требований;</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lastRenderedPageBreak/>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31.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32. Решение об отказе в проведении профилактического визита принимается в следующих случаях:</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1) от контролируемого лица поступило уведомление об отзыве заявления;</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lastRenderedPageBreak/>
        <w:t>33. Решение об отказе в проведении профилактического визита может быть обжаловано контролируемым лицом в порядке, установленном Федеральным законом №248-ФЗ.</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BE05BA"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34.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95507F" w:rsidRPr="002B3C6C" w:rsidRDefault="00BE05BA" w:rsidP="00BE05BA">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35.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F936D2" w:rsidRPr="0095507F" w:rsidRDefault="00F936D2" w:rsidP="00F936D2">
      <w:pPr>
        <w:jc w:val="both"/>
        <w:rPr>
          <w:rFonts w:ascii="Times New Roman" w:eastAsia="Times New Roman" w:hAnsi="Times New Roman" w:cs="Times New Roman"/>
          <w:sz w:val="28"/>
          <w:szCs w:val="28"/>
        </w:rPr>
      </w:pPr>
    </w:p>
    <w:p w:rsidR="0095507F" w:rsidRPr="00F936D2" w:rsidRDefault="0095507F" w:rsidP="00F936D2">
      <w:pPr>
        <w:jc w:val="center"/>
        <w:rPr>
          <w:rFonts w:ascii="Times New Roman" w:eastAsia="Times New Roman" w:hAnsi="Times New Roman" w:cs="Times New Roman"/>
          <w:b/>
          <w:sz w:val="28"/>
          <w:szCs w:val="28"/>
        </w:rPr>
      </w:pPr>
      <w:r w:rsidRPr="00F936D2">
        <w:rPr>
          <w:rFonts w:ascii="Times New Roman" w:eastAsia="Times New Roman" w:hAnsi="Times New Roman" w:cs="Times New Roman"/>
          <w:b/>
          <w:sz w:val="28"/>
          <w:szCs w:val="28"/>
        </w:rPr>
        <w:t>I</w:t>
      </w:r>
      <w:r w:rsidR="00C87FA5" w:rsidRPr="00C87FA5">
        <w:rPr>
          <w:rFonts w:ascii="Times New Roman" w:eastAsia="Times New Roman" w:hAnsi="Times New Roman" w:cs="Times New Roman"/>
          <w:b/>
          <w:sz w:val="28"/>
          <w:szCs w:val="28"/>
        </w:rPr>
        <w:t>V</w:t>
      </w:r>
      <w:r w:rsidRPr="00F936D2">
        <w:rPr>
          <w:rFonts w:ascii="Times New Roman" w:eastAsia="Times New Roman" w:hAnsi="Times New Roman" w:cs="Times New Roman"/>
          <w:b/>
          <w:sz w:val="28"/>
          <w:szCs w:val="28"/>
        </w:rPr>
        <w:t>. Контрольные мероприятия, предусматривающие взаимодействие с контролируемым лицом</w:t>
      </w:r>
    </w:p>
    <w:p w:rsidR="0095507F" w:rsidRPr="0095507F" w:rsidRDefault="0095507F" w:rsidP="0095507F">
      <w:pPr>
        <w:jc w:val="both"/>
        <w:rPr>
          <w:rFonts w:ascii="Times New Roman" w:eastAsia="Times New Roman" w:hAnsi="Times New Roman" w:cs="Times New Roman"/>
          <w:sz w:val="28"/>
          <w:szCs w:val="28"/>
        </w:rPr>
      </w:pPr>
    </w:p>
    <w:p w:rsidR="0095507F" w:rsidRPr="0095507F" w:rsidRDefault="0095507F" w:rsidP="00365D8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w:t>
      </w:r>
      <w:r w:rsidR="00C87FA5">
        <w:rPr>
          <w:rFonts w:ascii="Times New Roman" w:eastAsia="Times New Roman" w:hAnsi="Times New Roman" w:cs="Times New Roman"/>
          <w:sz w:val="28"/>
          <w:szCs w:val="28"/>
        </w:rPr>
        <w:t>6</w:t>
      </w:r>
      <w:r w:rsidRPr="0095507F">
        <w:rPr>
          <w:rFonts w:ascii="Times New Roman" w:eastAsia="Times New Roman" w:hAnsi="Times New Roman" w:cs="Times New Roman"/>
          <w:sz w:val="28"/>
          <w:szCs w:val="28"/>
        </w:rPr>
        <w:t>. При осуществлении муниципального контроля, проводимого при взаимодействии с контролируемым лицом, осуществляются следующие виды контрольных мероприятий:</w:t>
      </w:r>
    </w:p>
    <w:p w:rsidR="0095507F" w:rsidRPr="0095507F" w:rsidRDefault="0095507F" w:rsidP="00365D8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инспекционный визит;</w:t>
      </w:r>
    </w:p>
    <w:p w:rsidR="0095507F" w:rsidRPr="0095507F" w:rsidRDefault="0095507F" w:rsidP="00365D8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 документарная проверка;</w:t>
      </w:r>
    </w:p>
    <w:p w:rsidR="0095507F" w:rsidRPr="0095507F" w:rsidRDefault="0095507F" w:rsidP="00365D8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 выездная проверка.</w:t>
      </w:r>
    </w:p>
    <w:p w:rsidR="0095507F" w:rsidRPr="0095507F" w:rsidRDefault="0095507F" w:rsidP="00365D8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Плановые контрольные мероприятия в отношении объектов контроля не проводятся.</w:t>
      </w:r>
    </w:p>
    <w:p w:rsidR="0095507F" w:rsidRPr="0095507F" w:rsidRDefault="0095507F" w:rsidP="00365D8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В целях оценки риска причинения вреда при принятии решения о проведении и выборе вида внепланового контрольного мероприятия устанавливаются индикаторы риска нарушения обязательных требований, приложение 1 к Положению.</w:t>
      </w:r>
    </w:p>
    <w:p w:rsidR="0095507F" w:rsidRPr="0095507F" w:rsidRDefault="0095507F" w:rsidP="00365D8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       Внеплановые контрольные мероприятия проводятся по основаниям, предусмотренным пунктами 1, 3 - 6 части 1 статьи 57 и частью 12 статьи 66 Федерального закона № 248-ФЗ.</w:t>
      </w:r>
    </w:p>
    <w:p w:rsidR="0095507F" w:rsidRPr="0095507F" w:rsidRDefault="0095507F" w:rsidP="00365D8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w:t>
      </w:r>
      <w:r w:rsidR="00C87FA5">
        <w:rPr>
          <w:rFonts w:ascii="Times New Roman" w:eastAsia="Times New Roman" w:hAnsi="Times New Roman" w:cs="Times New Roman"/>
          <w:sz w:val="28"/>
          <w:szCs w:val="28"/>
        </w:rPr>
        <w:t>7</w:t>
      </w:r>
      <w:r w:rsidRPr="0095507F">
        <w:rPr>
          <w:rFonts w:ascii="Times New Roman" w:eastAsia="Times New Roman" w:hAnsi="Times New Roman" w:cs="Times New Roman"/>
          <w:sz w:val="28"/>
          <w:szCs w:val="28"/>
        </w:rPr>
        <w:t xml:space="preserve">. Рассмотрение поступивших сведений о причинении вреда (ущерба) или об угрозе причинения вреда (ущерба) охраняемым законом ценностям, </w:t>
      </w:r>
      <w:r w:rsidRPr="0095507F">
        <w:rPr>
          <w:rFonts w:ascii="Times New Roman" w:eastAsia="Times New Roman" w:hAnsi="Times New Roman" w:cs="Times New Roman"/>
          <w:sz w:val="28"/>
          <w:szCs w:val="28"/>
        </w:rPr>
        <w:lastRenderedPageBreak/>
        <w:t>принятие решения по итогам их рассмотрения проводится в соответствии со статьями 58 - 60 Федерального закона № 248-ФЗ.</w:t>
      </w:r>
    </w:p>
    <w:p w:rsidR="0095507F" w:rsidRDefault="0095507F" w:rsidP="00365D8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w:t>
      </w:r>
      <w:r w:rsidR="00C87FA5">
        <w:rPr>
          <w:rFonts w:ascii="Times New Roman" w:eastAsia="Times New Roman" w:hAnsi="Times New Roman" w:cs="Times New Roman"/>
          <w:sz w:val="28"/>
          <w:szCs w:val="28"/>
        </w:rPr>
        <w:t>8</w:t>
      </w:r>
      <w:r w:rsidRPr="0095507F">
        <w:rPr>
          <w:rFonts w:ascii="Times New Roman" w:eastAsia="Times New Roman" w:hAnsi="Times New Roman" w:cs="Times New Roman"/>
          <w:sz w:val="28"/>
          <w:szCs w:val="28"/>
        </w:rPr>
        <w:t>. Контрольные мероприятия проводятся по результатам рассмотрения мотивированного представления должностного лица,  уполномоченного на принятие решений о проведении контрольных мероприятий. Для проведения контрольного мероприятия принимается  решение (распоряжение) главы (заместителя главы администрации) Заволжского муниципального района, в котором указываются сведения, предусмотренные частью 1 статьи 64 Федерального закона № 248-ФЗ.</w:t>
      </w:r>
    </w:p>
    <w:p w:rsidR="00C87FA5" w:rsidRPr="002B3C6C" w:rsidRDefault="00365D8F" w:rsidP="00C87FA5">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w:t>
      </w:r>
      <w:r w:rsidR="00C87FA5" w:rsidRPr="002B3C6C">
        <w:rPr>
          <w:rFonts w:ascii="Times New Roman" w:eastAsia="Times New Roman" w:hAnsi="Times New Roman" w:cs="Times New Roman"/>
          <w:sz w:val="28"/>
          <w:szCs w:val="28"/>
        </w:rPr>
        <w:t>нятия решения о его проведении.</w:t>
      </w:r>
    </w:p>
    <w:p w:rsidR="00C87FA5" w:rsidRDefault="00C87FA5" w:rsidP="00C87FA5">
      <w:pPr>
        <w:ind w:firstLine="567"/>
        <w:jc w:val="both"/>
        <w:rPr>
          <w:rFonts w:ascii="Times New Roman" w:eastAsia="Times New Roman" w:hAnsi="Times New Roman" w:cs="Times New Roman"/>
          <w:color w:val="FF0000"/>
          <w:sz w:val="28"/>
          <w:szCs w:val="28"/>
        </w:rPr>
      </w:pPr>
    </w:p>
    <w:p w:rsidR="00C87FA5" w:rsidRDefault="00C87FA5" w:rsidP="00C87FA5">
      <w:pPr>
        <w:ind w:firstLine="567"/>
        <w:jc w:val="center"/>
        <w:rPr>
          <w:rFonts w:ascii="Times New Roman" w:eastAsia="Times New Roman" w:hAnsi="Times New Roman" w:cs="Times New Roman"/>
          <w:b/>
          <w:sz w:val="28"/>
          <w:szCs w:val="28"/>
        </w:rPr>
      </w:pPr>
      <w:r w:rsidRPr="00C87FA5">
        <w:rPr>
          <w:rFonts w:ascii="Times New Roman" w:eastAsia="Times New Roman" w:hAnsi="Times New Roman" w:cs="Times New Roman"/>
          <w:b/>
          <w:sz w:val="28"/>
          <w:szCs w:val="28"/>
        </w:rPr>
        <w:t>Инспекционный визит</w:t>
      </w:r>
    </w:p>
    <w:p w:rsidR="00C87FA5" w:rsidRPr="00C87FA5" w:rsidRDefault="00C87FA5" w:rsidP="00C87FA5">
      <w:pPr>
        <w:ind w:firstLine="567"/>
        <w:jc w:val="center"/>
        <w:rPr>
          <w:rFonts w:ascii="Times New Roman" w:eastAsia="Times New Roman" w:hAnsi="Times New Roman" w:cs="Times New Roman"/>
          <w:b/>
          <w:sz w:val="28"/>
          <w:szCs w:val="28"/>
        </w:rPr>
      </w:pPr>
    </w:p>
    <w:p w:rsidR="0095507F" w:rsidRDefault="0095507F" w:rsidP="00C87FA5">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w:t>
      </w:r>
      <w:r w:rsidR="00C87FA5">
        <w:rPr>
          <w:rFonts w:ascii="Times New Roman" w:eastAsia="Times New Roman" w:hAnsi="Times New Roman" w:cs="Times New Roman"/>
          <w:sz w:val="28"/>
          <w:szCs w:val="28"/>
        </w:rPr>
        <w:t>9</w:t>
      </w:r>
      <w:r w:rsidRPr="0095507F">
        <w:rPr>
          <w:rFonts w:ascii="Times New Roman" w:eastAsia="Times New Roman" w:hAnsi="Times New Roman" w:cs="Times New Roman"/>
          <w:sz w:val="28"/>
          <w:szCs w:val="28"/>
        </w:rPr>
        <w:t>. Инспекционный визит проводится по месту нахождения (осуществления деятельности) контролируемого лица либо объекта контроля.</w:t>
      </w:r>
    </w:p>
    <w:p w:rsidR="00C87FA5" w:rsidRPr="002B3C6C" w:rsidRDefault="00C87FA5" w:rsidP="00C87FA5">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5507F" w:rsidRPr="0095507F" w:rsidRDefault="00C87FA5" w:rsidP="00C87FA5">
      <w:pPr>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r w:rsidR="0095507F" w:rsidRPr="0095507F">
        <w:rPr>
          <w:rFonts w:ascii="Times New Roman" w:eastAsia="Times New Roman" w:hAnsi="Times New Roman" w:cs="Times New Roman"/>
          <w:sz w:val="28"/>
          <w:szCs w:val="28"/>
        </w:rPr>
        <w:t>. В ходе инспекционного визита могут совершаться следующие контрольные (надзорные) действия:</w:t>
      </w:r>
    </w:p>
    <w:p w:rsidR="0095507F" w:rsidRPr="0095507F" w:rsidRDefault="0095507F" w:rsidP="00C87FA5">
      <w:pPr>
        <w:ind w:firstLine="426"/>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осмотр;</w:t>
      </w:r>
    </w:p>
    <w:p w:rsidR="0095507F" w:rsidRPr="0095507F" w:rsidRDefault="0095507F" w:rsidP="00C87FA5">
      <w:pPr>
        <w:ind w:firstLine="426"/>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 опрос;</w:t>
      </w:r>
    </w:p>
    <w:p w:rsidR="0095507F" w:rsidRPr="0095507F" w:rsidRDefault="0095507F" w:rsidP="00C87FA5">
      <w:pPr>
        <w:ind w:firstLine="426"/>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 получение письменных объяснений;</w:t>
      </w:r>
    </w:p>
    <w:p w:rsidR="0095507F" w:rsidRPr="0095507F" w:rsidRDefault="0095507F" w:rsidP="00C87FA5">
      <w:pPr>
        <w:ind w:firstLine="426"/>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 инструментальное обследование;</w:t>
      </w:r>
    </w:p>
    <w:p w:rsidR="0095507F" w:rsidRPr="0095507F" w:rsidRDefault="0095507F" w:rsidP="00C87FA5">
      <w:pPr>
        <w:ind w:firstLine="426"/>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w:t>
      </w:r>
    </w:p>
    <w:p w:rsidR="0095507F" w:rsidRPr="0095507F" w:rsidRDefault="0095507F" w:rsidP="00C87FA5">
      <w:pPr>
        <w:ind w:firstLine="426"/>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w:t>
      </w:r>
      <w:r w:rsidR="00C87FA5">
        <w:rPr>
          <w:rFonts w:ascii="Times New Roman" w:eastAsia="Times New Roman" w:hAnsi="Times New Roman" w:cs="Times New Roman"/>
          <w:sz w:val="28"/>
          <w:szCs w:val="28"/>
        </w:rPr>
        <w:t>1</w:t>
      </w:r>
      <w:r w:rsidRPr="0095507F">
        <w:rPr>
          <w:rFonts w:ascii="Times New Roman" w:eastAsia="Times New Roman" w:hAnsi="Times New Roman" w:cs="Times New Roman"/>
          <w:sz w:val="28"/>
          <w:szCs w:val="28"/>
        </w:rPr>
        <w:t>. Инспекционный визит проводится без предварительного уведомления контролируемого лица и собственника производственного объекта и не может превышать один рабочий день в одном месте осуществления деятельности либо на одном производственном объекте (территории).</w:t>
      </w:r>
    </w:p>
    <w:p w:rsidR="0095507F" w:rsidRPr="0095507F" w:rsidRDefault="0095507F" w:rsidP="00C87FA5">
      <w:pPr>
        <w:ind w:firstLine="426"/>
        <w:jc w:val="both"/>
        <w:rPr>
          <w:rFonts w:ascii="Times New Roman" w:eastAsia="Times New Roman" w:hAnsi="Times New Roman" w:cs="Times New Roman"/>
          <w:sz w:val="28"/>
          <w:szCs w:val="28"/>
        </w:rPr>
      </w:pPr>
    </w:p>
    <w:p w:rsidR="0095507F" w:rsidRPr="00C87FA5" w:rsidRDefault="0095507F" w:rsidP="00C87FA5">
      <w:pPr>
        <w:ind w:firstLine="426"/>
        <w:jc w:val="center"/>
        <w:rPr>
          <w:rFonts w:ascii="Times New Roman" w:eastAsia="Times New Roman" w:hAnsi="Times New Roman" w:cs="Times New Roman"/>
          <w:b/>
          <w:sz w:val="28"/>
          <w:szCs w:val="28"/>
        </w:rPr>
      </w:pPr>
      <w:r w:rsidRPr="00C87FA5">
        <w:rPr>
          <w:rFonts w:ascii="Times New Roman" w:eastAsia="Times New Roman" w:hAnsi="Times New Roman" w:cs="Times New Roman"/>
          <w:b/>
          <w:sz w:val="28"/>
          <w:szCs w:val="28"/>
        </w:rPr>
        <w:t>Документарная проверка</w:t>
      </w:r>
    </w:p>
    <w:p w:rsidR="0095507F" w:rsidRPr="0095507F" w:rsidRDefault="0095507F" w:rsidP="00C87FA5">
      <w:pPr>
        <w:ind w:firstLine="426"/>
        <w:jc w:val="both"/>
        <w:rPr>
          <w:rFonts w:ascii="Times New Roman" w:eastAsia="Times New Roman" w:hAnsi="Times New Roman" w:cs="Times New Roman"/>
          <w:sz w:val="28"/>
          <w:szCs w:val="28"/>
        </w:rPr>
      </w:pPr>
    </w:p>
    <w:p w:rsidR="0095507F" w:rsidRPr="0095507F" w:rsidRDefault="0095507F" w:rsidP="00C87FA5">
      <w:pPr>
        <w:ind w:firstLine="426"/>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w:t>
      </w:r>
      <w:r w:rsidR="00B90D47">
        <w:rPr>
          <w:rFonts w:ascii="Times New Roman" w:eastAsia="Times New Roman" w:hAnsi="Times New Roman" w:cs="Times New Roman"/>
          <w:sz w:val="28"/>
          <w:szCs w:val="28"/>
        </w:rPr>
        <w:t>2</w:t>
      </w:r>
      <w:r w:rsidRPr="0095507F">
        <w:rPr>
          <w:rFonts w:ascii="Times New Roman" w:eastAsia="Times New Roman" w:hAnsi="Times New Roman" w:cs="Times New Roman"/>
          <w:sz w:val="28"/>
          <w:szCs w:val="28"/>
        </w:rPr>
        <w:t>. Документарная проверка проводится по месту нахождения уполномоченного органа контроля.</w:t>
      </w:r>
    </w:p>
    <w:p w:rsidR="0095507F" w:rsidRPr="0095507F" w:rsidRDefault="0095507F" w:rsidP="00C87FA5">
      <w:pPr>
        <w:ind w:firstLine="426"/>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w:t>
      </w:r>
      <w:r w:rsidR="00B90D47">
        <w:rPr>
          <w:rFonts w:ascii="Times New Roman" w:eastAsia="Times New Roman" w:hAnsi="Times New Roman" w:cs="Times New Roman"/>
          <w:sz w:val="28"/>
          <w:szCs w:val="28"/>
        </w:rPr>
        <w:t>3</w:t>
      </w:r>
      <w:r w:rsidRPr="0095507F">
        <w:rPr>
          <w:rFonts w:ascii="Times New Roman" w:eastAsia="Times New Roman" w:hAnsi="Times New Roman" w:cs="Times New Roman"/>
          <w:sz w:val="28"/>
          <w:szCs w:val="28"/>
        </w:rPr>
        <w:t>.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rsidR="0095507F" w:rsidRPr="0095507F" w:rsidRDefault="0095507F" w:rsidP="00C87FA5">
      <w:pPr>
        <w:ind w:firstLine="426"/>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w:t>
      </w:r>
      <w:r w:rsidR="00B90D47">
        <w:rPr>
          <w:rFonts w:ascii="Times New Roman" w:eastAsia="Times New Roman" w:hAnsi="Times New Roman" w:cs="Times New Roman"/>
          <w:sz w:val="28"/>
          <w:szCs w:val="28"/>
        </w:rPr>
        <w:t>4</w:t>
      </w:r>
      <w:r w:rsidRPr="0095507F">
        <w:rPr>
          <w:rFonts w:ascii="Times New Roman" w:eastAsia="Times New Roman" w:hAnsi="Times New Roman" w:cs="Times New Roman"/>
          <w:sz w:val="28"/>
          <w:szCs w:val="28"/>
        </w:rPr>
        <w:t>. В ходе документарной проверки могут совершаться следующие контрольные действия:</w:t>
      </w:r>
    </w:p>
    <w:p w:rsidR="0095507F" w:rsidRPr="0095507F" w:rsidRDefault="0095507F" w:rsidP="00C87FA5">
      <w:pPr>
        <w:ind w:firstLine="426"/>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получение письменных объяснений;</w:t>
      </w:r>
    </w:p>
    <w:p w:rsidR="0095507F" w:rsidRPr="0095507F" w:rsidRDefault="00C87FA5" w:rsidP="00C87FA5">
      <w:pPr>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истребование документов.</w:t>
      </w:r>
    </w:p>
    <w:p w:rsidR="0095507F" w:rsidRPr="0095507F" w:rsidRDefault="0095507F" w:rsidP="00C87FA5">
      <w:pPr>
        <w:ind w:firstLine="426"/>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w:t>
      </w:r>
      <w:r w:rsidR="00B90D47">
        <w:rPr>
          <w:rFonts w:ascii="Times New Roman" w:eastAsia="Times New Roman" w:hAnsi="Times New Roman" w:cs="Times New Roman"/>
          <w:sz w:val="28"/>
          <w:szCs w:val="28"/>
        </w:rPr>
        <w:t>5</w:t>
      </w:r>
      <w:r w:rsidRPr="0095507F">
        <w:rPr>
          <w:rFonts w:ascii="Times New Roman" w:eastAsia="Times New Roman" w:hAnsi="Times New Roman" w:cs="Times New Roman"/>
          <w:sz w:val="28"/>
          <w:szCs w:val="28"/>
        </w:rPr>
        <w:t>. Срок проведения документарной проверки не может превышать десять рабочих дней.</w:t>
      </w:r>
    </w:p>
    <w:p w:rsidR="0095507F" w:rsidRPr="0095507F" w:rsidRDefault="0095507F" w:rsidP="0095507F">
      <w:pPr>
        <w:jc w:val="both"/>
        <w:rPr>
          <w:rFonts w:ascii="Times New Roman" w:eastAsia="Times New Roman" w:hAnsi="Times New Roman" w:cs="Times New Roman"/>
          <w:sz w:val="28"/>
          <w:szCs w:val="28"/>
        </w:rPr>
      </w:pPr>
    </w:p>
    <w:p w:rsidR="0095507F" w:rsidRPr="00C87FA5" w:rsidRDefault="0095507F" w:rsidP="00C87FA5">
      <w:pPr>
        <w:jc w:val="center"/>
        <w:rPr>
          <w:rFonts w:ascii="Times New Roman" w:eastAsia="Times New Roman" w:hAnsi="Times New Roman" w:cs="Times New Roman"/>
          <w:b/>
          <w:sz w:val="28"/>
          <w:szCs w:val="28"/>
        </w:rPr>
      </w:pPr>
      <w:r w:rsidRPr="00C87FA5">
        <w:rPr>
          <w:rFonts w:ascii="Times New Roman" w:eastAsia="Times New Roman" w:hAnsi="Times New Roman" w:cs="Times New Roman"/>
          <w:b/>
          <w:sz w:val="28"/>
          <w:szCs w:val="28"/>
        </w:rPr>
        <w:t>Выездная проверка</w:t>
      </w:r>
    </w:p>
    <w:p w:rsidR="0095507F" w:rsidRPr="0095507F" w:rsidRDefault="0095507F" w:rsidP="0095507F">
      <w:pPr>
        <w:jc w:val="both"/>
        <w:rPr>
          <w:rFonts w:ascii="Times New Roman" w:eastAsia="Times New Roman" w:hAnsi="Times New Roman" w:cs="Times New Roman"/>
          <w:sz w:val="28"/>
          <w:szCs w:val="28"/>
        </w:rPr>
      </w:pPr>
    </w:p>
    <w:p w:rsidR="0095507F" w:rsidRPr="00FE5775"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w:t>
      </w:r>
      <w:r w:rsidR="00B90D47">
        <w:rPr>
          <w:rFonts w:ascii="Times New Roman" w:eastAsia="Times New Roman" w:hAnsi="Times New Roman" w:cs="Times New Roman"/>
          <w:sz w:val="28"/>
          <w:szCs w:val="28"/>
        </w:rPr>
        <w:t>6</w:t>
      </w:r>
      <w:r w:rsidRPr="0095507F">
        <w:rPr>
          <w:rFonts w:ascii="Times New Roman" w:eastAsia="Times New Roman" w:hAnsi="Times New Roman" w:cs="Times New Roman"/>
          <w:sz w:val="28"/>
          <w:szCs w:val="28"/>
        </w:rPr>
        <w:t>. Выездная проверка проводится по месту нахождения (осуществления) деятельности контролируемого лица либо объектов контроля.</w:t>
      </w:r>
    </w:p>
    <w:p w:rsidR="00FE5775" w:rsidRPr="002B3C6C" w:rsidRDefault="00FE5775" w:rsidP="00B90D47">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w:t>
      </w:r>
      <w:r w:rsidR="00B90D47">
        <w:rPr>
          <w:rFonts w:ascii="Times New Roman" w:eastAsia="Times New Roman" w:hAnsi="Times New Roman" w:cs="Times New Roman"/>
          <w:sz w:val="28"/>
          <w:szCs w:val="28"/>
        </w:rPr>
        <w:t>7</w:t>
      </w:r>
      <w:r w:rsidRPr="0095507F">
        <w:rPr>
          <w:rFonts w:ascii="Times New Roman" w:eastAsia="Times New Roman" w:hAnsi="Times New Roman" w:cs="Times New Roman"/>
          <w:sz w:val="28"/>
          <w:szCs w:val="28"/>
        </w:rPr>
        <w:t>. Выездная проверка проводится посредством взаимодействия с конкретным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уполномоченного органа.</w:t>
      </w:r>
    </w:p>
    <w:p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w:t>
      </w:r>
      <w:r w:rsidR="00B90D47">
        <w:rPr>
          <w:rFonts w:ascii="Times New Roman" w:eastAsia="Times New Roman" w:hAnsi="Times New Roman" w:cs="Times New Roman"/>
          <w:sz w:val="28"/>
          <w:szCs w:val="28"/>
        </w:rPr>
        <w:t>8</w:t>
      </w:r>
      <w:r w:rsidRPr="0095507F">
        <w:rPr>
          <w:rFonts w:ascii="Times New Roman" w:eastAsia="Times New Roman" w:hAnsi="Times New Roman" w:cs="Times New Roman"/>
          <w:sz w:val="28"/>
          <w:szCs w:val="28"/>
        </w:rPr>
        <w:t>. Выездная проверка проводится в случае, ес</w:t>
      </w:r>
      <w:r w:rsidR="00B90D47">
        <w:rPr>
          <w:rFonts w:ascii="Times New Roman" w:eastAsia="Times New Roman" w:hAnsi="Times New Roman" w:cs="Times New Roman"/>
          <w:sz w:val="28"/>
          <w:szCs w:val="28"/>
        </w:rPr>
        <w:t>ли не представляется возможным:</w:t>
      </w:r>
    </w:p>
    <w:p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удостовериться в полноте и достоверности сведений, которые содержатся в находящихся в распоряжении уполномоченного органа или в запрашиваемых им документах и объяснениях контроли</w:t>
      </w:r>
      <w:r w:rsidR="00B90D47">
        <w:rPr>
          <w:rFonts w:ascii="Times New Roman" w:eastAsia="Times New Roman" w:hAnsi="Times New Roman" w:cs="Times New Roman"/>
          <w:sz w:val="28"/>
          <w:szCs w:val="28"/>
        </w:rPr>
        <w:t>руемого лица;</w:t>
      </w:r>
    </w:p>
    <w:p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действий, предусмотренных в рамках иног</w:t>
      </w:r>
      <w:r w:rsidR="00B90D47">
        <w:rPr>
          <w:rFonts w:ascii="Times New Roman" w:eastAsia="Times New Roman" w:hAnsi="Times New Roman" w:cs="Times New Roman"/>
          <w:sz w:val="28"/>
          <w:szCs w:val="28"/>
        </w:rPr>
        <w:t>о вида контрольных мероприятий.</w:t>
      </w:r>
    </w:p>
    <w:p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w:t>
      </w:r>
      <w:r w:rsidR="00B90D47">
        <w:rPr>
          <w:rFonts w:ascii="Times New Roman" w:eastAsia="Times New Roman" w:hAnsi="Times New Roman" w:cs="Times New Roman"/>
          <w:sz w:val="28"/>
          <w:szCs w:val="28"/>
        </w:rPr>
        <w:t>9</w:t>
      </w:r>
      <w:r w:rsidRPr="0095507F">
        <w:rPr>
          <w:rFonts w:ascii="Times New Roman" w:eastAsia="Times New Roman" w:hAnsi="Times New Roman" w:cs="Times New Roman"/>
          <w:sz w:val="28"/>
          <w:szCs w:val="28"/>
        </w:rPr>
        <w:t xml:space="preserve">. О проведении выездной проверки контролируемое лицо уведомляется в порядке, предусмотренном статьей 21 Федерального закона </w:t>
      </w:r>
      <w:r w:rsidRPr="0095507F">
        <w:rPr>
          <w:rFonts w:ascii="Times New Roman" w:eastAsia="Times New Roman" w:hAnsi="Times New Roman" w:cs="Times New Roman"/>
          <w:sz w:val="28"/>
          <w:szCs w:val="28"/>
        </w:rPr>
        <w:lastRenderedPageBreak/>
        <w:t>№ 248-ФЗ, посредством направления копии решения о проведении выездной проверки не позднее чем за два</w:t>
      </w:r>
      <w:r w:rsidR="00B90D47">
        <w:rPr>
          <w:rFonts w:ascii="Times New Roman" w:eastAsia="Times New Roman" w:hAnsi="Times New Roman" w:cs="Times New Roman"/>
          <w:sz w:val="28"/>
          <w:szCs w:val="28"/>
        </w:rPr>
        <w:t>дцать четыре часа до ее начала.</w:t>
      </w:r>
    </w:p>
    <w:p w:rsidR="00B90D47" w:rsidRDefault="00B90D47" w:rsidP="00B90D4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sidR="0095507F" w:rsidRPr="0095507F">
        <w:rPr>
          <w:rFonts w:ascii="Times New Roman" w:eastAsia="Times New Roman" w:hAnsi="Times New Roman" w:cs="Times New Roman"/>
          <w:sz w:val="28"/>
          <w:szCs w:val="28"/>
        </w:rPr>
        <w:t>. Контролируемое лицо вправе обратиться в уполномоченный орган и представить информацию о невозможности присутствия при проведении конт</w:t>
      </w:r>
      <w:r>
        <w:rPr>
          <w:rFonts w:ascii="Times New Roman" w:eastAsia="Times New Roman" w:hAnsi="Times New Roman" w:cs="Times New Roman"/>
          <w:sz w:val="28"/>
          <w:szCs w:val="28"/>
        </w:rPr>
        <w:t>рольного мероприятия в случаях:</w:t>
      </w:r>
    </w:p>
    <w:p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болезнь</w:t>
      </w:r>
      <w:r w:rsidR="00B90D47">
        <w:rPr>
          <w:rFonts w:ascii="Times New Roman" w:eastAsia="Times New Roman" w:hAnsi="Times New Roman" w:cs="Times New Roman"/>
          <w:sz w:val="28"/>
          <w:szCs w:val="28"/>
        </w:rPr>
        <w:t>, временная нетрудоспособность;</w:t>
      </w:r>
    </w:p>
    <w:p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 смерть</w:t>
      </w:r>
      <w:r w:rsidR="00B90D47">
        <w:rPr>
          <w:rFonts w:ascii="Times New Roman" w:eastAsia="Times New Roman" w:hAnsi="Times New Roman" w:cs="Times New Roman"/>
          <w:sz w:val="28"/>
          <w:szCs w:val="28"/>
        </w:rPr>
        <w:t xml:space="preserve"> близкого(их) родственника(</w:t>
      </w:r>
      <w:proofErr w:type="spellStart"/>
      <w:r w:rsidR="00B90D47">
        <w:rPr>
          <w:rFonts w:ascii="Times New Roman" w:eastAsia="Times New Roman" w:hAnsi="Times New Roman" w:cs="Times New Roman"/>
          <w:sz w:val="28"/>
          <w:szCs w:val="28"/>
        </w:rPr>
        <w:t>ов</w:t>
      </w:r>
      <w:proofErr w:type="spellEnd"/>
      <w:r w:rsidR="00B90D47">
        <w:rPr>
          <w:rFonts w:ascii="Times New Roman" w:eastAsia="Times New Roman" w:hAnsi="Times New Roman" w:cs="Times New Roman"/>
          <w:sz w:val="28"/>
          <w:szCs w:val="28"/>
        </w:rPr>
        <w:t>);</w:t>
      </w:r>
    </w:p>
    <w:p w:rsidR="00B90D47" w:rsidRDefault="00B90D47" w:rsidP="00B90D4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командировка;</w:t>
      </w:r>
    </w:p>
    <w:p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 нахождение за пределами Российской Федерации (в том числе связанное с невозможностью запланированного возвращения в связи с ограничительны</w:t>
      </w:r>
      <w:r w:rsidR="00B90D47">
        <w:rPr>
          <w:rFonts w:ascii="Times New Roman" w:eastAsia="Times New Roman" w:hAnsi="Times New Roman" w:cs="Times New Roman"/>
          <w:sz w:val="28"/>
          <w:szCs w:val="28"/>
        </w:rPr>
        <w:t>ми мероприятиями в ряде стран);</w:t>
      </w:r>
    </w:p>
    <w:p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 пребы</w:t>
      </w:r>
      <w:r w:rsidR="00B90D47">
        <w:rPr>
          <w:rFonts w:ascii="Times New Roman" w:eastAsia="Times New Roman" w:hAnsi="Times New Roman" w:cs="Times New Roman"/>
          <w:sz w:val="28"/>
          <w:szCs w:val="28"/>
        </w:rPr>
        <w:t>вание под следствием или судом;</w:t>
      </w:r>
    </w:p>
    <w:p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 применение к гражданину административного или уголовного наказания, котор</w:t>
      </w:r>
      <w:r w:rsidR="00B90D47">
        <w:rPr>
          <w:rFonts w:ascii="Times New Roman" w:eastAsia="Times New Roman" w:hAnsi="Times New Roman" w:cs="Times New Roman"/>
          <w:sz w:val="28"/>
          <w:szCs w:val="28"/>
        </w:rPr>
        <w:t>ое делает невозможной его явку.</w:t>
      </w:r>
    </w:p>
    <w:p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К обращению прилагаются документы, подтверждающие факт наличия (наступления) обстоятельств</w:t>
      </w:r>
      <w:r w:rsidR="00B90D47">
        <w:rPr>
          <w:rFonts w:ascii="Times New Roman" w:eastAsia="Times New Roman" w:hAnsi="Times New Roman" w:cs="Times New Roman"/>
          <w:sz w:val="28"/>
          <w:szCs w:val="28"/>
        </w:rPr>
        <w:t>, указанных в настоящем пункте.</w:t>
      </w:r>
    </w:p>
    <w:p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w:t>
      </w:r>
      <w:r w:rsidR="00B90D47">
        <w:rPr>
          <w:rFonts w:ascii="Times New Roman" w:eastAsia="Times New Roman" w:hAnsi="Times New Roman" w:cs="Times New Roman"/>
          <w:sz w:val="28"/>
          <w:szCs w:val="28"/>
        </w:rPr>
        <w:t>1</w:t>
      </w:r>
      <w:r w:rsidRPr="0095507F">
        <w:rPr>
          <w:rFonts w:ascii="Times New Roman" w:eastAsia="Times New Roman" w:hAnsi="Times New Roman" w:cs="Times New Roman"/>
          <w:sz w:val="28"/>
          <w:szCs w:val="28"/>
        </w:rPr>
        <w:t xml:space="preserve">. При удовлетворении указанного обращения проведение контрольного мероприятия переносится на срок, необходимый для устранения обстоятельств </w:t>
      </w:r>
      <w:r w:rsidR="00B90D47">
        <w:rPr>
          <w:rFonts w:ascii="Times New Roman" w:eastAsia="Times New Roman" w:hAnsi="Times New Roman" w:cs="Times New Roman"/>
          <w:sz w:val="28"/>
          <w:szCs w:val="28"/>
        </w:rPr>
        <w:t>обращения контролируемого лица.</w:t>
      </w:r>
    </w:p>
    <w:p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w:t>
      </w:r>
      <w:r w:rsidR="00B90D47">
        <w:rPr>
          <w:rFonts w:ascii="Times New Roman" w:eastAsia="Times New Roman" w:hAnsi="Times New Roman" w:cs="Times New Roman"/>
          <w:sz w:val="28"/>
          <w:szCs w:val="28"/>
        </w:rPr>
        <w:t>2</w:t>
      </w:r>
      <w:r w:rsidRPr="0095507F">
        <w:rPr>
          <w:rFonts w:ascii="Times New Roman" w:eastAsia="Times New Roman" w:hAnsi="Times New Roman" w:cs="Times New Roman"/>
          <w:sz w:val="28"/>
          <w:szCs w:val="28"/>
        </w:rPr>
        <w:t xml:space="preserve">. В ходе выездной проверки могут совершаться </w:t>
      </w:r>
      <w:r w:rsidR="00B90D47">
        <w:rPr>
          <w:rFonts w:ascii="Times New Roman" w:eastAsia="Times New Roman" w:hAnsi="Times New Roman" w:cs="Times New Roman"/>
          <w:sz w:val="28"/>
          <w:szCs w:val="28"/>
        </w:rPr>
        <w:t>следующие контрольные действия:</w:t>
      </w:r>
    </w:p>
    <w:p w:rsidR="00B90D47" w:rsidRDefault="00B90D47" w:rsidP="00B90D4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осмотр;</w:t>
      </w:r>
    </w:p>
    <w:p w:rsidR="00B90D47" w:rsidRDefault="00B90D47" w:rsidP="00B90D4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опрос;</w:t>
      </w:r>
    </w:p>
    <w:p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 п</w:t>
      </w:r>
      <w:r w:rsidR="00B90D47">
        <w:rPr>
          <w:rFonts w:ascii="Times New Roman" w:eastAsia="Times New Roman" w:hAnsi="Times New Roman" w:cs="Times New Roman"/>
          <w:sz w:val="28"/>
          <w:szCs w:val="28"/>
        </w:rPr>
        <w:t>олучение письменных объяснений;</w:t>
      </w:r>
    </w:p>
    <w:p w:rsidR="00B90D47" w:rsidRDefault="00B90D47" w:rsidP="00B90D4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истребование документов;</w:t>
      </w:r>
    </w:p>
    <w:p w:rsidR="0095507F" w:rsidRPr="0095507F"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 инструментальное обследование.</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w:t>
      </w:r>
      <w:r w:rsidR="00B90D47">
        <w:rPr>
          <w:rFonts w:ascii="Times New Roman" w:eastAsia="Times New Roman" w:hAnsi="Times New Roman" w:cs="Times New Roman"/>
          <w:sz w:val="28"/>
          <w:szCs w:val="28"/>
        </w:rPr>
        <w:t>3</w:t>
      </w:r>
      <w:r w:rsidRPr="0095507F">
        <w:rPr>
          <w:rFonts w:ascii="Times New Roman" w:eastAsia="Times New Roman" w:hAnsi="Times New Roman" w:cs="Times New Roman"/>
          <w:sz w:val="28"/>
          <w:szCs w:val="28"/>
        </w:rPr>
        <w:t>. Срок проведения выездной проверки не может превышать десять рабочих дней.</w:t>
      </w:r>
    </w:p>
    <w:p w:rsidR="0095507F" w:rsidRPr="0095507F" w:rsidRDefault="0095507F" w:rsidP="0095507F">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95507F">
        <w:rPr>
          <w:rFonts w:ascii="Times New Roman" w:eastAsia="Times New Roman" w:hAnsi="Times New Roman" w:cs="Times New Roman"/>
          <w:sz w:val="28"/>
          <w:szCs w:val="28"/>
        </w:rPr>
        <w:t>микропредприятия</w:t>
      </w:r>
      <w:proofErr w:type="spellEnd"/>
      <w:r w:rsidRPr="0095507F">
        <w:rPr>
          <w:rFonts w:ascii="Times New Roman" w:eastAsia="Times New Roman" w:hAnsi="Times New Roman" w:cs="Times New Roman"/>
          <w:sz w:val="28"/>
          <w:szCs w:val="28"/>
        </w:rPr>
        <w:t xml:space="preserve">, за исключением выездной проверки, основанием для проведения которой является наступление события, указанного в программе проверок, и которая для </w:t>
      </w:r>
      <w:proofErr w:type="spellStart"/>
      <w:r w:rsidRPr="0095507F">
        <w:rPr>
          <w:rFonts w:ascii="Times New Roman" w:eastAsia="Times New Roman" w:hAnsi="Times New Roman" w:cs="Times New Roman"/>
          <w:sz w:val="28"/>
          <w:szCs w:val="28"/>
        </w:rPr>
        <w:t>микропредприятия</w:t>
      </w:r>
      <w:proofErr w:type="spellEnd"/>
      <w:r w:rsidRPr="0095507F">
        <w:rPr>
          <w:rFonts w:ascii="Times New Roman" w:eastAsia="Times New Roman" w:hAnsi="Times New Roman" w:cs="Times New Roman"/>
          <w:sz w:val="28"/>
          <w:szCs w:val="28"/>
        </w:rPr>
        <w:t xml:space="preserve"> не может продолжаться более сорока часов.</w:t>
      </w:r>
    </w:p>
    <w:p w:rsidR="0095507F" w:rsidRPr="0095507F" w:rsidRDefault="0095507F" w:rsidP="0095507F">
      <w:pPr>
        <w:jc w:val="both"/>
        <w:rPr>
          <w:rFonts w:ascii="Times New Roman" w:eastAsia="Times New Roman" w:hAnsi="Times New Roman" w:cs="Times New Roman"/>
          <w:sz w:val="28"/>
          <w:szCs w:val="28"/>
        </w:rPr>
      </w:pPr>
    </w:p>
    <w:p w:rsidR="0095507F" w:rsidRPr="00B90D47" w:rsidRDefault="0095507F" w:rsidP="00B90D47">
      <w:pPr>
        <w:jc w:val="center"/>
        <w:rPr>
          <w:rFonts w:ascii="Times New Roman" w:eastAsia="Times New Roman" w:hAnsi="Times New Roman" w:cs="Times New Roman"/>
          <w:b/>
          <w:sz w:val="28"/>
          <w:szCs w:val="28"/>
        </w:rPr>
      </w:pPr>
      <w:r w:rsidRPr="00B90D47">
        <w:rPr>
          <w:rFonts w:ascii="Times New Roman" w:eastAsia="Times New Roman" w:hAnsi="Times New Roman" w:cs="Times New Roman"/>
          <w:b/>
          <w:sz w:val="28"/>
          <w:szCs w:val="28"/>
        </w:rPr>
        <w:t>V. Контрольные мероприятия без взаимодействия</w:t>
      </w:r>
    </w:p>
    <w:p w:rsidR="0095507F" w:rsidRPr="00B90D47" w:rsidRDefault="0095507F" w:rsidP="00B90D47">
      <w:pPr>
        <w:jc w:val="center"/>
        <w:rPr>
          <w:rFonts w:ascii="Times New Roman" w:eastAsia="Times New Roman" w:hAnsi="Times New Roman" w:cs="Times New Roman"/>
          <w:b/>
          <w:sz w:val="28"/>
          <w:szCs w:val="28"/>
        </w:rPr>
      </w:pPr>
      <w:r w:rsidRPr="00B90D47">
        <w:rPr>
          <w:rFonts w:ascii="Times New Roman" w:eastAsia="Times New Roman" w:hAnsi="Times New Roman" w:cs="Times New Roman"/>
          <w:b/>
          <w:sz w:val="28"/>
          <w:szCs w:val="28"/>
        </w:rPr>
        <w:t>с контролируемым лицом</w:t>
      </w:r>
    </w:p>
    <w:p w:rsidR="0095507F" w:rsidRPr="0095507F" w:rsidRDefault="0095507F" w:rsidP="0095507F">
      <w:pPr>
        <w:jc w:val="both"/>
        <w:rPr>
          <w:rFonts w:ascii="Times New Roman" w:eastAsia="Times New Roman" w:hAnsi="Times New Roman" w:cs="Times New Roman"/>
          <w:sz w:val="28"/>
          <w:szCs w:val="28"/>
        </w:rPr>
      </w:pPr>
    </w:p>
    <w:p w:rsidR="0095507F" w:rsidRPr="0095507F" w:rsidRDefault="00B90D47" w:rsidP="00B90D4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r w:rsidR="0095507F" w:rsidRPr="0095507F">
        <w:rPr>
          <w:rFonts w:ascii="Times New Roman" w:eastAsia="Times New Roman" w:hAnsi="Times New Roman" w:cs="Times New Roman"/>
          <w:sz w:val="28"/>
          <w:szCs w:val="28"/>
        </w:rPr>
        <w:t>. При осуществлении муниципального контроля, проводимого без взаимодействия с контролируемым лицом, осуществляются следующие виды контрольных мероприятий:</w:t>
      </w:r>
    </w:p>
    <w:p w:rsidR="0095507F" w:rsidRPr="0095507F"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lastRenderedPageBreak/>
        <w:t>1) наблюдение за соблюдением обязательных требований (мониторинг безопасности);</w:t>
      </w:r>
    </w:p>
    <w:p w:rsidR="0095507F" w:rsidRPr="0095507F"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 2) выездное обследование.</w:t>
      </w:r>
    </w:p>
    <w:p w:rsidR="0095507F" w:rsidRPr="0095507F"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w:t>
      </w:r>
      <w:r w:rsidR="00B90D47">
        <w:rPr>
          <w:rFonts w:ascii="Times New Roman" w:eastAsia="Times New Roman" w:hAnsi="Times New Roman" w:cs="Times New Roman"/>
          <w:sz w:val="28"/>
          <w:szCs w:val="28"/>
        </w:rPr>
        <w:t>5</w:t>
      </w:r>
      <w:r w:rsidRPr="0095507F">
        <w:rPr>
          <w:rFonts w:ascii="Times New Roman" w:eastAsia="Times New Roman" w:hAnsi="Times New Roman" w:cs="Times New Roman"/>
          <w:sz w:val="28"/>
          <w:szCs w:val="28"/>
        </w:rPr>
        <w:t>. Контрольные мероприятия без взаимодействия проводятся должностными лицами уполномоченного органа на основании заданий, подписанных  уполномоченными должностными лицами администрации, включая задания, содержащиеся в планах работы администрации.</w:t>
      </w:r>
    </w:p>
    <w:p w:rsidR="0095507F" w:rsidRPr="0095507F" w:rsidRDefault="0095507F" w:rsidP="0095507F">
      <w:pPr>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         </w:t>
      </w:r>
    </w:p>
    <w:p w:rsidR="0095507F" w:rsidRPr="00B90D47" w:rsidRDefault="0095507F" w:rsidP="00B90D47">
      <w:pPr>
        <w:jc w:val="center"/>
        <w:rPr>
          <w:rFonts w:ascii="Times New Roman" w:eastAsia="Times New Roman" w:hAnsi="Times New Roman" w:cs="Times New Roman"/>
          <w:b/>
          <w:sz w:val="28"/>
          <w:szCs w:val="28"/>
        </w:rPr>
      </w:pPr>
      <w:r w:rsidRPr="00B90D47">
        <w:rPr>
          <w:rFonts w:ascii="Times New Roman" w:eastAsia="Times New Roman" w:hAnsi="Times New Roman" w:cs="Times New Roman"/>
          <w:b/>
          <w:sz w:val="28"/>
          <w:szCs w:val="28"/>
        </w:rPr>
        <w:t>Наблюдение за соблюдением обязательных требований</w:t>
      </w:r>
    </w:p>
    <w:p w:rsidR="0095507F" w:rsidRPr="00B90D47" w:rsidRDefault="0095507F" w:rsidP="00B90D47">
      <w:pPr>
        <w:jc w:val="center"/>
        <w:rPr>
          <w:rFonts w:ascii="Times New Roman" w:eastAsia="Times New Roman" w:hAnsi="Times New Roman" w:cs="Times New Roman"/>
          <w:b/>
          <w:sz w:val="28"/>
          <w:szCs w:val="28"/>
        </w:rPr>
      </w:pPr>
      <w:r w:rsidRPr="00B90D47">
        <w:rPr>
          <w:rFonts w:ascii="Times New Roman" w:eastAsia="Times New Roman" w:hAnsi="Times New Roman" w:cs="Times New Roman"/>
          <w:b/>
          <w:sz w:val="28"/>
          <w:szCs w:val="28"/>
        </w:rPr>
        <w:t>(мониторинг безопасности)</w:t>
      </w:r>
    </w:p>
    <w:p w:rsidR="0095507F" w:rsidRPr="0095507F" w:rsidRDefault="0095507F" w:rsidP="0095507F">
      <w:pPr>
        <w:jc w:val="both"/>
        <w:rPr>
          <w:rFonts w:ascii="Times New Roman" w:eastAsia="Times New Roman" w:hAnsi="Times New Roman" w:cs="Times New Roman"/>
          <w:sz w:val="28"/>
          <w:szCs w:val="28"/>
        </w:rPr>
      </w:pPr>
    </w:p>
    <w:p w:rsidR="0095507F" w:rsidRPr="0095507F" w:rsidRDefault="00B90D47" w:rsidP="00B90D4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r w:rsidR="0095507F" w:rsidRPr="0095507F">
        <w:rPr>
          <w:rFonts w:ascii="Times New Roman" w:eastAsia="Times New Roman" w:hAnsi="Times New Roman" w:cs="Times New Roman"/>
          <w:sz w:val="28"/>
          <w:szCs w:val="28"/>
        </w:rPr>
        <w:t>. При проведении наблюдения за соблюдением обязательных требований осуществляется сбор, анализ данных об объектах контроля, имеющихся у уполномоченного лица,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(ГИС ЖКХ),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w:t>
      </w:r>
      <w:r w:rsidR="00B90D47">
        <w:rPr>
          <w:rFonts w:ascii="Times New Roman" w:eastAsia="Times New Roman" w:hAnsi="Times New Roman" w:cs="Times New Roman"/>
          <w:sz w:val="28"/>
          <w:szCs w:val="28"/>
        </w:rPr>
        <w:t>7</w:t>
      </w:r>
      <w:r w:rsidRPr="0095507F">
        <w:rPr>
          <w:rFonts w:ascii="Times New Roman" w:eastAsia="Times New Roman" w:hAnsi="Times New Roman" w:cs="Times New Roman"/>
          <w:sz w:val="28"/>
          <w:szCs w:val="28"/>
        </w:rPr>
        <w:t>. Наблюдение за соблюдением обязательных требований осуществляется без выезда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  По результатам проведения составляется акт наблюдения за соблю</w:t>
      </w:r>
      <w:r w:rsidR="00B90D47">
        <w:rPr>
          <w:rFonts w:ascii="Times New Roman" w:eastAsia="Times New Roman" w:hAnsi="Times New Roman" w:cs="Times New Roman"/>
          <w:sz w:val="28"/>
          <w:szCs w:val="28"/>
        </w:rPr>
        <w:t>дением обязательных требований.</w:t>
      </w:r>
    </w:p>
    <w:p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w:t>
      </w:r>
      <w:r w:rsidR="00B90D47">
        <w:rPr>
          <w:rFonts w:ascii="Times New Roman" w:eastAsia="Times New Roman" w:hAnsi="Times New Roman" w:cs="Times New Roman"/>
          <w:sz w:val="28"/>
          <w:szCs w:val="28"/>
        </w:rPr>
        <w:t>8</w:t>
      </w:r>
      <w:r w:rsidRPr="0095507F">
        <w:rPr>
          <w:rFonts w:ascii="Times New Roman" w:eastAsia="Times New Roman" w:hAnsi="Times New Roman" w:cs="Times New Roman"/>
          <w:sz w:val="28"/>
          <w:szCs w:val="28"/>
        </w:rPr>
        <w:t>.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уполномоченным органом</w:t>
      </w:r>
      <w:r w:rsidR="00B90D47">
        <w:rPr>
          <w:rFonts w:ascii="Times New Roman" w:eastAsia="Times New Roman" w:hAnsi="Times New Roman" w:cs="Times New Roman"/>
          <w:sz w:val="28"/>
          <w:szCs w:val="28"/>
        </w:rPr>
        <w:t xml:space="preserve"> принимаются следующие решения:</w:t>
      </w:r>
    </w:p>
    <w:p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о проведении внепланового контрольного мероприятия в соответствии со статьей 6</w:t>
      </w:r>
      <w:r w:rsidR="00B90D47">
        <w:rPr>
          <w:rFonts w:ascii="Times New Roman" w:eastAsia="Times New Roman" w:hAnsi="Times New Roman" w:cs="Times New Roman"/>
          <w:sz w:val="28"/>
          <w:szCs w:val="28"/>
        </w:rPr>
        <w:t>0 Федерального закона № 248-ФЗ;</w:t>
      </w:r>
    </w:p>
    <w:p w:rsidR="00B90D47"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w:t>
      </w:r>
      <w:r w:rsidR="00B90D47">
        <w:rPr>
          <w:rFonts w:ascii="Times New Roman" w:eastAsia="Times New Roman" w:hAnsi="Times New Roman" w:cs="Times New Roman"/>
          <w:sz w:val="28"/>
          <w:szCs w:val="28"/>
        </w:rPr>
        <w:t xml:space="preserve"> об объявлении предостережения;</w:t>
      </w:r>
    </w:p>
    <w:p w:rsidR="0095507F" w:rsidRPr="0095507F"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 о выдаче предписания об устранении выявленных нарушений.</w:t>
      </w:r>
    </w:p>
    <w:p w:rsidR="0095507F" w:rsidRPr="0095507F" w:rsidRDefault="0095507F" w:rsidP="0095507F">
      <w:pPr>
        <w:jc w:val="both"/>
        <w:rPr>
          <w:rFonts w:ascii="Times New Roman" w:eastAsia="Times New Roman" w:hAnsi="Times New Roman" w:cs="Times New Roman"/>
          <w:sz w:val="28"/>
          <w:szCs w:val="28"/>
        </w:rPr>
      </w:pPr>
    </w:p>
    <w:p w:rsidR="0095507F" w:rsidRPr="00B90D47" w:rsidRDefault="0095507F" w:rsidP="00B90D47">
      <w:pPr>
        <w:jc w:val="center"/>
        <w:rPr>
          <w:rFonts w:ascii="Times New Roman" w:eastAsia="Times New Roman" w:hAnsi="Times New Roman" w:cs="Times New Roman"/>
          <w:b/>
          <w:sz w:val="28"/>
          <w:szCs w:val="28"/>
        </w:rPr>
      </w:pPr>
      <w:r w:rsidRPr="00B90D47">
        <w:rPr>
          <w:rFonts w:ascii="Times New Roman" w:eastAsia="Times New Roman" w:hAnsi="Times New Roman" w:cs="Times New Roman"/>
          <w:b/>
          <w:sz w:val="28"/>
          <w:szCs w:val="28"/>
        </w:rPr>
        <w:t>Выездное обследование</w:t>
      </w:r>
    </w:p>
    <w:p w:rsidR="0095507F" w:rsidRPr="0095507F" w:rsidRDefault="0095507F" w:rsidP="0095507F">
      <w:pPr>
        <w:jc w:val="both"/>
        <w:rPr>
          <w:rFonts w:ascii="Times New Roman" w:eastAsia="Times New Roman" w:hAnsi="Times New Roman" w:cs="Times New Roman"/>
          <w:sz w:val="28"/>
          <w:szCs w:val="28"/>
        </w:rPr>
      </w:pPr>
    </w:p>
    <w:p w:rsidR="0095507F" w:rsidRPr="0095507F" w:rsidRDefault="00B90D47" w:rsidP="00B90D4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59</w:t>
      </w:r>
      <w:r w:rsidR="0095507F" w:rsidRPr="0095507F">
        <w:rPr>
          <w:rFonts w:ascii="Times New Roman" w:eastAsia="Times New Roman" w:hAnsi="Times New Roman" w:cs="Times New Roman"/>
          <w:sz w:val="28"/>
          <w:szCs w:val="28"/>
        </w:rPr>
        <w:t>.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95507F" w:rsidRPr="0095507F" w:rsidRDefault="00B90D47" w:rsidP="00B90D4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r w:rsidR="0095507F" w:rsidRPr="0095507F">
        <w:rPr>
          <w:rFonts w:ascii="Times New Roman" w:eastAsia="Times New Roman" w:hAnsi="Times New Roman" w:cs="Times New Roman"/>
          <w:sz w:val="28"/>
          <w:szCs w:val="28"/>
        </w:rPr>
        <w:t>. Выездное обследование проводится без информирования контролируемого лица.</w:t>
      </w:r>
    </w:p>
    <w:p w:rsidR="0095507F" w:rsidRPr="0095507F"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w:t>
      </w:r>
      <w:r w:rsidR="00B90D47">
        <w:rPr>
          <w:rFonts w:ascii="Times New Roman" w:eastAsia="Times New Roman" w:hAnsi="Times New Roman" w:cs="Times New Roman"/>
          <w:sz w:val="28"/>
          <w:szCs w:val="28"/>
        </w:rPr>
        <w:t>1</w:t>
      </w:r>
      <w:r w:rsidRPr="0095507F">
        <w:rPr>
          <w:rFonts w:ascii="Times New Roman" w:eastAsia="Times New Roman" w:hAnsi="Times New Roman" w:cs="Times New Roman"/>
          <w:sz w:val="28"/>
          <w:szCs w:val="28"/>
        </w:rPr>
        <w:t>. Выездное обследование осуществляется в целях визуальной оценки соблюдения контролируемым лицом обязательных требований.</w:t>
      </w:r>
    </w:p>
    <w:p w:rsidR="0095507F" w:rsidRPr="0095507F"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w:t>
      </w:r>
      <w:r w:rsidR="00B90D47">
        <w:rPr>
          <w:rFonts w:ascii="Times New Roman" w:eastAsia="Times New Roman" w:hAnsi="Times New Roman" w:cs="Times New Roman"/>
          <w:sz w:val="28"/>
          <w:szCs w:val="28"/>
        </w:rPr>
        <w:t>2</w:t>
      </w:r>
      <w:r w:rsidRPr="0095507F">
        <w:rPr>
          <w:rFonts w:ascii="Times New Roman" w:eastAsia="Times New Roman" w:hAnsi="Times New Roman" w:cs="Times New Roman"/>
          <w:sz w:val="28"/>
          <w:szCs w:val="28"/>
        </w:rPr>
        <w:t>. В ходе выездного обследования могут совершаться следующие контрольные действия:</w:t>
      </w:r>
    </w:p>
    <w:p w:rsidR="0095507F" w:rsidRPr="0095507F"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осмотр;</w:t>
      </w:r>
    </w:p>
    <w:p w:rsidR="0095507F" w:rsidRPr="0095507F"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 инструментальное обследован</w:t>
      </w:r>
      <w:r w:rsidR="00B90D47">
        <w:rPr>
          <w:rFonts w:ascii="Times New Roman" w:eastAsia="Times New Roman" w:hAnsi="Times New Roman" w:cs="Times New Roman"/>
          <w:sz w:val="28"/>
          <w:szCs w:val="28"/>
        </w:rPr>
        <w:t>ие (с применением видеозаписи).</w:t>
      </w:r>
    </w:p>
    <w:p w:rsidR="0095507F" w:rsidRPr="0095507F"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По результатам выездного обследования составляется заключение.</w:t>
      </w:r>
    </w:p>
    <w:p w:rsidR="0095507F" w:rsidRPr="0095507F" w:rsidRDefault="0095507F" w:rsidP="00B90D47">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w:t>
      </w:r>
      <w:r w:rsidR="00624F99">
        <w:rPr>
          <w:rFonts w:ascii="Times New Roman" w:eastAsia="Times New Roman" w:hAnsi="Times New Roman" w:cs="Times New Roman"/>
          <w:sz w:val="28"/>
          <w:szCs w:val="28"/>
        </w:rPr>
        <w:t>3</w:t>
      </w:r>
      <w:r w:rsidRPr="0095507F">
        <w:rPr>
          <w:rFonts w:ascii="Times New Roman" w:eastAsia="Times New Roman" w:hAnsi="Times New Roman" w:cs="Times New Roman"/>
          <w:sz w:val="28"/>
          <w:szCs w:val="28"/>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95507F" w:rsidRPr="0095507F" w:rsidRDefault="0095507F" w:rsidP="0095507F">
      <w:pPr>
        <w:jc w:val="both"/>
        <w:rPr>
          <w:rFonts w:ascii="Times New Roman" w:eastAsia="Times New Roman" w:hAnsi="Times New Roman" w:cs="Times New Roman"/>
          <w:sz w:val="28"/>
          <w:szCs w:val="28"/>
        </w:rPr>
      </w:pPr>
    </w:p>
    <w:p w:rsidR="0095507F" w:rsidRPr="00624F99" w:rsidRDefault="0095507F" w:rsidP="00624F99">
      <w:pPr>
        <w:jc w:val="center"/>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V</w:t>
      </w:r>
      <w:r w:rsidR="00624F99">
        <w:rPr>
          <w:rFonts w:ascii="Times New Roman" w:eastAsia="Times New Roman" w:hAnsi="Times New Roman" w:cs="Times New Roman"/>
          <w:b/>
          <w:sz w:val="28"/>
          <w:szCs w:val="28"/>
          <w:lang w:val="en-US"/>
        </w:rPr>
        <w:t>I</w:t>
      </w:r>
      <w:r w:rsidRPr="00624F99">
        <w:rPr>
          <w:rFonts w:ascii="Times New Roman" w:eastAsia="Times New Roman" w:hAnsi="Times New Roman" w:cs="Times New Roman"/>
          <w:b/>
          <w:sz w:val="28"/>
          <w:szCs w:val="28"/>
        </w:rPr>
        <w:t>. Организация проведения контрольных мероприятий</w:t>
      </w:r>
    </w:p>
    <w:p w:rsidR="0095507F" w:rsidRPr="0095507F" w:rsidRDefault="0095507F" w:rsidP="0095507F">
      <w:pPr>
        <w:jc w:val="both"/>
        <w:rPr>
          <w:rFonts w:ascii="Times New Roman" w:eastAsia="Times New Roman" w:hAnsi="Times New Roman" w:cs="Times New Roman"/>
          <w:sz w:val="28"/>
          <w:szCs w:val="28"/>
        </w:rPr>
      </w:pPr>
    </w:p>
    <w:p w:rsidR="00624F99" w:rsidRPr="00624F99"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w:t>
      </w:r>
      <w:r w:rsidR="00624F99" w:rsidRPr="00624F99">
        <w:rPr>
          <w:rFonts w:ascii="Times New Roman" w:eastAsia="Times New Roman" w:hAnsi="Times New Roman" w:cs="Times New Roman"/>
          <w:sz w:val="28"/>
          <w:szCs w:val="28"/>
        </w:rPr>
        <w:t>4</w:t>
      </w:r>
      <w:r w:rsidRPr="0095507F">
        <w:rPr>
          <w:rFonts w:ascii="Times New Roman" w:eastAsia="Times New Roman" w:hAnsi="Times New Roman" w:cs="Times New Roman"/>
          <w:sz w:val="28"/>
          <w:szCs w:val="28"/>
        </w:rPr>
        <w:t>. Все внеплановые контрольные мероприятия, за исключением контрольных мероприятий без взаимодействия, случаев  проведения контрольных мероприятий в соответствии с пунктами 3 - 6 части 1 статьи 57 и частью 12 статьи 66 Федерального закона № 248-ФЗ проводятся только после согласования с органами прокуратуры. Порядок согласования с прокуратурой проведения внепланового контрольного мероприятия осуществляется в соответствии со статьей 66 Федерального закона № 248-ФЗ.</w:t>
      </w:r>
    </w:p>
    <w:p w:rsidR="00624F99" w:rsidRPr="00624F99"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w:t>
      </w:r>
      <w:r w:rsidR="00624F99" w:rsidRPr="00624F99">
        <w:rPr>
          <w:rFonts w:ascii="Times New Roman" w:eastAsia="Times New Roman" w:hAnsi="Times New Roman" w:cs="Times New Roman"/>
          <w:sz w:val="28"/>
          <w:szCs w:val="28"/>
        </w:rPr>
        <w:t>5</w:t>
      </w:r>
      <w:r w:rsidRPr="0095507F">
        <w:rPr>
          <w:rFonts w:ascii="Times New Roman" w:eastAsia="Times New Roman" w:hAnsi="Times New Roman" w:cs="Times New Roman"/>
          <w:sz w:val="28"/>
          <w:szCs w:val="28"/>
        </w:rPr>
        <w:t>. Контрольное мероприятие может быть начато после внесения в единый реестр контрольных (надзорных) мероприятий сведений, за исключением контрольных мероприятий без взаимодействия, а также случаев неработоспособности единого реестра контрольных (надзорных) мероприятий, зафи</w:t>
      </w:r>
      <w:r w:rsidR="00624F99">
        <w:rPr>
          <w:rFonts w:ascii="Times New Roman" w:eastAsia="Times New Roman" w:hAnsi="Times New Roman" w:cs="Times New Roman"/>
          <w:sz w:val="28"/>
          <w:szCs w:val="28"/>
        </w:rPr>
        <w:t>ксированных оператором реестра.</w:t>
      </w:r>
    </w:p>
    <w:p w:rsidR="00624F99" w:rsidRPr="00624F99"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w:t>
      </w:r>
      <w:r w:rsidR="00624F99" w:rsidRPr="00624F99">
        <w:rPr>
          <w:rFonts w:ascii="Times New Roman" w:eastAsia="Times New Roman" w:hAnsi="Times New Roman" w:cs="Times New Roman"/>
          <w:sz w:val="28"/>
          <w:szCs w:val="28"/>
        </w:rPr>
        <w:t>6</w:t>
      </w:r>
      <w:r w:rsidRPr="0095507F">
        <w:rPr>
          <w:rFonts w:ascii="Times New Roman" w:eastAsia="Times New Roman" w:hAnsi="Times New Roman" w:cs="Times New Roman"/>
          <w:sz w:val="28"/>
          <w:szCs w:val="28"/>
        </w:rPr>
        <w:t>. В целях фиксации доказательств нарушений обязательных требований должностное лицо уполномоченного органа может использовать любые имеющиеся в распоряжении технические средства фотосъемки, аудио- и видеозаписи. Фотографии, аудио- и видеозаписи, используемые для фиксации доказательств, должны позволять однозначно идентифицировать дату, время, место и объект фиксации, отражающий нар</w:t>
      </w:r>
      <w:r w:rsidR="00624F99">
        <w:rPr>
          <w:rFonts w:ascii="Times New Roman" w:eastAsia="Times New Roman" w:hAnsi="Times New Roman" w:cs="Times New Roman"/>
          <w:sz w:val="28"/>
          <w:szCs w:val="28"/>
        </w:rPr>
        <w:t>ушение обязательных требований.</w:t>
      </w:r>
    </w:p>
    <w:p w:rsidR="00624F99" w:rsidRPr="00624F99"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 Фотографии, аудио- и видеозаписи, </w:t>
      </w:r>
      <w:r w:rsidRPr="0095507F">
        <w:rPr>
          <w:rFonts w:ascii="Times New Roman" w:eastAsia="Times New Roman" w:hAnsi="Times New Roman" w:cs="Times New Roman"/>
          <w:sz w:val="28"/>
          <w:szCs w:val="28"/>
        </w:rPr>
        <w:lastRenderedPageBreak/>
        <w:t>используемые для доказательств нарушений обязательных требований, прикладываются к</w:t>
      </w:r>
      <w:r w:rsidR="00624F99">
        <w:rPr>
          <w:rFonts w:ascii="Times New Roman" w:eastAsia="Times New Roman" w:hAnsi="Times New Roman" w:cs="Times New Roman"/>
          <w:sz w:val="28"/>
          <w:szCs w:val="28"/>
        </w:rPr>
        <w:t xml:space="preserve"> акту контрольного мероприятия.</w:t>
      </w:r>
    </w:p>
    <w:p w:rsidR="00624F99" w:rsidRPr="00624F99"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w:t>
      </w:r>
      <w:r w:rsidR="00624F99" w:rsidRPr="00624F99">
        <w:rPr>
          <w:rFonts w:ascii="Times New Roman" w:eastAsia="Times New Roman" w:hAnsi="Times New Roman" w:cs="Times New Roman"/>
          <w:sz w:val="28"/>
          <w:szCs w:val="28"/>
        </w:rPr>
        <w:t>7</w:t>
      </w:r>
      <w:r w:rsidRPr="0095507F">
        <w:rPr>
          <w:rFonts w:ascii="Times New Roman" w:eastAsia="Times New Roman" w:hAnsi="Times New Roman" w:cs="Times New Roman"/>
          <w:sz w:val="28"/>
          <w:szCs w:val="28"/>
        </w:rPr>
        <w:t>.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аудиозаписи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должностными лицами уполном</w:t>
      </w:r>
      <w:r w:rsidR="00624F99">
        <w:rPr>
          <w:rFonts w:ascii="Times New Roman" w:eastAsia="Times New Roman" w:hAnsi="Times New Roman" w:cs="Times New Roman"/>
          <w:sz w:val="28"/>
          <w:szCs w:val="28"/>
        </w:rPr>
        <w:t>оченного органа самостоятельно.</w:t>
      </w:r>
    </w:p>
    <w:p w:rsidR="00624F99" w:rsidRPr="00624F99"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w:t>
      </w:r>
      <w:r w:rsidR="00624F99" w:rsidRPr="00624F99">
        <w:rPr>
          <w:rFonts w:ascii="Times New Roman" w:eastAsia="Times New Roman" w:hAnsi="Times New Roman" w:cs="Times New Roman"/>
          <w:sz w:val="28"/>
          <w:szCs w:val="28"/>
        </w:rPr>
        <w:t>8</w:t>
      </w:r>
      <w:r w:rsidRPr="0095507F">
        <w:rPr>
          <w:rFonts w:ascii="Times New Roman" w:eastAsia="Times New Roman" w:hAnsi="Times New Roman" w:cs="Times New Roman"/>
          <w:sz w:val="28"/>
          <w:szCs w:val="28"/>
        </w:rPr>
        <w:t>.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w:t>
      </w:r>
      <w:r w:rsidR="00624F99">
        <w:rPr>
          <w:rFonts w:ascii="Times New Roman" w:eastAsia="Times New Roman" w:hAnsi="Times New Roman" w:cs="Times New Roman"/>
          <w:sz w:val="28"/>
          <w:szCs w:val="28"/>
        </w:rPr>
        <w:t>ушения обязательных требований.</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w:t>
      </w:r>
      <w:r w:rsidR="00624F99" w:rsidRPr="00624F99">
        <w:rPr>
          <w:rFonts w:ascii="Times New Roman" w:eastAsia="Times New Roman" w:hAnsi="Times New Roman" w:cs="Times New Roman"/>
          <w:sz w:val="28"/>
          <w:szCs w:val="28"/>
        </w:rPr>
        <w:t>9</w:t>
      </w:r>
      <w:r w:rsidRPr="0095507F">
        <w:rPr>
          <w:rFonts w:ascii="Times New Roman" w:eastAsia="Times New Roman" w:hAnsi="Times New Roman" w:cs="Times New Roman"/>
          <w:sz w:val="28"/>
          <w:szCs w:val="28"/>
        </w:rPr>
        <w:t>. Подготовка уполномоченным органом в ходе осуществления муниципального контроля документов, информирование контролируемых лиц о совершаемых уполномоченным органом действиях и принимаемых решениях, обмен документами и сведениями с контролируемыми лицами осуществляется на бумажном носителе в течение срока, установленного частью 10 статьи 98 Федерального закона № 248-ФЗ.</w:t>
      </w:r>
    </w:p>
    <w:p w:rsidR="0095507F" w:rsidRPr="0095507F" w:rsidRDefault="0095507F" w:rsidP="0095507F">
      <w:pPr>
        <w:jc w:val="both"/>
        <w:rPr>
          <w:rFonts w:ascii="Times New Roman" w:eastAsia="Times New Roman" w:hAnsi="Times New Roman" w:cs="Times New Roman"/>
          <w:sz w:val="28"/>
          <w:szCs w:val="28"/>
        </w:rPr>
      </w:pPr>
    </w:p>
    <w:p w:rsidR="0095507F" w:rsidRPr="00624F99" w:rsidRDefault="0095507F" w:rsidP="00624F99">
      <w:pPr>
        <w:jc w:val="center"/>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V</w:t>
      </w:r>
      <w:r w:rsidR="00624F99">
        <w:rPr>
          <w:rFonts w:ascii="Times New Roman" w:eastAsia="Times New Roman" w:hAnsi="Times New Roman" w:cs="Times New Roman"/>
          <w:b/>
          <w:sz w:val="28"/>
          <w:szCs w:val="28"/>
          <w:lang w:val="en-US"/>
        </w:rPr>
        <w:t>II</w:t>
      </w:r>
      <w:r w:rsidRPr="00624F99">
        <w:rPr>
          <w:rFonts w:ascii="Times New Roman" w:eastAsia="Times New Roman" w:hAnsi="Times New Roman" w:cs="Times New Roman"/>
          <w:b/>
          <w:sz w:val="28"/>
          <w:szCs w:val="28"/>
        </w:rPr>
        <w:t>. Результаты контрольного мероприятия</w:t>
      </w:r>
    </w:p>
    <w:p w:rsidR="0095507F" w:rsidRPr="0095507F" w:rsidRDefault="0095507F" w:rsidP="0095507F">
      <w:pPr>
        <w:jc w:val="both"/>
        <w:rPr>
          <w:rFonts w:ascii="Times New Roman" w:eastAsia="Times New Roman" w:hAnsi="Times New Roman" w:cs="Times New Roman"/>
          <w:sz w:val="28"/>
          <w:szCs w:val="28"/>
        </w:rPr>
      </w:pPr>
    </w:p>
    <w:p w:rsidR="0095507F" w:rsidRPr="0095507F" w:rsidRDefault="00624F99" w:rsidP="00624F99">
      <w:pPr>
        <w:ind w:firstLine="567"/>
        <w:jc w:val="both"/>
        <w:rPr>
          <w:rFonts w:ascii="Times New Roman" w:eastAsia="Times New Roman" w:hAnsi="Times New Roman" w:cs="Times New Roman"/>
          <w:sz w:val="28"/>
          <w:szCs w:val="28"/>
        </w:rPr>
      </w:pPr>
      <w:r w:rsidRPr="00624F99">
        <w:rPr>
          <w:rFonts w:ascii="Times New Roman" w:eastAsia="Times New Roman" w:hAnsi="Times New Roman" w:cs="Times New Roman"/>
          <w:sz w:val="28"/>
          <w:szCs w:val="28"/>
        </w:rPr>
        <w:t>70</w:t>
      </w:r>
      <w:r w:rsidR="0095507F" w:rsidRPr="0095507F">
        <w:rPr>
          <w:rFonts w:ascii="Times New Roman" w:eastAsia="Times New Roman" w:hAnsi="Times New Roman" w:cs="Times New Roman"/>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форма которого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муниципального контроля.</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7</w:t>
      </w:r>
      <w:r w:rsidR="00624F99" w:rsidRPr="00624F99">
        <w:rPr>
          <w:rFonts w:ascii="Times New Roman" w:eastAsia="Times New Roman" w:hAnsi="Times New Roman" w:cs="Times New Roman"/>
          <w:sz w:val="28"/>
          <w:szCs w:val="28"/>
        </w:rPr>
        <w:t>1</w:t>
      </w:r>
      <w:r w:rsidRPr="0095507F">
        <w:rPr>
          <w:rFonts w:ascii="Times New Roman" w:eastAsia="Times New Roman" w:hAnsi="Times New Roman" w:cs="Times New Roman"/>
          <w:sz w:val="28"/>
          <w:szCs w:val="28"/>
        </w:rPr>
        <w:t>.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В случае отсутствия при подписании акта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в акте ставится прочерк и делается отметка о причинах отсутствия указанного должностного лица.</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lastRenderedPageBreak/>
        <w:t>7</w:t>
      </w:r>
      <w:r w:rsidR="00624F99" w:rsidRPr="00624F99">
        <w:rPr>
          <w:rFonts w:ascii="Times New Roman" w:eastAsia="Times New Roman" w:hAnsi="Times New Roman" w:cs="Times New Roman"/>
          <w:sz w:val="28"/>
          <w:szCs w:val="28"/>
        </w:rPr>
        <w:t>2</w:t>
      </w:r>
      <w:r w:rsidRPr="0095507F">
        <w:rPr>
          <w:rFonts w:ascii="Times New Roman" w:eastAsia="Times New Roman" w:hAnsi="Times New Roman" w:cs="Times New Roman"/>
          <w:sz w:val="28"/>
          <w:szCs w:val="28"/>
        </w:rPr>
        <w:t>. В акте указываются все выявленные нарушения обязательных требований, какое именно обязательное требование нарушено, каким нормативным правовым актом и его структурной единицей оно установлено.</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7</w:t>
      </w:r>
      <w:r w:rsidR="00624F99" w:rsidRPr="00624F99">
        <w:rPr>
          <w:rFonts w:ascii="Times New Roman" w:eastAsia="Times New Roman" w:hAnsi="Times New Roman" w:cs="Times New Roman"/>
          <w:sz w:val="28"/>
          <w:szCs w:val="28"/>
        </w:rPr>
        <w:t>3</w:t>
      </w:r>
      <w:r w:rsidRPr="0095507F">
        <w:rPr>
          <w:rFonts w:ascii="Times New Roman" w:eastAsia="Times New Roman" w:hAnsi="Times New Roman" w:cs="Times New Roman"/>
          <w:sz w:val="28"/>
          <w:szCs w:val="28"/>
        </w:rPr>
        <w:t>.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7</w:t>
      </w:r>
      <w:r w:rsidR="00624F99" w:rsidRPr="00624F99">
        <w:rPr>
          <w:rFonts w:ascii="Times New Roman" w:eastAsia="Times New Roman" w:hAnsi="Times New Roman" w:cs="Times New Roman"/>
          <w:sz w:val="28"/>
          <w:szCs w:val="28"/>
        </w:rPr>
        <w:t>4</w:t>
      </w:r>
      <w:r w:rsidRPr="0095507F">
        <w:rPr>
          <w:rFonts w:ascii="Times New Roman" w:eastAsia="Times New Roman" w:hAnsi="Times New Roman" w:cs="Times New Roman"/>
          <w:sz w:val="28"/>
          <w:szCs w:val="28"/>
        </w:rPr>
        <w:t>.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7</w:t>
      </w:r>
      <w:r w:rsidR="00624F99" w:rsidRPr="00624F99">
        <w:rPr>
          <w:rFonts w:ascii="Times New Roman" w:eastAsia="Times New Roman" w:hAnsi="Times New Roman" w:cs="Times New Roman"/>
          <w:sz w:val="28"/>
          <w:szCs w:val="28"/>
        </w:rPr>
        <w:t>5</w:t>
      </w:r>
      <w:r w:rsidRPr="0095507F">
        <w:rPr>
          <w:rFonts w:ascii="Times New Roman" w:eastAsia="Times New Roman" w:hAnsi="Times New Roman" w:cs="Times New Roman"/>
          <w:sz w:val="28"/>
          <w:szCs w:val="28"/>
        </w:rPr>
        <w:t>.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пунктом 74 настоящего Положения.</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7</w:t>
      </w:r>
      <w:r w:rsidR="00624F99" w:rsidRPr="00624F99">
        <w:rPr>
          <w:rFonts w:ascii="Times New Roman" w:eastAsia="Times New Roman" w:hAnsi="Times New Roman" w:cs="Times New Roman"/>
          <w:sz w:val="28"/>
          <w:szCs w:val="28"/>
        </w:rPr>
        <w:t>6</w:t>
      </w:r>
      <w:r w:rsidRPr="0095507F">
        <w:rPr>
          <w:rFonts w:ascii="Times New Roman" w:eastAsia="Times New Roman" w:hAnsi="Times New Roman" w:cs="Times New Roman"/>
          <w:sz w:val="28"/>
          <w:szCs w:val="28"/>
        </w:rPr>
        <w:t>. В случае проведения документарной проверки уполномоченный орган направляет акт контрольного мероприятия контролируемому лицу в порядке, установленном статьей 21 Федерального закона № 248-ФЗ.</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7</w:t>
      </w:r>
      <w:r w:rsidR="00624F99" w:rsidRPr="00624F99">
        <w:rPr>
          <w:rFonts w:ascii="Times New Roman" w:eastAsia="Times New Roman" w:hAnsi="Times New Roman" w:cs="Times New Roman"/>
          <w:sz w:val="28"/>
          <w:szCs w:val="28"/>
        </w:rPr>
        <w:t>7</w:t>
      </w:r>
      <w:r w:rsidRPr="0095507F">
        <w:rPr>
          <w:rFonts w:ascii="Times New Roman" w:eastAsia="Times New Roman" w:hAnsi="Times New Roman" w:cs="Times New Roman"/>
          <w:sz w:val="28"/>
          <w:szCs w:val="28"/>
        </w:rPr>
        <w:t>. В случае выявления при проведении контрольного мероприятия нарушений обязательных требований контролируемым лицом уполномоченный орган обязан:</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w:t>
      </w:r>
      <w:r w:rsidRPr="0095507F">
        <w:rPr>
          <w:rFonts w:ascii="Times New Roman" w:eastAsia="Times New Roman" w:hAnsi="Times New Roman" w:cs="Times New Roman"/>
          <w:sz w:val="28"/>
          <w:szCs w:val="28"/>
        </w:rPr>
        <w:lastRenderedPageBreak/>
        <w:t>угрозу причинения вреда (ущерба) охраняемым законом ценностям или что такой вред (ущерб) причинен;</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5507F" w:rsidRPr="0095507F" w:rsidRDefault="0095507F" w:rsidP="0095507F">
      <w:pPr>
        <w:jc w:val="both"/>
        <w:rPr>
          <w:rFonts w:ascii="Times New Roman" w:eastAsia="Times New Roman" w:hAnsi="Times New Roman" w:cs="Times New Roman"/>
          <w:sz w:val="28"/>
          <w:szCs w:val="28"/>
        </w:rPr>
      </w:pPr>
    </w:p>
    <w:p w:rsidR="0095507F" w:rsidRPr="00624F99" w:rsidRDefault="00624F99" w:rsidP="00624F9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VII</w:t>
      </w:r>
      <w:r>
        <w:rPr>
          <w:rFonts w:ascii="Times New Roman" w:eastAsia="Times New Roman" w:hAnsi="Times New Roman" w:cs="Times New Roman"/>
          <w:b/>
          <w:sz w:val="28"/>
          <w:szCs w:val="28"/>
          <w:lang w:val="en-US"/>
        </w:rPr>
        <w:t>I</w:t>
      </w:r>
      <w:r w:rsidR="0095507F" w:rsidRPr="00624F99">
        <w:rPr>
          <w:rFonts w:ascii="Times New Roman" w:eastAsia="Times New Roman" w:hAnsi="Times New Roman" w:cs="Times New Roman"/>
          <w:b/>
          <w:sz w:val="28"/>
          <w:szCs w:val="28"/>
        </w:rPr>
        <w:t>. Обжалование решений</w:t>
      </w:r>
    </w:p>
    <w:p w:rsidR="0095507F" w:rsidRPr="0095507F" w:rsidRDefault="0095507F" w:rsidP="0095507F">
      <w:pPr>
        <w:jc w:val="both"/>
        <w:rPr>
          <w:rFonts w:ascii="Times New Roman" w:eastAsia="Times New Roman" w:hAnsi="Times New Roman" w:cs="Times New Roman"/>
          <w:sz w:val="28"/>
          <w:szCs w:val="28"/>
        </w:rPr>
      </w:pPr>
    </w:p>
    <w:p w:rsidR="0095507F" w:rsidRPr="0095507F" w:rsidRDefault="0095507F" w:rsidP="00624F99">
      <w:pPr>
        <w:ind w:firstLine="709"/>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7</w:t>
      </w:r>
      <w:r w:rsidR="00624F99" w:rsidRPr="00624F99">
        <w:rPr>
          <w:rFonts w:ascii="Times New Roman" w:eastAsia="Times New Roman" w:hAnsi="Times New Roman" w:cs="Times New Roman"/>
          <w:sz w:val="28"/>
          <w:szCs w:val="28"/>
        </w:rPr>
        <w:t>8</w:t>
      </w:r>
      <w:r w:rsidRPr="0095507F">
        <w:rPr>
          <w:rFonts w:ascii="Times New Roman" w:eastAsia="Times New Roman" w:hAnsi="Times New Roman" w:cs="Times New Roman"/>
          <w:sz w:val="28"/>
          <w:szCs w:val="28"/>
        </w:rPr>
        <w:t>. Решения и действия (бездействие) должностных лиц, осуществляющих муниципальный жилищный контроль, могут быть обжалованы в порядке, установленном законодательством Российской Федерации.</w:t>
      </w:r>
    </w:p>
    <w:p w:rsidR="0095507F" w:rsidRPr="0095507F" w:rsidRDefault="0095507F" w:rsidP="0095507F">
      <w:pPr>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         7</w:t>
      </w:r>
      <w:r w:rsidR="00624F99" w:rsidRPr="00624F99">
        <w:rPr>
          <w:rFonts w:ascii="Times New Roman" w:eastAsia="Times New Roman" w:hAnsi="Times New Roman" w:cs="Times New Roman"/>
          <w:sz w:val="28"/>
          <w:szCs w:val="28"/>
        </w:rPr>
        <w:t>9</w:t>
      </w:r>
      <w:r w:rsidRPr="0095507F">
        <w:rPr>
          <w:rFonts w:ascii="Times New Roman" w:eastAsia="Times New Roman" w:hAnsi="Times New Roman" w:cs="Times New Roman"/>
          <w:sz w:val="28"/>
          <w:szCs w:val="28"/>
        </w:rPr>
        <w:t>. Досудебный порядок подачи жалоб при осуществлении  муниципального жилищного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95507F" w:rsidRPr="00FE5775" w:rsidRDefault="0095507F" w:rsidP="0095507F">
      <w:pPr>
        <w:jc w:val="both"/>
        <w:rPr>
          <w:rFonts w:ascii="Times New Roman" w:eastAsia="Times New Roman" w:hAnsi="Times New Roman" w:cs="Times New Roman"/>
          <w:sz w:val="28"/>
          <w:szCs w:val="28"/>
        </w:rPr>
      </w:pPr>
    </w:p>
    <w:p w:rsidR="0095507F" w:rsidRPr="00624F99" w:rsidRDefault="00624F99" w:rsidP="00624F9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IX</w:t>
      </w:r>
      <w:r w:rsidR="0095507F" w:rsidRPr="00624F99">
        <w:rPr>
          <w:rFonts w:ascii="Times New Roman" w:eastAsia="Times New Roman" w:hAnsi="Times New Roman" w:cs="Times New Roman"/>
          <w:b/>
          <w:sz w:val="28"/>
          <w:szCs w:val="28"/>
        </w:rPr>
        <w:t>. Оценка результативности и эффективности деятельности</w:t>
      </w:r>
    </w:p>
    <w:p w:rsidR="0095507F" w:rsidRPr="00624F99" w:rsidRDefault="0095507F" w:rsidP="00624F99">
      <w:pPr>
        <w:jc w:val="center"/>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контрольного органа</w:t>
      </w:r>
    </w:p>
    <w:p w:rsidR="0095507F" w:rsidRPr="0095507F" w:rsidRDefault="0095507F" w:rsidP="0095507F">
      <w:pPr>
        <w:jc w:val="both"/>
        <w:rPr>
          <w:rFonts w:ascii="Times New Roman" w:eastAsia="Times New Roman" w:hAnsi="Times New Roman" w:cs="Times New Roman"/>
          <w:sz w:val="28"/>
          <w:szCs w:val="28"/>
        </w:rPr>
      </w:pPr>
    </w:p>
    <w:p w:rsidR="0095507F" w:rsidRPr="0095507F" w:rsidRDefault="00624F99" w:rsidP="00624F99">
      <w:pPr>
        <w:ind w:firstLine="567"/>
        <w:jc w:val="both"/>
        <w:rPr>
          <w:rFonts w:ascii="Times New Roman" w:eastAsia="Times New Roman" w:hAnsi="Times New Roman" w:cs="Times New Roman"/>
          <w:sz w:val="28"/>
          <w:szCs w:val="28"/>
        </w:rPr>
      </w:pPr>
      <w:r w:rsidRPr="00624F99">
        <w:rPr>
          <w:rFonts w:ascii="Times New Roman" w:eastAsia="Times New Roman" w:hAnsi="Times New Roman" w:cs="Times New Roman"/>
          <w:sz w:val="28"/>
          <w:szCs w:val="28"/>
        </w:rPr>
        <w:t>80</w:t>
      </w:r>
      <w:r w:rsidR="0095507F" w:rsidRPr="0095507F">
        <w:rPr>
          <w:rFonts w:ascii="Times New Roman" w:eastAsia="Times New Roman" w:hAnsi="Times New Roman" w:cs="Times New Roman"/>
          <w:sz w:val="28"/>
          <w:szCs w:val="28"/>
        </w:rPr>
        <w:t>. Оценка результативности и эффективности деятельности при осуществлении муниципального жилищного  контроля  осуществляется на основании статьи 30 Федерального закона № 248-ФЗ и на основе системы показателей результативности и эффективности муниципального жилищного контроля.</w:t>
      </w:r>
    </w:p>
    <w:p w:rsidR="00892ABA" w:rsidRDefault="0095507F" w:rsidP="00BE05BA">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Ключевые показатели и их целевые значения, индикативные показатели муниципального жилищного контроля в Заволжском муниципальном районе установлены приложением № </w:t>
      </w:r>
      <w:r w:rsidR="00624F99" w:rsidRPr="00624F99">
        <w:rPr>
          <w:rFonts w:ascii="Times New Roman" w:eastAsia="Times New Roman" w:hAnsi="Times New Roman" w:cs="Times New Roman"/>
          <w:sz w:val="28"/>
          <w:szCs w:val="28"/>
        </w:rPr>
        <w:t>3</w:t>
      </w:r>
      <w:r w:rsidRPr="0095507F">
        <w:rPr>
          <w:rFonts w:ascii="Times New Roman" w:eastAsia="Times New Roman" w:hAnsi="Times New Roman" w:cs="Times New Roman"/>
          <w:sz w:val="28"/>
          <w:szCs w:val="28"/>
        </w:rPr>
        <w:t xml:space="preserve"> к настоящему Положению.</w:t>
      </w:r>
    </w:p>
    <w:p w:rsidR="00892ABA" w:rsidRDefault="00892ABA" w:rsidP="0095507F">
      <w:pPr>
        <w:jc w:val="both"/>
        <w:rPr>
          <w:rFonts w:ascii="Times New Roman" w:eastAsia="Times New Roman" w:hAnsi="Times New Roman" w:cs="Times New Roman"/>
          <w:sz w:val="28"/>
          <w:szCs w:val="28"/>
        </w:rPr>
      </w:pPr>
    </w:p>
    <w:p w:rsidR="00892ABA" w:rsidRDefault="00892ABA" w:rsidP="0095507F">
      <w:pPr>
        <w:jc w:val="both"/>
        <w:rPr>
          <w:rFonts w:ascii="Times New Roman" w:eastAsia="Times New Roman" w:hAnsi="Times New Roman" w:cs="Times New Roman"/>
          <w:sz w:val="28"/>
          <w:szCs w:val="28"/>
        </w:rPr>
      </w:pPr>
    </w:p>
    <w:p w:rsidR="00892ABA" w:rsidRPr="0095507F" w:rsidRDefault="00892ABA" w:rsidP="0095507F">
      <w:pPr>
        <w:jc w:val="both"/>
        <w:rPr>
          <w:rFonts w:ascii="Times New Roman" w:eastAsia="Times New Roman" w:hAnsi="Times New Roman" w:cs="Times New Roman"/>
          <w:sz w:val="28"/>
          <w:szCs w:val="28"/>
        </w:rPr>
      </w:pPr>
    </w:p>
    <w:p w:rsidR="008231E0" w:rsidRPr="002B3C6C" w:rsidRDefault="008231E0" w:rsidP="00624F99">
      <w:pPr>
        <w:jc w:val="right"/>
        <w:rPr>
          <w:rFonts w:ascii="Times New Roman" w:eastAsia="Times New Roman" w:hAnsi="Times New Roman" w:cs="Times New Roman"/>
          <w:b/>
          <w:sz w:val="28"/>
          <w:szCs w:val="28"/>
        </w:rPr>
      </w:pPr>
    </w:p>
    <w:p w:rsidR="008231E0" w:rsidRPr="002B3C6C" w:rsidRDefault="008231E0" w:rsidP="008231E0">
      <w:pPr>
        <w:jc w:val="right"/>
        <w:rPr>
          <w:rFonts w:ascii="Times New Roman" w:eastAsia="Times New Roman" w:hAnsi="Times New Roman" w:cs="Times New Roman"/>
          <w:b/>
          <w:sz w:val="28"/>
          <w:szCs w:val="28"/>
        </w:rPr>
      </w:pPr>
      <w:r w:rsidRPr="002B3C6C">
        <w:rPr>
          <w:rFonts w:ascii="Times New Roman" w:eastAsia="Times New Roman" w:hAnsi="Times New Roman" w:cs="Times New Roman"/>
          <w:b/>
          <w:sz w:val="28"/>
          <w:szCs w:val="28"/>
        </w:rPr>
        <w:t>Приложение № 1</w:t>
      </w:r>
    </w:p>
    <w:p w:rsidR="008231E0" w:rsidRPr="002B3C6C" w:rsidRDefault="008231E0" w:rsidP="008231E0">
      <w:pPr>
        <w:jc w:val="right"/>
        <w:rPr>
          <w:rFonts w:ascii="Times New Roman" w:eastAsia="Times New Roman" w:hAnsi="Times New Roman" w:cs="Times New Roman"/>
          <w:b/>
          <w:sz w:val="28"/>
          <w:szCs w:val="28"/>
        </w:rPr>
      </w:pPr>
      <w:r w:rsidRPr="002B3C6C">
        <w:rPr>
          <w:rFonts w:ascii="Times New Roman" w:eastAsia="Times New Roman" w:hAnsi="Times New Roman" w:cs="Times New Roman"/>
          <w:b/>
          <w:sz w:val="28"/>
          <w:szCs w:val="28"/>
        </w:rPr>
        <w:t xml:space="preserve">к Положению о муниципальном </w:t>
      </w:r>
    </w:p>
    <w:p w:rsidR="008231E0" w:rsidRPr="002B3C6C" w:rsidRDefault="00BE652C" w:rsidP="008231E0">
      <w:pPr>
        <w:jc w:val="right"/>
        <w:rPr>
          <w:rFonts w:ascii="Times New Roman" w:eastAsia="Times New Roman" w:hAnsi="Times New Roman" w:cs="Times New Roman"/>
          <w:b/>
          <w:sz w:val="28"/>
          <w:szCs w:val="28"/>
        </w:rPr>
      </w:pPr>
      <w:r w:rsidRPr="002B3C6C">
        <w:rPr>
          <w:rFonts w:ascii="Times New Roman" w:eastAsia="Times New Roman" w:hAnsi="Times New Roman" w:cs="Times New Roman"/>
          <w:b/>
          <w:sz w:val="28"/>
          <w:szCs w:val="28"/>
        </w:rPr>
        <w:t>жилищном</w:t>
      </w:r>
      <w:r w:rsidR="008231E0" w:rsidRPr="002B3C6C">
        <w:rPr>
          <w:rFonts w:ascii="Times New Roman" w:eastAsia="Times New Roman" w:hAnsi="Times New Roman" w:cs="Times New Roman"/>
          <w:b/>
          <w:sz w:val="28"/>
          <w:szCs w:val="28"/>
        </w:rPr>
        <w:t xml:space="preserve"> контроле </w:t>
      </w:r>
      <w:r w:rsidRPr="002B3C6C">
        <w:rPr>
          <w:rFonts w:ascii="Times New Roman" w:eastAsia="Times New Roman" w:hAnsi="Times New Roman" w:cs="Times New Roman"/>
          <w:b/>
          <w:sz w:val="28"/>
          <w:szCs w:val="28"/>
        </w:rPr>
        <w:t>в</w:t>
      </w:r>
      <w:r w:rsidR="008231E0" w:rsidRPr="002B3C6C">
        <w:rPr>
          <w:rFonts w:ascii="Times New Roman" w:eastAsia="Times New Roman" w:hAnsi="Times New Roman" w:cs="Times New Roman"/>
          <w:b/>
          <w:sz w:val="28"/>
          <w:szCs w:val="28"/>
        </w:rPr>
        <w:t xml:space="preserve"> </w:t>
      </w:r>
    </w:p>
    <w:p w:rsidR="008231E0" w:rsidRPr="002B3C6C" w:rsidRDefault="008231E0" w:rsidP="008231E0">
      <w:pPr>
        <w:jc w:val="right"/>
        <w:rPr>
          <w:rFonts w:ascii="Times New Roman" w:eastAsia="Times New Roman" w:hAnsi="Times New Roman" w:cs="Times New Roman"/>
          <w:b/>
          <w:sz w:val="28"/>
          <w:szCs w:val="28"/>
        </w:rPr>
      </w:pPr>
      <w:r w:rsidRPr="002B3C6C">
        <w:rPr>
          <w:rFonts w:ascii="Times New Roman" w:eastAsia="Times New Roman" w:hAnsi="Times New Roman" w:cs="Times New Roman"/>
          <w:b/>
          <w:sz w:val="28"/>
          <w:szCs w:val="28"/>
        </w:rPr>
        <w:t>Заволжско</w:t>
      </w:r>
      <w:r w:rsidR="00BE652C" w:rsidRPr="002B3C6C">
        <w:rPr>
          <w:rFonts w:ascii="Times New Roman" w:eastAsia="Times New Roman" w:hAnsi="Times New Roman" w:cs="Times New Roman"/>
          <w:b/>
          <w:sz w:val="28"/>
          <w:szCs w:val="28"/>
        </w:rPr>
        <w:t>м</w:t>
      </w:r>
      <w:r w:rsidRPr="002B3C6C">
        <w:rPr>
          <w:rFonts w:ascii="Times New Roman" w:eastAsia="Times New Roman" w:hAnsi="Times New Roman" w:cs="Times New Roman"/>
          <w:b/>
          <w:sz w:val="28"/>
          <w:szCs w:val="28"/>
        </w:rPr>
        <w:t xml:space="preserve"> муниципальн</w:t>
      </w:r>
      <w:r w:rsidR="00BE652C" w:rsidRPr="002B3C6C">
        <w:rPr>
          <w:rFonts w:ascii="Times New Roman" w:eastAsia="Times New Roman" w:hAnsi="Times New Roman" w:cs="Times New Roman"/>
          <w:b/>
          <w:sz w:val="28"/>
          <w:szCs w:val="28"/>
        </w:rPr>
        <w:t>ом</w:t>
      </w:r>
      <w:r w:rsidRPr="002B3C6C">
        <w:rPr>
          <w:rFonts w:ascii="Times New Roman" w:eastAsia="Times New Roman" w:hAnsi="Times New Roman" w:cs="Times New Roman"/>
          <w:b/>
          <w:sz w:val="28"/>
          <w:szCs w:val="28"/>
        </w:rPr>
        <w:t xml:space="preserve"> район</w:t>
      </w:r>
      <w:r w:rsidR="00BE652C" w:rsidRPr="002B3C6C">
        <w:rPr>
          <w:rFonts w:ascii="Times New Roman" w:eastAsia="Times New Roman" w:hAnsi="Times New Roman" w:cs="Times New Roman"/>
          <w:b/>
          <w:sz w:val="28"/>
          <w:szCs w:val="28"/>
        </w:rPr>
        <w:t>е</w:t>
      </w:r>
    </w:p>
    <w:p w:rsidR="008231E0" w:rsidRPr="002B3C6C" w:rsidRDefault="008231E0" w:rsidP="008231E0">
      <w:pPr>
        <w:jc w:val="right"/>
        <w:rPr>
          <w:rFonts w:ascii="Times New Roman" w:eastAsia="Times New Roman" w:hAnsi="Times New Roman" w:cs="Times New Roman"/>
          <w:b/>
          <w:sz w:val="28"/>
          <w:szCs w:val="28"/>
        </w:rPr>
      </w:pPr>
      <w:r w:rsidRPr="002B3C6C">
        <w:rPr>
          <w:rFonts w:ascii="Times New Roman" w:eastAsia="Times New Roman" w:hAnsi="Times New Roman" w:cs="Times New Roman"/>
          <w:b/>
          <w:sz w:val="28"/>
          <w:szCs w:val="28"/>
        </w:rPr>
        <w:t>Ивановской области</w:t>
      </w:r>
    </w:p>
    <w:p w:rsidR="008231E0" w:rsidRPr="002B3C6C" w:rsidRDefault="008231E0" w:rsidP="008231E0">
      <w:pPr>
        <w:jc w:val="right"/>
        <w:rPr>
          <w:rFonts w:ascii="Times New Roman" w:eastAsia="Times New Roman" w:hAnsi="Times New Roman" w:cs="Times New Roman"/>
          <w:b/>
          <w:sz w:val="28"/>
          <w:szCs w:val="28"/>
        </w:rPr>
      </w:pPr>
    </w:p>
    <w:p w:rsidR="008231E0" w:rsidRPr="002B3C6C" w:rsidRDefault="008231E0" w:rsidP="008231E0">
      <w:pPr>
        <w:jc w:val="center"/>
        <w:rPr>
          <w:rFonts w:ascii="Times New Roman" w:eastAsia="Times New Roman" w:hAnsi="Times New Roman" w:cs="Times New Roman"/>
          <w:b/>
          <w:sz w:val="28"/>
          <w:szCs w:val="28"/>
        </w:rPr>
      </w:pPr>
      <w:r w:rsidRPr="002B3C6C">
        <w:rPr>
          <w:rFonts w:ascii="Times New Roman" w:eastAsia="Times New Roman" w:hAnsi="Times New Roman" w:cs="Times New Roman"/>
          <w:b/>
          <w:sz w:val="28"/>
          <w:szCs w:val="28"/>
        </w:rPr>
        <w:t>Критерии</w:t>
      </w:r>
    </w:p>
    <w:p w:rsidR="008231E0" w:rsidRPr="002B3C6C" w:rsidRDefault="008231E0" w:rsidP="008231E0">
      <w:pPr>
        <w:jc w:val="center"/>
        <w:rPr>
          <w:rFonts w:ascii="Times New Roman" w:eastAsia="Times New Roman" w:hAnsi="Times New Roman" w:cs="Times New Roman"/>
          <w:b/>
          <w:sz w:val="28"/>
          <w:szCs w:val="28"/>
        </w:rPr>
      </w:pPr>
      <w:r w:rsidRPr="002B3C6C">
        <w:rPr>
          <w:rFonts w:ascii="Times New Roman" w:eastAsia="Times New Roman" w:hAnsi="Times New Roman" w:cs="Times New Roman"/>
          <w:b/>
          <w:sz w:val="28"/>
          <w:szCs w:val="28"/>
        </w:rPr>
        <w:t xml:space="preserve">отнесения объектов контроля к категориям риска в рамках осуществления муниципального </w:t>
      </w:r>
      <w:r w:rsidR="0095226D" w:rsidRPr="002B3C6C">
        <w:rPr>
          <w:rFonts w:ascii="Times New Roman" w:eastAsia="Times New Roman" w:hAnsi="Times New Roman" w:cs="Times New Roman"/>
          <w:b/>
          <w:sz w:val="28"/>
          <w:szCs w:val="28"/>
        </w:rPr>
        <w:t>жилищного</w:t>
      </w:r>
      <w:r w:rsidRPr="002B3C6C">
        <w:rPr>
          <w:rFonts w:ascii="Times New Roman" w:eastAsia="Times New Roman" w:hAnsi="Times New Roman" w:cs="Times New Roman"/>
          <w:b/>
          <w:sz w:val="28"/>
          <w:szCs w:val="28"/>
        </w:rPr>
        <w:t xml:space="preserve"> контроля</w:t>
      </w:r>
    </w:p>
    <w:p w:rsidR="008231E0" w:rsidRPr="002B3C6C" w:rsidRDefault="008231E0" w:rsidP="008231E0">
      <w:pPr>
        <w:jc w:val="center"/>
        <w:rPr>
          <w:rFonts w:ascii="Times New Roman" w:eastAsia="Times New Roman" w:hAnsi="Times New Roman" w:cs="Times New Roman"/>
          <w:b/>
          <w:sz w:val="28"/>
          <w:szCs w:val="28"/>
        </w:rPr>
      </w:pPr>
    </w:p>
    <w:p w:rsidR="00300B5B" w:rsidRPr="002B3C6C" w:rsidRDefault="00300B5B" w:rsidP="008231E0">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 xml:space="preserve">- к категории среднего риска - 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выданного по факту несоблюдения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и (или) при наличии вступившего в законную силу в течение последнего года на дату принятия решения об отнесении деятельности юридического лица, гражданина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гражданину или индивидуальному предпринимателю за совершение административного правонарушения, связанного с нарушением требований, предусмотренных пунктами 1-12 части 1 статьи 20 Жилищного кодекса Российской Федерации, выявленных в ходе осуществления муниципального контроля. </w:t>
      </w:r>
    </w:p>
    <w:p w:rsidR="00300B5B" w:rsidRPr="002B3C6C" w:rsidRDefault="00300B5B" w:rsidP="008231E0">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 xml:space="preserve">- к категории умеренного риска - 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исполненного предписания, выданного за нарушение требований, предусмотренных пунктами 1-12 части 1 статьи 20 Жилищного кодекса Российской Федерации, выявленных в ходе осуществления муниципального контроля. </w:t>
      </w:r>
    </w:p>
    <w:p w:rsidR="008231E0" w:rsidRPr="002B3C6C" w:rsidRDefault="00300B5B" w:rsidP="008231E0">
      <w:pPr>
        <w:ind w:firstLine="567"/>
        <w:jc w:val="both"/>
        <w:rPr>
          <w:rFonts w:ascii="Times New Roman" w:eastAsia="Times New Roman" w:hAnsi="Times New Roman" w:cs="Times New Roman"/>
          <w:sz w:val="28"/>
          <w:szCs w:val="28"/>
        </w:rPr>
      </w:pPr>
      <w:r w:rsidRPr="002B3C6C">
        <w:rPr>
          <w:rFonts w:ascii="Times New Roman" w:eastAsia="Times New Roman" w:hAnsi="Times New Roman" w:cs="Times New Roman"/>
          <w:sz w:val="28"/>
          <w:szCs w:val="28"/>
        </w:rPr>
        <w:t>- к категории низкого риска - контролируемые лица, не соответствующие критериям, для среднего и умеренного риска.</w:t>
      </w:r>
    </w:p>
    <w:p w:rsidR="00300B5B" w:rsidRPr="002B3C6C" w:rsidRDefault="00300B5B" w:rsidP="008231E0">
      <w:pPr>
        <w:ind w:firstLine="567"/>
        <w:jc w:val="both"/>
        <w:rPr>
          <w:rFonts w:ascii="Times New Roman" w:eastAsia="Times New Roman" w:hAnsi="Times New Roman" w:cs="Times New Roman"/>
          <w:sz w:val="28"/>
          <w:szCs w:val="28"/>
        </w:rPr>
      </w:pPr>
    </w:p>
    <w:p w:rsidR="00300B5B" w:rsidRPr="002B3C6C" w:rsidRDefault="00300B5B" w:rsidP="008231E0">
      <w:pPr>
        <w:ind w:firstLine="567"/>
        <w:jc w:val="both"/>
        <w:rPr>
          <w:rFonts w:ascii="Times New Roman" w:eastAsia="Times New Roman" w:hAnsi="Times New Roman" w:cs="Times New Roman"/>
          <w:sz w:val="28"/>
          <w:szCs w:val="28"/>
        </w:rPr>
      </w:pPr>
    </w:p>
    <w:p w:rsidR="00300B5B" w:rsidRPr="002B3C6C" w:rsidRDefault="00300B5B" w:rsidP="008231E0">
      <w:pPr>
        <w:ind w:firstLine="567"/>
        <w:jc w:val="both"/>
        <w:rPr>
          <w:rFonts w:ascii="Times New Roman" w:eastAsia="Times New Roman" w:hAnsi="Times New Roman" w:cs="Times New Roman"/>
          <w:sz w:val="28"/>
          <w:szCs w:val="28"/>
        </w:rPr>
      </w:pPr>
    </w:p>
    <w:p w:rsidR="00300B5B" w:rsidRDefault="00300B5B" w:rsidP="008231E0">
      <w:pPr>
        <w:ind w:firstLine="567"/>
        <w:jc w:val="both"/>
        <w:rPr>
          <w:rFonts w:ascii="Times New Roman" w:eastAsia="Times New Roman" w:hAnsi="Times New Roman" w:cs="Times New Roman"/>
          <w:color w:val="FF0000"/>
          <w:sz w:val="28"/>
          <w:szCs w:val="28"/>
        </w:rPr>
      </w:pPr>
    </w:p>
    <w:p w:rsidR="00300B5B" w:rsidRPr="008231E0" w:rsidRDefault="00300B5B" w:rsidP="008231E0">
      <w:pPr>
        <w:ind w:firstLine="567"/>
        <w:jc w:val="both"/>
        <w:rPr>
          <w:rFonts w:ascii="Times New Roman" w:eastAsia="Times New Roman" w:hAnsi="Times New Roman" w:cs="Times New Roman"/>
          <w:sz w:val="28"/>
          <w:szCs w:val="28"/>
        </w:rPr>
      </w:pPr>
    </w:p>
    <w:p w:rsidR="0095507F" w:rsidRPr="00624F99" w:rsidRDefault="0095507F" w:rsidP="00624F99">
      <w:pPr>
        <w:jc w:val="right"/>
        <w:rPr>
          <w:rFonts w:ascii="Times New Roman" w:eastAsia="Times New Roman" w:hAnsi="Times New Roman" w:cs="Times New Roman"/>
          <w:b/>
          <w:sz w:val="28"/>
          <w:szCs w:val="28"/>
          <w:lang w:val="en-US"/>
        </w:rPr>
      </w:pPr>
      <w:r w:rsidRPr="00624F99">
        <w:rPr>
          <w:rFonts w:ascii="Times New Roman" w:eastAsia="Times New Roman" w:hAnsi="Times New Roman" w:cs="Times New Roman"/>
          <w:b/>
          <w:sz w:val="28"/>
          <w:szCs w:val="28"/>
        </w:rPr>
        <w:lastRenderedPageBreak/>
        <w:t xml:space="preserve">Приложение № </w:t>
      </w:r>
      <w:r w:rsidR="00624F99">
        <w:rPr>
          <w:rFonts w:ascii="Times New Roman" w:eastAsia="Times New Roman" w:hAnsi="Times New Roman" w:cs="Times New Roman"/>
          <w:b/>
          <w:sz w:val="28"/>
          <w:szCs w:val="28"/>
          <w:lang w:val="en-US"/>
        </w:rPr>
        <w:t>2</w:t>
      </w:r>
    </w:p>
    <w:p w:rsidR="0095507F" w:rsidRPr="00624F99" w:rsidRDefault="0095507F" w:rsidP="00624F99">
      <w:pPr>
        <w:jc w:val="right"/>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 xml:space="preserve">к Положению о муниципальном </w:t>
      </w:r>
    </w:p>
    <w:p w:rsidR="0095507F" w:rsidRPr="00624F99" w:rsidRDefault="0095507F" w:rsidP="00624F99">
      <w:pPr>
        <w:jc w:val="right"/>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жилищном контроле в</w:t>
      </w:r>
    </w:p>
    <w:p w:rsidR="0095507F" w:rsidRPr="00624F99" w:rsidRDefault="0095507F" w:rsidP="00624F99">
      <w:pPr>
        <w:jc w:val="right"/>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Заволжском муниципальном районе</w:t>
      </w:r>
    </w:p>
    <w:p w:rsidR="0095507F" w:rsidRPr="00624F99" w:rsidRDefault="0095507F" w:rsidP="00624F99">
      <w:pPr>
        <w:jc w:val="right"/>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Ивановской области</w:t>
      </w:r>
    </w:p>
    <w:p w:rsidR="0095507F" w:rsidRPr="0095507F" w:rsidRDefault="0095507F" w:rsidP="0095507F">
      <w:pPr>
        <w:jc w:val="both"/>
        <w:rPr>
          <w:rFonts w:ascii="Times New Roman" w:eastAsia="Times New Roman" w:hAnsi="Times New Roman" w:cs="Times New Roman"/>
          <w:sz w:val="28"/>
          <w:szCs w:val="28"/>
        </w:rPr>
      </w:pPr>
    </w:p>
    <w:p w:rsidR="0095507F" w:rsidRPr="0095507F" w:rsidRDefault="0095507F" w:rsidP="0095507F">
      <w:pPr>
        <w:jc w:val="both"/>
        <w:rPr>
          <w:rFonts w:ascii="Times New Roman" w:eastAsia="Times New Roman" w:hAnsi="Times New Roman" w:cs="Times New Roman"/>
          <w:sz w:val="28"/>
          <w:szCs w:val="28"/>
        </w:rPr>
      </w:pPr>
    </w:p>
    <w:p w:rsidR="0095507F" w:rsidRPr="00624F99" w:rsidRDefault="0095507F" w:rsidP="00624F99">
      <w:pPr>
        <w:jc w:val="center"/>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Перечень</w:t>
      </w:r>
    </w:p>
    <w:p w:rsidR="0095507F" w:rsidRPr="00624F99" w:rsidRDefault="0095507F" w:rsidP="00624F99">
      <w:pPr>
        <w:jc w:val="center"/>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индикаторов риска нарушения обязательных требований</w:t>
      </w:r>
    </w:p>
    <w:p w:rsidR="0095507F" w:rsidRPr="00624F99" w:rsidRDefault="0095507F" w:rsidP="00624F99">
      <w:pPr>
        <w:jc w:val="center"/>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жилищного законодательства Российской Федерации</w:t>
      </w:r>
    </w:p>
    <w:p w:rsidR="0095507F" w:rsidRPr="0095507F" w:rsidRDefault="0095507F" w:rsidP="0095507F">
      <w:pPr>
        <w:jc w:val="both"/>
        <w:rPr>
          <w:rFonts w:ascii="Times New Roman" w:eastAsia="Times New Roman" w:hAnsi="Times New Roman" w:cs="Times New Roman"/>
          <w:sz w:val="28"/>
          <w:szCs w:val="28"/>
        </w:rPr>
      </w:pP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Индикаторами риска нарушения обязательных требований, применяемыми как основание для проведения внеплановых контрольных мероприятий при осуществлении муниципального жилищного контроля в Заволжском муниципальном районе Ивановской области, являются:</w:t>
      </w:r>
    </w:p>
    <w:p w:rsidR="0095507F" w:rsidRPr="0095507F" w:rsidRDefault="0095507F" w:rsidP="00624F99">
      <w:pPr>
        <w:ind w:firstLine="567"/>
        <w:jc w:val="both"/>
        <w:rPr>
          <w:rFonts w:ascii="Times New Roman" w:eastAsia="Times New Roman" w:hAnsi="Times New Roman" w:cs="Times New Roman"/>
          <w:sz w:val="28"/>
          <w:szCs w:val="28"/>
        </w:rPr>
      </w:pP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        1. Поступление в администрацию обращения (заявления)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а) порядку осуществления перевода жилого помещения муниципального жилищного фонда в нежилое помещение;</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домах;</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г) обеспечению доступности для инвалидов жилых помещений муниципального жилищного фонда;</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 xml:space="preserve">2. Поступление в администрацию обращения (заявления)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w:t>
      </w:r>
      <w:r w:rsidRPr="0095507F">
        <w:rPr>
          <w:rFonts w:ascii="Times New Roman" w:eastAsia="Times New Roman" w:hAnsi="Times New Roman" w:cs="Times New Roman"/>
          <w:sz w:val="28"/>
          <w:szCs w:val="28"/>
        </w:rPr>
        <w:lastRenderedPageBreak/>
        <w:t>самоуправления, из средств массовой информации о фактах нарушений в отношении муниципального жилищного фонда обязательных требований, установленных пунктом 1 - 11 частью 1 статьи 20 Жилищного кодекса Российской Федерации, за исключением обращений, указанных в пункте 1 настоящего Перечня, и обращений, послуживших основанием для проведения внепланового контрольного мероприятия в соответствии с частью 12 статьи 66 Федерального закона от 31.07.2020 N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администрации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4. Поступление в администрацию в течение трех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государственной информационной системе жилищно-коммунального хозяйства.</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95507F" w:rsidRPr="00FE5775" w:rsidRDefault="0095507F" w:rsidP="0095507F">
      <w:pPr>
        <w:jc w:val="both"/>
        <w:rPr>
          <w:rFonts w:ascii="Times New Roman" w:eastAsia="Times New Roman" w:hAnsi="Times New Roman" w:cs="Times New Roman"/>
          <w:sz w:val="28"/>
          <w:szCs w:val="28"/>
        </w:rPr>
      </w:pPr>
    </w:p>
    <w:p w:rsidR="00624F99" w:rsidRPr="00FE5775" w:rsidRDefault="00624F99" w:rsidP="0095507F">
      <w:pPr>
        <w:jc w:val="both"/>
        <w:rPr>
          <w:rFonts w:ascii="Times New Roman" w:eastAsia="Times New Roman" w:hAnsi="Times New Roman" w:cs="Times New Roman"/>
          <w:sz w:val="28"/>
          <w:szCs w:val="28"/>
        </w:rPr>
      </w:pPr>
    </w:p>
    <w:p w:rsidR="00624F99" w:rsidRPr="00FE5775" w:rsidRDefault="00624F99" w:rsidP="0095507F">
      <w:pPr>
        <w:jc w:val="both"/>
        <w:rPr>
          <w:rFonts w:ascii="Times New Roman" w:eastAsia="Times New Roman" w:hAnsi="Times New Roman" w:cs="Times New Roman"/>
          <w:sz w:val="28"/>
          <w:szCs w:val="28"/>
        </w:rPr>
      </w:pPr>
    </w:p>
    <w:p w:rsidR="0095507F" w:rsidRPr="00BE652C" w:rsidRDefault="0095507F" w:rsidP="00624F99">
      <w:pPr>
        <w:jc w:val="right"/>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 xml:space="preserve">Приложение № </w:t>
      </w:r>
      <w:r w:rsidR="0018056F" w:rsidRPr="00BE652C">
        <w:rPr>
          <w:rFonts w:ascii="Times New Roman" w:eastAsia="Times New Roman" w:hAnsi="Times New Roman" w:cs="Times New Roman"/>
          <w:b/>
          <w:sz w:val="28"/>
          <w:szCs w:val="28"/>
        </w:rPr>
        <w:t>3</w:t>
      </w:r>
    </w:p>
    <w:p w:rsidR="00BE652C" w:rsidRPr="00BE652C" w:rsidRDefault="00BE652C" w:rsidP="00BE652C">
      <w:pPr>
        <w:jc w:val="right"/>
        <w:rPr>
          <w:rFonts w:ascii="Times New Roman" w:eastAsia="Times New Roman" w:hAnsi="Times New Roman" w:cs="Times New Roman"/>
          <w:b/>
          <w:sz w:val="28"/>
          <w:szCs w:val="28"/>
        </w:rPr>
      </w:pPr>
      <w:r w:rsidRPr="00BE652C">
        <w:rPr>
          <w:rFonts w:ascii="Times New Roman" w:eastAsia="Times New Roman" w:hAnsi="Times New Roman" w:cs="Times New Roman"/>
          <w:b/>
          <w:sz w:val="28"/>
          <w:szCs w:val="28"/>
        </w:rPr>
        <w:t xml:space="preserve">к Положению о муниципальном </w:t>
      </w:r>
    </w:p>
    <w:p w:rsidR="00BE652C" w:rsidRPr="00BE652C" w:rsidRDefault="00BE652C" w:rsidP="00BE652C">
      <w:pPr>
        <w:jc w:val="right"/>
        <w:rPr>
          <w:rFonts w:ascii="Times New Roman" w:eastAsia="Times New Roman" w:hAnsi="Times New Roman" w:cs="Times New Roman"/>
          <w:b/>
          <w:sz w:val="28"/>
          <w:szCs w:val="28"/>
        </w:rPr>
      </w:pPr>
      <w:r w:rsidRPr="00BE652C">
        <w:rPr>
          <w:rFonts w:ascii="Times New Roman" w:eastAsia="Times New Roman" w:hAnsi="Times New Roman" w:cs="Times New Roman"/>
          <w:b/>
          <w:sz w:val="28"/>
          <w:szCs w:val="28"/>
        </w:rPr>
        <w:t>жилищном контроле в</w:t>
      </w:r>
    </w:p>
    <w:p w:rsidR="00BE652C" w:rsidRPr="00BE652C" w:rsidRDefault="00BE652C" w:rsidP="00BE652C">
      <w:pPr>
        <w:jc w:val="right"/>
        <w:rPr>
          <w:rFonts w:ascii="Times New Roman" w:eastAsia="Times New Roman" w:hAnsi="Times New Roman" w:cs="Times New Roman"/>
          <w:b/>
          <w:sz w:val="28"/>
          <w:szCs w:val="28"/>
        </w:rPr>
      </w:pPr>
      <w:r w:rsidRPr="00BE652C">
        <w:rPr>
          <w:rFonts w:ascii="Times New Roman" w:eastAsia="Times New Roman" w:hAnsi="Times New Roman" w:cs="Times New Roman"/>
          <w:b/>
          <w:sz w:val="28"/>
          <w:szCs w:val="28"/>
        </w:rPr>
        <w:t>Заволжском муниципальном районе</w:t>
      </w:r>
    </w:p>
    <w:p w:rsidR="0095507F" w:rsidRPr="0095507F" w:rsidRDefault="00BE652C" w:rsidP="00BE652C">
      <w:pPr>
        <w:jc w:val="right"/>
        <w:rPr>
          <w:rFonts w:ascii="Times New Roman" w:eastAsia="Times New Roman" w:hAnsi="Times New Roman" w:cs="Times New Roman"/>
          <w:sz w:val="28"/>
          <w:szCs w:val="28"/>
        </w:rPr>
      </w:pPr>
      <w:r w:rsidRPr="00BE652C">
        <w:rPr>
          <w:rFonts w:ascii="Times New Roman" w:eastAsia="Times New Roman" w:hAnsi="Times New Roman" w:cs="Times New Roman"/>
          <w:b/>
          <w:sz w:val="28"/>
          <w:szCs w:val="28"/>
        </w:rPr>
        <w:t>Ивановской области</w:t>
      </w:r>
    </w:p>
    <w:p w:rsidR="00BE652C" w:rsidRDefault="00BE652C" w:rsidP="00624F99">
      <w:pPr>
        <w:jc w:val="center"/>
        <w:rPr>
          <w:rFonts w:ascii="Times New Roman" w:eastAsia="Times New Roman" w:hAnsi="Times New Roman" w:cs="Times New Roman"/>
          <w:b/>
          <w:sz w:val="28"/>
          <w:szCs w:val="28"/>
        </w:rPr>
      </w:pPr>
    </w:p>
    <w:p w:rsidR="0095507F" w:rsidRPr="00624F99" w:rsidRDefault="0095507F" w:rsidP="00624F99">
      <w:pPr>
        <w:jc w:val="center"/>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Ключевые показатели и их целевые значения, индикативные</w:t>
      </w:r>
    </w:p>
    <w:p w:rsidR="0095507F" w:rsidRPr="00624F99" w:rsidRDefault="0095507F" w:rsidP="00624F99">
      <w:pPr>
        <w:jc w:val="center"/>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показатели муниципального жилищного контроля в</w:t>
      </w:r>
    </w:p>
    <w:p w:rsidR="0095507F" w:rsidRPr="00624F99" w:rsidRDefault="0095507F" w:rsidP="00624F99">
      <w:pPr>
        <w:jc w:val="center"/>
        <w:rPr>
          <w:rFonts w:ascii="Times New Roman" w:eastAsia="Times New Roman" w:hAnsi="Times New Roman" w:cs="Times New Roman"/>
          <w:b/>
          <w:sz w:val="28"/>
          <w:szCs w:val="28"/>
        </w:rPr>
      </w:pPr>
      <w:r w:rsidRPr="00624F99">
        <w:rPr>
          <w:rFonts w:ascii="Times New Roman" w:eastAsia="Times New Roman" w:hAnsi="Times New Roman" w:cs="Times New Roman"/>
          <w:b/>
          <w:sz w:val="28"/>
          <w:szCs w:val="28"/>
        </w:rPr>
        <w:t>Заволжском муниципальном районе Ивановской области</w:t>
      </w:r>
    </w:p>
    <w:p w:rsidR="0095507F" w:rsidRPr="0095507F" w:rsidRDefault="0095507F" w:rsidP="0095507F">
      <w:pPr>
        <w:jc w:val="both"/>
        <w:rPr>
          <w:rFonts w:ascii="Times New Roman" w:eastAsia="Times New Roman" w:hAnsi="Times New Roman" w:cs="Times New Roman"/>
          <w:sz w:val="28"/>
          <w:szCs w:val="28"/>
        </w:rPr>
      </w:pP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Ключевые показатели муниципального жилищного контроля в Заволжском муниципальном районе Ивановской области и их целевые значения:</w:t>
      </w:r>
    </w:p>
    <w:tbl>
      <w:tblPr>
        <w:tblStyle w:val="a7"/>
        <w:tblW w:w="0" w:type="auto"/>
        <w:tblLook w:val="04A0" w:firstRow="1" w:lastRow="0" w:firstColumn="1" w:lastColumn="0" w:noHBand="0" w:noVBand="1"/>
      </w:tblPr>
      <w:tblGrid>
        <w:gridCol w:w="7338"/>
        <w:gridCol w:w="2233"/>
      </w:tblGrid>
      <w:tr w:rsidR="0018056F" w:rsidTr="00624F99">
        <w:tc>
          <w:tcPr>
            <w:tcW w:w="7338" w:type="dxa"/>
          </w:tcPr>
          <w:p w:rsidR="0018056F" w:rsidRPr="00E23C6A" w:rsidRDefault="0018056F" w:rsidP="0018056F">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Ключевые показатели</w:t>
            </w:r>
          </w:p>
        </w:tc>
        <w:tc>
          <w:tcPr>
            <w:tcW w:w="2233" w:type="dxa"/>
          </w:tcPr>
          <w:p w:rsidR="0018056F" w:rsidRPr="00E23C6A" w:rsidRDefault="0018056F" w:rsidP="0018056F">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Целевые значения (%)</w:t>
            </w:r>
          </w:p>
        </w:tc>
      </w:tr>
      <w:tr w:rsidR="0018056F" w:rsidRPr="0018056F" w:rsidTr="00624F99">
        <w:tc>
          <w:tcPr>
            <w:tcW w:w="7338" w:type="dxa"/>
          </w:tcPr>
          <w:p w:rsidR="0018056F" w:rsidRPr="00E23C6A" w:rsidRDefault="0018056F" w:rsidP="0018056F">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Доля устраненных нарушений от числа выявленных нарушений обязательных требований, в результате чего была снята угроза причинения вреда охраняемым законом ценностям</w:t>
            </w:r>
          </w:p>
        </w:tc>
        <w:tc>
          <w:tcPr>
            <w:tcW w:w="2233" w:type="dxa"/>
          </w:tcPr>
          <w:p w:rsidR="0018056F" w:rsidRPr="00E23C6A" w:rsidRDefault="0018056F" w:rsidP="0018056F">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80</w:t>
            </w:r>
          </w:p>
        </w:tc>
      </w:tr>
      <w:tr w:rsidR="0018056F" w:rsidRPr="0018056F" w:rsidTr="00624F99">
        <w:tc>
          <w:tcPr>
            <w:tcW w:w="7338" w:type="dxa"/>
          </w:tcPr>
          <w:p w:rsidR="0018056F" w:rsidRPr="00E23C6A" w:rsidRDefault="0018056F" w:rsidP="0018056F">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2233" w:type="dxa"/>
          </w:tcPr>
          <w:p w:rsidR="0018056F" w:rsidRPr="00E23C6A" w:rsidRDefault="0018056F" w:rsidP="0018056F">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10</w:t>
            </w:r>
          </w:p>
        </w:tc>
      </w:tr>
      <w:tr w:rsidR="0018056F" w:rsidRPr="0018056F" w:rsidTr="00624F99">
        <w:tc>
          <w:tcPr>
            <w:tcW w:w="7338" w:type="dxa"/>
          </w:tcPr>
          <w:p w:rsidR="0018056F" w:rsidRPr="00E23C6A" w:rsidRDefault="0018056F" w:rsidP="0018056F">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233" w:type="dxa"/>
          </w:tcPr>
          <w:p w:rsidR="0018056F" w:rsidRPr="00E23C6A" w:rsidRDefault="0018056F" w:rsidP="0018056F">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0</w:t>
            </w:r>
          </w:p>
        </w:tc>
      </w:tr>
      <w:tr w:rsidR="0018056F" w:rsidRPr="0018056F" w:rsidTr="00624F99">
        <w:tc>
          <w:tcPr>
            <w:tcW w:w="7338" w:type="dxa"/>
          </w:tcPr>
          <w:p w:rsidR="0018056F" w:rsidRPr="00E23C6A" w:rsidRDefault="0018056F" w:rsidP="0018056F">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2233" w:type="dxa"/>
          </w:tcPr>
          <w:p w:rsidR="0018056F" w:rsidRPr="00E23C6A" w:rsidRDefault="0018056F" w:rsidP="0018056F">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E23C6A">
              <w:rPr>
                <w:rFonts w:ascii="Times New Roman" w:eastAsiaTheme="minorHAnsi" w:hAnsi="Times New Roman" w:cs="Times New Roman"/>
                <w:kern w:val="0"/>
                <w:sz w:val="28"/>
                <w:szCs w:val="28"/>
                <w:lang w:eastAsia="en-US" w:bidi="ar-SA"/>
              </w:rPr>
              <w:t>0</w:t>
            </w:r>
          </w:p>
        </w:tc>
      </w:tr>
    </w:tbl>
    <w:p w:rsidR="0095507F" w:rsidRPr="0018056F" w:rsidRDefault="0095507F" w:rsidP="00624F99">
      <w:pPr>
        <w:jc w:val="both"/>
        <w:rPr>
          <w:rFonts w:ascii="Times New Roman" w:eastAsia="Times New Roman" w:hAnsi="Times New Roman" w:cs="Times New Roman"/>
          <w:sz w:val="28"/>
          <w:szCs w:val="28"/>
        </w:rPr>
      </w:pP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 Индикативные показатели муниципального жилищного контроля в Заволжском муниципальном районе Ивановской области:</w:t>
      </w:r>
    </w:p>
    <w:p w:rsidR="0095507F" w:rsidRPr="0095507F" w:rsidRDefault="0095507F" w:rsidP="00624F99">
      <w:pPr>
        <w:ind w:firstLine="567"/>
        <w:jc w:val="both"/>
        <w:rPr>
          <w:rFonts w:ascii="Times New Roman" w:eastAsia="Times New Roman" w:hAnsi="Times New Roman" w:cs="Times New Roman"/>
          <w:sz w:val="28"/>
          <w:szCs w:val="28"/>
        </w:rPr>
      </w:pP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1) количество внеплановых контрольных мероприятий, проведенных за отчетный период;</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2) количество предостережений о недопустимости нарушения обязательных требований, объявленных за отчетный период;</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3) количество контрольных мероприятий, по результатам которых выявлены нарушения обязательных требований, за отчетный период;</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lastRenderedPageBreak/>
        <w:t>4) количество контрольных мероприятий, по итогам которых возбуждены дела об административных правонарушениях, за отчетный период;</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5) сумма административных штрафов, наложенных по результатам контрольных мероприятий, за отчетный период;</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6)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rsidR="0095507F" w:rsidRPr="0095507F" w:rsidRDefault="0095507F" w:rsidP="00624F99">
      <w:pPr>
        <w:ind w:firstLine="567"/>
        <w:jc w:val="both"/>
        <w:rPr>
          <w:rFonts w:ascii="Times New Roman" w:eastAsia="Times New Roman" w:hAnsi="Times New Roman" w:cs="Times New Roman"/>
          <w:sz w:val="28"/>
          <w:szCs w:val="28"/>
        </w:rPr>
      </w:pPr>
      <w:r w:rsidRPr="0095507F">
        <w:rPr>
          <w:rFonts w:ascii="Times New Roman" w:eastAsia="Times New Roman" w:hAnsi="Times New Roman" w:cs="Times New Roman"/>
          <w:sz w:val="28"/>
          <w:szCs w:val="28"/>
        </w:rPr>
        <w:t>7)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6C5343" w:rsidRDefault="0095507F" w:rsidP="00624F99">
      <w:pPr>
        <w:ind w:firstLine="567"/>
        <w:jc w:val="both"/>
        <w:rPr>
          <w:rFonts w:ascii="Times New Roman" w:hAnsi="Times New Roman" w:cs="Times New Roman"/>
          <w:b/>
          <w:sz w:val="28"/>
          <w:szCs w:val="28"/>
        </w:rPr>
      </w:pPr>
      <w:r w:rsidRPr="0095507F">
        <w:rPr>
          <w:rFonts w:ascii="Times New Roman" w:eastAsia="Times New Roman" w:hAnsi="Times New Roman" w:cs="Times New Roman"/>
          <w:sz w:val="28"/>
          <w:szCs w:val="28"/>
        </w:rPr>
        <w:t>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sectPr w:rsidR="006C5343" w:rsidSect="00176209">
      <w:pgSz w:w="11906" w:h="16838"/>
      <w:pgMar w:top="1134" w:right="85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CC"/>
    <w:family w:val="roman"/>
    <w:pitch w:val="variable"/>
    <w:sig w:usb0="00000201" w:usb1="00000000" w:usb2="00000000" w:usb3="00000000" w:csb0="00000004"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1B707E"/>
    <w:multiLevelType w:val="hybridMultilevel"/>
    <w:tmpl w:val="6966D1F6"/>
    <w:lvl w:ilvl="0" w:tplc="217839A2">
      <w:start w:val="1"/>
      <w:numFmt w:val="decimal"/>
      <w:lvlText w:val="%1."/>
      <w:lvlJc w:val="left"/>
      <w:pPr>
        <w:ind w:left="960" w:hanging="360"/>
      </w:pPr>
      <w:rPr>
        <w:rFonts w:eastAsia="Lucida Sans Unicode"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15:restartNumberingAfterBreak="0">
    <w:nsid w:val="65C205A5"/>
    <w:multiLevelType w:val="hybridMultilevel"/>
    <w:tmpl w:val="80FEFA68"/>
    <w:lvl w:ilvl="0" w:tplc="6E66BE3C">
      <w:start w:val="1"/>
      <w:numFmt w:val="decimal"/>
      <w:lvlText w:val="%1."/>
      <w:lvlJc w:val="left"/>
      <w:pPr>
        <w:ind w:left="960" w:hanging="360"/>
      </w:pPr>
      <w:rPr>
        <w:rFonts w:eastAsia="Lucida Sans Unicode"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343"/>
    <w:rsid w:val="00030787"/>
    <w:rsid w:val="00085B6A"/>
    <w:rsid w:val="000958D0"/>
    <w:rsid w:val="00173F3E"/>
    <w:rsid w:val="00176209"/>
    <w:rsid w:val="00176BA9"/>
    <w:rsid w:val="0018056F"/>
    <w:rsid w:val="001E0DE0"/>
    <w:rsid w:val="00207AD2"/>
    <w:rsid w:val="00265A23"/>
    <w:rsid w:val="002B0283"/>
    <w:rsid w:val="002B2585"/>
    <w:rsid w:val="002B3C6C"/>
    <w:rsid w:val="00300B5B"/>
    <w:rsid w:val="00312921"/>
    <w:rsid w:val="00365D8F"/>
    <w:rsid w:val="00413BD8"/>
    <w:rsid w:val="0042469F"/>
    <w:rsid w:val="00445AE3"/>
    <w:rsid w:val="004739FF"/>
    <w:rsid w:val="0055012B"/>
    <w:rsid w:val="00570DB2"/>
    <w:rsid w:val="00574C76"/>
    <w:rsid w:val="0057588D"/>
    <w:rsid w:val="005A2197"/>
    <w:rsid w:val="00624F99"/>
    <w:rsid w:val="006B5F26"/>
    <w:rsid w:val="006C5343"/>
    <w:rsid w:val="00727D92"/>
    <w:rsid w:val="007B3FD1"/>
    <w:rsid w:val="007E0FCA"/>
    <w:rsid w:val="00806AEB"/>
    <w:rsid w:val="008231E0"/>
    <w:rsid w:val="00834848"/>
    <w:rsid w:val="00844BC9"/>
    <w:rsid w:val="00892ABA"/>
    <w:rsid w:val="008B4479"/>
    <w:rsid w:val="008C5850"/>
    <w:rsid w:val="00924AC8"/>
    <w:rsid w:val="00925BFD"/>
    <w:rsid w:val="00933FDF"/>
    <w:rsid w:val="009504A1"/>
    <w:rsid w:val="0095226D"/>
    <w:rsid w:val="0095507F"/>
    <w:rsid w:val="00967F0C"/>
    <w:rsid w:val="009B580D"/>
    <w:rsid w:val="009E012F"/>
    <w:rsid w:val="00A20B35"/>
    <w:rsid w:val="00A65853"/>
    <w:rsid w:val="00A74C7C"/>
    <w:rsid w:val="00AA52A9"/>
    <w:rsid w:val="00AC08B3"/>
    <w:rsid w:val="00AF0E63"/>
    <w:rsid w:val="00B26B8D"/>
    <w:rsid w:val="00B90D47"/>
    <w:rsid w:val="00BE05BA"/>
    <w:rsid w:val="00BE652C"/>
    <w:rsid w:val="00C87FA5"/>
    <w:rsid w:val="00C910BF"/>
    <w:rsid w:val="00CA2790"/>
    <w:rsid w:val="00CB26AD"/>
    <w:rsid w:val="00CC74AF"/>
    <w:rsid w:val="00CF7E07"/>
    <w:rsid w:val="00D10943"/>
    <w:rsid w:val="00D14FA4"/>
    <w:rsid w:val="00D41157"/>
    <w:rsid w:val="00D66096"/>
    <w:rsid w:val="00E24BD7"/>
    <w:rsid w:val="00E44FA4"/>
    <w:rsid w:val="00EC0851"/>
    <w:rsid w:val="00EE0667"/>
    <w:rsid w:val="00EE4234"/>
    <w:rsid w:val="00F00CB1"/>
    <w:rsid w:val="00F37817"/>
    <w:rsid w:val="00F6670D"/>
    <w:rsid w:val="00F936D2"/>
    <w:rsid w:val="00FA4DA2"/>
    <w:rsid w:val="00FB4344"/>
    <w:rsid w:val="00FE5775"/>
    <w:rsid w:val="00FF5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5D18B7-339A-479E-840A-A9E31BF3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5343"/>
    <w:pPr>
      <w:suppressAutoHyphens/>
      <w:spacing w:after="0" w:line="240" w:lineRule="auto"/>
    </w:pPr>
    <w:rPr>
      <w:rFonts w:ascii="Liberation Serif" w:eastAsia="Lucida Sans Unicode" w:hAnsi="Liberation Serif"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5343"/>
    <w:pPr>
      <w:widowControl w:val="0"/>
      <w:autoSpaceDE w:val="0"/>
      <w:autoSpaceDN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6C5343"/>
    <w:rPr>
      <w:rFonts w:ascii="Tahoma" w:hAnsi="Tahoma"/>
      <w:sz w:val="16"/>
      <w:szCs w:val="14"/>
    </w:rPr>
  </w:style>
  <w:style w:type="character" w:customStyle="1" w:styleId="a4">
    <w:name w:val="Текст выноски Знак"/>
    <w:basedOn w:val="a0"/>
    <w:link w:val="a3"/>
    <w:uiPriority w:val="99"/>
    <w:semiHidden/>
    <w:rsid w:val="006C5343"/>
    <w:rPr>
      <w:rFonts w:ascii="Tahoma" w:eastAsia="Lucida Sans Unicode" w:hAnsi="Tahoma" w:cs="Mangal"/>
      <w:kern w:val="1"/>
      <w:sz w:val="16"/>
      <w:szCs w:val="14"/>
      <w:lang w:eastAsia="zh-CN" w:bidi="hi-IN"/>
    </w:rPr>
  </w:style>
  <w:style w:type="paragraph" w:styleId="a5">
    <w:name w:val="List Paragraph"/>
    <w:basedOn w:val="a"/>
    <w:uiPriority w:val="34"/>
    <w:qFormat/>
    <w:rsid w:val="00E24BD7"/>
    <w:pPr>
      <w:ind w:left="720"/>
      <w:contextualSpacing/>
    </w:pPr>
    <w:rPr>
      <w:szCs w:val="21"/>
    </w:rPr>
  </w:style>
  <w:style w:type="character" w:styleId="a6">
    <w:name w:val="Hyperlink"/>
    <w:basedOn w:val="a0"/>
    <w:uiPriority w:val="99"/>
    <w:unhideWhenUsed/>
    <w:rsid w:val="008C5850"/>
    <w:rPr>
      <w:color w:val="0000FF" w:themeColor="hyperlink"/>
      <w:u w:val="single"/>
    </w:rPr>
  </w:style>
  <w:style w:type="table" w:styleId="a7">
    <w:name w:val="Table Grid"/>
    <w:basedOn w:val="a1"/>
    <w:uiPriority w:val="59"/>
    <w:rsid w:val="00624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66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8DD2BC13B59B4229D301F6CD7D8829EC34BF5BA58BB6DEA25155FB45A3A8C01EE18706E1DD83EEA95CEF14B567JCM" TargetMode="External"/><Relationship Id="rId3" Type="http://schemas.openxmlformats.org/officeDocument/2006/relationships/styles" Target="styles.xml"/><Relationship Id="rId7" Type="http://schemas.openxmlformats.org/officeDocument/2006/relationships/hyperlink" Target="consultantplus://offline/ref=AA8DD2BC13B59B4229D301F6CD7D8829EC34B952A48DB6DEA25155FB45A3A8C01EE18706E1DD83EEA95CEF14B567JC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6CEFD2052F36ED1A195B7729E2C43F5106362F91D57A79E1950807DD551083655E1CC52217A9CEC103907F2D8652F79A901r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E1DC4-6CDC-46FB-9CF0-98101D78D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25</Pages>
  <Words>8069</Words>
  <Characters>45998</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kontrol</dc:creator>
  <cp:lastModifiedBy>User</cp:lastModifiedBy>
  <cp:revision>12</cp:revision>
  <cp:lastPrinted>2025-01-27T05:56:00Z</cp:lastPrinted>
  <dcterms:created xsi:type="dcterms:W3CDTF">2025-02-17T13:09:00Z</dcterms:created>
  <dcterms:modified xsi:type="dcterms:W3CDTF">2025-05-29T10:50:00Z</dcterms:modified>
</cp:coreProperties>
</file>