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CF2AF7" w:rsidRDefault="00323549" w:rsidP="00323549">
      <w:pPr>
        <w:tabs>
          <w:tab w:val="center" w:pos="5102"/>
        </w:tabs>
        <w:ind w:firstLine="567"/>
        <w:jc w:val="both"/>
      </w:pPr>
      <w:proofErr w:type="gramStart"/>
      <w:r w:rsidRPr="00CF2AF7">
        <w:t xml:space="preserve">Муниципальное образование «Заволжский муниципальный район Ивановской области»  в лице </w:t>
      </w:r>
      <w:r w:rsidRPr="00CF2AF7">
        <w:rPr>
          <w:color w:val="0C172C"/>
        </w:rPr>
        <w:t>администрации Заволжского муниципального района Ивановской области</w:t>
      </w:r>
      <w:r w:rsidRPr="00CF2AF7">
        <w:t xml:space="preserve"> </w:t>
      </w:r>
      <w:r w:rsidR="00477495" w:rsidRPr="00CF2AF7">
        <w:rPr>
          <w:bCs/>
        </w:rPr>
        <w:t xml:space="preserve">объявляет о проведении продажи </w:t>
      </w:r>
      <w:r w:rsidR="00CF2E90" w:rsidRPr="00CF2AF7">
        <w:rPr>
          <w:bCs/>
        </w:rPr>
        <w:t>на открытом аукционе</w:t>
      </w:r>
      <w:r w:rsidR="00477495" w:rsidRPr="00CF2AF7">
        <w:rPr>
          <w:bCs/>
        </w:rPr>
        <w:t xml:space="preserve"> с открытой формой подачи предложений о цене имущества, находящегося в собственности муниципального образования </w:t>
      </w:r>
      <w:r w:rsidRPr="00CF2AF7">
        <w:rPr>
          <w:bCs/>
        </w:rPr>
        <w:t>«Заволжский муниципальный район Ивановской области»</w:t>
      </w:r>
      <w:r w:rsidR="00477495" w:rsidRPr="00CF2AF7">
        <w:rPr>
          <w:bCs/>
        </w:rPr>
        <w:t xml:space="preserve"> на сайте</w:t>
      </w:r>
      <w:r w:rsidR="00477495" w:rsidRPr="00CF2AF7">
        <w:rPr>
          <w:b/>
          <w:bCs/>
        </w:rPr>
        <w:t xml:space="preserve"> </w:t>
      </w:r>
      <w:r w:rsidR="004B77EF" w:rsidRPr="00CF2AF7">
        <w:t xml:space="preserve">электронная площадка АО «Единая электронная торговая площадка" </w:t>
      </w:r>
      <w:proofErr w:type="spellStart"/>
      <w:r w:rsidR="004B77EF" w:rsidRPr="00CF2AF7">
        <w:rPr>
          <w:lang w:val="en-US"/>
        </w:rPr>
        <w:t>Roseltorg</w:t>
      </w:r>
      <w:proofErr w:type="spellEnd"/>
      <w:r w:rsidR="004B77EF" w:rsidRPr="00CF2AF7">
        <w:t>.</w:t>
      </w:r>
      <w:proofErr w:type="spellStart"/>
      <w:r w:rsidR="004B77EF" w:rsidRPr="00CF2AF7">
        <w:rPr>
          <w:lang w:val="en-US"/>
        </w:rPr>
        <w:t>ru</w:t>
      </w:r>
      <w:proofErr w:type="spellEnd"/>
      <w:r w:rsidR="004B77EF" w:rsidRPr="00CF2AF7">
        <w:t xml:space="preserve"> </w:t>
      </w:r>
      <w:r w:rsidR="004B77EF" w:rsidRPr="00CF2AF7">
        <w:rPr>
          <w:color w:val="365F91"/>
        </w:rPr>
        <w:t>(http://www.roseltorg.ru).</w:t>
      </w:r>
      <w:proofErr w:type="gramEnd"/>
    </w:p>
    <w:p w:rsidR="00477495" w:rsidRPr="00CF2AF7" w:rsidRDefault="00477495" w:rsidP="00477495">
      <w:pPr>
        <w:pStyle w:val="21"/>
        <w:ind w:firstLine="708"/>
        <w:contextualSpacing/>
        <w:rPr>
          <w:b/>
          <w:u w:val="single"/>
        </w:rPr>
      </w:pPr>
      <w:r w:rsidRPr="00CF2AF7">
        <w:rPr>
          <w:b/>
          <w:u w:val="single"/>
        </w:rPr>
        <w:t xml:space="preserve">Продавец – </w:t>
      </w:r>
      <w:r w:rsidR="004B77EF" w:rsidRPr="00CF2AF7">
        <w:t xml:space="preserve">Муниципальное образование «Заволжский муниципальный район Ивановской области»  в лице </w:t>
      </w:r>
      <w:r w:rsidR="004B77EF" w:rsidRPr="00CF2AF7">
        <w:rPr>
          <w:color w:val="0C172C"/>
        </w:rPr>
        <w:t>администрации Заволжского муниципального района Ивановской области</w:t>
      </w:r>
    </w:p>
    <w:p w:rsidR="004B77EF" w:rsidRPr="00CF2AF7" w:rsidRDefault="00477495" w:rsidP="004B77EF">
      <w:pPr>
        <w:ind w:firstLine="357"/>
        <w:jc w:val="both"/>
      </w:pPr>
      <w:r w:rsidRPr="00CF2AF7">
        <w:rPr>
          <w:b/>
        </w:rPr>
        <w:t>А</w:t>
      </w:r>
      <w:r w:rsidRPr="00CF2AF7">
        <w:rPr>
          <w:b/>
          <w:bCs/>
        </w:rPr>
        <w:t xml:space="preserve">дрес: </w:t>
      </w:r>
      <w:r w:rsidR="004B77EF" w:rsidRPr="00CF2AF7">
        <w:t xml:space="preserve">Ивановская область, </w:t>
      </w:r>
      <w:proofErr w:type="gramStart"/>
      <w:r w:rsidR="004B77EF" w:rsidRPr="00CF2AF7">
        <w:t>г</w:t>
      </w:r>
      <w:proofErr w:type="gramEnd"/>
      <w:r w:rsidR="004B77EF" w:rsidRPr="00CF2AF7">
        <w:t>. Заволжск,  ул. Мира, д.7, к.36. Контактный телефон: (49333) 60051(166), 60051(181)</w:t>
      </w:r>
    </w:p>
    <w:p w:rsidR="004B77EF" w:rsidRPr="00CF2AF7" w:rsidRDefault="004B77EF" w:rsidP="007A1F5B">
      <w:pPr>
        <w:ind w:firstLine="357"/>
        <w:jc w:val="both"/>
      </w:pPr>
      <w:r w:rsidRPr="00CF2AF7">
        <w:t xml:space="preserve">Адрес электронной почты: </w:t>
      </w:r>
      <w:proofErr w:type="spellStart"/>
      <w:r w:rsidRPr="00CF2AF7">
        <w:rPr>
          <w:lang w:val="en-US"/>
        </w:rPr>
        <w:t>zavim</w:t>
      </w:r>
      <w:proofErr w:type="spellEnd"/>
      <w:r w:rsidRPr="00CF2AF7">
        <w:t>@</w:t>
      </w:r>
      <w:r w:rsidRPr="00CF2AF7">
        <w:rPr>
          <w:lang w:val="en-US"/>
        </w:rPr>
        <w:t>rambler</w:t>
      </w:r>
      <w:r w:rsidRPr="00CF2AF7">
        <w:t>.</w:t>
      </w:r>
      <w:proofErr w:type="spellStart"/>
      <w:r w:rsidRPr="00CF2AF7">
        <w:rPr>
          <w:lang w:val="en-US"/>
        </w:rPr>
        <w:t>ru</w:t>
      </w:r>
      <w:proofErr w:type="spellEnd"/>
    </w:p>
    <w:p w:rsidR="00477495" w:rsidRPr="00CF2AF7" w:rsidRDefault="00477495" w:rsidP="004B77EF">
      <w:pPr>
        <w:pStyle w:val="21"/>
        <w:ind w:firstLine="708"/>
        <w:contextualSpacing/>
        <w:rPr>
          <w:b/>
        </w:rPr>
      </w:pPr>
      <w:r w:rsidRPr="00CF2AF7">
        <w:rPr>
          <w:b/>
          <w:u w:val="single"/>
        </w:rPr>
        <w:t xml:space="preserve">Оператор электронной площадки: </w:t>
      </w:r>
      <w:proofErr w:type="gramStart"/>
      <w:r w:rsidR="004B77EF" w:rsidRPr="00CF2AF7">
        <w:rPr>
          <w:b/>
        </w:rPr>
        <w:t xml:space="preserve">АО «Единая электронная торговая площадка" </w:t>
      </w:r>
      <w:proofErr w:type="spellStart"/>
      <w:r w:rsidR="004B77EF" w:rsidRPr="00CF2AF7">
        <w:rPr>
          <w:b/>
          <w:lang w:val="en-US"/>
        </w:rPr>
        <w:t>Roseltorg</w:t>
      </w:r>
      <w:proofErr w:type="spellEnd"/>
      <w:r w:rsidR="004B77EF" w:rsidRPr="00CF2AF7">
        <w:rPr>
          <w:b/>
        </w:rPr>
        <w:t>.</w:t>
      </w:r>
      <w:proofErr w:type="spellStart"/>
      <w:r w:rsidR="004B77EF" w:rsidRPr="00CF2AF7">
        <w:rPr>
          <w:b/>
          <w:lang w:val="en-US"/>
        </w:rPr>
        <w:t>ru</w:t>
      </w:r>
      <w:proofErr w:type="spellEnd"/>
      <w:r w:rsidR="004B77EF" w:rsidRPr="00CF2AF7">
        <w:rPr>
          <w:b/>
        </w:rPr>
        <w:t xml:space="preserve"> </w:t>
      </w:r>
      <w:r w:rsidR="004B77EF" w:rsidRPr="00CF2AF7">
        <w:rPr>
          <w:b/>
          <w:color w:val="365F91"/>
        </w:rPr>
        <w:t>(http://www.roseltorg.ru</w:t>
      </w:r>
      <w:r w:rsidR="004B77EF" w:rsidRPr="00CF2AF7">
        <w:rPr>
          <w:b/>
        </w:rPr>
        <w:t xml:space="preserve"> </w:t>
      </w:r>
      <w:r w:rsidRPr="00CF2AF7">
        <w:rPr>
          <w:b/>
        </w:rPr>
        <w:t>в информационно-телекоммуникационной сети «Интернет».</w:t>
      </w:r>
      <w:proofErr w:type="gramEnd"/>
    </w:p>
    <w:p w:rsidR="00477495" w:rsidRPr="00CF2AF7" w:rsidRDefault="00CF2E90" w:rsidP="006636C2">
      <w:pPr>
        <w:pStyle w:val="a5"/>
        <w:jc w:val="both"/>
      </w:pPr>
      <w:r w:rsidRPr="00CF2AF7">
        <w:t xml:space="preserve">           </w:t>
      </w:r>
      <w:proofErr w:type="gramStart"/>
      <w:r w:rsidR="00473DB4" w:rsidRPr="00CF2AF7">
        <w:t xml:space="preserve">Продажа </w:t>
      </w:r>
      <w:r w:rsidRPr="00CF2AF7">
        <w:rPr>
          <w:bCs/>
        </w:rPr>
        <w:t xml:space="preserve">на открытом аукционе </w:t>
      </w:r>
      <w:r w:rsidR="00473DB4" w:rsidRPr="00CF2AF7">
        <w:t>с открытой формой подачи предложений о цене</w:t>
      </w:r>
      <w:r w:rsidR="008C6D5A" w:rsidRPr="00CF2AF7">
        <w:t xml:space="preserve"> имущества, находящегося в собственности </w:t>
      </w:r>
      <w:r w:rsidR="000B4E05" w:rsidRPr="00CF2AF7">
        <w:t>муниципального образования</w:t>
      </w:r>
      <w:r w:rsidR="00477495" w:rsidRPr="00CF2AF7">
        <w:t xml:space="preserve"> </w:t>
      </w:r>
      <w:r w:rsidR="00BC7A1F" w:rsidRPr="00CF2AF7">
        <w:t>«Заволжский муниципальный район Ивановской области»</w:t>
      </w:r>
      <w:r w:rsidR="008C6D5A" w:rsidRPr="00CF2AF7">
        <w:t>, проводится открытым по составу участников в соответствии с требованиями Гражданского кодекса Российской Федерации, Ф</w:t>
      </w:r>
      <w:r w:rsidR="009A1373" w:rsidRPr="00CF2AF7">
        <w:t>едерального закона от 21.12.2001</w:t>
      </w:r>
      <w:r w:rsidR="003B0DE0" w:rsidRPr="00CF2AF7">
        <w:t xml:space="preserve"> </w:t>
      </w:r>
      <w:r w:rsidR="008C6D5A" w:rsidRPr="00CF2AF7">
        <w:t>№ 178-ФЗ «О приватизации государственного и муниципального имущества» (далее – Закон о приватизации), постановлени</w:t>
      </w:r>
      <w:r w:rsidR="009A1373" w:rsidRPr="00CF2AF7">
        <w:t xml:space="preserve">я Правительства РФ от 27.08.2012 </w:t>
      </w:r>
      <w:r w:rsidR="008C6D5A" w:rsidRPr="00CF2AF7">
        <w:t>№ 860 «Об организации и проведении</w:t>
      </w:r>
      <w:proofErr w:type="gramEnd"/>
      <w:r w:rsidR="008C6D5A" w:rsidRPr="00CF2AF7">
        <w:t xml:space="preserve"> продажи государственного или муниципального имущества в электронной форме», </w:t>
      </w:r>
      <w:r w:rsidR="00BC7A1F" w:rsidRPr="00CF2AF7">
        <w:t>постановлени</w:t>
      </w:r>
      <w:r w:rsidR="004D42C6" w:rsidRPr="00CF2AF7">
        <w:t>я администрации Заволжского муниципального района Ивановской области</w:t>
      </w:r>
      <w:r w:rsidR="00477495" w:rsidRPr="00CF2AF7">
        <w:t xml:space="preserve"> «</w:t>
      </w:r>
      <w:r w:rsidR="006636C2" w:rsidRPr="00CF2AF7">
        <w:t xml:space="preserve">О продаже  </w:t>
      </w:r>
      <w:r w:rsidR="00BF50E5" w:rsidRPr="00CF2AF7">
        <w:rPr>
          <w:bCs/>
        </w:rPr>
        <w:t>транспортных средств</w:t>
      </w:r>
      <w:r w:rsidR="00477495" w:rsidRPr="00CF2AF7">
        <w:t>» №</w:t>
      </w:r>
      <w:r w:rsidR="003A0241" w:rsidRPr="00CF2AF7">
        <w:t xml:space="preserve"> </w:t>
      </w:r>
      <w:r w:rsidR="00FB67C6">
        <w:t>567</w:t>
      </w:r>
      <w:r w:rsidR="00477495" w:rsidRPr="00CF2AF7">
        <w:t>-</w:t>
      </w:r>
      <w:r w:rsidR="003A0241" w:rsidRPr="00CF2AF7">
        <w:t>п</w:t>
      </w:r>
      <w:r w:rsidR="00477495" w:rsidRPr="00CF2AF7">
        <w:t xml:space="preserve"> от </w:t>
      </w:r>
      <w:r w:rsidR="00CF2AF7" w:rsidRPr="00CF2AF7">
        <w:t>1</w:t>
      </w:r>
      <w:r w:rsidR="00FB67C6">
        <w:t>5</w:t>
      </w:r>
      <w:r w:rsidR="00184DF3" w:rsidRPr="00CF2AF7">
        <w:t>.</w:t>
      </w:r>
      <w:r w:rsidR="00FB67C6">
        <w:t>10</w:t>
      </w:r>
      <w:r w:rsidR="00184DF3" w:rsidRPr="00CF2AF7">
        <w:t>.202</w:t>
      </w:r>
      <w:r w:rsidR="00CF2AF7" w:rsidRPr="00CF2AF7">
        <w:t>5</w:t>
      </w:r>
      <w:r w:rsidR="004D42C6" w:rsidRPr="00CF2AF7">
        <w:t>.</w:t>
      </w:r>
    </w:p>
    <w:p w:rsidR="00477495" w:rsidRPr="00CF2AF7" w:rsidRDefault="00DD6E8E" w:rsidP="006E5A63">
      <w:pPr>
        <w:pStyle w:val="21"/>
        <w:spacing w:before="0" w:beforeAutospacing="0" w:after="0" w:afterAutospacing="0"/>
        <w:ind w:firstLine="708"/>
        <w:contextualSpacing/>
        <w:jc w:val="both"/>
        <w:rPr>
          <w:rStyle w:val="a9"/>
          <w:color w:val="auto"/>
        </w:rPr>
      </w:pPr>
      <w:r w:rsidRPr="00CF2AF7">
        <w:rPr>
          <w:b/>
          <w:bCs/>
        </w:rPr>
        <w:t xml:space="preserve">Описание имущества, находящегося в собственности </w:t>
      </w:r>
      <w:r w:rsidR="00C01BDD" w:rsidRPr="00CF2AF7">
        <w:rPr>
          <w:b/>
          <w:bCs/>
        </w:rPr>
        <w:t xml:space="preserve">муниципального образования </w:t>
      </w:r>
      <w:r w:rsidR="003A0241" w:rsidRPr="00CF2AF7">
        <w:rPr>
          <w:b/>
        </w:rPr>
        <w:t>«Заволжский муниципальный район Ивановской области»</w:t>
      </w:r>
      <w:r w:rsidR="00477495" w:rsidRPr="00CF2AF7">
        <w:rPr>
          <w:b/>
          <w:bCs/>
        </w:rPr>
        <w:t>,</w:t>
      </w:r>
      <w:r w:rsidR="00C01BDD" w:rsidRPr="00CF2AF7">
        <w:rPr>
          <w:b/>
          <w:bCs/>
        </w:rPr>
        <w:t xml:space="preserve"> выставляемого на продажу</w:t>
      </w:r>
      <w:r w:rsidRPr="00CF2AF7">
        <w:rPr>
          <w:b/>
          <w:bCs/>
        </w:rPr>
        <w:t xml:space="preserve"> в электронной форме (информация о </w:t>
      </w:r>
      <w:r w:rsidR="00C01BDD" w:rsidRPr="00CF2AF7">
        <w:rPr>
          <w:b/>
          <w:bCs/>
        </w:rPr>
        <w:t>продаже</w:t>
      </w:r>
      <w:r w:rsidRPr="00CF2AF7">
        <w:rPr>
          <w:b/>
          <w:bCs/>
        </w:rPr>
        <w:t xml:space="preserve"> также размещена на </w:t>
      </w:r>
      <w:r w:rsidR="003A36E5" w:rsidRPr="00CF2AF7">
        <w:rPr>
          <w:b/>
          <w:bCs/>
        </w:rPr>
        <w:t xml:space="preserve">сайтах в сети «Интернет» </w:t>
      </w:r>
      <w:r w:rsidR="00B6107E" w:rsidRPr="00CF2AF7">
        <w:t>https://zavrayadm.ru/</w:t>
      </w:r>
      <w:r w:rsidR="00477495" w:rsidRPr="00CF2AF7">
        <w:rPr>
          <w:b/>
          <w:bCs/>
          <w:u w:val="single"/>
        </w:rPr>
        <w:t xml:space="preserve"> </w:t>
      </w:r>
      <w:r w:rsidR="002838B8" w:rsidRPr="00CF2AF7">
        <w:rPr>
          <w:b/>
          <w:bCs/>
          <w:u w:val="single"/>
        </w:rPr>
        <w:t>,</w:t>
      </w:r>
      <w:r w:rsidRPr="00CF2AF7">
        <w:rPr>
          <w:b/>
          <w:bCs/>
          <w:u w:val="single"/>
        </w:rPr>
        <w:t xml:space="preserve"> </w:t>
      </w:r>
      <w:hyperlink r:id="rId8" w:history="1">
        <w:r w:rsidR="009A7F4B" w:rsidRPr="00CF2AF7">
          <w:rPr>
            <w:rStyle w:val="a9"/>
            <w:b/>
            <w:bCs/>
          </w:rPr>
          <w:t>www.torgi.gov.ru</w:t>
        </w:r>
      </w:hyperlink>
      <w:r w:rsidR="0095083F" w:rsidRPr="00CF2AF7">
        <w:rPr>
          <w:rStyle w:val="a9"/>
          <w:b/>
          <w:bCs/>
          <w:color w:val="auto"/>
        </w:rPr>
        <w:t>)</w:t>
      </w:r>
      <w:r w:rsidRPr="00CF2AF7">
        <w:rPr>
          <w:rStyle w:val="a9"/>
          <w:color w:val="auto"/>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gridCol w:w="2126"/>
        <w:gridCol w:w="2410"/>
        <w:gridCol w:w="1984"/>
      </w:tblGrid>
      <w:tr w:rsidR="00CF2E90" w:rsidRPr="00CF2AF7" w:rsidTr="00CF2AF7">
        <w:trPr>
          <w:cantSplit/>
          <w:trHeight w:val="1286"/>
        </w:trPr>
        <w:tc>
          <w:tcPr>
            <w:tcW w:w="851"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477495">
            <w:pPr>
              <w:jc w:val="center"/>
              <w:rPr>
                <w:b/>
                <w:bCs/>
              </w:rPr>
            </w:pPr>
            <w:r w:rsidRPr="00CF2AF7">
              <w:rPr>
                <w:b/>
                <w:bCs/>
              </w:rPr>
              <w:t>№ лота</w:t>
            </w:r>
          </w:p>
        </w:tc>
        <w:tc>
          <w:tcPr>
            <w:tcW w:w="8505"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477495">
            <w:pPr>
              <w:pStyle w:val="2"/>
              <w:rPr>
                <w:b/>
                <w:bCs/>
                <w:szCs w:val="24"/>
              </w:rPr>
            </w:pPr>
            <w:r w:rsidRPr="00CF2AF7">
              <w:rPr>
                <w:b/>
                <w:bCs/>
                <w:szCs w:val="24"/>
              </w:rPr>
              <w:t>Наименование объекта, адрес</w:t>
            </w:r>
          </w:p>
        </w:tc>
        <w:tc>
          <w:tcPr>
            <w:tcW w:w="2126"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CF2E90">
            <w:pPr>
              <w:jc w:val="center"/>
              <w:rPr>
                <w:b/>
                <w:bCs/>
              </w:rPr>
            </w:pPr>
            <w:r w:rsidRPr="00CF2AF7">
              <w:rPr>
                <w:b/>
                <w:color w:val="000000"/>
              </w:rPr>
              <w:t>Начальная цена объекта  руб. (в т.ч. НДС)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631DAC">
            <w:pPr>
              <w:jc w:val="center"/>
              <w:rPr>
                <w:b/>
                <w:bCs/>
              </w:rPr>
            </w:pPr>
            <w:r w:rsidRPr="00CF2AF7">
              <w:rPr>
                <w:b/>
                <w:color w:val="000000"/>
              </w:rPr>
              <w:t>Величина задатка, руб. (</w:t>
            </w:r>
            <w:r w:rsidR="00631DAC" w:rsidRPr="00CF2AF7">
              <w:rPr>
                <w:b/>
                <w:color w:val="000000"/>
              </w:rPr>
              <w:t>1</w:t>
            </w:r>
            <w:r w:rsidRPr="00CF2AF7">
              <w:rPr>
                <w:b/>
                <w:color w:val="000000"/>
              </w:rPr>
              <w:t>0% от начальной цены)</w:t>
            </w:r>
          </w:p>
        </w:tc>
        <w:tc>
          <w:tcPr>
            <w:tcW w:w="1984"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CF2E90">
            <w:pPr>
              <w:jc w:val="center"/>
              <w:rPr>
                <w:b/>
                <w:bCs/>
              </w:rPr>
            </w:pPr>
            <w:r w:rsidRPr="00CF2AF7">
              <w:rPr>
                <w:b/>
                <w:bCs/>
              </w:rPr>
              <w:t>шаг аукциона руб. (5%</w:t>
            </w:r>
            <w:r w:rsidRPr="00CF2AF7">
              <w:rPr>
                <w:b/>
                <w:color w:val="000000"/>
              </w:rPr>
              <w:t xml:space="preserve"> начальной цены)</w:t>
            </w:r>
            <w:r w:rsidRPr="00CF2AF7">
              <w:rPr>
                <w:b/>
                <w:bCs/>
              </w:rPr>
              <w:t xml:space="preserve"> </w:t>
            </w:r>
          </w:p>
        </w:tc>
      </w:tr>
      <w:tr w:rsidR="00CF2E90" w:rsidRPr="00CF2AF7" w:rsidTr="00CF2AF7">
        <w:trPr>
          <w:trHeight w:val="403"/>
        </w:trPr>
        <w:tc>
          <w:tcPr>
            <w:tcW w:w="851" w:type="dxa"/>
            <w:tcBorders>
              <w:left w:val="single" w:sz="4" w:space="0" w:color="auto"/>
              <w:right w:val="single" w:sz="4" w:space="0" w:color="auto"/>
            </w:tcBorders>
            <w:vAlign w:val="center"/>
          </w:tcPr>
          <w:p w:rsidR="00CF2E90" w:rsidRPr="00CF2AF7" w:rsidRDefault="00CF2E90" w:rsidP="00477495">
            <w:pPr>
              <w:numPr>
                <w:ilvl w:val="0"/>
                <w:numId w:val="38"/>
              </w:numPr>
              <w:jc w:val="center"/>
              <w:rPr>
                <w:b/>
                <w:bCs/>
              </w:rPr>
            </w:pPr>
          </w:p>
        </w:tc>
        <w:tc>
          <w:tcPr>
            <w:tcW w:w="8505" w:type="dxa"/>
            <w:tcBorders>
              <w:left w:val="single" w:sz="4" w:space="0" w:color="auto"/>
              <w:right w:val="single" w:sz="4" w:space="0" w:color="auto"/>
            </w:tcBorders>
            <w:vAlign w:val="center"/>
          </w:tcPr>
          <w:p w:rsidR="00CF2E90" w:rsidRPr="00FB67C6" w:rsidRDefault="00FB67C6" w:rsidP="006636C2">
            <w:pPr>
              <w:tabs>
                <w:tab w:val="left" w:pos="565"/>
              </w:tabs>
              <w:jc w:val="both"/>
            </w:pPr>
            <w:r w:rsidRPr="00FB67C6">
              <w:t xml:space="preserve">автомобиль </w:t>
            </w:r>
            <w:r w:rsidRPr="00FB67C6">
              <w:rPr>
                <w:color w:val="000000"/>
              </w:rPr>
              <w:t xml:space="preserve">ГАЗ – 322121 (автобус для перевозки детей)  2016 </w:t>
            </w:r>
            <w:r w:rsidRPr="00FB67C6">
              <w:t>года выпуска</w:t>
            </w:r>
          </w:p>
        </w:tc>
        <w:tc>
          <w:tcPr>
            <w:tcW w:w="2126" w:type="dxa"/>
            <w:tcBorders>
              <w:left w:val="single" w:sz="4" w:space="0" w:color="auto"/>
              <w:right w:val="single" w:sz="4" w:space="0" w:color="auto"/>
            </w:tcBorders>
            <w:vAlign w:val="center"/>
          </w:tcPr>
          <w:p w:rsidR="00CF2E90" w:rsidRPr="00CF2AF7" w:rsidRDefault="00FB67C6" w:rsidP="003D3534">
            <w:pPr>
              <w:jc w:val="center"/>
              <w:rPr>
                <w:b/>
              </w:rPr>
            </w:pPr>
            <w:r>
              <w:t>187</w:t>
            </w:r>
            <w:r w:rsidR="00BF50E5" w:rsidRPr="00CF2AF7">
              <w:t xml:space="preserve"> 000</w:t>
            </w:r>
          </w:p>
        </w:tc>
        <w:tc>
          <w:tcPr>
            <w:tcW w:w="2410" w:type="dxa"/>
            <w:tcBorders>
              <w:left w:val="single" w:sz="4" w:space="0" w:color="auto"/>
              <w:right w:val="single" w:sz="4" w:space="0" w:color="auto"/>
            </w:tcBorders>
            <w:vAlign w:val="center"/>
          </w:tcPr>
          <w:p w:rsidR="00CF2E90" w:rsidRPr="00CF2AF7" w:rsidRDefault="00FB67C6" w:rsidP="00FB67C6">
            <w:pPr>
              <w:jc w:val="center"/>
              <w:rPr>
                <w:color w:val="000000"/>
              </w:rPr>
            </w:pPr>
            <w:r>
              <w:rPr>
                <w:color w:val="000000"/>
              </w:rPr>
              <w:t>18</w:t>
            </w:r>
            <w:r w:rsidR="00BF50E5" w:rsidRPr="00CF2AF7">
              <w:rPr>
                <w:color w:val="000000"/>
              </w:rPr>
              <w:t xml:space="preserve"> </w:t>
            </w:r>
            <w:r>
              <w:rPr>
                <w:color w:val="000000"/>
              </w:rPr>
              <w:t>7</w:t>
            </w:r>
            <w:r w:rsidR="00BF50E5" w:rsidRPr="00CF2AF7">
              <w:rPr>
                <w:color w:val="000000"/>
              </w:rPr>
              <w:t>00</w:t>
            </w:r>
          </w:p>
        </w:tc>
        <w:tc>
          <w:tcPr>
            <w:tcW w:w="1984" w:type="dxa"/>
            <w:tcBorders>
              <w:left w:val="single" w:sz="4" w:space="0" w:color="auto"/>
              <w:right w:val="single" w:sz="4" w:space="0" w:color="auto"/>
            </w:tcBorders>
            <w:vAlign w:val="center"/>
          </w:tcPr>
          <w:p w:rsidR="00CF2E90" w:rsidRPr="00CF2AF7" w:rsidRDefault="00FB67C6" w:rsidP="003D3534">
            <w:pPr>
              <w:jc w:val="center"/>
              <w:rPr>
                <w:b/>
              </w:rPr>
            </w:pPr>
            <w:r>
              <w:t>9 350</w:t>
            </w:r>
          </w:p>
        </w:tc>
      </w:tr>
      <w:tr w:rsidR="006636C2" w:rsidRPr="00CF2AF7" w:rsidTr="00CF2AF7">
        <w:trPr>
          <w:trHeight w:val="403"/>
        </w:trPr>
        <w:tc>
          <w:tcPr>
            <w:tcW w:w="851" w:type="dxa"/>
            <w:tcBorders>
              <w:left w:val="single" w:sz="4" w:space="0" w:color="auto"/>
              <w:right w:val="single" w:sz="4" w:space="0" w:color="auto"/>
            </w:tcBorders>
            <w:vAlign w:val="center"/>
          </w:tcPr>
          <w:p w:rsidR="006636C2" w:rsidRPr="00CF2AF7" w:rsidRDefault="006636C2" w:rsidP="00477495">
            <w:pPr>
              <w:numPr>
                <w:ilvl w:val="0"/>
                <w:numId w:val="38"/>
              </w:numPr>
              <w:jc w:val="center"/>
              <w:rPr>
                <w:b/>
                <w:bCs/>
              </w:rPr>
            </w:pPr>
          </w:p>
        </w:tc>
        <w:tc>
          <w:tcPr>
            <w:tcW w:w="8505" w:type="dxa"/>
            <w:tcBorders>
              <w:left w:val="single" w:sz="4" w:space="0" w:color="auto"/>
              <w:right w:val="single" w:sz="4" w:space="0" w:color="auto"/>
            </w:tcBorders>
            <w:vAlign w:val="center"/>
          </w:tcPr>
          <w:p w:rsidR="006636C2" w:rsidRPr="00FB67C6" w:rsidRDefault="00FB67C6" w:rsidP="006636C2">
            <w:pPr>
              <w:tabs>
                <w:tab w:val="left" w:pos="0"/>
              </w:tabs>
              <w:jc w:val="both"/>
              <w:rPr>
                <w:color w:val="000000"/>
              </w:rPr>
            </w:pPr>
            <w:r w:rsidRPr="00FB67C6">
              <w:rPr>
                <w:color w:val="000000"/>
                <w:lang w:val="en-US"/>
              </w:rPr>
              <w:t>DAEWOO</w:t>
            </w:r>
            <w:r w:rsidRPr="00FB67C6">
              <w:rPr>
                <w:color w:val="000000"/>
              </w:rPr>
              <w:t xml:space="preserve"> </w:t>
            </w:r>
            <w:proofErr w:type="spellStart"/>
            <w:r w:rsidRPr="00FB67C6">
              <w:rPr>
                <w:color w:val="000000"/>
                <w:lang w:val="en-US"/>
              </w:rPr>
              <w:t>Nexia</w:t>
            </w:r>
            <w:proofErr w:type="spellEnd"/>
            <w:r w:rsidRPr="00FB67C6">
              <w:rPr>
                <w:color w:val="000000"/>
              </w:rPr>
              <w:t xml:space="preserve"> 2012  </w:t>
            </w:r>
            <w:r w:rsidRPr="00FB67C6">
              <w:t>года выпуска</w:t>
            </w:r>
          </w:p>
        </w:tc>
        <w:tc>
          <w:tcPr>
            <w:tcW w:w="2126" w:type="dxa"/>
            <w:tcBorders>
              <w:left w:val="single" w:sz="4" w:space="0" w:color="auto"/>
              <w:right w:val="single" w:sz="4" w:space="0" w:color="auto"/>
            </w:tcBorders>
            <w:vAlign w:val="center"/>
          </w:tcPr>
          <w:p w:rsidR="006636C2" w:rsidRPr="00CF2AF7" w:rsidRDefault="00FB67C6" w:rsidP="003D3534">
            <w:pPr>
              <w:jc w:val="center"/>
            </w:pPr>
            <w:r>
              <w:t>36 000</w:t>
            </w:r>
          </w:p>
        </w:tc>
        <w:tc>
          <w:tcPr>
            <w:tcW w:w="2410" w:type="dxa"/>
            <w:tcBorders>
              <w:left w:val="single" w:sz="4" w:space="0" w:color="auto"/>
              <w:right w:val="single" w:sz="4" w:space="0" w:color="auto"/>
            </w:tcBorders>
            <w:vAlign w:val="center"/>
          </w:tcPr>
          <w:p w:rsidR="006636C2" w:rsidRPr="00CF2AF7" w:rsidRDefault="00FB67C6" w:rsidP="00FB67C6">
            <w:pPr>
              <w:jc w:val="center"/>
              <w:rPr>
                <w:color w:val="000000"/>
              </w:rPr>
            </w:pPr>
            <w:r>
              <w:rPr>
                <w:color w:val="000000"/>
              </w:rPr>
              <w:t>3</w:t>
            </w:r>
            <w:r w:rsidR="00BF50E5" w:rsidRPr="00CF2AF7">
              <w:rPr>
                <w:color w:val="000000"/>
              </w:rPr>
              <w:t xml:space="preserve"> </w:t>
            </w:r>
            <w:r>
              <w:rPr>
                <w:color w:val="000000"/>
              </w:rPr>
              <w:t>6</w:t>
            </w:r>
            <w:r w:rsidR="00BF50E5" w:rsidRPr="00CF2AF7">
              <w:rPr>
                <w:color w:val="000000"/>
              </w:rPr>
              <w:t>00</w:t>
            </w:r>
          </w:p>
        </w:tc>
        <w:tc>
          <w:tcPr>
            <w:tcW w:w="1984" w:type="dxa"/>
            <w:tcBorders>
              <w:left w:val="single" w:sz="4" w:space="0" w:color="auto"/>
              <w:right w:val="single" w:sz="4" w:space="0" w:color="auto"/>
            </w:tcBorders>
            <w:vAlign w:val="center"/>
          </w:tcPr>
          <w:p w:rsidR="006636C2" w:rsidRPr="00CF2AF7" w:rsidRDefault="00FB67C6" w:rsidP="00FB67C6">
            <w:pPr>
              <w:jc w:val="center"/>
            </w:pPr>
            <w:r>
              <w:t>1</w:t>
            </w:r>
            <w:r w:rsidR="00BF50E5" w:rsidRPr="00CF2AF7">
              <w:t xml:space="preserve"> </w:t>
            </w:r>
            <w:r>
              <w:t>8</w:t>
            </w:r>
            <w:r w:rsidR="00BF50E5" w:rsidRPr="00CF2AF7">
              <w:t>00</w:t>
            </w:r>
          </w:p>
        </w:tc>
      </w:tr>
      <w:tr w:rsidR="006636C2" w:rsidRPr="00CF2AF7" w:rsidTr="00CF2AF7">
        <w:trPr>
          <w:trHeight w:val="403"/>
        </w:trPr>
        <w:tc>
          <w:tcPr>
            <w:tcW w:w="851" w:type="dxa"/>
            <w:tcBorders>
              <w:left w:val="single" w:sz="4" w:space="0" w:color="auto"/>
              <w:right w:val="single" w:sz="4" w:space="0" w:color="auto"/>
            </w:tcBorders>
            <w:vAlign w:val="center"/>
          </w:tcPr>
          <w:p w:rsidR="006636C2" w:rsidRPr="00CF2AF7" w:rsidRDefault="006636C2" w:rsidP="00477495">
            <w:pPr>
              <w:numPr>
                <w:ilvl w:val="0"/>
                <w:numId w:val="38"/>
              </w:numPr>
              <w:jc w:val="center"/>
              <w:rPr>
                <w:b/>
                <w:bCs/>
              </w:rPr>
            </w:pPr>
          </w:p>
        </w:tc>
        <w:tc>
          <w:tcPr>
            <w:tcW w:w="8505" w:type="dxa"/>
            <w:tcBorders>
              <w:left w:val="single" w:sz="4" w:space="0" w:color="auto"/>
              <w:right w:val="single" w:sz="4" w:space="0" w:color="auto"/>
            </w:tcBorders>
            <w:vAlign w:val="center"/>
          </w:tcPr>
          <w:p w:rsidR="006636C2" w:rsidRPr="00FB67C6" w:rsidRDefault="00FB67C6" w:rsidP="006636C2">
            <w:pPr>
              <w:tabs>
                <w:tab w:val="left" w:pos="0"/>
              </w:tabs>
              <w:jc w:val="both"/>
              <w:rPr>
                <w:color w:val="000000"/>
              </w:rPr>
            </w:pPr>
            <w:r w:rsidRPr="00FB67C6">
              <w:rPr>
                <w:color w:val="000000"/>
                <w:lang w:val="en-US"/>
              </w:rPr>
              <w:t>CHEVROLET</w:t>
            </w:r>
            <w:r w:rsidRPr="00FB67C6">
              <w:rPr>
                <w:color w:val="000000"/>
              </w:rPr>
              <w:t xml:space="preserve"> </w:t>
            </w:r>
            <w:r w:rsidRPr="00FB67C6">
              <w:rPr>
                <w:color w:val="000000"/>
                <w:lang w:val="en-US"/>
              </w:rPr>
              <w:t>NIVA</w:t>
            </w:r>
            <w:r w:rsidRPr="00FB67C6">
              <w:rPr>
                <w:color w:val="000000"/>
              </w:rPr>
              <w:t xml:space="preserve"> 212300-55  2015  </w:t>
            </w:r>
            <w:r w:rsidRPr="00FB67C6">
              <w:t>года выпуска</w:t>
            </w:r>
          </w:p>
        </w:tc>
        <w:tc>
          <w:tcPr>
            <w:tcW w:w="2126" w:type="dxa"/>
            <w:tcBorders>
              <w:left w:val="single" w:sz="4" w:space="0" w:color="auto"/>
              <w:right w:val="single" w:sz="4" w:space="0" w:color="auto"/>
            </w:tcBorders>
            <w:vAlign w:val="center"/>
          </w:tcPr>
          <w:p w:rsidR="006636C2" w:rsidRPr="00CF2AF7" w:rsidRDefault="00BF50E5" w:rsidP="00FB67C6">
            <w:pPr>
              <w:jc w:val="center"/>
            </w:pPr>
            <w:r w:rsidRPr="00CF2AF7">
              <w:t>3</w:t>
            </w:r>
            <w:r w:rsidR="00FB67C6">
              <w:t>88</w:t>
            </w:r>
            <w:r w:rsidR="006636C2" w:rsidRPr="00CF2AF7">
              <w:t xml:space="preserve"> 000</w:t>
            </w:r>
          </w:p>
        </w:tc>
        <w:tc>
          <w:tcPr>
            <w:tcW w:w="2410" w:type="dxa"/>
            <w:tcBorders>
              <w:left w:val="single" w:sz="4" w:space="0" w:color="auto"/>
              <w:right w:val="single" w:sz="4" w:space="0" w:color="auto"/>
            </w:tcBorders>
            <w:vAlign w:val="center"/>
          </w:tcPr>
          <w:p w:rsidR="006636C2" w:rsidRPr="00CF2AF7" w:rsidRDefault="00BF50E5" w:rsidP="00FB67C6">
            <w:pPr>
              <w:jc w:val="center"/>
              <w:rPr>
                <w:color w:val="000000"/>
              </w:rPr>
            </w:pPr>
            <w:r w:rsidRPr="00CF2AF7">
              <w:rPr>
                <w:color w:val="000000"/>
              </w:rPr>
              <w:t>3</w:t>
            </w:r>
            <w:r w:rsidR="00FB67C6">
              <w:rPr>
                <w:color w:val="000000"/>
              </w:rPr>
              <w:t>8</w:t>
            </w:r>
            <w:r w:rsidR="006636C2" w:rsidRPr="00CF2AF7">
              <w:rPr>
                <w:color w:val="000000"/>
              </w:rPr>
              <w:t xml:space="preserve"> </w:t>
            </w:r>
            <w:r w:rsidR="00FB67C6">
              <w:rPr>
                <w:color w:val="000000"/>
              </w:rPr>
              <w:t>8</w:t>
            </w:r>
            <w:r w:rsidR="006636C2" w:rsidRPr="00CF2AF7">
              <w:rPr>
                <w:color w:val="000000"/>
              </w:rPr>
              <w:t>00</w:t>
            </w:r>
          </w:p>
        </w:tc>
        <w:tc>
          <w:tcPr>
            <w:tcW w:w="1984" w:type="dxa"/>
            <w:tcBorders>
              <w:left w:val="single" w:sz="4" w:space="0" w:color="auto"/>
              <w:right w:val="single" w:sz="4" w:space="0" w:color="auto"/>
            </w:tcBorders>
            <w:vAlign w:val="center"/>
          </w:tcPr>
          <w:p w:rsidR="006636C2" w:rsidRPr="00CF2AF7" w:rsidRDefault="00BF50E5" w:rsidP="00FB67C6">
            <w:pPr>
              <w:jc w:val="center"/>
            </w:pPr>
            <w:r w:rsidRPr="00CF2AF7">
              <w:t>1</w:t>
            </w:r>
            <w:r w:rsidR="00FB67C6">
              <w:t>9</w:t>
            </w:r>
            <w:r w:rsidRPr="00CF2AF7">
              <w:t xml:space="preserve"> </w:t>
            </w:r>
            <w:r w:rsidR="00FB67C6">
              <w:t>4</w:t>
            </w:r>
            <w:r w:rsidRPr="00CF2AF7">
              <w:t>00</w:t>
            </w:r>
          </w:p>
        </w:tc>
      </w:tr>
    </w:tbl>
    <w:p w:rsidR="0045083F" w:rsidRPr="00CF2AF7" w:rsidRDefault="0081755C" w:rsidP="001972C2">
      <w:pPr>
        <w:ind w:firstLine="709"/>
        <w:jc w:val="both"/>
        <w:rPr>
          <w:b/>
        </w:rPr>
      </w:pPr>
      <w:r w:rsidRPr="00CF2AF7">
        <w:rPr>
          <w:b/>
        </w:rPr>
        <w:t>Примечание:</w:t>
      </w:r>
    </w:p>
    <w:p w:rsidR="00E916E5" w:rsidRPr="00CF2AF7" w:rsidRDefault="00E916E5" w:rsidP="008E0338">
      <w:pPr>
        <w:tabs>
          <w:tab w:val="num" w:pos="0"/>
        </w:tabs>
        <w:ind w:firstLine="709"/>
        <w:jc w:val="both"/>
      </w:pPr>
      <w:r w:rsidRPr="00CF2AF7">
        <w:t>В соответствии со ст.28 ФЗ «О приватизации государственного и муниципального имущ</w:t>
      </w:r>
      <w:r w:rsidR="004D42C6" w:rsidRPr="00CF2AF7">
        <w:t xml:space="preserve">ества» № 178-ФЗ от 21.12.2001 </w:t>
      </w:r>
      <w:r w:rsidRPr="00CF2AF7">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CF2AF7" w:rsidRDefault="00127F60" w:rsidP="00E916E5">
      <w:pPr>
        <w:tabs>
          <w:tab w:val="num" w:pos="0"/>
        </w:tabs>
        <w:ind w:firstLine="567"/>
        <w:jc w:val="both"/>
        <w:rPr>
          <w:b/>
        </w:rPr>
      </w:pPr>
      <w:r>
        <w:rPr>
          <w:b/>
          <w:noProof/>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CF2AF7" w:rsidRDefault="008E0338" w:rsidP="007A1F5B">
      <w:pPr>
        <w:tabs>
          <w:tab w:val="num" w:pos="142"/>
        </w:tabs>
        <w:ind w:left="142" w:firstLine="425"/>
        <w:jc w:val="both"/>
        <w:rPr>
          <w:b/>
        </w:rPr>
      </w:pPr>
      <w:r w:rsidRPr="00CF2AF7">
        <w:rPr>
          <w:b/>
        </w:rPr>
        <w:lastRenderedPageBreak/>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CF2AF7" w:rsidRDefault="006E5A63" w:rsidP="006E5A63">
      <w:pPr>
        <w:ind w:firstLine="567"/>
        <w:jc w:val="both"/>
        <w:rPr>
          <w:rFonts w:eastAsia="Calibri"/>
          <w:b/>
        </w:rPr>
      </w:pPr>
    </w:p>
    <w:p w:rsidR="0081755C" w:rsidRPr="00CF2AF7" w:rsidRDefault="0081755C" w:rsidP="00BE2D27">
      <w:pPr>
        <w:ind w:left="567"/>
        <w:jc w:val="both"/>
      </w:pPr>
      <w:r w:rsidRPr="00CF2AF7">
        <w:rPr>
          <w:b/>
        </w:rPr>
        <w:t>Начало приема заявок</w:t>
      </w:r>
      <w:r w:rsidRPr="00CF2AF7">
        <w:t>–</w:t>
      </w:r>
      <w:r w:rsidR="00347F10" w:rsidRPr="00CF2AF7">
        <w:t xml:space="preserve"> </w:t>
      </w:r>
      <w:r w:rsidR="00FB67C6">
        <w:t>17</w:t>
      </w:r>
      <w:r w:rsidR="00BE2D27" w:rsidRPr="00CF2AF7">
        <w:t>.</w:t>
      </w:r>
      <w:r w:rsidR="00FB67C6">
        <w:t>10</w:t>
      </w:r>
      <w:r w:rsidR="00BE2D27" w:rsidRPr="00CF2AF7">
        <w:t>.202</w:t>
      </w:r>
      <w:r w:rsidR="00CF2AF7" w:rsidRPr="00CF2AF7">
        <w:t>5</w:t>
      </w:r>
      <w:r w:rsidRPr="00CF2AF7">
        <w:t xml:space="preserve"> в </w:t>
      </w:r>
      <w:r w:rsidR="009F3EE9" w:rsidRPr="00CF2AF7">
        <w:t>0</w:t>
      </w:r>
      <w:r w:rsidR="00FB67C6">
        <w:t>8</w:t>
      </w:r>
      <w:r w:rsidRPr="00CF2AF7">
        <w:t>:00.</w:t>
      </w:r>
    </w:p>
    <w:p w:rsidR="0081755C" w:rsidRPr="00CF2AF7" w:rsidRDefault="0081755C" w:rsidP="00BE2D27">
      <w:pPr>
        <w:ind w:left="567"/>
        <w:jc w:val="both"/>
      </w:pPr>
      <w:r w:rsidRPr="00CF2AF7">
        <w:rPr>
          <w:b/>
        </w:rPr>
        <w:t>Окончание приема заявок</w:t>
      </w:r>
      <w:r w:rsidRPr="00CF2AF7">
        <w:t>–</w:t>
      </w:r>
      <w:r w:rsidR="00347F10" w:rsidRPr="00CF2AF7">
        <w:t xml:space="preserve"> </w:t>
      </w:r>
      <w:bookmarkStart w:id="0" w:name="_GoBack"/>
      <w:bookmarkEnd w:id="0"/>
      <w:r w:rsidR="000E37AA" w:rsidRPr="00CF2AF7">
        <w:t>1</w:t>
      </w:r>
      <w:r w:rsidR="00FB67C6">
        <w:t>6</w:t>
      </w:r>
      <w:r w:rsidR="00BE2D27" w:rsidRPr="00CF2AF7">
        <w:t>.</w:t>
      </w:r>
      <w:r w:rsidR="00FB67C6">
        <w:t>11</w:t>
      </w:r>
      <w:r w:rsidR="00BA462C" w:rsidRPr="00CF2AF7">
        <w:t>.202</w:t>
      </w:r>
      <w:r w:rsidR="000E37AA" w:rsidRPr="00CF2AF7">
        <w:t>5</w:t>
      </w:r>
      <w:r w:rsidRPr="00CF2AF7">
        <w:t xml:space="preserve"> в 1</w:t>
      </w:r>
      <w:r w:rsidR="009F3EE9" w:rsidRPr="00CF2AF7">
        <w:t>6</w:t>
      </w:r>
      <w:r w:rsidRPr="00CF2AF7">
        <w:t>:00.</w:t>
      </w:r>
    </w:p>
    <w:p w:rsidR="0081755C" w:rsidRPr="00CF2AF7" w:rsidRDefault="0081755C" w:rsidP="00BE2D27">
      <w:pPr>
        <w:ind w:left="567"/>
        <w:jc w:val="both"/>
      </w:pPr>
      <w:r w:rsidRPr="00CF2AF7">
        <w:rPr>
          <w:b/>
        </w:rPr>
        <w:t>Срок поступления задатка на счет организатора (дата и время блокирования задатка)</w:t>
      </w:r>
      <w:r w:rsidRPr="00CF2AF7">
        <w:t xml:space="preserve"> –</w:t>
      </w:r>
      <w:r w:rsidR="00347F10" w:rsidRPr="00CF2AF7">
        <w:t xml:space="preserve"> </w:t>
      </w:r>
      <w:r w:rsidR="000E37AA" w:rsidRPr="00CF2AF7">
        <w:t>1</w:t>
      </w:r>
      <w:r w:rsidR="00FB67C6">
        <w:t>6</w:t>
      </w:r>
      <w:r w:rsidR="00BE2D27" w:rsidRPr="00CF2AF7">
        <w:t>.</w:t>
      </w:r>
      <w:r w:rsidR="00FB67C6">
        <w:t>11</w:t>
      </w:r>
      <w:r w:rsidR="00BE2D27" w:rsidRPr="00CF2AF7">
        <w:t>.</w:t>
      </w:r>
      <w:r w:rsidR="0032362E" w:rsidRPr="00CF2AF7">
        <w:t>202</w:t>
      </w:r>
      <w:r w:rsidR="000E37AA" w:rsidRPr="00CF2AF7">
        <w:t>5</w:t>
      </w:r>
      <w:r w:rsidRPr="00CF2AF7">
        <w:t xml:space="preserve"> </w:t>
      </w:r>
    </w:p>
    <w:p w:rsidR="0081755C" w:rsidRPr="00CF2AF7" w:rsidRDefault="0081755C" w:rsidP="00BE2D27">
      <w:pPr>
        <w:ind w:left="567"/>
        <w:jc w:val="both"/>
      </w:pPr>
      <w:r w:rsidRPr="00CF2AF7">
        <w:rPr>
          <w:b/>
        </w:rPr>
        <w:t>Определение участников</w:t>
      </w:r>
      <w:r w:rsidRPr="00CF2AF7">
        <w:t>–</w:t>
      </w:r>
      <w:r w:rsidR="000E37AA" w:rsidRPr="00CF2AF7">
        <w:t>1</w:t>
      </w:r>
      <w:r w:rsidR="00FB67C6">
        <w:t>7</w:t>
      </w:r>
      <w:r w:rsidR="00347F10" w:rsidRPr="00CF2AF7">
        <w:t>.</w:t>
      </w:r>
      <w:r w:rsidR="00FB67C6">
        <w:t>11</w:t>
      </w:r>
      <w:r w:rsidR="00D35E2F" w:rsidRPr="00CF2AF7">
        <w:t>.</w:t>
      </w:r>
      <w:r w:rsidRPr="00CF2AF7">
        <w:t>202</w:t>
      </w:r>
      <w:r w:rsidR="000E37AA" w:rsidRPr="00CF2AF7">
        <w:t>5</w:t>
      </w:r>
    </w:p>
    <w:p w:rsidR="0081755C" w:rsidRPr="00CF2AF7" w:rsidRDefault="0081755C" w:rsidP="00BE2D27">
      <w:pPr>
        <w:ind w:left="567"/>
        <w:jc w:val="both"/>
      </w:pPr>
      <w:r w:rsidRPr="00CF2AF7">
        <w:rPr>
          <w:b/>
        </w:rPr>
        <w:t xml:space="preserve">Проведение продажи </w:t>
      </w:r>
      <w:r w:rsidRPr="00CF2AF7">
        <w:t>–</w:t>
      </w:r>
      <w:r w:rsidR="000E37AA" w:rsidRPr="00CF2AF7">
        <w:rPr>
          <w:b/>
          <w:u w:val="single"/>
        </w:rPr>
        <w:t>1</w:t>
      </w:r>
      <w:r w:rsidR="00FB67C6">
        <w:rPr>
          <w:b/>
          <w:u w:val="single"/>
        </w:rPr>
        <w:t>8</w:t>
      </w:r>
      <w:r w:rsidR="00BE2D27" w:rsidRPr="00CF2AF7">
        <w:rPr>
          <w:b/>
          <w:u w:val="single"/>
        </w:rPr>
        <w:t>.</w:t>
      </w:r>
      <w:r w:rsidR="00FB67C6">
        <w:rPr>
          <w:b/>
          <w:u w:val="single"/>
        </w:rPr>
        <w:t>11</w:t>
      </w:r>
      <w:r w:rsidR="006C6B50" w:rsidRPr="00CF2AF7">
        <w:rPr>
          <w:b/>
          <w:u w:val="single"/>
        </w:rPr>
        <w:t>.202</w:t>
      </w:r>
      <w:r w:rsidR="000E37AA" w:rsidRPr="00CF2AF7">
        <w:rPr>
          <w:b/>
          <w:u w:val="single"/>
        </w:rPr>
        <w:t>5</w:t>
      </w:r>
      <w:r w:rsidR="00415B81" w:rsidRPr="00CF2AF7">
        <w:rPr>
          <w:b/>
          <w:u w:val="single"/>
        </w:rPr>
        <w:t xml:space="preserve"> </w:t>
      </w:r>
      <w:r w:rsidR="00E771E8" w:rsidRPr="00CF2AF7">
        <w:rPr>
          <w:b/>
          <w:u w:val="single"/>
        </w:rPr>
        <w:t xml:space="preserve">с </w:t>
      </w:r>
      <w:r w:rsidR="00FB67C6">
        <w:rPr>
          <w:b/>
          <w:u w:val="single"/>
        </w:rPr>
        <w:t>08</w:t>
      </w:r>
      <w:r w:rsidR="00E771E8" w:rsidRPr="00CF2AF7">
        <w:rPr>
          <w:b/>
          <w:u w:val="single"/>
        </w:rPr>
        <w:t>:00</w:t>
      </w:r>
      <w:r w:rsidRPr="00CF2AF7">
        <w:rPr>
          <w:b/>
          <w:u w:val="single"/>
        </w:rPr>
        <w:t>.</w:t>
      </w:r>
    </w:p>
    <w:p w:rsidR="0081755C" w:rsidRPr="00CF2AF7" w:rsidRDefault="0081755C" w:rsidP="00BE2D27">
      <w:pPr>
        <w:ind w:left="567"/>
        <w:jc w:val="both"/>
        <w:rPr>
          <w:rFonts w:eastAsia="Calibri"/>
        </w:rPr>
      </w:pPr>
      <w:r w:rsidRPr="00CF2AF7">
        <w:rPr>
          <w:b/>
        </w:rPr>
        <w:t>Подведение итогов продажи:</w:t>
      </w:r>
      <w:r w:rsidRPr="00CF2AF7">
        <w:t xml:space="preserve"> процедура продажи считается завершенной со времени</w:t>
      </w:r>
      <w:r w:rsidRPr="00CF2AF7">
        <w:rPr>
          <w:rFonts w:eastAsia="Calibri"/>
        </w:rPr>
        <w:t xml:space="preserve"> подписания продавцом протокола об итогах продажи.</w:t>
      </w:r>
    </w:p>
    <w:p w:rsidR="001C1AFE" w:rsidRPr="00CF2AF7"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u w:val="single"/>
          <w:lang w:val="ru-RU"/>
        </w:rPr>
      </w:pP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u w:val="single"/>
          <w:lang w:val="ru-RU"/>
        </w:rPr>
      </w:pPr>
      <w:r w:rsidRPr="00CF2AF7">
        <w:rPr>
          <w:rFonts w:eastAsia="Calibri"/>
          <w:bCs/>
          <w:color w:val="000000"/>
          <w:sz w:val="24"/>
          <w:szCs w:val="24"/>
          <w:u w:val="single"/>
          <w:lang w:val="ru-RU"/>
        </w:rPr>
        <w:t>По вопросам осмотра предлагаемых к продаже объектов муниц</w:t>
      </w:r>
      <w:r w:rsidR="006E5A63" w:rsidRPr="00CF2AF7">
        <w:rPr>
          <w:rFonts w:eastAsia="Calibri"/>
          <w:bCs/>
          <w:color w:val="000000"/>
          <w:sz w:val="24"/>
          <w:szCs w:val="24"/>
          <w:u w:val="single"/>
          <w:lang w:val="ru-RU"/>
        </w:rPr>
        <w:t>ипального имущества по указанному</w:t>
      </w:r>
      <w:r w:rsidRPr="00CF2AF7">
        <w:rPr>
          <w:rFonts w:eastAsia="Calibri"/>
          <w:bCs/>
          <w:color w:val="000000"/>
          <w:sz w:val="24"/>
          <w:szCs w:val="24"/>
          <w:u w:val="single"/>
          <w:lang w:val="ru-RU"/>
        </w:rPr>
        <w:t xml:space="preserve"> адрес</w:t>
      </w:r>
      <w:r w:rsidR="006E5A63" w:rsidRPr="00CF2AF7">
        <w:rPr>
          <w:rFonts w:eastAsia="Calibri"/>
          <w:bCs/>
          <w:color w:val="000000"/>
          <w:sz w:val="24"/>
          <w:szCs w:val="24"/>
          <w:u w:val="single"/>
          <w:lang w:val="ru-RU"/>
        </w:rPr>
        <w:t>у</w:t>
      </w:r>
      <w:r w:rsidRPr="00CF2AF7">
        <w:rPr>
          <w:rFonts w:eastAsia="Calibri"/>
          <w:bCs/>
          <w:color w:val="000000"/>
          <w:sz w:val="24"/>
          <w:szCs w:val="24"/>
          <w:u w:val="single"/>
          <w:lang w:val="ru-RU"/>
        </w:rPr>
        <w:t xml:space="preserve"> обращаться по телефон</w:t>
      </w:r>
      <w:r w:rsidR="006E5A63" w:rsidRPr="00CF2AF7">
        <w:rPr>
          <w:rFonts w:eastAsia="Calibri"/>
          <w:bCs/>
          <w:color w:val="000000"/>
          <w:sz w:val="24"/>
          <w:szCs w:val="24"/>
          <w:u w:val="single"/>
          <w:lang w:val="ru-RU"/>
        </w:rPr>
        <w:t>у</w:t>
      </w:r>
      <w:r w:rsidRPr="00CF2AF7">
        <w:rPr>
          <w:rFonts w:eastAsia="Calibri"/>
          <w:bCs/>
          <w:color w:val="000000"/>
          <w:sz w:val="24"/>
          <w:szCs w:val="24"/>
          <w:u w:val="single"/>
          <w:lang w:val="ru-RU"/>
        </w:rPr>
        <w:t xml:space="preserve">: </w:t>
      </w:r>
      <w:r w:rsidR="006E5A63" w:rsidRPr="00CF2AF7">
        <w:rPr>
          <w:rFonts w:eastAsia="Calibri"/>
          <w:bCs/>
          <w:color w:val="000000"/>
          <w:sz w:val="24"/>
          <w:szCs w:val="24"/>
          <w:u w:val="single"/>
          <w:lang w:val="ru-RU"/>
        </w:rPr>
        <w:t>8 (</w:t>
      </w:r>
      <w:r w:rsidR="003A0241" w:rsidRPr="00CF2AF7">
        <w:rPr>
          <w:rFonts w:eastAsia="Calibri"/>
          <w:bCs/>
          <w:color w:val="000000"/>
          <w:sz w:val="24"/>
          <w:szCs w:val="24"/>
          <w:u w:val="single"/>
          <w:lang w:val="ru-RU"/>
        </w:rPr>
        <w:t>49333)60051 (166,181)</w:t>
      </w:r>
      <w:r w:rsidRPr="00CF2AF7">
        <w:rPr>
          <w:rFonts w:eastAsia="Calibri"/>
          <w:bCs/>
          <w:color w:val="000000"/>
          <w:sz w:val="24"/>
          <w:szCs w:val="24"/>
          <w:u w:val="single"/>
          <w:lang w:val="ru-RU"/>
        </w:rPr>
        <w:t>.</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proofErr w:type="gramStart"/>
      <w:r w:rsidRPr="00CF2AF7">
        <w:rPr>
          <w:rFonts w:eastAsia="Calibri"/>
          <w:b w:val="0"/>
          <w:bCs/>
          <w:color w:val="000000"/>
          <w:sz w:val="24"/>
          <w:szCs w:val="24"/>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CF2AF7">
        <w:rPr>
          <w:rFonts w:eastAsia="Calibri"/>
          <w:b w:val="0"/>
          <w:bCs/>
          <w:color w:val="000000"/>
          <w:sz w:val="24"/>
          <w:szCs w:val="24"/>
          <w:lang w:val="ru-RU"/>
        </w:rPr>
        <w:t xml:space="preserve"> </w:t>
      </w:r>
      <w:proofErr w:type="gramStart"/>
      <w:r w:rsidRPr="00CF2AF7">
        <w:rPr>
          <w:rFonts w:eastAsia="Calibri"/>
          <w:b w:val="0"/>
          <w:bCs/>
          <w:color w:val="000000"/>
          <w:sz w:val="24"/>
          <w:szCs w:val="24"/>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CF2AF7">
        <w:rPr>
          <w:rFonts w:eastAsia="Calibri"/>
          <w:b w:val="0"/>
          <w:bCs/>
          <w:color w:val="000000"/>
          <w:sz w:val="24"/>
          <w:szCs w:val="24"/>
          <w:lang w:val="ru-RU"/>
        </w:rPr>
        <w:t xml:space="preserve"> </w:t>
      </w:r>
      <w:proofErr w:type="gramStart"/>
      <w:r w:rsidRPr="00CF2AF7">
        <w:rPr>
          <w:rFonts w:eastAsia="Calibri"/>
          <w:b w:val="0"/>
          <w:bCs/>
          <w:color w:val="000000"/>
          <w:sz w:val="24"/>
          <w:szCs w:val="24"/>
          <w:lang w:val="ru-RU"/>
        </w:rPr>
        <w:t>Организатора).</w:t>
      </w:r>
      <w:proofErr w:type="gramEnd"/>
    </w:p>
    <w:p w:rsidR="00151B76" w:rsidRPr="00CF2AF7" w:rsidRDefault="00151B76" w:rsidP="00151B76">
      <w:pPr>
        <w:ind w:firstLine="426"/>
        <w:jc w:val="both"/>
        <w:rPr>
          <w:rFonts w:eastAsia="Calibri"/>
          <w:color w:val="000000"/>
        </w:rPr>
      </w:pPr>
      <w:r w:rsidRPr="00CF2AF7">
        <w:rPr>
          <w:rFonts w:eastAsia="Calibri"/>
          <w:color w:val="000000"/>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CF2AF7" w:rsidRDefault="00151B76" w:rsidP="00151B76">
      <w:pPr>
        <w:pStyle w:val="TextBoldCenter"/>
        <w:spacing w:before="0"/>
        <w:ind w:firstLine="426"/>
        <w:jc w:val="both"/>
        <w:outlineLvl w:val="0"/>
        <w:rPr>
          <w:b w:val="0"/>
          <w:color w:val="000000"/>
          <w:sz w:val="24"/>
          <w:szCs w:val="24"/>
        </w:rPr>
      </w:pPr>
      <w:r w:rsidRPr="00CF2AF7">
        <w:rPr>
          <w:color w:val="000000"/>
          <w:sz w:val="24"/>
          <w:szCs w:val="24"/>
        </w:rPr>
        <w:t>Задаток</w:t>
      </w:r>
      <w:r w:rsidRPr="00CF2AF7">
        <w:rPr>
          <w:b w:val="0"/>
          <w:color w:val="000000"/>
          <w:sz w:val="24"/>
          <w:szCs w:val="24"/>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CF2AF7" w:rsidRDefault="00151B76" w:rsidP="00151B76">
      <w:pPr>
        <w:pStyle w:val="TextBoldCenter"/>
        <w:tabs>
          <w:tab w:val="left" w:pos="284"/>
        </w:tabs>
        <w:spacing w:before="0"/>
        <w:ind w:firstLine="426"/>
        <w:jc w:val="both"/>
        <w:outlineLvl w:val="0"/>
        <w:rPr>
          <w:b w:val="0"/>
          <w:color w:val="000000"/>
          <w:sz w:val="24"/>
          <w:szCs w:val="24"/>
        </w:rPr>
      </w:pPr>
      <w:r w:rsidRPr="00CF2AF7">
        <w:rPr>
          <w:b w:val="0"/>
          <w:color w:val="00000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CF2AF7" w:rsidRDefault="00151B76" w:rsidP="00151B76">
      <w:pPr>
        <w:ind w:firstLine="426"/>
        <w:jc w:val="both"/>
        <w:rPr>
          <w:rFonts w:eastAsia="Calibri"/>
          <w:b/>
          <w:color w:val="000000"/>
        </w:rPr>
      </w:pPr>
      <w:r w:rsidRPr="00CF2AF7">
        <w:rPr>
          <w:rFonts w:eastAsia="Calibri"/>
          <w:b/>
          <w:color w:val="000000"/>
        </w:rPr>
        <w:t>Лицам, перечислившим задаток для участия в продаже имущества, денежные средства возвращаются в следующем порядке:</w:t>
      </w:r>
    </w:p>
    <w:p w:rsidR="00151B76" w:rsidRPr="00CF2AF7" w:rsidRDefault="00151B76" w:rsidP="00C94F6D">
      <w:pPr>
        <w:autoSpaceDE w:val="0"/>
        <w:autoSpaceDN w:val="0"/>
        <w:adjustRightInd w:val="0"/>
        <w:jc w:val="both"/>
      </w:pPr>
      <w:r w:rsidRPr="00CF2AF7">
        <w:rPr>
          <w:rFonts w:eastAsia="Calibri"/>
          <w:color w:val="000000"/>
        </w:rPr>
        <w:t>а) участникам, за исключением победителя, а также претендентам, отозвавшим заявки позднее дня окончания приема з</w:t>
      </w:r>
      <w:r w:rsidR="00C94F6D" w:rsidRPr="00CF2AF7">
        <w:rPr>
          <w:rFonts w:eastAsia="Calibri"/>
          <w:color w:val="000000"/>
        </w:rPr>
        <w:t xml:space="preserve">аявок, - в течение 5 </w:t>
      </w:r>
      <w:r w:rsidRPr="00CF2AF7">
        <w:rPr>
          <w:rFonts w:eastAsia="Calibri"/>
          <w:color w:val="000000"/>
        </w:rPr>
        <w:t xml:space="preserve"> дней </w:t>
      </w:r>
      <w:r w:rsidR="00C94F6D" w:rsidRPr="00CF2AF7">
        <w:t xml:space="preserve">пяти дней </w:t>
      </w:r>
      <w:proofErr w:type="gramStart"/>
      <w:r w:rsidR="00C94F6D" w:rsidRPr="00CF2AF7">
        <w:t>с даты подведения</w:t>
      </w:r>
      <w:proofErr w:type="gramEnd"/>
      <w:r w:rsidR="00C94F6D" w:rsidRPr="00CF2AF7">
        <w:t xml:space="preserve"> итогов аукциона</w:t>
      </w:r>
      <w:r w:rsidRPr="00CF2AF7">
        <w:rPr>
          <w:rFonts w:eastAsia="Calibri"/>
          <w:color w:val="000000"/>
        </w:rPr>
        <w:t>;</w:t>
      </w:r>
    </w:p>
    <w:p w:rsidR="00151B76" w:rsidRPr="00CF2AF7" w:rsidRDefault="00151B76" w:rsidP="00C94F6D">
      <w:pPr>
        <w:autoSpaceDE w:val="0"/>
        <w:autoSpaceDN w:val="0"/>
        <w:adjustRightInd w:val="0"/>
        <w:jc w:val="both"/>
      </w:pPr>
      <w:r w:rsidRPr="00CF2AF7">
        <w:rPr>
          <w:rFonts w:eastAsia="Calibri"/>
          <w:color w:val="000000"/>
        </w:rPr>
        <w:t>б) претендентам</w:t>
      </w:r>
      <w:r w:rsidRPr="00CF2AF7">
        <w:rPr>
          <w:color w:val="000000"/>
        </w:rPr>
        <w:t>, не допущенным к участию в продаже имущества,</w:t>
      </w:r>
      <w:r w:rsidRPr="00CF2AF7">
        <w:rPr>
          <w:rFonts w:eastAsia="Calibri"/>
          <w:color w:val="000000"/>
        </w:rPr>
        <w:t xml:space="preserve"> а также претендентам, отозвавшим заявки не позднее дня окончания приема заявок, </w:t>
      </w:r>
      <w:r w:rsidR="00C94F6D" w:rsidRPr="00CF2AF7">
        <w:t xml:space="preserve">задаток подлежит возврату в срок не </w:t>
      </w:r>
      <w:proofErr w:type="gramStart"/>
      <w:r w:rsidR="00C94F6D" w:rsidRPr="00CF2AF7">
        <w:t>позднее</w:t>
      </w:r>
      <w:proofErr w:type="gramEnd"/>
      <w:r w:rsidR="00C94F6D" w:rsidRPr="00CF2AF7">
        <w:t xml:space="preserve"> чем пять дней со дня поступления уведомления об отзыве заявки</w:t>
      </w:r>
      <w:r w:rsidRPr="00CF2AF7">
        <w:rPr>
          <w:color w:val="000000"/>
        </w:rPr>
        <w:t>.</w:t>
      </w:r>
    </w:p>
    <w:p w:rsidR="00151B76" w:rsidRPr="00CF2AF7" w:rsidRDefault="00151B76" w:rsidP="00151B76">
      <w:pPr>
        <w:pStyle w:val="TextBoldCenter"/>
        <w:spacing w:before="0"/>
        <w:ind w:firstLine="426"/>
        <w:jc w:val="both"/>
        <w:outlineLvl w:val="0"/>
        <w:rPr>
          <w:b w:val="0"/>
          <w:color w:val="000000"/>
          <w:sz w:val="24"/>
          <w:szCs w:val="24"/>
        </w:rPr>
      </w:pPr>
      <w:r w:rsidRPr="00CF2AF7">
        <w:rPr>
          <w:b w:val="0"/>
          <w:color w:val="000000"/>
          <w:sz w:val="24"/>
          <w:szCs w:val="24"/>
        </w:rPr>
        <w:lastRenderedPageBreak/>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CF2AF7" w:rsidRDefault="00151B76" w:rsidP="00151B76">
      <w:pPr>
        <w:ind w:firstLine="426"/>
        <w:jc w:val="both"/>
        <w:rPr>
          <w:b/>
          <w:color w:val="000000"/>
        </w:rPr>
      </w:pPr>
      <w:r w:rsidRPr="00CF2AF7">
        <w:rPr>
          <w:b/>
          <w:color w:val="000000"/>
        </w:rPr>
        <w:t>Сумма задатка не возвращается при уклонении или отказе победителя продажи:</w:t>
      </w:r>
    </w:p>
    <w:p w:rsidR="00C94F6D" w:rsidRPr="00CF2AF7" w:rsidRDefault="00C94F6D" w:rsidP="00C94F6D">
      <w:pPr>
        <w:autoSpaceDE w:val="0"/>
        <w:autoSpaceDN w:val="0"/>
        <w:adjustRightInd w:val="0"/>
        <w:jc w:val="both"/>
      </w:pPr>
      <w:r w:rsidRPr="00CF2AF7">
        <w:t xml:space="preserve">      -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CF2AF7">
        <w:t>возвращается</w:t>
      </w:r>
      <w:proofErr w:type="gramEnd"/>
      <w:r w:rsidRPr="00CF2AF7">
        <w:t xml:space="preserve"> и он утрачивает право на заключение указанного договора;</w:t>
      </w:r>
    </w:p>
    <w:p w:rsidR="00151B76" w:rsidRPr="00CF2AF7" w:rsidRDefault="00151B76" w:rsidP="00151B76">
      <w:pPr>
        <w:ind w:firstLine="426"/>
        <w:jc w:val="both"/>
        <w:rPr>
          <w:color w:val="000000"/>
        </w:rPr>
      </w:pPr>
      <w:r w:rsidRPr="00CF2AF7">
        <w:rPr>
          <w:color w:val="000000"/>
        </w:rPr>
        <w:t>- от исполнения покупателем обязательств по оплате по договору купли-продажи.</w:t>
      </w:r>
    </w:p>
    <w:p w:rsidR="008E0338" w:rsidRPr="00CF2AF7" w:rsidRDefault="00151B76" w:rsidP="008E0338">
      <w:pPr>
        <w:ind w:firstLine="426"/>
        <w:jc w:val="both"/>
        <w:rPr>
          <w:rFonts w:eastAsia="Calibri"/>
          <w:color w:val="000000"/>
        </w:rPr>
      </w:pPr>
      <w:r w:rsidRPr="00CF2AF7">
        <w:rPr>
          <w:b/>
          <w:color w:val="000000"/>
          <w:u w:val="single"/>
        </w:rPr>
        <w:t xml:space="preserve">Оплата имущества, приобретенного на </w:t>
      </w:r>
      <w:r w:rsidR="00515004" w:rsidRPr="00CF2AF7">
        <w:rPr>
          <w:b/>
          <w:color w:val="000000"/>
          <w:u w:val="single"/>
        </w:rPr>
        <w:t>торгах</w:t>
      </w:r>
      <w:r w:rsidRPr="00CF2AF7">
        <w:rPr>
          <w:b/>
          <w:color w:val="000000"/>
          <w:u w:val="single"/>
        </w:rPr>
        <w:t xml:space="preserve">, </w:t>
      </w:r>
      <w:r w:rsidR="008E0338" w:rsidRPr="00CF2AF7">
        <w:rPr>
          <w:rFonts w:eastAsia="Calibri"/>
          <w:b/>
          <w:color w:val="000000"/>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CF2AF7">
        <w:rPr>
          <w:rFonts w:eastAsia="Calibri"/>
          <w:color w:val="000000"/>
        </w:rPr>
        <w:t xml:space="preserve"> В соответствии с пунктом 3 статьи 161 Налогового Кодекса Росс</w:t>
      </w:r>
      <w:r w:rsidR="00515004" w:rsidRPr="00CF2AF7">
        <w:rPr>
          <w:rFonts w:eastAsia="Calibri"/>
          <w:color w:val="000000"/>
        </w:rPr>
        <w:t>ийской Федерации от 05.08.2000</w:t>
      </w:r>
      <w:r w:rsidR="008E0338" w:rsidRPr="00CF2AF7">
        <w:rPr>
          <w:rFonts w:eastAsia="Calibri"/>
          <w:color w:val="000000"/>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CF2AF7" w:rsidRDefault="008E0338" w:rsidP="008E0338">
      <w:pPr>
        <w:ind w:firstLine="426"/>
        <w:jc w:val="both"/>
        <w:rPr>
          <w:rFonts w:eastAsia="Calibri"/>
          <w:color w:val="000000"/>
        </w:rPr>
      </w:pPr>
      <w:r w:rsidRPr="00CF2AF7">
        <w:rPr>
          <w:rFonts w:eastAsia="Calibri"/>
          <w:color w:val="000000"/>
        </w:rPr>
        <w:t>Внесенный победителем задаток засчитывается в счет оплаты приобретаемого имущества.</w:t>
      </w:r>
    </w:p>
    <w:p w:rsidR="008E0338" w:rsidRPr="00CF2AF7" w:rsidRDefault="008E0338" w:rsidP="008E0338">
      <w:pPr>
        <w:ind w:firstLine="426"/>
        <w:jc w:val="both"/>
        <w:rPr>
          <w:rFonts w:eastAsia="Calibri"/>
          <w:color w:val="000000"/>
        </w:rPr>
      </w:pPr>
      <w:r w:rsidRPr="00CF2AF7">
        <w:rPr>
          <w:rFonts w:eastAsia="Calibri"/>
          <w:color w:val="000000"/>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CF2AF7">
        <w:rPr>
          <w:rFonts w:eastAsia="Calibri"/>
          <w:color w:val="000000"/>
        </w:rPr>
        <w:t>от</w:t>
      </w:r>
      <w:proofErr w:type="gramEnd"/>
      <w:r w:rsidRPr="00CF2AF7">
        <w:rPr>
          <w:rFonts w:eastAsia="Calibri"/>
          <w:color w:val="000000"/>
        </w:rPr>
        <w:t xml:space="preserve"> _______».</w:t>
      </w:r>
    </w:p>
    <w:p w:rsidR="00151B76" w:rsidRPr="00CF2AF7" w:rsidRDefault="00151B76" w:rsidP="00151B76">
      <w:pPr>
        <w:ind w:firstLine="426"/>
        <w:jc w:val="both"/>
        <w:rPr>
          <w:rFonts w:eastAsia="Calibri"/>
          <w:b/>
          <w:color w:val="000000"/>
        </w:rPr>
      </w:pPr>
      <w:r w:rsidRPr="00CF2AF7">
        <w:rPr>
          <w:rFonts w:eastAsia="Calibri"/>
          <w:b/>
          <w:color w:val="000000"/>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xml:space="preserve">К участию в продаже муниципального имущества допускаются лица, признаваемые в соответствии со статьей 5 </w:t>
      </w:r>
      <w:r w:rsidRPr="00CF2AF7">
        <w:rPr>
          <w:b w:val="0"/>
          <w:sz w:val="24"/>
          <w:szCs w:val="24"/>
          <w:lang w:val="ru-RU"/>
        </w:rPr>
        <w:t>Закона о приватизации</w:t>
      </w:r>
      <w:r w:rsidRPr="00CF2AF7">
        <w:rPr>
          <w:rFonts w:eastAsia="Calibri"/>
          <w:b w:val="0"/>
          <w:bCs/>
          <w:color w:val="000000"/>
          <w:sz w:val="24"/>
          <w:szCs w:val="24"/>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CF2AF7">
        <w:rPr>
          <w:rFonts w:eastAsia="Calibri"/>
          <w:b w:val="0"/>
          <w:bCs/>
          <w:color w:val="000000"/>
          <w:sz w:val="24"/>
          <w:szCs w:val="24"/>
          <w:lang w:val="ru-RU" w:eastAsia="ru-RU"/>
        </w:rPr>
        <w:t>задатки</w:t>
      </w:r>
      <w:proofErr w:type="gramEnd"/>
      <w:r w:rsidRPr="00CF2AF7">
        <w:rPr>
          <w:rFonts w:eastAsia="Calibri"/>
          <w:b w:val="0"/>
          <w:bCs/>
          <w:color w:val="000000"/>
          <w:sz w:val="24"/>
          <w:szCs w:val="24"/>
          <w:lang w:val="ru-RU" w:eastAsia="ru-RU"/>
        </w:rPr>
        <w:t xml:space="preserve"> которых поступили на счет Организатора в установленный в информационном сообщении срок.</w:t>
      </w:r>
    </w:p>
    <w:p w:rsidR="00151B76" w:rsidRPr="00CF2AF7" w:rsidRDefault="00151B76" w:rsidP="00151B76">
      <w:pPr>
        <w:pStyle w:val="rezul"/>
        <w:ind w:firstLine="426"/>
        <w:rPr>
          <w:rFonts w:eastAsia="Calibri"/>
          <w:bCs/>
          <w:color w:val="000000"/>
          <w:sz w:val="24"/>
          <w:szCs w:val="24"/>
          <w:lang w:val="ru-RU"/>
        </w:rPr>
      </w:pPr>
      <w:r w:rsidRPr="00CF2AF7">
        <w:rPr>
          <w:rFonts w:eastAsia="Calibri"/>
          <w:bCs/>
          <w:color w:val="000000"/>
          <w:sz w:val="24"/>
          <w:szCs w:val="24"/>
          <w:lang w:val="ru-RU"/>
        </w:rPr>
        <w:t>Исчерпывающий перечень представляемых участниками продажи документов, требования к их оформлению:</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4"/>
          <w:szCs w:val="24"/>
          <w:lang w:val="ru-RU"/>
        </w:rPr>
      </w:pPr>
      <w:proofErr w:type="gramStart"/>
      <w:r w:rsidRPr="00CF2AF7">
        <w:rPr>
          <w:rFonts w:eastAsia="Calibri"/>
          <w:b w:val="0"/>
          <w:bCs/>
          <w:color w:val="000000"/>
          <w:sz w:val="24"/>
          <w:szCs w:val="24"/>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CF2AF7">
        <w:rPr>
          <w:rFonts w:eastAsia="Calibri"/>
          <w:b w:val="0"/>
          <w:bCs/>
          <w:color w:val="000000"/>
          <w:sz w:val="24"/>
          <w:szCs w:val="24"/>
          <w:lang w:val="ru-RU" w:eastAsia="ru-RU"/>
        </w:rPr>
        <w:t xml:space="preserve"> Федеральным законом о приватизации:</w:t>
      </w:r>
      <w:r w:rsidRPr="00CF2AF7">
        <w:rPr>
          <w:sz w:val="24"/>
          <w:szCs w:val="24"/>
          <w:lang w:val="ru-RU"/>
        </w:rPr>
        <w:t xml:space="preserve"> </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Для участия в продаже о</w:t>
      </w:r>
      <w:r w:rsidRPr="00CF2AF7">
        <w:rPr>
          <w:rFonts w:eastAsia="Calibri"/>
          <w:bCs/>
          <w:color w:val="000000"/>
          <w:sz w:val="24"/>
          <w:szCs w:val="24"/>
          <w:lang w:val="ru-RU"/>
        </w:rPr>
        <w:t xml:space="preserve">дновременно с заявкой </w:t>
      </w:r>
      <w:r w:rsidRPr="00CF2AF7">
        <w:rPr>
          <w:rFonts w:eastAsia="Calibri"/>
          <w:b w:val="0"/>
          <w:bCs/>
          <w:color w:val="000000"/>
          <w:sz w:val="24"/>
          <w:szCs w:val="24"/>
          <w:lang w:val="ru-RU" w:eastAsia="ru-RU"/>
        </w:rPr>
        <w:t>(приложение 1 к информационному сообщению)</w:t>
      </w:r>
      <w:r w:rsidRPr="00CF2AF7">
        <w:rPr>
          <w:rFonts w:eastAsia="Calibri"/>
          <w:bCs/>
          <w:color w:val="000000"/>
          <w:sz w:val="24"/>
          <w:szCs w:val="24"/>
          <w:lang w:val="ru-RU" w:eastAsia="ru-RU"/>
        </w:rPr>
        <w:t xml:space="preserve"> представляются документы:</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u w:val="single"/>
          <w:lang w:val="ru-RU" w:eastAsia="ru-RU"/>
        </w:rPr>
        <w:t>Для юридических лиц</w:t>
      </w:r>
      <w:r w:rsidRPr="00CF2AF7">
        <w:rPr>
          <w:rFonts w:eastAsia="Calibri"/>
          <w:bCs/>
          <w:color w:val="000000"/>
          <w:sz w:val="24"/>
          <w:szCs w:val="24"/>
          <w:lang w:val="ru-RU" w:eastAsia="ru-RU"/>
        </w:rPr>
        <w:t>:</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 xml:space="preserve">- </w:t>
      </w:r>
      <w:r w:rsidRPr="00CF2AF7">
        <w:rPr>
          <w:rFonts w:eastAsia="Calibri"/>
          <w:b w:val="0"/>
          <w:bCs/>
          <w:color w:val="000000"/>
          <w:sz w:val="24"/>
          <w:szCs w:val="24"/>
          <w:lang w:val="ru-RU" w:eastAsia="ru-RU"/>
        </w:rPr>
        <w:t>заявка на участие в продаже, заполненная в форме электронного документа (Приложение № 1);</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заверенные копии учредительных документов;</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Файл с заявкой и документы необходимо загрузить на электронную площадку.</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u w:val="single"/>
          <w:lang w:val="ru-RU" w:eastAsia="ru-RU"/>
        </w:rPr>
      </w:pPr>
      <w:r w:rsidRPr="00CF2AF7">
        <w:rPr>
          <w:rFonts w:eastAsia="Calibri"/>
          <w:bCs/>
          <w:color w:val="000000"/>
          <w:sz w:val="24"/>
          <w:szCs w:val="24"/>
          <w:u w:val="single"/>
          <w:lang w:val="ru-RU" w:eastAsia="ru-RU"/>
        </w:rPr>
        <w:t>Для физических лиц:</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 xml:space="preserve">- </w:t>
      </w:r>
      <w:r w:rsidRPr="00CF2AF7">
        <w:rPr>
          <w:rFonts w:eastAsia="Calibri"/>
          <w:b w:val="0"/>
          <w:bCs/>
          <w:color w:val="000000"/>
          <w:sz w:val="24"/>
          <w:szCs w:val="24"/>
          <w:lang w:val="ru-RU" w:eastAsia="ru-RU"/>
        </w:rPr>
        <w:t>заявка на участие в продаже, заполненная в форме электронного документа (Приложение № 1);</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xml:space="preserve">- копию паспорта, удостоверяющего личность (всех его листов). </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Файл с заявкой и документы необходимо загрузить на электронную площадку.</w:t>
      </w:r>
    </w:p>
    <w:p w:rsidR="0082489D" w:rsidRPr="00CF2AF7" w:rsidRDefault="0082489D" w:rsidP="0082489D">
      <w:pPr>
        <w:pStyle w:val="210"/>
        <w:jc w:val="both"/>
        <w:rPr>
          <w:rFonts w:eastAsia="Calibri"/>
          <w:bCs/>
          <w:color w:val="000000"/>
          <w:szCs w:val="24"/>
        </w:rPr>
      </w:pPr>
      <w:r w:rsidRPr="00CF2AF7">
        <w:rPr>
          <w:rFonts w:eastAsia="Calibri"/>
          <w:b/>
          <w:bCs/>
          <w:color w:val="000000"/>
          <w:szCs w:val="24"/>
          <w:u w:val="single"/>
        </w:rPr>
        <w:lastRenderedPageBreak/>
        <w:t>Индивидуальные предприниматели</w:t>
      </w:r>
      <w:r w:rsidRPr="00CF2AF7">
        <w:rPr>
          <w:szCs w:val="24"/>
        </w:rPr>
        <w:t xml:space="preserve"> </w:t>
      </w:r>
      <w:r w:rsidRPr="00CF2AF7">
        <w:rPr>
          <w:rFonts w:eastAsia="Calibri"/>
          <w:bCs/>
          <w:color w:val="000000"/>
          <w:szCs w:val="24"/>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В случае</w:t>
      </w:r>
      <w:proofErr w:type="gramStart"/>
      <w:r w:rsidRPr="00CF2AF7">
        <w:rPr>
          <w:rFonts w:eastAsia="Calibri"/>
          <w:b w:val="0"/>
          <w:bCs/>
          <w:color w:val="000000"/>
          <w:sz w:val="24"/>
          <w:szCs w:val="24"/>
          <w:lang w:val="ru-RU" w:eastAsia="ru-RU"/>
        </w:rPr>
        <w:t>,</w:t>
      </w:r>
      <w:proofErr w:type="gramEnd"/>
      <w:r w:rsidRPr="00CF2AF7">
        <w:rPr>
          <w:rFonts w:eastAsia="Calibri"/>
          <w:b w:val="0"/>
          <w:bCs/>
          <w:color w:val="000000"/>
          <w:sz w:val="24"/>
          <w:szCs w:val="24"/>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CF2AF7">
        <w:rPr>
          <w:rFonts w:eastAsia="Calibri"/>
          <w:b w:val="0"/>
          <w:bCs/>
          <w:color w:val="000000"/>
          <w:sz w:val="24"/>
          <w:szCs w:val="24"/>
          <w:lang w:val="ru-RU" w:eastAsia="ru-RU"/>
        </w:rPr>
        <w:t>,</w:t>
      </w:r>
      <w:proofErr w:type="gramEnd"/>
      <w:r w:rsidRPr="00CF2AF7">
        <w:rPr>
          <w:rFonts w:eastAsia="Calibri"/>
          <w:b w:val="0"/>
          <w:bCs/>
          <w:color w:val="000000"/>
          <w:sz w:val="24"/>
          <w:szCs w:val="24"/>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Заявка и иные представленные одновременно с ней документы подаются в форме электронных документов.</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 xml:space="preserve">Заявки подаются на электронную площадку начиная </w:t>
      </w:r>
      <w:proofErr w:type="gramStart"/>
      <w:r w:rsidRPr="00CF2AF7">
        <w:rPr>
          <w:rFonts w:eastAsia="Calibri"/>
          <w:b w:val="0"/>
          <w:bCs/>
          <w:color w:val="000000"/>
          <w:sz w:val="24"/>
          <w:szCs w:val="24"/>
          <w:lang w:val="ru-RU"/>
        </w:rPr>
        <w:t>с даты начала</w:t>
      </w:r>
      <w:proofErr w:type="gramEnd"/>
      <w:r w:rsidRPr="00CF2AF7">
        <w:rPr>
          <w:rFonts w:eastAsia="Calibri"/>
          <w:b w:val="0"/>
          <w:bCs/>
          <w:color w:val="000000"/>
          <w:sz w:val="24"/>
          <w:szCs w:val="24"/>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При приеме заявок от Претендентов Организатор обеспечивает конфиденциальность данных о Претендентах и участниках.</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CF2AF7">
        <w:rPr>
          <w:rFonts w:eastAsia="Calibri"/>
          <w:b w:val="0"/>
          <w:bCs/>
          <w:color w:val="000000"/>
          <w:sz w:val="24"/>
          <w:szCs w:val="24"/>
          <w:lang w:val="ru-RU"/>
        </w:rPr>
        <w:t>решении</w:t>
      </w:r>
      <w:proofErr w:type="gramEnd"/>
      <w:r w:rsidRPr="00CF2AF7">
        <w:rPr>
          <w:rFonts w:eastAsia="Calibri"/>
          <w:b w:val="0"/>
          <w:bCs/>
          <w:color w:val="000000"/>
          <w:sz w:val="24"/>
          <w:szCs w:val="24"/>
          <w:lang w:val="ru-RU"/>
        </w:rPr>
        <w:t xml:space="preserve"> о признании их участниками либо об отказе в допуске к участию в продаже имущества.</w:t>
      </w:r>
    </w:p>
    <w:p w:rsidR="0082489D" w:rsidRPr="00CF2AF7" w:rsidRDefault="0082489D" w:rsidP="0082489D">
      <w:pPr>
        <w:autoSpaceDE w:val="0"/>
        <w:autoSpaceDN w:val="0"/>
        <w:adjustRightInd w:val="0"/>
        <w:ind w:firstLine="426"/>
        <w:jc w:val="both"/>
      </w:pPr>
      <w:r w:rsidRPr="00CF2AF7">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CF2AF7">
        <w:t>уведомления</w:t>
      </w:r>
      <w:proofErr w:type="gramEnd"/>
      <w:r w:rsidRPr="00CF2AF7">
        <w:t xml:space="preserve"> с приложением электронных копий зарегистрированной заявки и прилагаемых к ней документов.</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Cs/>
          <w:color w:val="000000"/>
          <w:sz w:val="24"/>
          <w:szCs w:val="24"/>
          <w:lang w:val="ru-RU"/>
        </w:rPr>
        <w:t>Порядок ознакомления участников торгов с условиями договора</w:t>
      </w:r>
      <w:r w:rsidRPr="00CF2AF7">
        <w:rPr>
          <w:rFonts w:eastAsia="Calibri"/>
          <w:b w:val="0"/>
          <w:bCs/>
          <w:color w:val="000000"/>
          <w:sz w:val="24"/>
          <w:szCs w:val="24"/>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proofErr w:type="gramStart"/>
      <w:r w:rsidRPr="00CF2AF7">
        <w:rPr>
          <w:rFonts w:eastAsia="Calibri"/>
          <w:b w:val="0"/>
          <w:bCs/>
          <w:color w:val="000000"/>
          <w:sz w:val="24"/>
          <w:szCs w:val="24"/>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CF2AF7">
          <w:rPr>
            <w:rFonts w:eastAsia="Calibri"/>
            <w:b w:val="0"/>
            <w:bCs/>
            <w:color w:val="000000"/>
            <w:sz w:val="24"/>
            <w:szCs w:val="24"/>
            <w:lang w:val="ru-RU"/>
          </w:rPr>
          <w:t>www.torgi.gov.ru</w:t>
        </w:r>
        <w:proofErr w:type="gramStart"/>
      </w:hyperlink>
      <w:r w:rsidRPr="00CF2AF7">
        <w:rPr>
          <w:rFonts w:eastAsia="Calibri"/>
          <w:b w:val="0"/>
          <w:bCs/>
          <w:color w:val="000000"/>
          <w:sz w:val="24"/>
          <w:szCs w:val="24"/>
          <w:lang w:val="ru-RU"/>
        </w:rPr>
        <w:t>, и на электронной площадке</w:t>
      </w:r>
      <w:r w:rsidR="003A0241" w:rsidRPr="00CF2AF7">
        <w:rPr>
          <w:sz w:val="24"/>
          <w:szCs w:val="24"/>
          <w:lang w:val="ru-RU"/>
        </w:rPr>
        <w:t xml:space="preserve"> АО «Единая электронная торговая площадка" </w:t>
      </w:r>
      <w:proofErr w:type="spellStart"/>
      <w:r w:rsidR="003A0241" w:rsidRPr="00CF2AF7">
        <w:rPr>
          <w:sz w:val="24"/>
          <w:szCs w:val="24"/>
        </w:rPr>
        <w:t>Roseltorg</w:t>
      </w:r>
      <w:proofErr w:type="spellEnd"/>
      <w:r w:rsidR="003A0241" w:rsidRPr="00CF2AF7">
        <w:rPr>
          <w:sz w:val="24"/>
          <w:szCs w:val="24"/>
          <w:lang w:val="ru-RU"/>
        </w:rPr>
        <w:t>.</w:t>
      </w:r>
      <w:proofErr w:type="spellStart"/>
      <w:r w:rsidR="003A0241" w:rsidRPr="00CF2AF7">
        <w:rPr>
          <w:sz w:val="24"/>
          <w:szCs w:val="24"/>
        </w:rPr>
        <w:t>ru</w:t>
      </w:r>
      <w:proofErr w:type="spellEnd"/>
      <w:r w:rsidR="003A0241" w:rsidRPr="00CF2AF7">
        <w:rPr>
          <w:sz w:val="24"/>
          <w:szCs w:val="24"/>
          <w:lang w:val="ru-RU"/>
        </w:rPr>
        <w:t xml:space="preserve"> </w:t>
      </w:r>
      <w:r w:rsidR="003A0241" w:rsidRPr="00CF2AF7">
        <w:rPr>
          <w:color w:val="365F91"/>
          <w:sz w:val="24"/>
          <w:szCs w:val="24"/>
          <w:lang w:val="ru-RU"/>
        </w:rPr>
        <w:t>(</w:t>
      </w:r>
      <w:r w:rsidR="003A0241" w:rsidRPr="00CF2AF7">
        <w:rPr>
          <w:color w:val="365F91"/>
          <w:sz w:val="24"/>
          <w:szCs w:val="24"/>
        </w:rPr>
        <w:t>http</w:t>
      </w:r>
      <w:r w:rsidR="003A0241" w:rsidRPr="00CF2AF7">
        <w:rPr>
          <w:color w:val="365F91"/>
          <w:sz w:val="24"/>
          <w:szCs w:val="24"/>
          <w:lang w:val="ru-RU"/>
        </w:rPr>
        <w:t>://</w:t>
      </w:r>
      <w:r w:rsidR="003A0241" w:rsidRPr="00CF2AF7">
        <w:rPr>
          <w:color w:val="365F91"/>
          <w:sz w:val="24"/>
          <w:szCs w:val="24"/>
        </w:rPr>
        <w:t>www</w:t>
      </w:r>
      <w:r w:rsidR="003A0241" w:rsidRPr="00CF2AF7">
        <w:rPr>
          <w:color w:val="365F91"/>
          <w:sz w:val="24"/>
          <w:szCs w:val="24"/>
          <w:lang w:val="ru-RU"/>
        </w:rPr>
        <w:t>.</w:t>
      </w:r>
      <w:proofErr w:type="spellStart"/>
      <w:r w:rsidR="003A0241" w:rsidRPr="00CF2AF7">
        <w:rPr>
          <w:color w:val="365F91"/>
          <w:sz w:val="24"/>
          <w:szCs w:val="24"/>
        </w:rPr>
        <w:t>roseltorg</w:t>
      </w:r>
      <w:proofErr w:type="spellEnd"/>
      <w:r w:rsidR="003A0241" w:rsidRPr="00CF2AF7">
        <w:rPr>
          <w:color w:val="365F91"/>
          <w:sz w:val="24"/>
          <w:szCs w:val="24"/>
          <w:lang w:val="ru-RU"/>
        </w:rPr>
        <w:t>.</w:t>
      </w:r>
      <w:proofErr w:type="spellStart"/>
      <w:r w:rsidR="003A0241" w:rsidRPr="00CF2AF7">
        <w:rPr>
          <w:color w:val="365F91"/>
          <w:sz w:val="24"/>
          <w:szCs w:val="24"/>
        </w:rPr>
        <w:t>ru</w:t>
      </w:r>
      <w:proofErr w:type="spellEnd"/>
      <w:r w:rsidR="003A0241" w:rsidRPr="00CF2AF7">
        <w:rPr>
          <w:color w:val="365F91"/>
          <w:sz w:val="24"/>
          <w:szCs w:val="24"/>
          <w:lang w:val="ru-RU"/>
        </w:rPr>
        <w:t>)</w:t>
      </w:r>
      <w:r w:rsidRPr="00CF2AF7">
        <w:rPr>
          <w:rFonts w:eastAsia="Calibri"/>
          <w:b w:val="0"/>
          <w:bCs/>
          <w:color w:val="000000"/>
          <w:sz w:val="24"/>
          <w:szCs w:val="24"/>
          <w:lang w:val="ru-RU"/>
        </w:rPr>
        <w:t xml:space="preserve"> (приложение №2 к информационному сообщению).</w:t>
      </w:r>
      <w:proofErr w:type="gramEnd"/>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 xml:space="preserve">Любое заинтересованное лицо независимо </w:t>
      </w:r>
      <w:proofErr w:type="gramStart"/>
      <w:r w:rsidRPr="00CF2AF7">
        <w:rPr>
          <w:rFonts w:eastAsia="Calibri"/>
          <w:b w:val="0"/>
          <w:bCs/>
          <w:color w:val="000000"/>
          <w:sz w:val="24"/>
          <w:szCs w:val="24"/>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CF2AF7">
        <w:rPr>
          <w:rFonts w:eastAsia="Calibri"/>
          <w:b w:val="0"/>
          <w:bCs/>
          <w:color w:val="000000"/>
          <w:sz w:val="24"/>
          <w:szCs w:val="24"/>
          <w:lang w:val="ru-RU"/>
        </w:rPr>
        <w:t xml:space="preserve"> окончания срока приема заявок на участие в продаже вправе осмотреть выставленное на продажу имущество. </w:t>
      </w:r>
    </w:p>
    <w:p w:rsidR="00CA5C03" w:rsidRPr="00CF2AF7" w:rsidRDefault="00CA5C03"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p>
    <w:p w:rsidR="00151B76" w:rsidRPr="00CF2AF7"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 w:val="0"/>
          <w:bCs/>
          <w:color w:val="000000"/>
          <w:sz w:val="24"/>
          <w:szCs w:val="24"/>
          <w:lang w:val="ru-RU"/>
        </w:rPr>
        <w:tab/>
      </w:r>
      <w:r w:rsidRPr="00CF2AF7">
        <w:rPr>
          <w:rFonts w:eastAsia="Calibri"/>
          <w:bCs/>
          <w:color w:val="000000"/>
          <w:sz w:val="24"/>
          <w:szCs w:val="24"/>
          <w:lang w:val="ru-RU"/>
        </w:rPr>
        <w:t>Порядок регистрации на электронной площадке.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Регистрация на электронной площадке осуществляется без взимания платы.</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xml:space="preserve">Регистрация на электронной площадке проводится в соответствии с Регламентом </w:t>
      </w:r>
      <w:r w:rsidR="001A12A4" w:rsidRPr="00CF2AF7">
        <w:rPr>
          <w:rFonts w:eastAsia="Calibri"/>
          <w:b w:val="0"/>
          <w:bCs/>
          <w:color w:val="000000"/>
          <w:sz w:val="24"/>
          <w:szCs w:val="24"/>
          <w:lang w:val="ru-RU"/>
        </w:rPr>
        <w:t xml:space="preserve">электронной площадки </w:t>
      </w:r>
      <w:r w:rsidR="003A0241" w:rsidRPr="00CF2AF7">
        <w:rPr>
          <w:color w:val="365F91"/>
          <w:sz w:val="24"/>
          <w:szCs w:val="24"/>
          <w:lang w:val="ru-RU"/>
        </w:rPr>
        <w:t>(</w:t>
      </w:r>
      <w:r w:rsidR="003A0241" w:rsidRPr="00CF2AF7">
        <w:rPr>
          <w:color w:val="365F91"/>
          <w:sz w:val="24"/>
          <w:szCs w:val="24"/>
        </w:rPr>
        <w:t>http</w:t>
      </w:r>
      <w:r w:rsidR="003A0241" w:rsidRPr="00CF2AF7">
        <w:rPr>
          <w:color w:val="365F91"/>
          <w:sz w:val="24"/>
          <w:szCs w:val="24"/>
          <w:lang w:val="ru-RU"/>
        </w:rPr>
        <w:t>://</w:t>
      </w:r>
      <w:r w:rsidR="003A0241" w:rsidRPr="00CF2AF7">
        <w:rPr>
          <w:color w:val="365F91"/>
          <w:sz w:val="24"/>
          <w:szCs w:val="24"/>
        </w:rPr>
        <w:t>www</w:t>
      </w:r>
      <w:r w:rsidR="003A0241" w:rsidRPr="00CF2AF7">
        <w:rPr>
          <w:color w:val="365F91"/>
          <w:sz w:val="24"/>
          <w:szCs w:val="24"/>
          <w:lang w:val="ru-RU"/>
        </w:rPr>
        <w:t>.</w:t>
      </w:r>
      <w:proofErr w:type="spellStart"/>
      <w:r w:rsidR="003A0241" w:rsidRPr="00CF2AF7">
        <w:rPr>
          <w:color w:val="365F91"/>
          <w:sz w:val="24"/>
          <w:szCs w:val="24"/>
        </w:rPr>
        <w:t>roseltorg</w:t>
      </w:r>
      <w:proofErr w:type="spellEnd"/>
      <w:r w:rsidR="003A0241" w:rsidRPr="00CF2AF7">
        <w:rPr>
          <w:color w:val="365F91"/>
          <w:sz w:val="24"/>
          <w:szCs w:val="24"/>
          <w:lang w:val="ru-RU"/>
        </w:rPr>
        <w:t>.</w:t>
      </w:r>
      <w:proofErr w:type="spellStart"/>
      <w:r w:rsidR="003A0241" w:rsidRPr="00CF2AF7">
        <w:rPr>
          <w:color w:val="365F91"/>
          <w:sz w:val="24"/>
          <w:szCs w:val="24"/>
        </w:rPr>
        <w:t>ru</w:t>
      </w:r>
      <w:proofErr w:type="spellEnd"/>
      <w:r w:rsidR="003A0241" w:rsidRPr="00CF2AF7">
        <w:rPr>
          <w:color w:val="365F91"/>
          <w:sz w:val="24"/>
          <w:szCs w:val="24"/>
          <w:lang w:val="ru-RU"/>
        </w:rPr>
        <w:t>)</w:t>
      </w:r>
      <w:r w:rsidR="001A12A4" w:rsidRPr="00CF2AF7">
        <w:rPr>
          <w:rFonts w:eastAsia="Calibri"/>
          <w:b w:val="0"/>
          <w:bCs/>
          <w:color w:val="000000"/>
          <w:sz w:val="24"/>
          <w:szCs w:val="24"/>
          <w:lang w:val="ru-RU"/>
        </w:rPr>
        <w:t>.</w:t>
      </w:r>
    </w:p>
    <w:p w:rsidR="00184DF3"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proofErr w:type="gramStart"/>
      <w:r w:rsidRPr="00CF2AF7">
        <w:rPr>
          <w:rFonts w:eastAsia="Calibri"/>
          <w:bCs/>
          <w:color w:val="000000"/>
          <w:sz w:val="24"/>
          <w:szCs w:val="24"/>
          <w:lang w:val="ru-RU"/>
        </w:rPr>
        <w:t>Покупателями муниципального имущества могут быть любые физические и юридические лица,</w:t>
      </w:r>
      <w:r w:rsidRPr="00CF2AF7">
        <w:rPr>
          <w:rFonts w:eastAsia="Calibri"/>
          <w:b w:val="0"/>
          <w:bCs/>
          <w:color w:val="000000"/>
          <w:sz w:val="24"/>
          <w:szCs w:val="24"/>
          <w:lang w:val="ru-RU"/>
        </w:rPr>
        <w:t xml:space="preserve"> за исключением государственных и </w:t>
      </w:r>
      <w:r w:rsidRPr="00CF2AF7">
        <w:rPr>
          <w:rFonts w:eastAsia="Calibri"/>
          <w:b w:val="0"/>
          <w:bCs/>
          <w:color w:val="000000"/>
          <w:sz w:val="24"/>
          <w:szCs w:val="24"/>
          <w:lang w:val="ru-RU"/>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sidRPr="00CF2AF7">
        <w:rPr>
          <w:rFonts w:eastAsia="Calibri"/>
          <w:b w:val="0"/>
          <w:bCs/>
          <w:color w:val="000000"/>
          <w:sz w:val="24"/>
          <w:szCs w:val="24"/>
          <w:lang w:val="ru-RU"/>
        </w:rPr>
        <w:t>;</w:t>
      </w:r>
      <w:proofErr w:type="gramEnd"/>
    </w:p>
    <w:p w:rsidR="00151B76" w:rsidRPr="00CF2AF7" w:rsidRDefault="00184DF3" w:rsidP="00184DF3">
      <w:pPr>
        <w:autoSpaceDE w:val="0"/>
        <w:autoSpaceDN w:val="0"/>
        <w:adjustRightInd w:val="0"/>
        <w:ind w:firstLine="540"/>
        <w:jc w:val="both"/>
      </w:pPr>
      <w:proofErr w:type="gramStart"/>
      <w:r w:rsidRPr="00CF2AF7">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CF2AF7">
          <w:t>перечень</w:t>
        </w:r>
      </w:hyperlink>
      <w:r w:rsidRPr="00CF2AF7">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CF2AF7">
        <w:t xml:space="preserve"> Федерации.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Cs/>
          <w:color w:val="000000"/>
          <w:sz w:val="24"/>
          <w:szCs w:val="24"/>
          <w:lang w:val="ru-RU"/>
        </w:rPr>
        <w:t>Претендент не допускается к участию в продаже по следующим основаниям:</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Не</w:t>
      </w:r>
      <w:r w:rsidRPr="00CF2AF7">
        <w:rPr>
          <w:rFonts w:eastAsia="Calibri"/>
          <w:b w:val="0"/>
          <w:bCs/>
          <w:color w:val="FF0000"/>
          <w:sz w:val="24"/>
          <w:szCs w:val="24"/>
          <w:lang w:val="ru-RU"/>
        </w:rPr>
        <w:t xml:space="preserve"> </w:t>
      </w:r>
      <w:r w:rsidRPr="00CF2AF7">
        <w:rPr>
          <w:rFonts w:eastAsia="Calibri"/>
          <w:b w:val="0"/>
          <w:bCs/>
          <w:color w:val="000000"/>
          <w:sz w:val="24"/>
          <w:szCs w:val="24"/>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Заявка подана лицом, не уполномоченным Претендентом на осуществление таких действий.</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Перечень указанных оснований отказа Претенденту в участии в продаже является исчерпывающим.</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CF2AF7"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Cs/>
          <w:color w:val="000000"/>
          <w:sz w:val="24"/>
          <w:szCs w:val="24"/>
          <w:lang w:val="ru-RU"/>
        </w:rPr>
        <w:t>Порядок и срок отзыва заявок, порядок внесения изменений в заявку.</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CF2AF7"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4"/>
          <w:szCs w:val="24"/>
          <w:lang w:val="ru-RU"/>
        </w:rPr>
      </w:pPr>
      <w:r w:rsidRPr="00CF2AF7">
        <w:rPr>
          <w:rFonts w:eastAsia="Calibri"/>
          <w:bCs/>
          <w:color w:val="000000"/>
          <w:sz w:val="24"/>
          <w:szCs w:val="24"/>
          <w:lang w:val="ru-RU"/>
        </w:rPr>
        <w:t>Продавец вправе:</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 xml:space="preserve">- отказаться от проведения продажи не </w:t>
      </w:r>
      <w:proofErr w:type="gramStart"/>
      <w:r w:rsidRPr="00CF2AF7">
        <w:rPr>
          <w:rFonts w:eastAsia="Calibri"/>
          <w:b w:val="0"/>
          <w:bCs/>
          <w:color w:val="000000"/>
          <w:sz w:val="24"/>
          <w:szCs w:val="24"/>
          <w:lang w:val="ru-RU"/>
        </w:rPr>
        <w:t>позднее</w:t>
      </w:r>
      <w:proofErr w:type="gramEnd"/>
      <w:r w:rsidRPr="00CF2AF7">
        <w:rPr>
          <w:rFonts w:eastAsia="Calibri"/>
          <w:b w:val="0"/>
          <w:bCs/>
          <w:color w:val="000000"/>
          <w:sz w:val="24"/>
          <w:szCs w:val="24"/>
          <w:lang w:val="ru-RU"/>
        </w:rPr>
        <w:t xml:space="preserve"> чем за 3 (три) дня до даты проведения продажи.</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 xml:space="preserve">При этом задатки возвращаются заявителям в течение 5 (пяти) дней </w:t>
      </w:r>
      <w:proofErr w:type="gramStart"/>
      <w:r w:rsidRPr="00CF2AF7">
        <w:rPr>
          <w:rFonts w:eastAsia="Calibri"/>
          <w:b w:val="0"/>
          <w:bCs/>
          <w:color w:val="000000"/>
          <w:sz w:val="24"/>
          <w:szCs w:val="24"/>
          <w:lang w:val="ru-RU"/>
        </w:rPr>
        <w:t>с даты публикации</w:t>
      </w:r>
      <w:proofErr w:type="gramEnd"/>
      <w:r w:rsidRPr="00CF2AF7">
        <w:rPr>
          <w:rFonts w:eastAsia="Calibri"/>
          <w:b w:val="0"/>
          <w:bCs/>
          <w:color w:val="000000"/>
          <w:sz w:val="24"/>
          <w:szCs w:val="24"/>
          <w:lang w:val="ru-RU"/>
        </w:rPr>
        <w:t xml:space="preserve"> извещения об отказе от проведения продажи на официальных сайтах торгов, электронной площадке.</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CF2AF7" w:rsidRDefault="00151B76" w:rsidP="00151B76">
      <w:pPr>
        <w:pStyle w:val="ac"/>
        <w:tabs>
          <w:tab w:val="left" w:pos="0"/>
        </w:tabs>
        <w:ind w:firstLine="567"/>
        <w:jc w:val="both"/>
        <w:rPr>
          <w:rFonts w:ascii="Times New Roman" w:eastAsia="Calibri" w:hAnsi="Times New Roman"/>
          <w:bCs/>
          <w:color w:val="000000"/>
          <w:sz w:val="24"/>
          <w:szCs w:val="24"/>
        </w:rPr>
      </w:pPr>
      <w:r w:rsidRPr="00CF2AF7">
        <w:rPr>
          <w:rFonts w:ascii="Times New Roman" w:eastAsia="Calibri" w:hAnsi="Times New Roman"/>
          <w:bCs/>
          <w:color w:val="000000"/>
          <w:sz w:val="24"/>
          <w:szCs w:val="24"/>
        </w:rPr>
        <w:t xml:space="preserve">При внесении изменений срок подачи заявок на участие в продаже продлевается таким образом, чтобы </w:t>
      </w:r>
      <w:proofErr w:type="gramStart"/>
      <w:r w:rsidRPr="00CF2AF7">
        <w:rPr>
          <w:rFonts w:ascii="Times New Roman" w:eastAsia="Calibri" w:hAnsi="Times New Roman"/>
          <w:bCs/>
          <w:color w:val="000000"/>
          <w:sz w:val="24"/>
          <w:szCs w:val="24"/>
        </w:rPr>
        <w:t>с даты размещения</w:t>
      </w:r>
      <w:proofErr w:type="gramEnd"/>
      <w:r w:rsidRPr="00CF2AF7">
        <w:rPr>
          <w:rFonts w:ascii="Times New Roman" w:eastAsia="Calibri" w:hAnsi="Times New Roman"/>
          <w:bCs/>
          <w:color w:val="000000"/>
          <w:sz w:val="24"/>
          <w:szCs w:val="24"/>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w:t>
      </w:r>
      <w:r w:rsidRPr="00CF2AF7">
        <w:rPr>
          <w:rFonts w:ascii="Times New Roman" w:eastAsia="Calibri" w:hAnsi="Times New Roman"/>
          <w:bCs/>
          <w:color w:val="000000"/>
          <w:sz w:val="24"/>
          <w:szCs w:val="24"/>
        </w:rPr>
        <w:lastRenderedPageBreak/>
        <w:t>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Cs/>
          <w:color w:val="000000"/>
          <w:sz w:val="24"/>
          <w:szCs w:val="24"/>
          <w:lang w:val="ru-RU"/>
        </w:rPr>
        <w:t>Правила проведения продажи в электронной форме: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Cs/>
          <w:color w:val="000000"/>
          <w:sz w:val="24"/>
          <w:szCs w:val="24"/>
          <w:lang w:val="ru-RU"/>
        </w:rPr>
        <w:t>Рассмотрение заявок.</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xml:space="preserve">Для участия в продаже имущества Претенденты перечисляют задаток в размере </w:t>
      </w:r>
      <w:r w:rsidR="00B13B28" w:rsidRPr="00CF2AF7">
        <w:rPr>
          <w:rFonts w:eastAsia="Calibri"/>
          <w:b w:val="0"/>
          <w:bCs/>
          <w:color w:val="000000"/>
          <w:sz w:val="24"/>
          <w:szCs w:val="24"/>
          <w:lang w:val="ru-RU"/>
        </w:rPr>
        <w:t>1</w:t>
      </w:r>
      <w:r w:rsidRPr="00CF2AF7">
        <w:rPr>
          <w:rFonts w:eastAsia="Calibri"/>
          <w:b w:val="0"/>
          <w:bCs/>
          <w:color w:val="000000"/>
          <w:sz w:val="24"/>
          <w:szCs w:val="24"/>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proofErr w:type="gramStart"/>
      <w:r w:rsidRPr="00CF2AF7">
        <w:rPr>
          <w:rFonts w:eastAsia="Calibri"/>
          <w:b w:val="0"/>
          <w:bCs/>
          <w:color w:val="000000"/>
          <w:sz w:val="24"/>
          <w:szCs w:val="24"/>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Претендент приобретает статус участника продажи с момента подписания протокола о признании Претендентов участниками продажи.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CF2AF7" w:rsidRDefault="00151B76" w:rsidP="003F6B2C">
      <w:pPr>
        <w:autoSpaceDE w:val="0"/>
        <w:autoSpaceDN w:val="0"/>
        <w:adjustRightInd w:val="0"/>
        <w:jc w:val="both"/>
        <w:rPr>
          <w:b/>
        </w:rPr>
      </w:pPr>
      <w:r w:rsidRPr="00CF2AF7">
        <w:rPr>
          <w:rFonts w:eastAsia="Calibri"/>
          <w:b/>
          <w:bCs/>
          <w:color w:val="000000"/>
        </w:rPr>
        <w:t>Порядок проведения продажи.</w:t>
      </w:r>
      <w:r w:rsidR="003F6B2C" w:rsidRPr="00CF2AF7">
        <w:rPr>
          <w:b/>
        </w:rPr>
        <w:t xml:space="preserve"> </w:t>
      </w:r>
    </w:p>
    <w:p w:rsidR="003F6B2C" w:rsidRPr="00CF2AF7" w:rsidRDefault="007A1F5B" w:rsidP="003F6B2C">
      <w:pPr>
        <w:autoSpaceDE w:val="0"/>
        <w:autoSpaceDN w:val="0"/>
        <w:adjustRightInd w:val="0"/>
        <w:jc w:val="both"/>
      </w:pPr>
      <w:r w:rsidRPr="00CF2AF7">
        <w:t xml:space="preserve">      </w:t>
      </w:r>
      <w:r w:rsidR="003F6B2C" w:rsidRPr="00CF2AF7">
        <w:t>Процедура аукциона проводится в день и время, указанные в информационном сообщении о проведен</w:t>
      </w:r>
      <w:proofErr w:type="gramStart"/>
      <w:r w:rsidR="003F6B2C" w:rsidRPr="00CF2AF7">
        <w:t>ии ау</w:t>
      </w:r>
      <w:proofErr w:type="gramEnd"/>
      <w:r w:rsidR="003F6B2C" w:rsidRPr="00CF2AF7">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CF2AF7" w:rsidRDefault="003F6B2C" w:rsidP="003F6B2C">
      <w:pPr>
        <w:autoSpaceDE w:val="0"/>
        <w:autoSpaceDN w:val="0"/>
        <w:adjustRightInd w:val="0"/>
        <w:spacing w:before="200"/>
        <w:ind w:firstLine="540"/>
        <w:jc w:val="both"/>
      </w:pPr>
      <w:r w:rsidRPr="00CF2AF7">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CF2AF7" w:rsidRDefault="003F6B2C" w:rsidP="003F6B2C">
      <w:pPr>
        <w:autoSpaceDE w:val="0"/>
        <w:autoSpaceDN w:val="0"/>
        <w:adjustRightInd w:val="0"/>
        <w:spacing w:before="200"/>
        <w:ind w:firstLine="540"/>
        <w:jc w:val="both"/>
      </w:pPr>
      <w:r w:rsidRPr="00CF2AF7">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CF2AF7" w:rsidRDefault="003F6B2C" w:rsidP="003F6B2C">
      <w:pPr>
        <w:autoSpaceDE w:val="0"/>
        <w:autoSpaceDN w:val="0"/>
        <w:adjustRightInd w:val="0"/>
        <w:spacing w:before="200"/>
        <w:ind w:firstLine="540"/>
        <w:jc w:val="both"/>
      </w:pPr>
      <w:r w:rsidRPr="00CF2AF7">
        <w:t xml:space="preserve"> Со времени начала проведения процедуры аукциона оператором электронной площадки размещается:</w:t>
      </w:r>
    </w:p>
    <w:p w:rsidR="003F6B2C" w:rsidRPr="00CF2AF7" w:rsidRDefault="003F6B2C" w:rsidP="003F6B2C">
      <w:pPr>
        <w:autoSpaceDE w:val="0"/>
        <w:autoSpaceDN w:val="0"/>
        <w:adjustRightInd w:val="0"/>
        <w:spacing w:before="200"/>
        <w:ind w:firstLine="540"/>
        <w:jc w:val="both"/>
      </w:pPr>
      <w:r w:rsidRPr="00CF2AF7">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CF2AF7" w:rsidRDefault="003F6B2C" w:rsidP="003F6B2C">
      <w:pPr>
        <w:autoSpaceDE w:val="0"/>
        <w:autoSpaceDN w:val="0"/>
        <w:adjustRightInd w:val="0"/>
        <w:spacing w:before="200"/>
        <w:ind w:firstLine="540"/>
        <w:jc w:val="both"/>
      </w:pPr>
      <w:r w:rsidRPr="00CF2AF7">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CF2AF7" w:rsidRDefault="003F6B2C" w:rsidP="003F6B2C">
      <w:pPr>
        <w:autoSpaceDE w:val="0"/>
        <w:autoSpaceDN w:val="0"/>
        <w:adjustRightInd w:val="0"/>
        <w:spacing w:before="200"/>
        <w:ind w:firstLine="540"/>
        <w:jc w:val="both"/>
      </w:pPr>
      <w:r w:rsidRPr="00CF2AF7">
        <w:lastRenderedPageBreak/>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CF2AF7" w:rsidRDefault="003F6B2C" w:rsidP="003F6B2C">
      <w:pPr>
        <w:autoSpaceDE w:val="0"/>
        <w:autoSpaceDN w:val="0"/>
        <w:adjustRightInd w:val="0"/>
        <w:spacing w:before="200"/>
        <w:ind w:firstLine="540"/>
        <w:jc w:val="both"/>
      </w:pPr>
      <w:r w:rsidRPr="00CF2AF7">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CF2AF7" w:rsidRDefault="003F6B2C" w:rsidP="003F6B2C">
      <w:pPr>
        <w:autoSpaceDE w:val="0"/>
        <w:autoSpaceDN w:val="0"/>
        <w:adjustRightInd w:val="0"/>
        <w:jc w:val="both"/>
      </w:pPr>
    </w:p>
    <w:p w:rsidR="003F6B2C" w:rsidRPr="00CF2AF7" w:rsidRDefault="003F6B2C" w:rsidP="003F6B2C">
      <w:pPr>
        <w:autoSpaceDE w:val="0"/>
        <w:autoSpaceDN w:val="0"/>
        <w:adjustRightInd w:val="0"/>
        <w:spacing w:before="200"/>
        <w:ind w:firstLine="540"/>
        <w:jc w:val="both"/>
      </w:pPr>
      <w:r w:rsidRPr="00CF2AF7">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CF2AF7" w:rsidRDefault="003F6B2C" w:rsidP="003F6B2C">
      <w:pPr>
        <w:autoSpaceDE w:val="0"/>
        <w:autoSpaceDN w:val="0"/>
        <w:adjustRightInd w:val="0"/>
        <w:spacing w:before="200"/>
        <w:ind w:firstLine="540"/>
        <w:jc w:val="both"/>
      </w:pPr>
      <w:r w:rsidRPr="00CF2AF7">
        <w:t xml:space="preserve"> При этом программными средствами электронной площадки обеспечивается:</w:t>
      </w:r>
    </w:p>
    <w:p w:rsidR="003F6B2C" w:rsidRPr="00CF2AF7" w:rsidRDefault="003F6B2C" w:rsidP="003F6B2C">
      <w:pPr>
        <w:autoSpaceDE w:val="0"/>
        <w:autoSpaceDN w:val="0"/>
        <w:adjustRightInd w:val="0"/>
        <w:spacing w:before="200"/>
        <w:ind w:firstLine="540"/>
        <w:jc w:val="both"/>
      </w:pPr>
      <w:r w:rsidRPr="00CF2AF7">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CF2AF7" w:rsidRDefault="003F6B2C" w:rsidP="003F6B2C">
      <w:pPr>
        <w:autoSpaceDE w:val="0"/>
        <w:autoSpaceDN w:val="0"/>
        <w:adjustRightInd w:val="0"/>
        <w:spacing w:before="200"/>
        <w:ind w:firstLine="540"/>
        <w:jc w:val="both"/>
      </w:pPr>
      <w:r w:rsidRPr="00CF2AF7">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CF2AF7" w:rsidRDefault="003F6B2C" w:rsidP="003F6B2C">
      <w:pPr>
        <w:autoSpaceDE w:val="0"/>
        <w:autoSpaceDN w:val="0"/>
        <w:adjustRightInd w:val="0"/>
        <w:spacing w:before="200"/>
        <w:ind w:firstLine="540"/>
        <w:jc w:val="both"/>
        <w:rPr>
          <w:b/>
        </w:rPr>
      </w:pPr>
      <w:r w:rsidRPr="00CF2AF7">
        <w:t xml:space="preserve"> </w:t>
      </w:r>
      <w:r w:rsidRPr="00CF2AF7">
        <w:rPr>
          <w:b/>
        </w:rPr>
        <w:t>Победителем признается участник, предложивший наиболее высокую цену имущества.</w:t>
      </w:r>
    </w:p>
    <w:p w:rsidR="003F6B2C" w:rsidRPr="00CF2AF7" w:rsidRDefault="003F6B2C" w:rsidP="003F6B2C">
      <w:pPr>
        <w:autoSpaceDE w:val="0"/>
        <w:autoSpaceDN w:val="0"/>
        <w:adjustRightInd w:val="0"/>
        <w:spacing w:before="200"/>
        <w:ind w:firstLine="540"/>
        <w:jc w:val="both"/>
      </w:pPr>
      <w:r w:rsidRPr="00CF2AF7">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CF2AF7" w:rsidRDefault="003F6B2C" w:rsidP="007A1F5B">
      <w:pPr>
        <w:autoSpaceDE w:val="0"/>
        <w:autoSpaceDN w:val="0"/>
        <w:adjustRightInd w:val="0"/>
        <w:spacing w:before="200"/>
        <w:ind w:firstLine="540"/>
        <w:jc w:val="both"/>
      </w:pPr>
      <w:proofErr w:type="gramStart"/>
      <w:r w:rsidRPr="00CF2AF7">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CF2AF7">
        <w:t xml:space="preserve"> позднее рабочего дня, следующего за днем подведения итогов аукциона.</w:t>
      </w:r>
    </w:p>
    <w:p w:rsidR="003F6B2C" w:rsidRPr="00CF2AF7" w:rsidRDefault="007A1F5B" w:rsidP="007A1F5B">
      <w:pPr>
        <w:autoSpaceDE w:val="0"/>
        <w:autoSpaceDN w:val="0"/>
        <w:adjustRightInd w:val="0"/>
        <w:spacing w:before="200"/>
        <w:jc w:val="both"/>
        <w:rPr>
          <w:b/>
        </w:rPr>
      </w:pPr>
      <w:r w:rsidRPr="00CF2AF7">
        <w:t xml:space="preserve">         </w:t>
      </w:r>
      <w:r w:rsidR="003F6B2C" w:rsidRPr="00CF2AF7">
        <w:rPr>
          <w:b/>
        </w:rPr>
        <w:t>Процедура аукциона считается завершенной со времени подписания продавцом протокола об итогах аукциона.</w:t>
      </w:r>
    </w:p>
    <w:p w:rsidR="003F6B2C" w:rsidRPr="00CF2AF7" w:rsidRDefault="003F6B2C" w:rsidP="003F6B2C">
      <w:pPr>
        <w:autoSpaceDE w:val="0"/>
        <w:autoSpaceDN w:val="0"/>
        <w:adjustRightInd w:val="0"/>
        <w:spacing w:before="200"/>
        <w:ind w:firstLine="540"/>
        <w:jc w:val="both"/>
      </w:pPr>
      <w:r w:rsidRPr="00CF2AF7">
        <w:t>Аукцион признается несостоявшимся в следующих случаях:</w:t>
      </w:r>
    </w:p>
    <w:p w:rsidR="003F6B2C" w:rsidRPr="00CF2AF7" w:rsidRDefault="003F6B2C" w:rsidP="003F6B2C">
      <w:pPr>
        <w:autoSpaceDE w:val="0"/>
        <w:autoSpaceDN w:val="0"/>
        <w:adjustRightInd w:val="0"/>
        <w:spacing w:before="200"/>
        <w:ind w:firstLine="540"/>
        <w:jc w:val="both"/>
      </w:pPr>
      <w:r w:rsidRPr="00CF2AF7">
        <w:t>а) не было подано ни одной заявки на участие либо ни один из претендентов не признан участником;</w:t>
      </w:r>
    </w:p>
    <w:p w:rsidR="003F6B2C" w:rsidRPr="00CF2AF7" w:rsidRDefault="003F6B2C" w:rsidP="003F6B2C">
      <w:pPr>
        <w:autoSpaceDE w:val="0"/>
        <w:autoSpaceDN w:val="0"/>
        <w:adjustRightInd w:val="0"/>
        <w:spacing w:before="200"/>
        <w:ind w:firstLine="540"/>
        <w:jc w:val="both"/>
      </w:pPr>
      <w:r w:rsidRPr="00CF2AF7">
        <w:t>б) принято решение о признании только одного претендента участником;</w:t>
      </w:r>
    </w:p>
    <w:p w:rsidR="003F6B2C" w:rsidRPr="00CF2AF7" w:rsidRDefault="003F6B2C" w:rsidP="003F6B2C">
      <w:pPr>
        <w:autoSpaceDE w:val="0"/>
        <w:autoSpaceDN w:val="0"/>
        <w:adjustRightInd w:val="0"/>
        <w:spacing w:before="200"/>
        <w:ind w:firstLine="540"/>
        <w:jc w:val="both"/>
      </w:pPr>
      <w:r w:rsidRPr="00CF2AF7">
        <w:t>в) ни один из участников не сделал предложение о начальной цене имущества.</w:t>
      </w:r>
    </w:p>
    <w:p w:rsidR="003F6B2C" w:rsidRPr="00CF2AF7" w:rsidRDefault="003F6B2C" w:rsidP="003F6B2C">
      <w:pPr>
        <w:autoSpaceDE w:val="0"/>
        <w:autoSpaceDN w:val="0"/>
        <w:adjustRightInd w:val="0"/>
        <w:spacing w:before="200"/>
        <w:ind w:firstLine="540"/>
        <w:jc w:val="both"/>
      </w:pPr>
      <w:r w:rsidRPr="00CF2AF7">
        <w:lastRenderedPageBreak/>
        <w:t>Решение о признан</w:t>
      </w:r>
      <w:proofErr w:type="gramStart"/>
      <w:r w:rsidRPr="00CF2AF7">
        <w:t>ии ау</w:t>
      </w:r>
      <w:proofErr w:type="gramEnd"/>
      <w:r w:rsidRPr="00CF2AF7">
        <w:t>кциона несостоявшимся оформляется протоколом.</w:t>
      </w:r>
    </w:p>
    <w:p w:rsidR="003F6B2C" w:rsidRPr="00CF2AF7" w:rsidRDefault="003F6B2C" w:rsidP="003F6B2C">
      <w:pPr>
        <w:autoSpaceDE w:val="0"/>
        <w:autoSpaceDN w:val="0"/>
        <w:adjustRightInd w:val="0"/>
        <w:spacing w:before="200"/>
        <w:ind w:firstLine="540"/>
        <w:jc w:val="both"/>
      </w:pPr>
      <w:r w:rsidRPr="00CF2AF7">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CF2AF7" w:rsidRDefault="003F6B2C" w:rsidP="003F6B2C">
      <w:pPr>
        <w:autoSpaceDE w:val="0"/>
        <w:autoSpaceDN w:val="0"/>
        <w:adjustRightInd w:val="0"/>
        <w:spacing w:before="200"/>
        <w:ind w:firstLine="540"/>
        <w:jc w:val="both"/>
      </w:pPr>
      <w:r w:rsidRPr="00CF2AF7">
        <w:t>а) наименование имущества и иные позволяющие его индивидуализировать сведения (спецификация лота);</w:t>
      </w:r>
    </w:p>
    <w:p w:rsidR="003F6B2C" w:rsidRPr="00CF2AF7" w:rsidRDefault="003F6B2C" w:rsidP="003F6B2C">
      <w:pPr>
        <w:autoSpaceDE w:val="0"/>
        <w:autoSpaceDN w:val="0"/>
        <w:adjustRightInd w:val="0"/>
        <w:spacing w:before="200"/>
        <w:ind w:firstLine="540"/>
        <w:jc w:val="both"/>
      </w:pPr>
      <w:r w:rsidRPr="00CF2AF7">
        <w:t>б) цена сделки;</w:t>
      </w:r>
    </w:p>
    <w:p w:rsidR="003F6B2C" w:rsidRPr="00CF2AF7" w:rsidRDefault="003F6B2C" w:rsidP="003F6B2C">
      <w:pPr>
        <w:autoSpaceDE w:val="0"/>
        <w:autoSpaceDN w:val="0"/>
        <w:adjustRightInd w:val="0"/>
        <w:spacing w:before="200"/>
        <w:ind w:firstLine="540"/>
        <w:jc w:val="both"/>
      </w:pPr>
      <w:r w:rsidRPr="00CF2AF7">
        <w:t>в) фамилия, имя, отчество физического лица или наименование юридического лица - победителя.</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p>
    <w:p w:rsidR="00151B76" w:rsidRPr="00CF2AF7" w:rsidRDefault="00151B76" w:rsidP="00151B76">
      <w:pPr>
        <w:autoSpaceDE w:val="0"/>
        <w:autoSpaceDN w:val="0"/>
        <w:adjustRightInd w:val="0"/>
        <w:ind w:firstLine="540"/>
        <w:jc w:val="both"/>
        <w:rPr>
          <w:rFonts w:eastAsia="Calibri"/>
          <w:bCs/>
          <w:color w:val="000000"/>
          <w:lang w:eastAsia="en-US"/>
        </w:rPr>
      </w:pPr>
      <w:r w:rsidRPr="00CF2AF7">
        <w:rPr>
          <w:rFonts w:eastAsia="Calibri"/>
          <w:b/>
          <w:bCs/>
          <w:color w:val="000000"/>
          <w:lang w:eastAsia="en-US"/>
        </w:rPr>
        <w:t xml:space="preserve">Не позднее чем через 5 рабочих дней </w:t>
      </w:r>
      <w:proofErr w:type="gramStart"/>
      <w:r w:rsidRPr="00CF2AF7">
        <w:rPr>
          <w:rFonts w:eastAsia="Calibri"/>
          <w:b/>
          <w:bCs/>
          <w:color w:val="000000"/>
          <w:lang w:eastAsia="en-US"/>
        </w:rPr>
        <w:t>с даты проведения</w:t>
      </w:r>
      <w:proofErr w:type="gramEnd"/>
      <w:r w:rsidRPr="00CF2AF7">
        <w:rPr>
          <w:rFonts w:eastAsia="Calibri"/>
          <w:b/>
          <w:bCs/>
          <w:color w:val="000000"/>
          <w:lang w:eastAsia="en-US"/>
        </w:rPr>
        <w:t xml:space="preserve"> продажи с победителем заключается договор купли-продажи имущества.</w:t>
      </w:r>
    </w:p>
    <w:p w:rsidR="00151B76" w:rsidRPr="00CF2AF7" w:rsidRDefault="00151B76" w:rsidP="00151B76">
      <w:pPr>
        <w:autoSpaceDE w:val="0"/>
        <w:autoSpaceDN w:val="0"/>
        <w:adjustRightInd w:val="0"/>
        <w:ind w:firstLine="540"/>
        <w:jc w:val="both"/>
        <w:rPr>
          <w:rFonts w:eastAsia="Calibri"/>
          <w:bCs/>
          <w:color w:val="000000"/>
          <w:lang w:eastAsia="en-US"/>
        </w:rPr>
      </w:pPr>
      <w:r w:rsidRPr="00CF2AF7">
        <w:rPr>
          <w:rFonts w:eastAsia="Calibri"/>
          <w:bCs/>
          <w:color w:val="000000"/>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CF2AF7" w:rsidRDefault="00151B76" w:rsidP="00151B76">
      <w:pPr>
        <w:autoSpaceDE w:val="0"/>
        <w:autoSpaceDN w:val="0"/>
        <w:adjustRightInd w:val="0"/>
        <w:ind w:firstLine="540"/>
        <w:jc w:val="both"/>
        <w:rPr>
          <w:rFonts w:eastAsia="Calibri"/>
          <w:bCs/>
          <w:color w:val="000000"/>
          <w:lang w:eastAsia="en-US"/>
        </w:rPr>
      </w:pPr>
      <w:r w:rsidRPr="00CF2AF7">
        <w:rPr>
          <w:rFonts w:eastAsia="Calibri"/>
          <w:bCs/>
          <w:color w:val="000000"/>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26B" w:rsidRDefault="00A0526B" w:rsidP="000C7A92">
      <w:r>
        <w:separator/>
      </w:r>
    </w:p>
  </w:endnote>
  <w:endnote w:type="continuationSeparator" w:id="0">
    <w:p w:rsidR="00A0526B" w:rsidRDefault="00A0526B"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26B" w:rsidRDefault="00A0526B" w:rsidP="000C7A92">
      <w:r>
        <w:separator/>
      </w:r>
    </w:p>
  </w:footnote>
  <w:footnote w:type="continuationSeparator" w:id="0">
    <w:p w:rsidR="00A0526B" w:rsidRDefault="00A0526B"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127F60">
    <w:pPr>
      <w:pStyle w:val="af"/>
      <w:jc w:val="center"/>
    </w:pPr>
    <w:r>
      <w:fldChar w:fldCharType="begin"/>
    </w:r>
    <w:r w:rsidR="00477495">
      <w:instrText>PAGE   \* MERGEFORMAT</w:instrText>
    </w:r>
    <w:r>
      <w:fldChar w:fldCharType="separate"/>
    </w:r>
    <w:r w:rsidR="00FB67C6">
      <w:rPr>
        <w:noProof/>
      </w:rPr>
      <w:t>7</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41E9"/>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37AA"/>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27F60"/>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48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173B9"/>
    <w:rsid w:val="00320625"/>
    <w:rsid w:val="003208AC"/>
    <w:rsid w:val="0032152A"/>
    <w:rsid w:val="00321758"/>
    <w:rsid w:val="0032305B"/>
    <w:rsid w:val="00323549"/>
    <w:rsid w:val="0032362E"/>
    <w:rsid w:val="003236F4"/>
    <w:rsid w:val="00326143"/>
    <w:rsid w:val="00326E8F"/>
    <w:rsid w:val="0032792A"/>
    <w:rsid w:val="00327E0F"/>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DE0"/>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1FCE"/>
    <w:rsid w:val="0042214C"/>
    <w:rsid w:val="00423B72"/>
    <w:rsid w:val="00424C4D"/>
    <w:rsid w:val="004252AA"/>
    <w:rsid w:val="004254A0"/>
    <w:rsid w:val="00426D38"/>
    <w:rsid w:val="004273DB"/>
    <w:rsid w:val="00427ED9"/>
    <w:rsid w:val="004303EF"/>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64FC"/>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4E6"/>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1DAC"/>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6C2"/>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776"/>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4609"/>
    <w:rsid w:val="00746CBD"/>
    <w:rsid w:val="00746D09"/>
    <w:rsid w:val="00746EFE"/>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2AEB"/>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6DC"/>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05AD"/>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26B"/>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28"/>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50E5"/>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5C03"/>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AF7"/>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53DB"/>
    <w:rsid w:val="00E95DAE"/>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1E29"/>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7C6"/>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F043F-7912-4015-84C2-524DD7BE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3781</Words>
  <Characters>21554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25285</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4</cp:revision>
  <cp:lastPrinted>2025-10-15T12:35:00Z</cp:lastPrinted>
  <dcterms:created xsi:type="dcterms:W3CDTF">2025-03-18T12:09:00Z</dcterms:created>
  <dcterms:modified xsi:type="dcterms:W3CDTF">2025-10-15T12:35:00Z</dcterms:modified>
</cp:coreProperties>
</file>