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99E" w:rsidRDefault="00BE399E" w:rsidP="004966FD">
      <w:pPr>
        <w:rPr>
          <w:b/>
          <w:sz w:val="28"/>
          <w:szCs w:val="28"/>
        </w:rPr>
      </w:pPr>
    </w:p>
    <w:p w:rsidR="002F293D" w:rsidRPr="00754C44" w:rsidRDefault="002F293D" w:rsidP="002F293D"/>
    <w:p w:rsidR="00F44C33" w:rsidRPr="00847F8B" w:rsidRDefault="00306F3A" w:rsidP="00F44C33">
      <w:pPr>
        <w:jc w:val="center"/>
        <w:rPr>
          <w:b/>
          <w:sz w:val="28"/>
          <w:szCs w:val="28"/>
        </w:rPr>
      </w:pPr>
      <w:r w:rsidRPr="00847F8B">
        <w:rPr>
          <w:b/>
          <w:sz w:val="28"/>
          <w:szCs w:val="28"/>
        </w:rPr>
        <w:t>ДОКЛАД</w:t>
      </w:r>
    </w:p>
    <w:p w:rsidR="00F44C33" w:rsidRPr="00847F8B" w:rsidRDefault="00306F3A" w:rsidP="00F44C33">
      <w:pPr>
        <w:jc w:val="center"/>
        <w:rPr>
          <w:b/>
          <w:sz w:val="28"/>
          <w:szCs w:val="28"/>
        </w:rPr>
      </w:pPr>
      <w:r w:rsidRPr="00847F8B">
        <w:rPr>
          <w:b/>
          <w:sz w:val="28"/>
          <w:szCs w:val="28"/>
        </w:rPr>
        <w:t xml:space="preserve">О СОСТОЯНИИ И РАЗВИТИИ КОНКУРЕНТНОЙ СРЕДЫ НА РЫНКАХ </w:t>
      </w:r>
    </w:p>
    <w:p w:rsidR="00F44C33" w:rsidRPr="00847F8B" w:rsidRDefault="00306F3A" w:rsidP="00F44C33">
      <w:pPr>
        <w:jc w:val="center"/>
        <w:rPr>
          <w:b/>
          <w:sz w:val="28"/>
          <w:szCs w:val="28"/>
        </w:rPr>
      </w:pPr>
      <w:r w:rsidRPr="00847F8B">
        <w:rPr>
          <w:b/>
          <w:sz w:val="28"/>
          <w:szCs w:val="28"/>
        </w:rPr>
        <w:t xml:space="preserve">ТОВАРОВ, РАБОТ И УСЛУГ В ЗАВОЛЖСКОМ МУНИЦИПАЛЬНОМ </w:t>
      </w:r>
    </w:p>
    <w:p w:rsidR="00F44C33" w:rsidRPr="00847F8B" w:rsidRDefault="00306F3A" w:rsidP="00F44C33">
      <w:pPr>
        <w:jc w:val="center"/>
        <w:rPr>
          <w:b/>
          <w:sz w:val="28"/>
          <w:szCs w:val="28"/>
        </w:rPr>
      </w:pPr>
      <w:r w:rsidRPr="00847F8B">
        <w:rPr>
          <w:b/>
          <w:sz w:val="28"/>
          <w:szCs w:val="28"/>
        </w:rPr>
        <w:t>РАЙОНЕ ЗА 202</w:t>
      </w:r>
      <w:r w:rsidR="00AC7870" w:rsidRPr="00847F8B">
        <w:rPr>
          <w:b/>
          <w:sz w:val="28"/>
          <w:szCs w:val="28"/>
        </w:rPr>
        <w:t>4</w:t>
      </w:r>
      <w:r w:rsidRPr="00847F8B">
        <w:rPr>
          <w:b/>
          <w:sz w:val="28"/>
          <w:szCs w:val="28"/>
        </w:rPr>
        <w:t xml:space="preserve"> ГОД</w:t>
      </w:r>
    </w:p>
    <w:p w:rsidR="00110E5B" w:rsidRPr="00847F8B" w:rsidRDefault="00110E5B" w:rsidP="00F44C33">
      <w:pPr>
        <w:jc w:val="center"/>
        <w:rPr>
          <w:b/>
          <w:sz w:val="28"/>
          <w:szCs w:val="28"/>
        </w:rPr>
      </w:pPr>
    </w:p>
    <w:p w:rsidR="00110E5B" w:rsidRPr="00847F8B" w:rsidRDefault="00110E5B" w:rsidP="00FD47A9">
      <w:pPr>
        <w:widowControl w:val="0"/>
        <w:ind w:firstLine="709"/>
        <w:jc w:val="both"/>
        <w:rPr>
          <w:bCs/>
          <w:sz w:val="28"/>
          <w:szCs w:val="28"/>
        </w:rPr>
      </w:pPr>
      <w:r w:rsidRPr="00847F8B">
        <w:rPr>
          <w:sz w:val="28"/>
          <w:szCs w:val="28"/>
        </w:rPr>
        <w:t>Внедрение Стандарта развития конкуренции  в Ивановской области осуществляется в соответствии с Распоряжением Губернатора Ивановской области от 15.07.2015 № 131-р «О мерах по внедрению стандарта развития конкуренции в Ивановской области». Ссылка на документ в сети Интернет: сайт органов местного самоуправления Заволжского муниципального района размещен на сайте органов местного самоуправления Заволжского муниципального района (https://zavrayadm.ru/5164/34964/) и сайт уполномоченного органа по внедрению стандарта развития конкуренции в Ивановской области (</w:t>
      </w:r>
      <w:hyperlink r:id="rId8" w:history="1">
        <w:r w:rsidRPr="00847F8B">
          <w:rPr>
            <w:rStyle w:val="af2"/>
            <w:sz w:val="28"/>
            <w:szCs w:val="28"/>
          </w:rPr>
          <w:t>https://derit.ivanovoobl.ru/deyatelnost/vnedrenie-standarta-razvitiya-konkurentsii/</w:t>
        </w:r>
      </w:hyperlink>
      <w:r w:rsidRPr="00847F8B">
        <w:rPr>
          <w:sz w:val="28"/>
          <w:szCs w:val="28"/>
        </w:rPr>
        <w:t xml:space="preserve">). </w:t>
      </w:r>
    </w:p>
    <w:p w:rsidR="00F44C33" w:rsidRPr="00847F8B" w:rsidRDefault="00F44C33" w:rsidP="00FD47A9">
      <w:pPr>
        <w:pStyle w:val="6"/>
        <w:shd w:val="clear" w:color="auto" w:fill="auto"/>
        <w:spacing w:after="0" w:line="240" w:lineRule="auto"/>
        <w:ind w:firstLine="709"/>
        <w:contextualSpacing/>
        <w:jc w:val="both"/>
        <w:rPr>
          <w:sz w:val="28"/>
          <w:szCs w:val="28"/>
        </w:rPr>
      </w:pPr>
      <w:r w:rsidRPr="00847F8B">
        <w:rPr>
          <w:sz w:val="28"/>
          <w:szCs w:val="28"/>
        </w:rPr>
        <w:t xml:space="preserve">В соответствии с Соглашением между Правительством Ивановской области и Администрацией </w:t>
      </w:r>
      <w:r w:rsidR="00110E5B" w:rsidRPr="00847F8B">
        <w:rPr>
          <w:sz w:val="28"/>
          <w:szCs w:val="28"/>
        </w:rPr>
        <w:t>Заволжского</w:t>
      </w:r>
      <w:r w:rsidRPr="00847F8B">
        <w:rPr>
          <w:sz w:val="28"/>
          <w:szCs w:val="28"/>
        </w:rPr>
        <w:t xml:space="preserve"> муниципального района Ивановской области о внедрении в Ивановской области стандарта развития конкуренции от 09.12.2016 года, в целях оценки состояния и развития конкурентной среды на рынках товаров, работ и услуг </w:t>
      </w:r>
      <w:r w:rsidR="00110E5B" w:rsidRPr="00847F8B">
        <w:rPr>
          <w:sz w:val="28"/>
          <w:szCs w:val="28"/>
        </w:rPr>
        <w:t>Заволжского</w:t>
      </w:r>
      <w:r w:rsidRPr="00847F8B">
        <w:rPr>
          <w:sz w:val="28"/>
          <w:szCs w:val="28"/>
        </w:rPr>
        <w:t xml:space="preserve"> муниципального района, определения перечня приоритетных и социально значимых рынков, нуждающихся в развитии конкуренции, выработки мероприятий по развитию конкуре</w:t>
      </w:r>
      <w:r w:rsidR="00110E5B" w:rsidRPr="00847F8B">
        <w:rPr>
          <w:sz w:val="28"/>
          <w:szCs w:val="28"/>
        </w:rPr>
        <w:t xml:space="preserve">нции, администрацией Заволжского </w:t>
      </w:r>
      <w:r w:rsidRPr="00847F8B">
        <w:rPr>
          <w:sz w:val="28"/>
          <w:szCs w:val="28"/>
        </w:rPr>
        <w:t>муниципального района был проведен мониторинг состояния и развития конкурентной среды на рынках товаров, работ и услуг.</w:t>
      </w:r>
    </w:p>
    <w:p w:rsidR="00D439F7" w:rsidRPr="00847F8B" w:rsidRDefault="00D439F7" w:rsidP="00F44C33">
      <w:pPr>
        <w:widowControl w:val="0"/>
        <w:autoSpaceDE w:val="0"/>
        <w:autoSpaceDN w:val="0"/>
        <w:adjustRightInd w:val="0"/>
        <w:jc w:val="center"/>
        <w:rPr>
          <w:b/>
          <w:sz w:val="28"/>
          <w:szCs w:val="28"/>
        </w:rPr>
      </w:pPr>
    </w:p>
    <w:p w:rsidR="00BB084B" w:rsidRPr="00847F8B" w:rsidRDefault="00BB084B" w:rsidP="002C5456">
      <w:pPr>
        <w:pStyle w:val="a7"/>
        <w:widowControl w:val="0"/>
        <w:numPr>
          <w:ilvl w:val="0"/>
          <w:numId w:val="4"/>
        </w:numPr>
        <w:autoSpaceDE w:val="0"/>
        <w:autoSpaceDN w:val="0"/>
        <w:adjustRightInd w:val="0"/>
        <w:jc w:val="center"/>
        <w:rPr>
          <w:rFonts w:ascii="Times New Roman" w:eastAsia="Calibri" w:hAnsi="Times New Roman" w:cs="Times New Roman"/>
          <w:b/>
          <w:color w:val="000000"/>
          <w:sz w:val="28"/>
          <w:szCs w:val="28"/>
        </w:rPr>
      </w:pPr>
      <w:r w:rsidRPr="00847F8B">
        <w:rPr>
          <w:rFonts w:ascii="Times New Roman" w:eastAsia="Calibri" w:hAnsi="Times New Roman" w:cs="Times New Roman"/>
          <w:b/>
          <w:color w:val="000000"/>
          <w:sz w:val="28"/>
          <w:szCs w:val="28"/>
        </w:rPr>
        <w:t>РЕЗУЛЬТАТЫ АНАЛИЗА СИТУАЦИИ НА ТОВАРНЫХ РЫНКАХ ДЛЯ СОДЕЙСТВИЯ РАЗВИТИЮ КОНКУРЕНЦИИ В ЗАВОЛЖСКОМ МУНИЦИПАЛЬНОМ РАЙОНЕ.</w:t>
      </w:r>
    </w:p>
    <w:p w:rsidR="00BB084B" w:rsidRPr="00847F8B" w:rsidRDefault="00BB084B" w:rsidP="00FF710C">
      <w:pPr>
        <w:pStyle w:val="ConsPlusNormal"/>
        <w:suppressAutoHyphens w:val="0"/>
        <w:ind w:firstLine="709"/>
        <w:contextualSpacing/>
        <w:jc w:val="both"/>
        <w:rPr>
          <w:rFonts w:ascii="Times New Roman" w:hAnsi="Times New Roman" w:cs="Times New Roman"/>
          <w:sz w:val="28"/>
          <w:szCs w:val="28"/>
        </w:rPr>
      </w:pPr>
    </w:p>
    <w:p w:rsidR="00FF710C" w:rsidRPr="00847F8B" w:rsidRDefault="00FF710C" w:rsidP="00FF710C">
      <w:pPr>
        <w:pStyle w:val="ConsPlusNormal"/>
        <w:suppressAutoHyphens w:val="0"/>
        <w:ind w:firstLine="709"/>
        <w:contextualSpacing/>
        <w:jc w:val="both"/>
        <w:rPr>
          <w:rFonts w:ascii="Times New Roman" w:eastAsia="Times New Roman" w:hAnsi="Times New Roman" w:cs="Times New Roman"/>
          <w:sz w:val="28"/>
          <w:szCs w:val="28"/>
          <w:lang w:eastAsia="en-US"/>
        </w:rPr>
      </w:pPr>
      <w:r w:rsidRPr="00847F8B">
        <w:rPr>
          <w:rFonts w:ascii="Times New Roman" w:hAnsi="Times New Roman" w:cs="Times New Roman"/>
          <w:sz w:val="28"/>
          <w:szCs w:val="28"/>
        </w:rPr>
        <w:t>Перечень приоритетных и социально значимых рынков  для содействия развитию конкуренции в Ивановской области  утвержден указом Губернатора от 09.03.2016 № 33-уг</w:t>
      </w:r>
      <w:r w:rsidR="005760F7" w:rsidRPr="00847F8B">
        <w:rPr>
          <w:rFonts w:ascii="Times New Roman" w:eastAsia="Times New Roman" w:hAnsi="Times New Roman" w:cs="Times New Roman"/>
          <w:sz w:val="28"/>
          <w:szCs w:val="28"/>
          <w:lang w:eastAsia="ru-RU"/>
        </w:rPr>
        <w:t xml:space="preserve"> </w:t>
      </w:r>
      <w:r w:rsidRPr="00847F8B">
        <w:rPr>
          <w:rFonts w:ascii="Times New Roman" w:eastAsia="Times New Roman" w:hAnsi="Times New Roman" w:cs="Times New Roman"/>
          <w:sz w:val="28"/>
          <w:szCs w:val="28"/>
          <w:lang w:eastAsia="ru-RU"/>
        </w:rPr>
        <w:t xml:space="preserve"> </w:t>
      </w:r>
      <w:r w:rsidRPr="00847F8B">
        <w:rPr>
          <w:rFonts w:ascii="Times New Roman" w:hAnsi="Times New Roman" w:cs="Times New Roman"/>
          <w:sz w:val="28"/>
          <w:szCs w:val="28"/>
        </w:rPr>
        <w:t xml:space="preserve"> «</w:t>
      </w:r>
      <w:r w:rsidRPr="00847F8B">
        <w:rPr>
          <w:rFonts w:ascii="Times New Roman" w:eastAsia="Times New Roman" w:hAnsi="Times New Roman" w:cs="Times New Roman"/>
          <w:sz w:val="28"/>
          <w:szCs w:val="28"/>
          <w:lang w:eastAsia="ru-RU"/>
        </w:rPr>
        <w:t>Об утверждении перечня товарных рынков для содействия развитию конкуренции в Ивановской области</w:t>
      </w:r>
      <w:r w:rsidRPr="00847F8B">
        <w:rPr>
          <w:rFonts w:ascii="Times New Roman" w:hAnsi="Times New Roman" w:cs="Times New Roman"/>
          <w:sz w:val="28"/>
          <w:szCs w:val="28"/>
        </w:rPr>
        <w:t>».</w:t>
      </w:r>
    </w:p>
    <w:p w:rsidR="00FF710C" w:rsidRPr="00847F8B" w:rsidRDefault="00FF710C" w:rsidP="00FF710C">
      <w:pPr>
        <w:widowControl w:val="0"/>
        <w:autoSpaceDE w:val="0"/>
        <w:ind w:firstLine="709"/>
        <w:contextualSpacing/>
        <w:jc w:val="both"/>
        <w:rPr>
          <w:sz w:val="28"/>
          <w:szCs w:val="28"/>
        </w:rPr>
      </w:pPr>
      <w:r w:rsidRPr="00847F8B">
        <w:rPr>
          <w:sz w:val="28"/>
          <w:szCs w:val="28"/>
          <w:lang w:eastAsia="en-US"/>
        </w:rPr>
        <w:t xml:space="preserve">Помимо этого, разработана и утверждена дорожная карта по развитию конкуренции  </w:t>
      </w:r>
      <w:r w:rsidRPr="00847F8B">
        <w:rPr>
          <w:sz w:val="28"/>
          <w:szCs w:val="24"/>
        </w:rPr>
        <w:t>в Заволжском муниципальном районе Ивановской области.</w:t>
      </w:r>
    </w:p>
    <w:p w:rsidR="00FF710C" w:rsidRPr="00847F8B" w:rsidRDefault="00FF710C" w:rsidP="00FF710C">
      <w:pPr>
        <w:widowControl w:val="0"/>
        <w:ind w:firstLine="709"/>
        <w:jc w:val="both"/>
        <w:rPr>
          <w:i/>
          <w:sz w:val="28"/>
          <w:szCs w:val="28"/>
        </w:rPr>
      </w:pPr>
      <w:r w:rsidRPr="00847F8B">
        <w:rPr>
          <w:sz w:val="28"/>
          <w:szCs w:val="28"/>
        </w:rPr>
        <w:t>Ниже представлены характеристики приоритетных и социально значимых рынков для содействия развитию конкуренции в Заволжском муниципальном районе Ивановской области по итогам 202</w:t>
      </w:r>
      <w:r w:rsidR="00991541" w:rsidRPr="00847F8B">
        <w:rPr>
          <w:sz w:val="28"/>
          <w:szCs w:val="28"/>
        </w:rPr>
        <w:t>5</w:t>
      </w:r>
      <w:r w:rsidRPr="00847F8B">
        <w:rPr>
          <w:sz w:val="28"/>
          <w:szCs w:val="28"/>
        </w:rPr>
        <w:t>года.</w:t>
      </w:r>
    </w:p>
    <w:p w:rsidR="00FF710C" w:rsidRPr="00847F8B" w:rsidRDefault="00FF710C" w:rsidP="00FF710C">
      <w:pPr>
        <w:widowControl w:val="0"/>
        <w:ind w:firstLine="709"/>
        <w:jc w:val="both"/>
        <w:rPr>
          <w:sz w:val="28"/>
        </w:rPr>
      </w:pPr>
      <w:r w:rsidRPr="00847F8B">
        <w:rPr>
          <w:b/>
          <w:sz w:val="28"/>
          <w:szCs w:val="28"/>
        </w:rPr>
        <w:t xml:space="preserve">Рынок услуг дошкольного образования </w:t>
      </w:r>
      <w:r w:rsidRPr="00847F8B">
        <w:rPr>
          <w:sz w:val="28"/>
          <w:szCs w:val="28"/>
        </w:rPr>
        <w:t xml:space="preserve">Система дошкольного образования Заволжского муниципального района  представлена </w:t>
      </w:r>
      <w:r w:rsidR="002B6420" w:rsidRPr="00847F8B">
        <w:rPr>
          <w:sz w:val="28"/>
          <w:szCs w:val="28"/>
        </w:rPr>
        <w:t>9</w:t>
      </w:r>
      <w:r w:rsidRPr="00847F8B">
        <w:rPr>
          <w:sz w:val="28"/>
          <w:szCs w:val="28"/>
        </w:rPr>
        <w:t>-ю  муниципальными образовательными учреждениями, реализующими программы дошкольного образования. Это 7 - дошкольных образовательных учреждений,</w:t>
      </w:r>
      <w:r w:rsidR="002B6420" w:rsidRPr="00847F8B">
        <w:rPr>
          <w:sz w:val="28"/>
          <w:szCs w:val="28"/>
        </w:rPr>
        <w:t>2</w:t>
      </w:r>
      <w:r w:rsidRPr="00847F8B">
        <w:rPr>
          <w:sz w:val="28"/>
          <w:szCs w:val="28"/>
        </w:rPr>
        <w:t xml:space="preserve">– общеобразовательные  школы  (МКОУ Воздвиженская основная общеобразовательная школа, МКОУ Колшевская основная общеобразовательная </w:t>
      </w:r>
      <w:r w:rsidRPr="00847F8B">
        <w:rPr>
          <w:sz w:val="28"/>
          <w:szCs w:val="28"/>
        </w:rPr>
        <w:lastRenderedPageBreak/>
        <w:t xml:space="preserve">школа), имеющие в своей структуре дошкольные группы. </w:t>
      </w:r>
    </w:p>
    <w:p w:rsidR="00FF710C" w:rsidRPr="00847F8B" w:rsidRDefault="00FF710C" w:rsidP="00FF710C">
      <w:pPr>
        <w:widowControl w:val="0"/>
        <w:ind w:firstLine="567"/>
        <w:jc w:val="both"/>
        <w:rPr>
          <w:rFonts w:eastAsia="Calibri"/>
          <w:sz w:val="28"/>
          <w:szCs w:val="28"/>
          <w:lang w:eastAsia="en-US"/>
        </w:rPr>
      </w:pPr>
      <w:r w:rsidRPr="00847F8B">
        <w:rPr>
          <w:sz w:val="28"/>
        </w:rPr>
        <w:t xml:space="preserve">Негосударственный сектор дошкольного образования отсутствует. </w:t>
      </w:r>
      <w:r w:rsidRPr="00847F8B">
        <w:rPr>
          <w:rFonts w:eastAsia="Calibri"/>
          <w:sz w:val="28"/>
          <w:szCs w:val="28"/>
          <w:lang w:eastAsia="en-US"/>
        </w:rPr>
        <w:t xml:space="preserve">Отсутствие частного сектора в сфере дошкольного образования объясняется рядом причин, среди которых отсутствие равных конкурентных условий наряду с муниципальными детскими садами в части налогообложения и платежных обязательств, отсутствие  спроса на места в частном дошкольном секторе в связи с высоким размером родительской платы, низкая платежеспособность населения. </w:t>
      </w:r>
    </w:p>
    <w:p w:rsidR="00FF710C" w:rsidRPr="00847F8B" w:rsidRDefault="00FF710C" w:rsidP="00FF710C">
      <w:pPr>
        <w:widowControl w:val="0"/>
        <w:tabs>
          <w:tab w:val="left" w:pos="3285"/>
        </w:tabs>
        <w:ind w:firstLine="709"/>
        <w:jc w:val="both"/>
        <w:rPr>
          <w:i/>
          <w:sz w:val="28"/>
          <w:szCs w:val="28"/>
        </w:rPr>
      </w:pPr>
      <w:r w:rsidRPr="00847F8B">
        <w:rPr>
          <w:b/>
          <w:sz w:val="28"/>
        </w:rPr>
        <w:t xml:space="preserve">Рынок услуг среднего профессионального образования. </w:t>
      </w:r>
      <w:r w:rsidRPr="00847F8B">
        <w:rPr>
          <w:sz w:val="28"/>
        </w:rPr>
        <w:t>На территории Заволжского муниципального района отсутствуют средне профессиональные образовательные учреждения.</w:t>
      </w:r>
    </w:p>
    <w:p w:rsidR="00F30AB5" w:rsidRPr="00847F8B" w:rsidRDefault="00FF710C" w:rsidP="002B6420">
      <w:pPr>
        <w:autoSpaceDN w:val="0"/>
        <w:adjustRightInd w:val="0"/>
        <w:ind w:firstLine="709"/>
        <w:jc w:val="both"/>
        <w:rPr>
          <w:b/>
          <w:sz w:val="28"/>
          <w:szCs w:val="28"/>
        </w:rPr>
      </w:pPr>
      <w:r w:rsidRPr="00847F8B">
        <w:rPr>
          <w:b/>
          <w:sz w:val="28"/>
          <w:szCs w:val="28"/>
        </w:rPr>
        <w:t>Рынок услуг детского отдыха и оздоровления.</w:t>
      </w:r>
    </w:p>
    <w:p w:rsidR="00F30AB5" w:rsidRPr="00847F8B" w:rsidRDefault="00F30AB5" w:rsidP="00F30AB5">
      <w:pPr>
        <w:pStyle w:val="a3"/>
        <w:widowControl w:val="0"/>
        <w:ind w:firstLine="709"/>
        <w:jc w:val="both"/>
        <w:rPr>
          <w:b w:val="0"/>
          <w:i/>
          <w:sz w:val="28"/>
          <w:szCs w:val="28"/>
        </w:rPr>
      </w:pPr>
      <w:r w:rsidRPr="00847F8B">
        <w:rPr>
          <w:b w:val="0"/>
          <w:sz w:val="28"/>
          <w:szCs w:val="28"/>
        </w:rPr>
        <w:t>Негосударственный</w:t>
      </w:r>
      <w:r w:rsidRPr="00847F8B">
        <w:rPr>
          <w:sz w:val="28"/>
          <w:szCs w:val="28"/>
        </w:rPr>
        <w:t xml:space="preserve"> </w:t>
      </w:r>
      <w:r w:rsidRPr="00847F8B">
        <w:rPr>
          <w:b w:val="0"/>
          <w:sz w:val="28"/>
          <w:szCs w:val="28"/>
        </w:rPr>
        <w:t>сектор отсутствует на Рынке услуг детского отдыха и оздоровления.</w:t>
      </w:r>
    </w:p>
    <w:p w:rsidR="002B6420" w:rsidRPr="00847F8B" w:rsidRDefault="00FF710C" w:rsidP="002B6420">
      <w:pPr>
        <w:autoSpaceDN w:val="0"/>
        <w:adjustRightInd w:val="0"/>
        <w:ind w:firstLine="709"/>
        <w:jc w:val="both"/>
        <w:rPr>
          <w:sz w:val="28"/>
          <w:szCs w:val="28"/>
        </w:rPr>
      </w:pPr>
      <w:r w:rsidRPr="00847F8B">
        <w:rPr>
          <w:b/>
          <w:sz w:val="28"/>
          <w:szCs w:val="28"/>
        </w:rPr>
        <w:t xml:space="preserve"> </w:t>
      </w:r>
      <w:r w:rsidR="002B6420" w:rsidRPr="00847F8B">
        <w:rPr>
          <w:sz w:val="28"/>
          <w:szCs w:val="28"/>
        </w:rPr>
        <w:t>Организация отдыха, оздоровления и занятости детей и подростков в Заволжском муниципальном районе в 202</w:t>
      </w:r>
      <w:r w:rsidR="00991541" w:rsidRPr="00847F8B">
        <w:rPr>
          <w:sz w:val="28"/>
          <w:szCs w:val="28"/>
        </w:rPr>
        <w:t>5</w:t>
      </w:r>
      <w:r w:rsidR="002B6420" w:rsidRPr="00847F8B">
        <w:rPr>
          <w:sz w:val="28"/>
          <w:szCs w:val="28"/>
        </w:rPr>
        <w:t xml:space="preserve"> году строилась в соответствии с программой «Развитие  образования   в Заволжском  муниципальном  районе» (Постановление от </w:t>
      </w:r>
      <w:r w:rsidR="002B6420" w:rsidRPr="00847F8B">
        <w:rPr>
          <w:b/>
          <w:sz w:val="28"/>
          <w:szCs w:val="28"/>
        </w:rPr>
        <w:t xml:space="preserve"> </w:t>
      </w:r>
      <w:r w:rsidR="002B6420" w:rsidRPr="00847F8B">
        <w:rPr>
          <w:sz w:val="28"/>
          <w:szCs w:val="28"/>
        </w:rPr>
        <w:t xml:space="preserve">27.10.2022 № 377-п) в рамках </w:t>
      </w:r>
      <w:r w:rsidR="002B6420" w:rsidRPr="00847F8B">
        <w:rPr>
          <w:bCs/>
          <w:sz w:val="28"/>
          <w:szCs w:val="28"/>
        </w:rPr>
        <w:t>структурного элемента</w:t>
      </w:r>
      <w:r w:rsidR="002B6420" w:rsidRPr="00847F8B">
        <w:rPr>
          <w:sz w:val="28"/>
          <w:szCs w:val="28"/>
        </w:rPr>
        <w:t xml:space="preserve"> «</w:t>
      </w:r>
      <w:r w:rsidR="002B6420" w:rsidRPr="00847F8B">
        <w:rPr>
          <w:bCs/>
          <w:sz w:val="28"/>
          <w:szCs w:val="28"/>
        </w:rPr>
        <w:t>Организация отдыха, оздоровления и занятости детей и подростков в Заволжском муниципальном районе</w:t>
      </w:r>
      <w:r w:rsidR="002B6420" w:rsidRPr="00847F8B">
        <w:rPr>
          <w:sz w:val="28"/>
          <w:szCs w:val="28"/>
        </w:rPr>
        <w:t>».</w:t>
      </w:r>
    </w:p>
    <w:p w:rsidR="002B6420" w:rsidRPr="00847F8B" w:rsidRDefault="002B6420" w:rsidP="002B6420">
      <w:pPr>
        <w:widowControl w:val="0"/>
        <w:ind w:firstLine="709"/>
        <w:jc w:val="both"/>
        <w:rPr>
          <w:sz w:val="28"/>
          <w:szCs w:val="28"/>
        </w:rPr>
      </w:pPr>
      <w:r w:rsidRPr="00847F8B">
        <w:rPr>
          <w:sz w:val="28"/>
          <w:szCs w:val="28"/>
        </w:rPr>
        <w:t>В 202</w:t>
      </w:r>
      <w:r w:rsidR="00991541" w:rsidRPr="00847F8B">
        <w:rPr>
          <w:sz w:val="28"/>
          <w:szCs w:val="28"/>
        </w:rPr>
        <w:t>5</w:t>
      </w:r>
      <w:r w:rsidRPr="00847F8B">
        <w:rPr>
          <w:sz w:val="28"/>
          <w:szCs w:val="28"/>
        </w:rPr>
        <w:t xml:space="preserve"> году сумма консолидированного бюджета на организацию летнего отдыха составила 7</w:t>
      </w:r>
      <w:r w:rsidR="002F6AC1" w:rsidRPr="00847F8B">
        <w:rPr>
          <w:sz w:val="28"/>
          <w:szCs w:val="28"/>
        </w:rPr>
        <w:t>25146</w:t>
      </w:r>
      <w:r w:rsidRPr="00847F8B">
        <w:rPr>
          <w:sz w:val="28"/>
          <w:szCs w:val="28"/>
        </w:rPr>
        <w:t xml:space="preserve"> рублей.  </w:t>
      </w:r>
    </w:p>
    <w:p w:rsidR="002B6420" w:rsidRPr="00847F8B" w:rsidRDefault="002B6420" w:rsidP="002B6420">
      <w:pPr>
        <w:pStyle w:val="a3"/>
        <w:widowControl w:val="0"/>
        <w:ind w:firstLine="709"/>
        <w:jc w:val="both"/>
        <w:rPr>
          <w:b w:val="0"/>
          <w:sz w:val="28"/>
          <w:szCs w:val="28"/>
        </w:rPr>
      </w:pPr>
      <w:r w:rsidRPr="00847F8B">
        <w:rPr>
          <w:b w:val="0"/>
          <w:sz w:val="28"/>
          <w:szCs w:val="28"/>
        </w:rPr>
        <w:t>В период летней оздоровительной кампании в учреждениях образования района организованы лагеря дневного пребывания на базе 5- ти образовательных учреждений:</w:t>
      </w:r>
    </w:p>
    <w:p w:rsidR="002B6420" w:rsidRPr="00847F8B" w:rsidRDefault="002B6420" w:rsidP="002B6420">
      <w:pPr>
        <w:pStyle w:val="a3"/>
        <w:widowControl w:val="0"/>
        <w:ind w:firstLine="709"/>
        <w:jc w:val="both"/>
        <w:rPr>
          <w:b w:val="0"/>
          <w:sz w:val="28"/>
          <w:szCs w:val="28"/>
        </w:rPr>
      </w:pPr>
      <w:r w:rsidRPr="00847F8B">
        <w:rPr>
          <w:b w:val="0"/>
          <w:sz w:val="28"/>
          <w:szCs w:val="28"/>
        </w:rPr>
        <w:t xml:space="preserve">Муниципальное казенное общеобразовательное учреждение Заволжский лицей  </w:t>
      </w:r>
    </w:p>
    <w:p w:rsidR="002B6420" w:rsidRPr="00847F8B" w:rsidRDefault="002B6420" w:rsidP="002B6420">
      <w:pPr>
        <w:pStyle w:val="a3"/>
        <w:widowControl w:val="0"/>
        <w:ind w:firstLine="709"/>
        <w:jc w:val="both"/>
        <w:rPr>
          <w:b w:val="0"/>
          <w:sz w:val="28"/>
          <w:szCs w:val="28"/>
        </w:rPr>
      </w:pPr>
      <w:r w:rsidRPr="00847F8B">
        <w:rPr>
          <w:b w:val="0"/>
          <w:sz w:val="28"/>
          <w:szCs w:val="28"/>
        </w:rPr>
        <w:t>МКОУ средняя общеобразовательная школа № 3</w:t>
      </w:r>
    </w:p>
    <w:p w:rsidR="002B6420" w:rsidRPr="00847F8B" w:rsidRDefault="002B6420" w:rsidP="002B6420">
      <w:pPr>
        <w:pStyle w:val="a3"/>
        <w:widowControl w:val="0"/>
        <w:ind w:firstLine="709"/>
        <w:jc w:val="both"/>
        <w:rPr>
          <w:b w:val="0"/>
          <w:sz w:val="28"/>
          <w:szCs w:val="28"/>
        </w:rPr>
      </w:pPr>
      <w:r w:rsidRPr="00847F8B">
        <w:rPr>
          <w:b w:val="0"/>
          <w:sz w:val="28"/>
          <w:szCs w:val="28"/>
        </w:rPr>
        <w:t>МКОУ Колшевская основная общеобразовательная школа</w:t>
      </w:r>
    </w:p>
    <w:p w:rsidR="002B6420" w:rsidRPr="00847F8B" w:rsidRDefault="002B6420" w:rsidP="002B6420">
      <w:pPr>
        <w:pStyle w:val="a3"/>
        <w:widowControl w:val="0"/>
        <w:ind w:firstLine="709"/>
        <w:jc w:val="both"/>
        <w:rPr>
          <w:b w:val="0"/>
          <w:sz w:val="28"/>
          <w:szCs w:val="28"/>
        </w:rPr>
      </w:pPr>
      <w:r w:rsidRPr="00847F8B">
        <w:rPr>
          <w:b w:val="0"/>
          <w:sz w:val="28"/>
          <w:szCs w:val="28"/>
        </w:rPr>
        <w:t>МКОУ Заречная  средняя общеобразовательная школа</w:t>
      </w:r>
    </w:p>
    <w:p w:rsidR="002B6420" w:rsidRPr="00847F8B" w:rsidRDefault="002B6420" w:rsidP="002B6420">
      <w:pPr>
        <w:pStyle w:val="a3"/>
        <w:widowControl w:val="0"/>
        <w:ind w:firstLine="709"/>
        <w:jc w:val="both"/>
        <w:rPr>
          <w:b w:val="0"/>
          <w:sz w:val="28"/>
          <w:szCs w:val="28"/>
        </w:rPr>
      </w:pPr>
      <w:r w:rsidRPr="00847F8B">
        <w:rPr>
          <w:b w:val="0"/>
          <w:sz w:val="28"/>
          <w:szCs w:val="28"/>
        </w:rPr>
        <w:t>МКОУ Есиплевская средняя общеобразовательная школа</w:t>
      </w:r>
    </w:p>
    <w:p w:rsidR="002B6420" w:rsidRPr="00847F8B" w:rsidRDefault="002B6420" w:rsidP="002B6420">
      <w:pPr>
        <w:pStyle w:val="a3"/>
        <w:widowControl w:val="0"/>
        <w:ind w:firstLine="709"/>
        <w:jc w:val="both"/>
        <w:rPr>
          <w:b w:val="0"/>
          <w:sz w:val="28"/>
          <w:szCs w:val="28"/>
        </w:rPr>
      </w:pPr>
      <w:r w:rsidRPr="00847F8B">
        <w:rPr>
          <w:b w:val="0"/>
          <w:sz w:val="28"/>
          <w:szCs w:val="28"/>
        </w:rPr>
        <w:t>В приоритетном порядке летний отдых был организован для детей из социально незащищенных семей со следующими статусами:</w:t>
      </w:r>
    </w:p>
    <w:p w:rsidR="002B6420" w:rsidRPr="00847F8B" w:rsidRDefault="002B6420" w:rsidP="002B6420">
      <w:pPr>
        <w:pStyle w:val="a3"/>
        <w:widowControl w:val="0"/>
        <w:ind w:firstLine="709"/>
        <w:jc w:val="both"/>
        <w:rPr>
          <w:b w:val="0"/>
          <w:sz w:val="28"/>
          <w:szCs w:val="28"/>
        </w:rPr>
      </w:pPr>
      <w:r w:rsidRPr="00847F8B">
        <w:rPr>
          <w:b w:val="0"/>
          <w:sz w:val="28"/>
          <w:szCs w:val="28"/>
        </w:rPr>
        <w:t>- дети из малоимущих семей;</w:t>
      </w:r>
    </w:p>
    <w:p w:rsidR="002B6420" w:rsidRPr="00847F8B" w:rsidRDefault="002B6420" w:rsidP="002B6420">
      <w:pPr>
        <w:pStyle w:val="a3"/>
        <w:widowControl w:val="0"/>
        <w:ind w:firstLine="709"/>
        <w:jc w:val="both"/>
        <w:rPr>
          <w:b w:val="0"/>
          <w:sz w:val="28"/>
          <w:szCs w:val="28"/>
        </w:rPr>
      </w:pPr>
      <w:r w:rsidRPr="00847F8B">
        <w:rPr>
          <w:b w:val="0"/>
          <w:sz w:val="28"/>
          <w:szCs w:val="28"/>
        </w:rPr>
        <w:t>- дети-сироты и дети, оставшихся без попечения родителей;</w:t>
      </w:r>
    </w:p>
    <w:p w:rsidR="002B6420" w:rsidRPr="00847F8B" w:rsidRDefault="002B6420" w:rsidP="002B6420">
      <w:pPr>
        <w:pStyle w:val="a3"/>
        <w:widowControl w:val="0"/>
        <w:ind w:firstLine="709"/>
        <w:jc w:val="both"/>
        <w:rPr>
          <w:b w:val="0"/>
          <w:sz w:val="28"/>
          <w:szCs w:val="28"/>
        </w:rPr>
      </w:pPr>
      <w:r w:rsidRPr="00847F8B">
        <w:rPr>
          <w:b w:val="0"/>
          <w:sz w:val="28"/>
          <w:szCs w:val="28"/>
        </w:rPr>
        <w:t>- дети-инвалиды;</w:t>
      </w:r>
    </w:p>
    <w:p w:rsidR="002B6420" w:rsidRPr="00847F8B" w:rsidRDefault="002B6420" w:rsidP="002B6420">
      <w:pPr>
        <w:pStyle w:val="a3"/>
        <w:widowControl w:val="0"/>
        <w:ind w:firstLine="709"/>
        <w:jc w:val="both"/>
        <w:rPr>
          <w:b w:val="0"/>
          <w:sz w:val="28"/>
          <w:szCs w:val="28"/>
        </w:rPr>
      </w:pPr>
      <w:r w:rsidRPr="00847F8B">
        <w:rPr>
          <w:b w:val="0"/>
          <w:sz w:val="28"/>
          <w:szCs w:val="28"/>
        </w:rPr>
        <w:t>- дети с ограниченными возможностями здоровья;</w:t>
      </w:r>
    </w:p>
    <w:p w:rsidR="002B6420" w:rsidRPr="00847F8B" w:rsidRDefault="002B6420" w:rsidP="002B6420">
      <w:pPr>
        <w:pStyle w:val="a3"/>
        <w:widowControl w:val="0"/>
        <w:ind w:firstLine="709"/>
        <w:jc w:val="both"/>
        <w:rPr>
          <w:b w:val="0"/>
          <w:sz w:val="28"/>
          <w:szCs w:val="28"/>
        </w:rPr>
      </w:pPr>
      <w:r w:rsidRPr="00847F8B">
        <w:rPr>
          <w:b w:val="0"/>
          <w:sz w:val="28"/>
          <w:szCs w:val="28"/>
        </w:rPr>
        <w:t>- дети, состоящие на профилактическом</w:t>
      </w:r>
      <w:r w:rsidRPr="00847F8B">
        <w:rPr>
          <w:sz w:val="28"/>
          <w:szCs w:val="28"/>
        </w:rPr>
        <w:t xml:space="preserve"> </w:t>
      </w:r>
      <w:r w:rsidRPr="00847F8B">
        <w:rPr>
          <w:b w:val="0"/>
          <w:sz w:val="28"/>
          <w:szCs w:val="28"/>
        </w:rPr>
        <w:t>учете в муниципальных банках случаев семейного неблагополучия Заволжского муниципального района.</w:t>
      </w:r>
    </w:p>
    <w:p w:rsidR="002B6420" w:rsidRPr="00847F8B" w:rsidRDefault="002B6420" w:rsidP="002B6420">
      <w:pPr>
        <w:pStyle w:val="a3"/>
        <w:widowControl w:val="0"/>
        <w:ind w:firstLine="709"/>
        <w:jc w:val="both"/>
        <w:rPr>
          <w:b w:val="0"/>
          <w:sz w:val="28"/>
          <w:szCs w:val="28"/>
        </w:rPr>
      </w:pPr>
      <w:r w:rsidRPr="00847F8B">
        <w:rPr>
          <w:b w:val="0"/>
          <w:sz w:val="28"/>
          <w:szCs w:val="28"/>
        </w:rPr>
        <w:t>Всего в 202</w:t>
      </w:r>
      <w:r w:rsidR="00991541" w:rsidRPr="00847F8B">
        <w:rPr>
          <w:b w:val="0"/>
          <w:sz w:val="28"/>
          <w:szCs w:val="28"/>
        </w:rPr>
        <w:t>5</w:t>
      </w:r>
      <w:r w:rsidRPr="00847F8B">
        <w:rPr>
          <w:b w:val="0"/>
          <w:sz w:val="28"/>
          <w:szCs w:val="28"/>
        </w:rPr>
        <w:t xml:space="preserve"> году лагерями с дневным пребыванием охвачено </w:t>
      </w:r>
      <w:r w:rsidR="002F6AC1" w:rsidRPr="00847F8B">
        <w:rPr>
          <w:b w:val="0"/>
          <w:sz w:val="28"/>
          <w:szCs w:val="28"/>
        </w:rPr>
        <w:t>209</w:t>
      </w:r>
      <w:r w:rsidRPr="00847F8B">
        <w:rPr>
          <w:b w:val="0"/>
          <w:sz w:val="28"/>
          <w:szCs w:val="28"/>
        </w:rPr>
        <w:t xml:space="preserve"> обучающихся. </w:t>
      </w:r>
    </w:p>
    <w:p w:rsidR="00FF710C" w:rsidRPr="00847F8B" w:rsidRDefault="00FF710C" w:rsidP="002B6420">
      <w:pPr>
        <w:autoSpaceDN w:val="0"/>
        <w:adjustRightInd w:val="0"/>
        <w:ind w:firstLine="709"/>
        <w:jc w:val="both"/>
        <w:rPr>
          <w:b/>
          <w:sz w:val="28"/>
          <w:szCs w:val="28"/>
        </w:rPr>
      </w:pPr>
      <w:r w:rsidRPr="00847F8B">
        <w:rPr>
          <w:b/>
          <w:sz w:val="28"/>
          <w:szCs w:val="28"/>
        </w:rPr>
        <w:t xml:space="preserve">Рынок услуг дополнительного образования детей. </w:t>
      </w:r>
    </w:p>
    <w:p w:rsidR="0058749E" w:rsidRPr="00847F8B" w:rsidRDefault="0058749E" w:rsidP="0058749E">
      <w:pPr>
        <w:widowControl w:val="0"/>
        <w:ind w:firstLine="709"/>
        <w:jc w:val="both"/>
        <w:rPr>
          <w:i/>
          <w:sz w:val="28"/>
          <w:szCs w:val="28"/>
        </w:rPr>
      </w:pPr>
      <w:r w:rsidRPr="00847F8B">
        <w:rPr>
          <w:sz w:val="28"/>
        </w:rPr>
        <w:t>Негосударственный сектор дополнительного образования отсутствует.</w:t>
      </w:r>
    </w:p>
    <w:p w:rsidR="0058749E" w:rsidRPr="00847F8B" w:rsidRDefault="0058749E" w:rsidP="0058749E">
      <w:pPr>
        <w:widowControl w:val="0"/>
        <w:ind w:firstLine="708"/>
        <w:jc w:val="both"/>
        <w:rPr>
          <w:sz w:val="28"/>
          <w:szCs w:val="28"/>
        </w:rPr>
      </w:pPr>
      <w:r w:rsidRPr="00847F8B">
        <w:rPr>
          <w:sz w:val="28"/>
          <w:szCs w:val="28"/>
        </w:rPr>
        <w:t>В Заволжском муниципальном районе обеспечен достаточный уровень доступности получения дополнительного образования детьми в возрасте от 5 до 18 лет.</w:t>
      </w:r>
    </w:p>
    <w:p w:rsidR="0058749E" w:rsidRPr="00847F8B" w:rsidRDefault="0058749E" w:rsidP="0058749E">
      <w:pPr>
        <w:widowControl w:val="0"/>
        <w:ind w:firstLine="708"/>
        <w:jc w:val="both"/>
        <w:rPr>
          <w:sz w:val="28"/>
          <w:szCs w:val="28"/>
        </w:rPr>
      </w:pPr>
      <w:r w:rsidRPr="00847F8B">
        <w:rPr>
          <w:sz w:val="28"/>
          <w:szCs w:val="28"/>
        </w:rPr>
        <w:t xml:space="preserve">Муниципальная система дополнительного образования детей состоит из 3 </w:t>
      </w:r>
      <w:r w:rsidRPr="00847F8B">
        <w:rPr>
          <w:sz w:val="28"/>
          <w:szCs w:val="28"/>
        </w:rPr>
        <w:lastRenderedPageBreak/>
        <w:t>муниципальных организаций, в том числе 2 организации (Муниципальное бюджетное учреждение дополнительного образования  «Центр дополнительного образования для детей» и Муниципальное казённое учреждение дополнительного образования «Заволжская   спортивная школа») работают в сфере образования, 1 – в области искусства (Муниципальное учреждение дополнительного образования Детская школа искусств г. Заволжска им. Воскресенских).</w:t>
      </w:r>
    </w:p>
    <w:p w:rsidR="005B4BE1" w:rsidRPr="00847F8B" w:rsidRDefault="0058749E" w:rsidP="0058749E">
      <w:pPr>
        <w:widowControl w:val="0"/>
        <w:ind w:firstLine="708"/>
        <w:jc w:val="both"/>
        <w:rPr>
          <w:sz w:val="28"/>
          <w:szCs w:val="28"/>
        </w:rPr>
      </w:pPr>
      <w:r w:rsidRPr="00847F8B">
        <w:rPr>
          <w:sz w:val="28"/>
          <w:szCs w:val="28"/>
        </w:rPr>
        <w:t xml:space="preserve">Данными организациями реализуются дополнительные общеобразовательные программы социально-гуманитарной, художественной, физкультурно-спортивной, естественнонаучной, туристко-краеведческой, технической направленностей, а так же </w:t>
      </w:r>
      <w:r w:rsidR="005B4BE1" w:rsidRPr="00847F8B">
        <w:rPr>
          <w:sz w:val="28"/>
          <w:szCs w:val="28"/>
        </w:rPr>
        <w:t>дополнительные образовательные программы спортивной подготовки.</w:t>
      </w:r>
    </w:p>
    <w:p w:rsidR="0058749E" w:rsidRPr="00847F8B" w:rsidRDefault="0058749E" w:rsidP="0058749E">
      <w:pPr>
        <w:widowControl w:val="0"/>
        <w:ind w:firstLine="708"/>
        <w:jc w:val="both"/>
        <w:rPr>
          <w:sz w:val="28"/>
          <w:szCs w:val="28"/>
        </w:rPr>
      </w:pPr>
      <w:r w:rsidRPr="00847F8B">
        <w:rPr>
          <w:sz w:val="28"/>
          <w:szCs w:val="28"/>
        </w:rPr>
        <w:t xml:space="preserve">Кроме того программы дополнительного образования реализуются в общеобразовательных организациях. Обеспечивается сетевое взаимодействие организаций общего и дополнительного образования детей в рамках организации внеурочной деятельности обучающихся по федеральным государственным образовательным стандартам начального  общего, основного общего  и среднего общего образования. </w:t>
      </w:r>
    </w:p>
    <w:p w:rsidR="0058749E" w:rsidRPr="00847F8B" w:rsidRDefault="0058749E" w:rsidP="0058749E">
      <w:pPr>
        <w:widowControl w:val="0"/>
        <w:ind w:firstLine="708"/>
        <w:jc w:val="both"/>
        <w:rPr>
          <w:sz w:val="28"/>
          <w:szCs w:val="28"/>
        </w:rPr>
      </w:pPr>
      <w:r w:rsidRPr="00847F8B">
        <w:rPr>
          <w:sz w:val="28"/>
          <w:szCs w:val="28"/>
        </w:rPr>
        <w:t>Услуги по дополнительному образованию детей предоставляются преимущественно на бесплатной основе.</w:t>
      </w:r>
    </w:p>
    <w:p w:rsidR="0058749E" w:rsidRPr="00847F8B" w:rsidRDefault="0058749E" w:rsidP="0058749E">
      <w:pPr>
        <w:widowControl w:val="0"/>
        <w:ind w:firstLine="708"/>
        <w:jc w:val="both"/>
        <w:rPr>
          <w:sz w:val="28"/>
          <w:szCs w:val="28"/>
        </w:rPr>
      </w:pPr>
      <w:r w:rsidRPr="00847F8B">
        <w:rPr>
          <w:sz w:val="28"/>
          <w:szCs w:val="28"/>
        </w:rPr>
        <w:t xml:space="preserve">Всего в учреждениях дополнительного образования детей системы образования и культуры в </w:t>
      </w:r>
      <w:r w:rsidR="006013B6" w:rsidRPr="00847F8B">
        <w:rPr>
          <w:sz w:val="28"/>
          <w:szCs w:val="28"/>
        </w:rPr>
        <w:t xml:space="preserve">2025 году </w:t>
      </w:r>
      <w:r w:rsidRPr="00847F8B">
        <w:rPr>
          <w:sz w:val="28"/>
          <w:szCs w:val="28"/>
        </w:rPr>
        <w:t xml:space="preserve"> </w:t>
      </w:r>
      <w:r w:rsidR="006013B6" w:rsidRPr="00847F8B">
        <w:rPr>
          <w:sz w:val="28"/>
          <w:szCs w:val="28"/>
        </w:rPr>
        <w:t xml:space="preserve">охвачены дополнительным образованием 79,5% детей </w:t>
      </w:r>
      <w:r w:rsidRPr="00847F8B">
        <w:rPr>
          <w:sz w:val="28"/>
          <w:szCs w:val="28"/>
        </w:rPr>
        <w:t xml:space="preserve"> в возрасте от 5 до 18 лет.</w:t>
      </w:r>
    </w:p>
    <w:p w:rsidR="0058749E" w:rsidRPr="00847F8B" w:rsidRDefault="0058749E" w:rsidP="0058749E">
      <w:pPr>
        <w:widowControl w:val="0"/>
        <w:ind w:firstLine="708"/>
        <w:jc w:val="both"/>
        <w:rPr>
          <w:sz w:val="28"/>
        </w:rPr>
      </w:pPr>
      <w:r w:rsidRPr="00847F8B">
        <w:rPr>
          <w:sz w:val="28"/>
          <w:szCs w:val="28"/>
        </w:rPr>
        <w:t>Большой популярностью среди родителей и детей пользуются спортивные секции  МКУ ДО «Заволжская спортивная школа», Духовой оркестр «Варяг», хореографический кружок «Бусинки», кружок «Пластика движений» (МБУ ДО «Центр дополнительного образования для детей»)</w:t>
      </w:r>
      <w:r w:rsidR="002F6AC1" w:rsidRPr="00847F8B">
        <w:rPr>
          <w:sz w:val="28"/>
          <w:szCs w:val="28"/>
        </w:rPr>
        <w:t>, объединения дополнительного образования «Филологический калейдоскоп» и «Тайны русского языка»,</w:t>
      </w:r>
      <w:r w:rsidRPr="00847F8B">
        <w:rPr>
          <w:sz w:val="28"/>
          <w:szCs w:val="28"/>
        </w:rPr>
        <w:t xml:space="preserve"> программы подготовки детей к школе «Школа будущего первоклассника» и «Ментальная арифметика»</w:t>
      </w:r>
      <w:r w:rsidR="002F6AC1" w:rsidRPr="00847F8B">
        <w:rPr>
          <w:sz w:val="28"/>
          <w:szCs w:val="28"/>
        </w:rPr>
        <w:t>,</w:t>
      </w:r>
      <w:r w:rsidRPr="00847F8B">
        <w:t xml:space="preserve"> </w:t>
      </w:r>
      <w:r w:rsidRPr="00847F8B">
        <w:rPr>
          <w:sz w:val="28"/>
          <w:szCs w:val="28"/>
        </w:rPr>
        <w:t xml:space="preserve">Муниципального учреждения дополнительного образования Детской школы искусств г. Заволжска им. Воскресенских. </w:t>
      </w:r>
    </w:p>
    <w:p w:rsidR="00FF710C" w:rsidRPr="00847F8B" w:rsidRDefault="00FF710C" w:rsidP="00FF710C">
      <w:pPr>
        <w:widowControl w:val="0"/>
        <w:ind w:firstLine="709"/>
        <w:jc w:val="both"/>
        <w:rPr>
          <w:sz w:val="28"/>
          <w:szCs w:val="28"/>
        </w:rPr>
      </w:pPr>
      <w:r w:rsidRPr="00847F8B">
        <w:rPr>
          <w:b/>
          <w:sz w:val="28"/>
          <w:szCs w:val="28"/>
        </w:rPr>
        <w:t xml:space="preserve">Рынок медицинских услуг. </w:t>
      </w:r>
      <w:r w:rsidRPr="00847F8B">
        <w:rPr>
          <w:sz w:val="28"/>
          <w:szCs w:val="28"/>
        </w:rPr>
        <w:t>Распоряжением от 29 октября 2014 г. № 251-рп ОБУЗ</w:t>
      </w:r>
      <w:r w:rsidRPr="00847F8B">
        <w:rPr>
          <w:iCs/>
          <w:sz w:val="28"/>
          <w:szCs w:val="28"/>
        </w:rPr>
        <w:t xml:space="preserve"> «Заволжская центральная районная больница» была реорганизована в ОБУЗ «Кинешемская центральная районная больница» путем присоединения  с сохранением основных видов и целей деятельности.</w:t>
      </w:r>
    </w:p>
    <w:p w:rsidR="00FF710C" w:rsidRPr="00847F8B" w:rsidRDefault="00FF710C" w:rsidP="00FF710C">
      <w:pPr>
        <w:widowControl w:val="0"/>
        <w:ind w:firstLine="709"/>
        <w:jc w:val="both"/>
        <w:rPr>
          <w:i/>
          <w:sz w:val="28"/>
          <w:szCs w:val="28"/>
        </w:rPr>
      </w:pPr>
      <w:r w:rsidRPr="00847F8B">
        <w:rPr>
          <w:sz w:val="28"/>
          <w:szCs w:val="28"/>
        </w:rPr>
        <w:t>Кроме этого рынок медицинских услуг представляют ИП Рыбакова А.А., ИП Красавина Ю.Н. и ООО «Дентал Гранд», оказывающие стоматологические услуги.</w:t>
      </w:r>
    </w:p>
    <w:p w:rsidR="00C66DC1" w:rsidRPr="00847F8B" w:rsidRDefault="00FF710C" w:rsidP="00FF710C">
      <w:pPr>
        <w:widowControl w:val="0"/>
        <w:ind w:firstLine="709"/>
        <w:jc w:val="both"/>
        <w:rPr>
          <w:sz w:val="28"/>
          <w:szCs w:val="28"/>
        </w:rPr>
      </w:pPr>
      <w:r w:rsidRPr="00847F8B">
        <w:rPr>
          <w:b/>
          <w:sz w:val="28"/>
          <w:szCs w:val="28"/>
        </w:rPr>
        <w:t xml:space="preserve">Рынок социальных услуг. </w:t>
      </w:r>
    </w:p>
    <w:p w:rsidR="00FF710C" w:rsidRPr="00847F8B" w:rsidRDefault="00FF17DC" w:rsidP="00FF710C">
      <w:pPr>
        <w:widowControl w:val="0"/>
        <w:ind w:firstLine="709"/>
        <w:jc w:val="both"/>
        <w:rPr>
          <w:sz w:val="28"/>
          <w:szCs w:val="28"/>
        </w:rPr>
      </w:pPr>
      <w:r w:rsidRPr="00847F8B">
        <w:rPr>
          <w:sz w:val="28"/>
          <w:szCs w:val="28"/>
        </w:rPr>
        <w:t>Организации частной формы собственности</w:t>
      </w:r>
      <w:r w:rsidR="00C66DC1" w:rsidRPr="00847F8B">
        <w:rPr>
          <w:sz w:val="28"/>
          <w:szCs w:val="28"/>
        </w:rPr>
        <w:t xml:space="preserve"> на рынке социальных услуг</w:t>
      </w:r>
      <w:r w:rsidRPr="00847F8B">
        <w:rPr>
          <w:sz w:val="28"/>
          <w:szCs w:val="28"/>
        </w:rPr>
        <w:t xml:space="preserve"> отсутствуют.</w:t>
      </w:r>
    </w:p>
    <w:p w:rsidR="00C66DC1" w:rsidRPr="00847F8B" w:rsidRDefault="00C66DC1" w:rsidP="00C66DC1">
      <w:pPr>
        <w:shd w:val="clear" w:color="auto" w:fill="FFFFFF"/>
        <w:ind w:firstLine="709"/>
        <w:jc w:val="both"/>
        <w:rPr>
          <w:color w:val="262626"/>
          <w:sz w:val="28"/>
          <w:szCs w:val="28"/>
        </w:rPr>
      </w:pPr>
      <w:r w:rsidRPr="00847F8B">
        <w:rPr>
          <w:color w:val="262626"/>
          <w:sz w:val="28"/>
          <w:szCs w:val="28"/>
        </w:rPr>
        <w:t>На территории Заволжского муниципального района функционирует </w:t>
      </w:r>
      <w:r w:rsidRPr="00847F8B">
        <w:rPr>
          <w:bCs/>
          <w:color w:val="262626"/>
          <w:sz w:val="28"/>
          <w:szCs w:val="28"/>
        </w:rPr>
        <w:t>бюджетное учреждение социального обслуживания Ивановской области «Заволжский центр социального обслуживания», предоставляющее социальные услуги.</w:t>
      </w:r>
    </w:p>
    <w:p w:rsidR="00C66DC1" w:rsidRPr="00847F8B" w:rsidRDefault="00C66DC1" w:rsidP="00C66DC1">
      <w:pPr>
        <w:shd w:val="clear" w:color="auto" w:fill="FFFFFF"/>
        <w:ind w:firstLine="709"/>
        <w:jc w:val="both"/>
        <w:rPr>
          <w:color w:val="262626"/>
          <w:sz w:val="28"/>
          <w:szCs w:val="28"/>
        </w:rPr>
      </w:pPr>
      <w:r w:rsidRPr="00847F8B">
        <w:rPr>
          <w:color w:val="262626"/>
          <w:sz w:val="28"/>
          <w:szCs w:val="28"/>
        </w:rPr>
        <w:t>В структуре учреждения:</w:t>
      </w:r>
    </w:p>
    <w:p w:rsidR="00C66DC1" w:rsidRPr="00847F8B" w:rsidRDefault="00C66DC1" w:rsidP="00C66DC1">
      <w:pPr>
        <w:shd w:val="clear" w:color="auto" w:fill="FFFFFF"/>
        <w:ind w:firstLine="709"/>
        <w:jc w:val="both"/>
        <w:rPr>
          <w:color w:val="262626"/>
          <w:sz w:val="28"/>
          <w:szCs w:val="28"/>
        </w:rPr>
      </w:pPr>
      <w:r w:rsidRPr="00847F8B">
        <w:rPr>
          <w:color w:val="262626"/>
          <w:sz w:val="28"/>
          <w:szCs w:val="28"/>
        </w:rPr>
        <w:t>- 5 отделений социального обслуживания на дому;</w:t>
      </w:r>
    </w:p>
    <w:p w:rsidR="00C66DC1" w:rsidRPr="00847F8B" w:rsidRDefault="00C66DC1" w:rsidP="00C66DC1">
      <w:pPr>
        <w:shd w:val="clear" w:color="auto" w:fill="FFFFFF"/>
        <w:ind w:firstLine="709"/>
        <w:jc w:val="both"/>
        <w:rPr>
          <w:color w:val="262626"/>
          <w:sz w:val="28"/>
          <w:szCs w:val="28"/>
        </w:rPr>
      </w:pPr>
      <w:r w:rsidRPr="00847F8B">
        <w:rPr>
          <w:color w:val="262626"/>
          <w:sz w:val="28"/>
          <w:szCs w:val="28"/>
        </w:rPr>
        <w:lastRenderedPageBreak/>
        <w:t>- отделение социального сопровождения семей с детьми;</w:t>
      </w:r>
    </w:p>
    <w:p w:rsidR="00C66DC1" w:rsidRPr="00847F8B" w:rsidRDefault="00C66DC1" w:rsidP="00C66DC1">
      <w:pPr>
        <w:shd w:val="clear" w:color="auto" w:fill="FFFFFF"/>
        <w:ind w:firstLine="709"/>
        <w:jc w:val="both"/>
        <w:rPr>
          <w:color w:val="262626"/>
          <w:sz w:val="28"/>
          <w:szCs w:val="28"/>
        </w:rPr>
      </w:pPr>
      <w:r w:rsidRPr="00847F8B">
        <w:rPr>
          <w:color w:val="262626"/>
          <w:sz w:val="28"/>
          <w:szCs w:val="28"/>
        </w:rPr>
        <w:t>- отделение социальной реабилитации инвалидов;</w:t>
      </w:r>
    </w:p>
    <w:p w:rsidR="00C66DC1" w:rsidRPr="00847F8B" w:rsidRDefault="00C66DC1" w:rsidP="00C66DC1">
      <w:pPr>
        <w:shd w:val="clear" w:color="auto" w:fill="FFFFFF"/>
        <w:ind w:firstLine="709"/>
        <w:jc w:val="both"/>
        <w:rPr>
          <w:color w:val="262626"/>
          <w:sz w:val="28"/>
          <w:szCs w:val="28"/>
        </w:rPr>
      </w:pPr>
      <w:r w:rsidRPr="00847F8B">
        <w:rPr>
          <w:color w:val="262626"/>
          <w:sz w:val="28"/>
          <w:szCs w:val="28"/>
        </w:rPr>
        <w:t>- отделение срочного социального обслуживания.</w:t>
      </w:r>
    </w:p>
    <w:p w:rsidR="00C63084" w:rsidRPr="00847F8B" w:rsidRDefault="00C63084" w:rsidP="008F708D">
      <w:pPr>
        <w:ind w:firstLine="709"/>
        <w:jc w:val="both"/>
        <w:rPr>
          <w:rFonts w:eastAsia="Calibri"/>
          <w:sz w:val="28"/>
          <w:szCs w:val="28"/>
          <w:lang w:eastAsia="en-US"/>
        </w:rPr>
      </w:pPr>
      <w:r w:rsidRPr="00847F8B">
        <w:rPr>
          <w:rFonts w:eastAsia="Calibri"/>
          <w:sz w:val="28"/>
          <w:szCs w:val="28"/>
          <w:lang w:eastAsia="en-US"/>
        </w:rPr>
        <w:t>В 2025 г. отделениями социального обслуживания на дому обслужено за год 437 чел., оказано 108713  социальных услуг, дополнительных платных — 3565</w:t>
      </w:r>
      <w:r w:rsidRPr="00847F8B">
        <w:rPr>
          <w:rFonts w:eastAsia="Calibri"/>
          <w:color w:val="FF0000"/>
          <w:sz w:val="28"/>
          <w:szCs w:val="28"/>
          <w:lang w:eastAsia="en-US"/>
        </w:rPr>
        <w:t xml:space="preserve"> </w:t>
      </w:r>
      <w:r w:rsidRPr="00847F8B">
        <w:rPr>
          <w:rFonts w:eastAsia="Calibri"/>
          <w:sz w:val="28"/>
          <w:szCs w:val="28"/>
          <w:lang w:eastAsia="en-US"/>
        </w:rPr>
        <w:t>услуг.</w:t>
      </w:r>
    </w:p>
    <w:p w:rsidR="00C63084" w:rsidRPr="00847F8B" w:rsidRDefault="00C63084" w:rsidP="008F708D">
      <w:pPr>
        <w:ind w:firstLine="709"/>
        <w:jc w:val="both"/>
        <w:rPr>
          <w:rFonts w:eastAsia="Calibri"/>
          <w:sz w:val="28"/>
          <w:szCs w:val="28"/>
          <w:lang w:eastAsia="en-US"/>
        </w:rPr>
      </w:pPr>
      <w:r w:rsidRPr="00847F8B">
        <w:rPr>
          <w:rFonts w:eastAsia="Calibri"/>
          <w:sz w:val="28"/>
          <w:szCs w:val="28"/>
          <w:lang w:eastAsia="en-US"/>
        </w:rPr>
        <w:t>В отделении социального сопровождения семей с детьми обслужено 32 чел., оказано 2027 услуг.</w:t>
      </w:r>
    </w:p>
    <w:p w:rsidR="00C63084" w:rsidRPr="00847F8B" w:rsidRDefault="00C63084" w:rsidP="008F708D">
      <w:pPr>
        <w:ind w:firstLine="709"/>
        <w:jc w:val="both"/>
        <w:rPr>
          <w:rFonts w:eastAsia="Calibri"/>
          <w:sz w:val="28"/>
          <w:szCs w:val="28"/>
          <w:lang w:eastAsia="en-US"/>
        </w:rPr>
      </w:pPr>
      <w:r w:rsidRPr="00847F8B">
        <w:rPr>
          <w:rFonts w:eastAsia="Calibri"/>
          <w:sz w:val="28"/>
          <w:szCs w:val="28"/>
          <w:lang w:eastAsia="en-US"/>
        </w:rPr>
        <w:t>В отделении социальной реабилитации инвалидов обслужено 11 чел., оказано 973 услуги.</w:t>
      </w:r>
    </w:p>
    <w:p w:rsidR="00C63084" w:rsidRPr="00847F8B" w:rsidRDefault="00C63084" w:rsidP="008F708D">
      <w:pPr>
        <w:ind w:firstLine="709"/>
        <w:jc w:val="both"/>
        <w:rPr>
          <w:rFonts w:eastAsia="Calibri"/>
          <w:sz w:val="28"/>
          <w:szCs w:val="28"/>
          <w:lang w:eastAsia="en-US"/>
        </w:rPr>
      </w:pPr>
      <w:r w:rsidRPr="00847F8B">
        <w:rPr>
          <w:rFonts w:eastAsia="Calibri"/>
          <w:sz w:val="28"/>
          <w:szCs w:val="28"/>
          <w:lang w:eastAsia="en-US"/>
        </w:rPr>
        <w:t>В отделении срочного социального обслуживания услуги предоставлены 252 чел., 252 услуги.</w:t>
      </w:r>
    </w:p>
    <w:p w:rsidR="00FF710C" w:rsidRPr="00847F8B" w:rsidRDefault="00FF710C" w:rsidP="00FF710C">
      <w:pPr>
        <w:widowControl w:val="0"/>
        <w:ind w:firstLine="720"/>
        <w:jc w:val="both"/>
        <w:rPr>
          <w:sz w:val="28"/>
          <w:szCs w:val="28"/>
        </w:rPr>
      </w:pPr>
      <w:r w:rsidRPr="00847F8B">
        <w:rPr>
          <w:b/>
          <w:sz w:val="28"/>
        </w:rPr>
        <w:t xml:space="preserve">Рынок услуг розничной торговли лекарственными препаратами, медицинскими изделиями и сопутствующими товарами. </w:t>
      </w:r>
      <w:r w:rsidRPr="00847F8B">
        <w:rPr>
          <w:sz w:val="28"/>
        </w:rPr>
        <w:t>В 202</w:t>
      </w:r>
      <w:r w:rsidR="00AF3FC2" w:rsidRPr="00847F8B">
        <w:rPr>
          <w:sz w:val="28"/>
        </w:rPr>
        <w:t>5</w:t>
      </w:r>
      <w:r w:rsidRPr="00847F8B">
        <w:rPr>
          <w:sz w:val="28"/>
        </w:rPr>
        <w:t xml:space="preserve"> году на рынке розничной торговли лекарственными препаратами, медицинскими изделиями и сопутствующими товарами доля организаций частной формы собственности на территории Заволжского района составляет </w:t>
      </w:r>
      <w:r w:rsidR="00826324" w:rsidRPr="00847F8B">
        <w:rPr>
          <w:sz w:val="28"/>
        </w:rPr>
        <w:t>90,</w:t>
      </w:r>
      <w:r w:rsidR="008D6DFC" w:rsidRPr="00847F8B">
        <w:rPr>
          <w:sz w:val="28"/>
        </w:rPr>
        <w:t>9</w:t>
      </w:r>
      <w:r w:rsidRPr="00847F8B">
        <w:rPr>
          <w:sz w:val="28"/>
        </w:rPr>
        <w:t xml:space="preserve">%. </w:t>
      </w:r>
    </w:p>
    <w:p w:rsidR="00FF710C" w:rsidRPr="00847F8B" w:rsidRDefault="00FF710C" w:rsidP="00FF710C">
      <w:pPr>
        <w:pStyle w:val="rmcexcjb"/>
        <w:widowControl w:val="0"/>
        <w:spacing w:before="0" w:after="0"/>
        <w:ind w:firstLine="720"/>
        <w:jc w:val="both"/>
      </w:pPr>
      <w:r w:rsidRPr="00847F8B">
        <w:rPr>
          <w:b/>
          <w:sz w:val="28"/>
        </w:rPr>
        <w:t xml:space="preserve">Рынок теплоснабжения </w:t>
      </w:r>
      <w:r w:rsidRPr="00847F8B">
        <w:rPr>
          <w:sz w:val="28"/>
        </w:rPr>
        <w:t>В 202</w:t>
      </w:r>
      <w:r w:rsidR="009837F0" w:rsidRPr="00847F8B">
        <w:rPr>
          <w:sz w:val="28"/>
        </w:rPr>
        <w:t>5</w:t>
      </w:r>
      <w:r w:rsidRPr="00847F8B">
        <w:rPr>
          <w:sz w:val="28"/>
        </w:rPr>
        <w:t xml:space="preserve"> год на территории Заволжского муниципального района Ивановской области регулируемую деятельность по производству тепловой энергии осуществляют 4 организации, в том числе с использованием частного имущества -1 организация, с использованием муниципального имущества -3 организации.</w:t>
      </w:r>
    </w:p>
    <w:p w:rsidR="00FF710C" w:rsidRPr="00847F8B" w:rsidRDefault="00FF710C" w:rsidP="00FF710C">
      <w:pPr>
        <w:widowControl w:val="0"/>
        <w:ind w:firstLine="709"/>
        <w:jc w:val="both"/>
        <w:rPr>
          <w:b/>
          <w:sz w:val="28"/>
        </w:rPr>
      </w:pPr>
      <w:r w:rsidRPr="00847F8B">
        <w:rPr>
          <w:b/>
          <w:sz w:val="28"/>
        </w:rPr>
        <w:t>Рынок выполнения работ по благоустройству городской среды</w:t>
      </w:r>
    </w:p>
    <w:p w:rsidR="00FF710C" w:rsidRPr="00847F8B" w:rsidRDefault="00FF710C" w:rsidP="00FF710C">
      <w:pPr>
        <w:widowControl w:val="0"/>
        <w:spacing w:after="1" w:line="280" w:lineRule="atLeast"/>
        <w:ind w:firstLine="720"/>
        <w:jc w:val="both"/>
        <w:rPr>
          <w:sz w:val="28"/>
        </w:rPr>
      </w:pPr>
      <w:r w:rsidRPr="00847F8B">
        <w:rPr>
          <w:sz w:val="28"/>
        </w:rPr>
        <w:t>Надлежащее состояние придомовых территорий является важным фактором при формировании благоприятной экологической и эстетической городской среды.</w:t>
      </w:r>
    </w:p>
    <w:p w:rsidR="00FF710C" w:rsidRPr="00847F8B" w:rsidRDefault="00FF710C" w:rsidP="00FF710C">
      <w:pPr>
        <w:widowControl w:val="0"/>
        <w:spacing w:after="1" w:line="280" w:lineRule="atLeast"/>
        <w:ind w:firstLine="720"/>
        <w:jc w:val="both"/>
        <w:rPr>
          <w:sz w:val="28"/>
        </w:rPr>
      </w:pPr>
      <w:r w:rsidRPr="00847F8B">
        <w:rPr>
          <w:sz w:val="28"/>
        </w:rPr>
        <w:t xml:space="preserve">В настоящее время состояние большинства дворовых территорий </w:t>
      </w:r>
      <w:r w:rsidRPr="00847F8B">
        <w:rPr>
          <w:sz w:val="28"/>
          <w:szCs w:val="28"/>
        </w:rPr>
        <w:t xml:space="preserve">Заволжского муниципального района не соответствует современным требованиям к местам проживания граждан, обусловленным нормами Градостроительного </w:t>
      </w:r>
      <w:hyperlink r:id="rId9" w:history="1">
        <w:r w:rsidRPr="00847F8B">
          <w:rPr>
            <w:rStyle w:val="af2"/>
            <w:color w:val="auto"/>
            <w:sz w:val="28"/>
            <w:szCs w:val="28"/>
            <w:u w:val="none"/>
          </w:rPr>
          <w:t>кодекса</w:t>
        </w:r>
      </w:hyperlink>
      <w:r w:rsidRPr="00847F8B">
        <w:rPr>
          <w:sz w:val="28"/>
          <w:szCs w:val="28"/>
        </w:rPr>
        <w:t xml:space="preserve"> Российской Федерации и Жилищного </w:t>
      </w:r>
      <w:hyperlink r:id="rId10" w:history="1">
        <w:r w:rsidRPr="00847F8B">
          <w:rPr>
            <w:rStyle w:val="af2"/>
            <w:color w:val="auto"/>
            <w:sz w:val="28"/>
            <w:szCs w:val="28"/>
            <w:u w:val="none"/>
          </w:rPr>
          <w:t>кодекса</w:t>
        </w:r>
      </w:hyperlink>
      <w:r w:rsidRPr="00847F8B">
        <w:rPr>
          <w:sz w:val="28"/>
          <w:szCs w:val="28"/>
        </w:rPr>
        <w:t xml:space="preserve"> Российской</w:t>
      </w:r>
      <w:r w:rsidRPr="00847F8B">
        <w:rPr>
          <w:sz w:val="28"/>
        </w:rPr>
        <w:t xml:space="preserve"> Федерации.</w:t>
      </w:r>
    </w:p>
    <w:p w:rsidR="00FF710C" w:rsidRPr="00847F8B" w:rsidRDefault="00FF710C" w:rsidP="00FF710C">
      <w:pPr>
        <w:widowControl w:val="0"/>
        <w:spacing w:after="1" w:line="280" w:lineRule="atLeast"/>
        <w:ind w:firstLine="720"/>
        <w:jc w:val="both"/>
        <w:rPr>
          <w:sz w:val="28"/>
        </w:rPr>
      </w:pPr>
      <w:r w:rsidRPr="00847F8B">
        <w:rPr>
          <w:sz w:val="28"/>
        </w:rPr>
        <w:t>Значительная часть асфальтобетонного покрытия имеет высокую степень износа, так как срок службы дорожных покрытий истек ввиду длительной эксплуатации и отсутствия ремонта.</w:t>
      </w:r>
    </w:p>
    <w:p w:rsidR="00FF710C" w:rsidRPr="00847F8B" w:rsidRDefault="00FF710C" w:rsidP="00FF710C">
      <w:pPr>
        <w:widowControl w:val="0"/>
        <w:spacing w:after="1" w:line="280" w:lineRule="atLeast"/>
        <w:ind w:firstLine="720"/>
        <w:jc w:val="both"/>
        <w:rPr>
          <w:sz w:val="28"/>
        </w:rPr>
      </w:pPr>
      <w:r w:rsidRPr="00847F8B">
        <w:rPr>
          <w:sz w:val="28"/>
        </w:rPr>
        <w:t>На территории многих дворов отсутствует освещение, необходимый набор малых форм и обустроенных детских и спортивных площадок.</w:t>
      </w:r>
    </w:p>
    <w:p w:rsidR="00FF710C" w:rsidRPr="00847F8B" w:rsidRDefault="00FF710C" w:rsidP="00E72671">
      <w:pPr>
        <w:widowControl w:val="0"/>
        <w:ind w:firstLine="709"/>
        <w:jc w:val="both"/>
        <w:rPr>
          <w:sz w:val="28"/>
          <w:szCs w:val="28"/>
        </w:rPr>
      </w:pPr>
      <w:r w:rsidRPr="00847F8B">
        <w:rPr>
          <w:sz w:val="28"/>
        </w:rPr>
        <w:t xml:space="preserve">Отсутствуют специально обустроенные парковки для автомобилей. Система дождевой канализации находится в неисправном состоянии и не обеспечивает отвод вод в периоды выпадения обильных осадков, что доставляет массу </w:t>
      </w:r>
      <w:r w:rsidRPr="00847F8B">
        <w:rPr>
          <w:sz w:val="28"/>
          <w:szCs w:val="28"/>
        </w:rPr>
        <w:t>неудобств жителям и негативно влияет на конструктивные элементы зданий.</w:t>
      </w:r>
    </w:p>
    <w:p w:rsidR="00E72671" w:rsidRPr="00847F8B" w:rsidRDefault="00E72671" w:rsidP="00E72671">
      <w:pPr>
        <w:ind w:firstLine="709"/>
        <w:jc w:val="both"/>
        <w:rPr>
          <w:sz w:val="28"/>
          <w:szCs w:val="28"/>
        </w:rPr>
      </w:pPr>
      <w:r w:rsidRPr="00847F8B">
        <w:rPr>
          <w:sz w:val="28"/>
          <w:szCs w:val="28"/>
        </w:rPr>
        <w:t>С каждым годом растет число проектов преображения общественных пространств: мест памяти, парков. Во дворах чаще всего устанавливают новы</w:t>
      </w:r>
      <w:r w:rsidR="00826324" w:rsidRPr="00847F8B">
        <w:rPr>
          <w:sz w:val="28"/>
          <w:szCs w:val="28"/>
        </w:rPr>
        <w:t>е спортивные и детские площадки.</w:t>
      </w:r>
      <w:r w:rsidRPr="00847F8B">
        <w:rPr>
          <w:sz w:val="28"/>
          <w:szCs w:val="28"/>
        </w:rPr>
        <w:t xml:space="preserve"> В </w:t>
      </w:r>
      <w:r w:rsidR="00826324" w:rsidRPr="00847F8B">
        <w:rPr>
          <w:sz w:val="28"/>
          <w:szCs w:val="28"/>
        </w:rPr>
        <w:t>202</w:t>
      </w:r>
      <w:r w:rsidR="009837F0" w:rsidRPr="00847F8B">
        <w:rPr>
          <w:sz w:val="28"/>
          <w:szCs w:val="28"/>
        </w:rPr>
        <w:t>5</w:t>
      </w:r>
      <w:r w:rsidRPr="00847F8B">
        <w:rPr>
          <w:sz w:val="28"/>
          <w:szCs w:val="28"/>
        </w:rPr>
        <w:t xml:space="preserve"> году  по  итогам реализации областной программы «Местные инициативы» на территории Заволжского района </w:t>
      </w:r>
      <w:r w:rsidR="00826324" w:rsidRPr="00847F8B">
        <w:rPr>
          <w:sz w:val="28"/>
          <w:szCs w:val="28"/>
        </w:rPr>
        <w:t>был</w:t>
      </w:r>
      <w:r w:rsidR="00157D1B" w:rsidRPr="00847F8B">
        <w:rPr>
          <w:sz w:val="28"/>
          <w:szCs w:val="28"/>
        </w:rPr>
        <w:t>о</w:t>
      </w:r>
      <w:r w:rsidR="00826324" w:rsidRPr="00847F8B">
        <w:rPr>
          <w:sz w:val="28"/>
          <w:szCs w:val="28"/>
        </w:rPr>
        <w:t xml:space="preserve"> благоустроен</w:t>
      </w:r>
      <w:r w:rsidR="00157D1B" w:rsidRPr="00847F8B">
        <w:rPr>
          <w:sz w:val="28"/>
          <w:szCs w:val="28"/>
        </w:rPr>
        <w:t xml:space="preserve">о </w:t>
      </w:r>
      <w:r w:rsidR="009837F0" w:rsidRPr="00847F8B">
        <w:rPr>
          <w:sz w:val="28"/>
          <w:szCs w:val="28"/>
        </w:rPr>
        <w:t>2</w:t>
      </w:r>
      <w:r w:rsidR="00157D1B" w:rsidRPr="00847F8B">
        <w:rPr>
          <w:sz w:val="28"/>
          <w:szCs w:val="28"/>
        </w:rPr>
        <w:t xml:space="preserve"> придомовы</w:t>
      </w:r>
      <w:r w:rsidR="009837F0" w:rsidRPr="00847F8B">
        <w:rPr>
          <w:sz w:val="28"/>
          <w:szCs w:val="28"/>
        </w:rPr>
        <w:t>е</w:t>
      </w:r>
      <w:r w:rsidR="00157D1B" w:rsidRPr="00847F8B">
        <w:rPr>
          <w:sz w:val="28"/>
          <w:szCs w:val="28"/>
        </w:rPr>
        <w:t xml:space="preserve"> территор</w:t>
      </w:r>
      <w:r w:rsidR="009837F0" w:rsidRPr="00847F8B">
        <w:rPr>
          <w:sz w:val="28"/>
          <w:szCs w:val="28"/>
        </w:rPr>
        <w:t>ии</w:t>
      </w:r>
      <w:r w:rsidR="00157D1B" w:rsidRPr="00847F8B">
        <w:rPr>
          <w:sz w:val="28"/>
          <w:szCs w:val="28"/>
        </w:rPr>
        <w:t>.</w:t>
      </w:r>
    </w:p>
    <w:p w:rsidR="00FF710C" w:rsidRPr="00847F8B" w:rsidRDefault="00FF710C" w:rsidP="00826324">
      <w:pPr>
        <w:pStyle w:val="ad"/>
        <w:shd w:val="clear" w:color="auto" w:fill="FFFFFF"/>
        <w:spacing w:before="0" w:beforeAutospacing="0" w:after="0" w:afterAutospacing="0"/>
        <w:ind w:firstLine="709"/>
        <w:jc w:val="both"/>
        <w:rPr>
          <w:sz w:val="28"/>
        </w:rPr>
      </w:pPr>
      <w:r w:rsidRPr="00847F8B">
        <w:rPr>
          <w:b/>
          <w:sz w:val="28"/>
        </w:rPr>
        <w:t xml:space="preserve">Рынок услуг по сбору и транспортированию твердых коммунальных отходов (далее - ТКО). </w:t>
      </w:r>
      <w:r w:rsidRPr="00847F8B">
        <w:rPr>
          <w:sz w:val="28"/>
        </w:rPr>
        <w:t xml:space="preserve">В </w:t>
      </w:r>
      <w:r w:rsidR="00BC7D16" w:rsidRPr="00847F8B">
        <w:rPr>
          <w:sz w:val="28"/>
        </w:rPr>
        <w:t>2025</w:t>
      </w:r>
      <w:r w:rsidRPr="00847F8B">
        <w:rPr>
          <w:sz w:val="28"/>
        </w:rPr>
        <w:t xml:space="preserve"> году на территории Заволжского района </w:t>
      </w:r>
      <w:r w:rsidRPr="00847F8B">
        <w:rPr>
          <w:sz w:val="28"/>
        </w:rPr>
        <w:lastRenderedPageBreak/>
        <w:t>деятельность по обращению с отходами осуществлял Региональный оператор, который наделен соответствующим статусом по результатам конкурсного отбора.</w:t>
      </w:r>
    </w:p>
    <w:p w:rsidR="00FF710C" w:rsidRPr="00847F8B" w:rsidRDefault="00FF710C" w:rsidP="00826324">
      <w:pPr>
        <w:widowControl w:val="0"/>
        <w:ind w:firstLine="709"/>
        <w:jc w:val="both"/>
        <w:rPr>
          <w:sz w:val="28"/>
        </w:rPr>
      </w:pPr>
      <w:r w:rsidRPr="00847F8B">
        <w:rPr>
          <w:sz w:val="28"/>
        </w:rPr>
        <w:t xml:space="preserve">На территории района числится более 140 контейнерных площадок. Там, где нет контейнерных площадок, организован бесконтейнерный вывоз. </w:t>
      </w:r>
    </w:p>
    <w:p w:rsidR="00FF710C" w:rsidRPr="00847F8B" w:rsidRDefault="00FF710C" w:rsidP="00FF710C">
      <w:pPr>
        <w:widowControl w:val="0"/>
        <w:ind w:firstLine="709"/>
        <w:jc w:val="both"/>
        <w:rPr>
          <w:sz w:val="28"/>
        </w:rPr>
      </w:pPr>
      <w:r w:rsidRPr="00847F8B">
        <w:rPr>
          <w:b/>
          <w:sz w:val="28"/>
        </w:rPr>
        <w:t xml:space="preserve">Рынок купли-продажи электрической энергии (мощности) на розничном рынке электрической энергии (мощности). </w:t>
      </w:r>
      <w:r w:rsidRPr="00847F8B">
        <w:rPr>
          <w:sz w:val="28"/>
        </w:rPr>
        <w:t>На территории Заволжского района регулируемую деятельность по купле-продаже электрической энергии осуществляли два поставщика электрической энергии - организации частной формы собственности.</w:t>
      </w:r>
    </w:p>
    <w:p w:rsidR="00FF710C" w:rsidRPr="00847F8B" w:rsidRDefault="00FF710C" w:rsidP="00FF710C">
      <w:pPr>
        <w:widowControl w:val="0"/>
        <w:ind w:firstLine="709"/>
        <w:jc w:val="both"/>
        <w:rPr>
          <w:b/>
          <w:sz w:val="28"/>
        </w:rPr>
      </w:pPr>
      <w:r w:rsidRPr="00847F8B">
        <w:rPr>
          <w:b/>
          <w:sz w:val="28"/>
        </w:rPr>
        <w:t>Рынок производства электрической энергии (мощности) на розничном рынке электрической энергии (мощности), включая производство электрической энергии (мощности) в режиме когенерации</w:t>
      </w:r>
    </w:p>
    <w:p w:rsidR="00FF710C" w:rsidRPr="00847F8B" w:rsidRDefault="00FF710C" w:rsidP="00FF710C">
      <w:pPr>
        <w:widowControl w:val="0"/>
        <w:ind w:firstLine="709"/>
        <w:jc w:val="both"/>
        <w:rPr>
          <w:sz w:val="28"/>
        </w:rPr>
      </w:pPr>
      <w:r w:rsidRPr="00847F8B">
        <w:rPr>
          <w:sz w:val="28"/>
        </w:rPr>
        <w:t>На территории Заволжского муниципального района отсутствуют организации по производству электрической энергии.</w:t>
      </w:r>
    </w:p>
    <w:p w:rsidR="00FF710C" w:rsidRPr="00847F8B" w:rsidRDefault="00FF710C" w:rsidP="00FF710C">
      <w:pPr>
        <w:widowControl w:val="0"/>
        <w:ind w:firstLine="709"/>
        <w:jc w:val="both"/>
        <w:rPr>
          <w:b/>
          <w:sz w:val="28"/>
        </w:rPr>
      </w:pPr>
      <w:r w:rsidRPr="00847F8B">
        <w:rPr>
          <w:b/>
          <w:sz w:val="28"/>
        </w:rPr>
        <w:t>Рынок оказания услуг по перевозке пассажиров автомобильным транспортом по муниципальным маршрутам регулярных перевозок</w:t>
      </w:r>
    </w:p>
    <w:p w:rsidR="00FF710C" w:rsidRPr="00847F8B" w:rsidRDefault="00FF710C" w:rsidP="00FF710C">
      <w:pPr>
        <w:widowControl w:val="0"/>
        <w:ind w:firstLine="709"/>
        <w:jc w:val="both"/>
        <w:rPr>
          <w:sz w:val="28"/>
        </w:rPr>
      </w:pPr>
      <w:r w:rsidRPr="00847F8B">
        <w:rPr>
          <w:sz w:val="28"/>
        </w:rPr>
        <w:t>На территории района услуги по перевозке пассажиров автомобильным транспортом осуществляются по 3 муниципальным маршрутам. Данную деятельность осуществляют 2 перевозчика, оба являются организациями частной формы собственности.</w:t>
      </w:r>
    </w:p>
    <w:p w:rsidR="00FF710C" w:rsidRPr="00847F8B" w:rsidRDefault="00FF710C" w:rsidP="00FF710C">
      <w:pPr>
        <w:widowControl w:val="0"/>
        <w:ind w:firstLine="709"/>
        <w:jc w:val="both"/>
        <w:rPr>
          <w:b/>
          <w:sz w:val="28"/>
        </w:rPr>
      </w:pPr>
      <w:r w:rsidRPr="00847F8B">
        <w:rPr>
          <w:b/>
          <w:sz w:val="28"/>
        </w:rPr>
        <w:t>Рынок оказания услуг по перевозке пассажиров автомобильным транспортом по межмуниципальным маршрутам регулярных перевозок</w:t>
      </w:r>
    </w:p>
    <w:p w:rsidR="00FF710C" w:rsidRPr="00847F8B" w:rsidRDefault="00FF710C" w:rsidP="00FF710C">
      <w:pPr>
        <w:widowControl w:val="0"/>
        <w:ind w:firstLine="709"/>
        <w:jc w:val="both"/>
        <w:rPr>
          <w:b/>
          <w:sz w:val="28"/>
        </w:rPr>
      </w:pPr>
      <w:r w:rsidRPr="00847F8B">
        <w:rPr>
          <w:sz w:val="28"/>
        </w:rPr>
        <w:t>На территории района услуги по перевозке пассажиров автомобильным транспортом осуществляются по 4 межмуниципальным маршрутам. Перевозку пассажиров автомобильным транспортом по указанным межмуниципальным маршрутам регулярных перевозок осуществляют 2 перевозчика, из которых 2 являются организациями частной формы собственности.</w:t>
      </w:r>
    </w:p>
    <w:p w:rsidR="00FF710C" w:rsidRPr="00847F8B" w:rsidRDefault="00FF710C" w:rsidP="00FF710C">
      <w:pPr>
        <w:widowControl w:val="0"/>
        <w:ind w:firstLine="709"/>
        <w:jc w:val="both"/>
        <w:rPr>
          <w:b/>
          <w:sz w:val="28"/>
        </w:rPr>
      </w:pPr>
      <w:r w:rsidRPr="00847F8B">
        <w:rPr>
          <w:b/>
          <w:sz w:val="28"/>
        </w:rPr>
        <w:t>Рынок оказания услуг по перевозке пассажиров и багажа легковым такси на территории субъекта Российской Федерации</w:t>
      </w:r>
    </w:p>
    <w:p w:rsidR="00FF710C" w:rsidRPr="00847F8B" w:rsidRDefault="00FF710C" w:rsidP="00FF710C">
      <w:pPr>
        <w:widowControl w:val="0"/>
        <w:ind w:firstLine="709"/>
        <w:jc w:val="both"/>
        <w:rPr>
          <w:sz w:val="28"/>
        </w:rPr>
      </w:pPr>
      <w:r w:rsidRPr="00847F8B">
        <w:rPr>
          <w:sz w:val="28"/>
        </w:rPr>
        <w:t xml:space="preserve">Услуги по перевозке пассажиров и багажа легковым такси на территории Ивановской области осуществляются 3 предприятиями частной формы собственности. </w:t>
      </w:r>
    </w:p>
    <w:p w:rsidR="00FF710C" w:rsidRPr="00847F8B" w:rsidRDefault="00FF710C" w:rsidP="00FF710C">
      <w:pPr>
        <w:widowControl w:val="0"/>
        <w:ind w:firstLine="709"/>
        <w:jc w:val="both"/>
        <w:rPr>
          <w:b/>
          <w:sz w:val="28"/>
        </w:rPr>
      </w:pPr>
      <w:r w:rsidRPr="00847F8B">
        <w:rPr>
          <w:b/>
          <w:sz w:val="28"/>
        </w:rPr>
        <w:t>Рынок дорожной деятельности (за исключением проектирования)</w:t>
      </w:r>
    </w:p>
    <w:p w:rsidR="00FF710C" w:rsidRPr="00847F8B" w:rsidRDefault="00FF710C" w:rsidP="00FF710C">
      <w:pPr>
        <w:widowControl w:val="0"/>
        <w:ind w:firstLine="709"/>
        <w:jc w:val="both"/>
        <w:rPr>
          <w:sz w:val="28"/>
        </w:rPr>
      </w:pPr>
      <w:r w:rsidRPr="00847F8B">
        <w:rPr>
          <w:sz w:val="28"/>
        </w:rPr>
        <w:t>Протяженность автомобильных дорог общего пользования в Заволжском районе составляет более 517,825 км., в т. ч. с твердым покрытием 231,024 км.</w:t>
      </w:r>
    </w:p>
    <w:p w:rsidR="00FF710C" w:rsidRPr="00847F8B" w:rsidRDefault="00FF710C" w:rsidP="00FF710C">
      <w:pPr>
        <w:widowControl w:val="0"/>
        <w:spacing w:after="1" w:line="280" w:lineRule="atLeast"/>
        <w:jc w:val="both"/>
        <w:rPr>
          <w:sz w:val="28"/>
        </w:rPr>
      </w:pPr>
      <w:r w:rsidRPr="00847F8B">
        <w:rPr>
          <w:sz w:val="28"/>
        </w:rPr>
        <w:t xml:space="preserve">Общая маршрутная сеть региона состоит из 7 регулярных автобусных маршрутов, 4 из которых являются межмуниципальными. </w:t>
      </w:r>
    </w:p>
    <w:p w:rsidR="00FF710C" w:rsidRPr="00847F8B" w:rsidRDefault="00FF710C" w:rsidP="00FF710C">
      <w:pPr>
        <w:widowControl w:val="0"/>
        <w:ind w:firstLine="709"/>
        <w:jc w:val="both"/>
        <w:rPr>
          <w:sz w:val="28"/>
        </w:rPr>
      </w:pPr>
      <w:r w:rsidRPr="00847F8B">
        <w:rPr>
          <w:rFonts w:eastAsia="Calibri"/>
          <w:b/>
          <w:sz w:val="28"/>
          <w:szCs w:val="28"/>
          <w:lang w:eastAsia="en-US"/>
        </w:rPr>
        <w:t xml:space="preserve">Рынок услуг связи, в том числе услуг по предоставлению широкополосного доступа к информационно-телекоммуникационной сети «Интернет». </w:t>
      </w:r>
      <w:r w:rsidRPr="00847F8B">
        <w:rPr>
          <w:sz w:val="28"/>
          <w:szCs w:val="28"/>
        </w:rPr>
        <w:t xml:space="preserve">Рынок услуг связи и интернет на территории Заволжского муниципального района Ивановской области представлен следующими операторами: ПАО «Ростелеком», ПАО «МТС», ПАО «Мегафон», ПАО «Вымпелком», ООО «Т2 Мобайл». В рамках реализации проекта «Устранение цифрового неравенства» и заключенного соглашения между Правительством Ивановской области и ПАО «Ростелеком» осуществляется строительство в населенных пунктах Заволжского муниципального района с численностью от 250 </w:t>
      </w:r>
      <w:r w:rsidRPr="00847F8B">
        <w:rPr>
          <w:sz w:val="28"/>
          <w:szCs w:val="28"/>
        </w:rPr>
        <w:lastRenderedPageBreak/>
        <w:t xml:space="preserve">до 500 жителей точек доступа в Интернет со скоростью передачи данных не менее 10 Мбит/с. </w:t>
      </w:r>
    </w:p>
    <w:p w:rsidR="00FF710C" w:rsidRPr="00847F8B" w:rsidRDefault="00FF710C" w:rsidP="00FF710C">
      <w:pPr>
        <w:widowControl w:val="0"/>
        <w:ind w:firstLine="709"/>
        <w:jc w:val="both"/>
        <w:rPr>
          <w:sz w:val="28"/>
        </w:rPr>
      </w:pPr>
      <w:r w:rsidRPr="00847F8B">
        <w:rPr>
          <w:b/>
          <w:sz w:val="28"/>
          <w:szCs w:val="28"/>
        </w:rPr>
        <w:t xml:space="preserve">Рынок жилищного строительства, рынок строительства объектов капитального строительства, за исключением дорожного строительства. </w:t>
      </w:r>
      <w:r w:rsidRPr="00847F8B">
        <w:rPr>
          <w:sz w:val="28"/>
        </w:rPr>
        <w:t>По данным статистики за 202</w:t>
      </w:r>
      <w:r w:rsidR="00D549DB" w:rsidRPr="00847F8B">
        <w:rPr>
          <w:sz w:val="28"/>
        </w:rPr>
        <w:t>5</w:t>
      </w:r>
      <w:r w:rsidRPr="00847F8B">
        <w:rPr>
          <w:sz w:val="28"/>
        </w:rPr>
        <w:t xml:space="preserve"> года на территории района введено в действие 1821 кв. м индивидуального жилья.</w:t>
      </w:r>
    </w:p>
    <w:p w:rsidR="00FF710C" w:rsidRPr="00847F8B" w:rsidRDefault="00FF710C" w:rsidP="00FF710C">
      <w:pPr>
        <w:widowControl w:val="0"/>
        <w:ind w:firstLine="709"/>
        <w:jc w:val="both"/>
        <w:rPr>
          <w:i/>
          <w:sz w:val="28"/>
        </w:rPr>
      </w:pPr>
      <w:r w:rsidRPr="00847F8B">
        <w:rPr>
          <w:b/>
          <w:sz w:val="28"/>
        </w:rPr>
        <w:t xml:space="preserve">Рынок архитектурно-строительного проектирования. </w:t>
      </w:r>
      <w:r w:rsidRPr="00847F8B">
        <w:rPr>
          <w:sz w:val="28"/>
        </w:rPr>
        <w:t>На территории Заволжского муниципального района отсутствуют организации архитектурно-строительного проектирования.</w:t>
      </w:r>
    </w:p>
    <w:p w:rsidR="00FF710C" w:rsidRPr="00847F8B" w:rsidRDefault="00FF710C" w:rsidP="00FF710C">
      <w:pPr>
        <w:widowControl w:val="0"/>
        <w:ind w:firstLine="709"/>
        <w:jc w:val="both"/>
        <w:rPr>
          <w:sz w:val="28"/>
        </w:rPr>
      </w:pPr>
      <w:r w:rsidRPr="00847F8B">
        <w:rPr>
          <w:b/>
          <w:sz w:val="28"/>
        </w:rPr>
        <w:t xml:space="preserve">Рынок племенного животноводства. </w:t>
      </w:r>
      <w:r w:rsidRPr="00847F8B">
        <w:rPr>
          <w:sz w:val="28"/>
        </w:rPr>
        <w:t>На территории Заволжского муниципального района отсутствуют сельскохозяйственные предприятия, занимающиеся племенным животноводством.</w:t>
      </w:r>
    </w:p>
    <w:p w:rsidR="00FF710C" w:rsidRPr="00847F8B" w:rsidRDefault="00FF710C" w:rsidP="00FF710C">
      <w:pPr>
        <w:widowControl w:val="0"/>
        <w:ind w:firstLine="709"/>
        <w:jc w:val="both"/>
        <w:rPr>
          <w:sz w:val="28"/>
        </w:rPr>
      </w:pPr>
      <w:r w:rsidRPr="00847F8B">
        <w:rPr>
          <w:b/>
          <w:sz w:val="28"/>
        </w:rPr>
        <w:t xml:space="preserve">Рынок семеноводства. </w:t>
      </w:r>
      <w:r w:rsidRPr="00847F8B">
        <w:rPr>
          <w:sz w:val="28"/>
        </w:rPr>
        <w:t>На территории Заволжского муниципального района осуществляет производственную деятельность ООО «Агроформ». Однако  производством и реализацией семян сельскохозяйственных культур не занимается.</w:t>
      </w:r>
    </w:p>
    <w:p w:rsidR="00FF710C" w:rsidRPr="00847F8B" w:rsidRDefault="00FF710C" w:rsidP="00FF710C">
      <w:pPr>
        <w:widowControl w:val="0"/>
        <w:ind w:firstLine="709"/>
        <w:jc w:val="both"/>
        <w:rPr>
          <w:i/>
          <w:sz w:val="28"/>
        </w:rPr>
      </w:pPr>
      <w:r w:rsidRPr="00847F8B">
        <w:rPr>
          <w:b/>
          <w:sz w:val="28"/>
        </w:rPr>
        <w:t xml:space="preserve">Рынок вылова водных биоресурсов. </w:t>
      </w:r>
      <w:r w:rsidRPr="00847F8B">
        <w:rPr>
          <w:sz w:val="28"/>
        </w:rPr>
        <w:t>На территории Заволжского муниципального района промышленное рыболовство не осуществляется.</w:t>
      </w:r>
    </w:p>
    <w:p w:rsidR="00FF710C" w:rsidRPr="00847F8B" w:rsidRDefault="00FF710C" w:rsidP="00FF710C">
      <w:pPr>
        <w:widowControl w:val="0"/>
        <w:ind w:firstLine="709"/>
        <w:jc w:val="both"/>
        <w:rPr>
          <w:sz w:val="28"/>
        </w:rPr>
      </w:pPr>
      <w:r w:rsidRPr="00847F8B">
        <w:rPr>
          <w:b/>
          <w:sz w:val="28"/>
        </w:rPr>
        <w:t xml:space="preserve">Рынок переработки водных биоресурсов. </w:t>
      </w:r>
      <w:r w:rsidRPr="00847F8B">
        <w:rPr>
          <w:sz w:val="28"/>
        </w:rPr>
        <w:t>На территории Заволжского муниципального района отсутствуют предприятия, занимающиеся промышленным рыболовством.</w:t>
      </w:r>
    </w:p>
    <w:p w:rsidR="00FF710C" w:rsidRPr="00847F8B" w:rsidRDefault="00FF710C" w:rsidP="00FF710C">
      <w:pPr>
        <w:widowControl w:val="0"/>
        <w:ind w:firstLine="709"/>
        <w:jc w:val="both"/>
        <w:rPr>
          <w:i/>
          <w:sz w:val="28"/>
        </w:rPr>
      </w:pPr>
      <w:r w:rsidRPr="00847F8B">
        <w:rPr>
          <w:b/>
          <w:sz w:val="28"/>
        </w:rPr>
        <w:t xml:space="preserve">Рынок товарной аквакультуры. </w:t>
      </w:r>
      <w:r w:rsidRPr="00847F8B">
        <w:rPr>
          <w:sz w:val="28"/>
        </w:rPr>
        <w:t>На территории Заволжского муниципального района подотрасли по разведению аквакультуры  не имеется</w:t>
      </w:r>
    </w:p>
    <w:p w:rsidR="00FF710C" w:rsidRPr="00847F8B" w:rsidRDefault="00FF710C" w:rsidP="00FF710C">
      <w:pPr>
        <w:widowControl w:val="0"/>
        <w:spacing w:after="1" w:line="280" w:lineRule="atLeast"/>
        <w:ind w:firstLine="709"/>
        <w:jc w:val="both"/>
        <w:rPr>
          <w:sz w:val="28"/>
        </w:rPr>
      </w:pPr>
      <w:r w:rsidRPr="00847F8B">
        <w:rPr>
          <w:b/>
          <w:sz w:val="28"/>
        </w:rPr>
        <w:t xml:space="preserve">Рынок добычи общераспространенных полезных ископаемых на участках недр местного значения. </w:t>
      </w:r>
      <w:r w:rsidRPr="00847F8B">
        <w:rPr>
          <w:sz w:val="28"/>
        </w:rPr>
        <w:t>В данной сфере осуществляет деятельность одно предприятие по 5 видам общераспространенных полезных ископаемых: песчано-гравийная смесь, песок, суглинки, сапропель, карбонатные породы. Предприятие относятся к частной форме.</w:t>
      </w:r>
    </w:p>
    <w:p w:rsidR="00FF710C" w:rsidRPr="00847F8B" w:rsidRDefault="00FF710C" w:rsidP="00FF710C">
      <w:pPr>
        <w:widowControl w:val="0"/>
        <w:spacing w:after="1" w:line="280" w:lineRule="atLeast"/>
        <w:ind w:firstLine="709"/>
        <w:jc w:val="both"/>
        <w:rPr>
          <w:i/>
          <w:sz w:val="28"/>
        </w:rPr>
      </w:pPr>
      <w:r w:rsidRPr="00847F8B">
        <w:rPr>
          <w:b/>
          <w:sz w:val="28"/>
        </w:rPr>
        <w:t xml:space="preserve">Рынок нефтепродуктов. </w:t>
      </w:r>
      <w:r w:rsidRPr="00847F8B">
        <w:rPr>
          <w:sz w:val="28"/>
        </w:rPr>
        <w:t>Рынок нефтепродуктов в регионе представлен 2 автозаправочными станциями, все они относятся к частной форме собственности</w:t>
      </w:r>
    </w:p>
    <w:p w:rsidR="00FF710C" w:rsidRPr="00847F8B" w:rsidRDefault="00FF710C" w:rsidP="00FF710C">
      <w:pPr>
        <w:widowControl w:val="0"/>
        <w:spacing w:after="1" w:line="280" w:lineRule="atLeast"/>
        <w:ind w:firstLine="709"/>
        <w:jc w:val="both"/>
        <w:rPr>
          <w:sz w:val="28"/>
        </w:rPr>
      </w:pPr>
      <w:r w:rsidRPr="00847F8B">
        <w:rPr>
          <w:b/>
          <w:sz w:val="28"/>
        </w:rPr>
        <w:t xml:space="preserve">Рынок легкой промышленности. </w:t>
      </w:r>
      <w:r w:rsidRPr="00847F8B">
        <w:rPr>
          <w:sz w:val="28"/>
        </w:rPr>
        <w:t xml:space="preserve">Текстильной промышленностью  занимаются </w:t>
      </w:r>
      <w:r w:rsidR="003E790F" w:rsidRPr="00847F8B">
        <w:rPr>
          <w:sz w:val="28"/>
        </w:rPr>
        <w:t>28</w:t>
      </w:r>
      <w:r w:rsidRPr="00847F8B">
        <w:rPr>
          <w:sz w:val="28"/>
        </w:rPr>
        <w:t xml:space="preserve"> предприятий, в структуре всех предприятий Заволжского муниципального района Ивановской области это составляет 4,1%.</w:t>
      </w:r>
    </w:p>
    <w:p w:rsidR="00FF710C" w:rsidRPr="00847F8B" w:rsidRDefault="00FF710C" w:rsidP="00FF710C">
      <w:pPr>
        <w:widowControl w:val="0"/>
        <w:ind w:firstLine="709"/>
        <w:jc w:val="both"/>
        <w:rPr>
          <w:i/>
          <w:sz w:val="28"/>
        </w:rPr>
      </w:pPr>
      <w:r w:rsidRPr="00847F8B">
        <w:rPr>
          <w:sz w:val="28"/>
        </w:rPr>
        <w:t>Основными проблемами отрасли являются низкая степень обновления производственных фондов предприятий и недостаток профессиональных кадров в отрасли.</w:t>
      </w:r>
    </w:p>
    <w:p w:rsidR="00FF710C" w:rsidRPr="00847F8B" w:rsidRDefault="00FF710C" w:rsidP="00FF710C">
      <w:pPr>
        <w:widowControl w:val="0"/>
        <w:ind w:firstLine="709"/>
        <w:jc w:val="both"/>
        <w:rPr>
          <w:sz w:val="28"/>
        </w:rPr>
      </w:pPr>
      <w:r w:rsidRPr="00847F8B">
        <w:rPr>
          <w:b/>
          <w:sz w:val="28"/>
        </w:rPr>
        <w:t xml:space="preserve">Рынок обработки древесины и производства изделий из дерева </w:t>
      </w:r>
      <w:r w:rsidRPr="00847F8B">
        <w:rPr>
          <w:sz w:val="28"/>
        </w:rPr>
        <w:t>Обработка древесины и производство изделий из дерева в структуре всех предприятий Заволжского муниципального района Ивановской области занимают 1,5%.</w:t>
      </w:r>
    </w:p>
    <w:p w:rsidR="00FF710C" w:rsidRPr="00847F8B" w:rsidRDefault="00FF710C" w:rsidP="00FF710C">
      <w:pPr>
        <w:widowControl w:val="0"/>
        <w:ind w:firstLine="709"/>
        <w:jc w:val="both"/>
        <w:rPr>
          <w:i/>
          <w:sz w:val="28"/>
        </w:rPr>
      </w:pPr>
      <w:r w:rsidRPr="00847F8B">
        <w:rPr>
          <w:sz w:val="28"/>
        </w:rPr>
        <w:t xml:space="preserve">Обработка древесины и производство изделий из дерева представлены </w:t>
      </w:r>
      <w:r w:rsidR="003E790F" w:rsidRPr="00847F8B">
        <w:rPr>
          <w:sz w:val="28"/>
        </w:rPr>
        <w:t xml:space="preserve">7 </w:t>
      </w:r>
      <w:r w:rsidRPr="00847F8B">
        <w:rPr>
          <w:sz w:val="28"/>
        </w:rPr>
        <w:t>предприяти</w:t>
      </w:r>
      <w:r w:rsidR="003E790F" w:rsidRPr="00847F8B">
        <w:rPr>
          <w:sz w:val="28"/>
        </w:rPr>
        <w:t>й</w:t>
      </w:r>
      <w:r w:rsidRPr="00847F8B">
        <w:rPr>
          <w:sz w:val="28"/>
        </w:rPr>
        <w:t>.</w:t>
      </w:r>
    </w:p>
    <w:p w:rsidR="00FF710C" w:rsidRPr="00847F8B" w:rsidRDefault="00FF710C" w:rsidP="00FF710C">
      <w:pPr>
        <w:widowControl w:val="0"/>
        <w:ind w:firstLine="709"/>
        <w:jc w:val="both"/>
        <w:rPr>
          <w:sz w:val="28"/>
        </w:rPr>
      </w:pPr>
      <w:r w:rsidRPr="00847F8B">
        <w:rPr>
          <w:b/>
          <w:sz w:val="28"/>
        </w:rPr>
        <w:t xml:space="preserve">Рынок производства кирпича. </w:t>
      </w:r>
      <w:r w:rsidRPr="00847F8B">
        <w:rPr>
          <w:sz w:val="28"/>
        </w:rPr>
        <w:t xml:space="preserve">На территории Заволжского муниципального района отсутствует производство строительных материалов, изделий и конструкций, таких как: силикатный и керамический кирпич, железобетонные изделия и конструкции, товарные смеси, асфальтобетонные </w:t>
      </w:r>
      <w:r w:rsidRPr="00847F8B">
        <w:rPr>
          <w:sz w:val="28"/>
        </w:rPr>
        <w:lastRenderedPageBreak/>
        <w:t>смеси, производство оконных и дверных блоков, за исключением цемента, ввозимого из других областей</w:t>
      </w:r>
    </w:p>
    <w:p w:rsidR="00FF710C" w:rsidRPr="00847F8B" w:rsidRDefault="00FF710C" w:rsidP="00FF710C">
      <w:pPr>
        <w:widowControl w:val="0"/>
        <w:ind w:firstLine="709"/>
        <w:jc w:val="both"/>
        <w:rPr>
          <w:i/>
          <w:sz w:val="28"/>
        </w:rPr>
      </w:pPr>
      <w:r w:rsidRPr="00847F8B">
        <w:rPr>
          <w:b/>
          <w:sz w:val="28"/>
        </w:rPr>
        <w:t xml:space="preserve">Рынок производства бетона. </w:t>
      </w:r>
      <w:r w:rsidRPr="00847F8B">
        <w:rPr>
          <w:sz w:val="28"/>
        </w:rPr>
        <w:t>На территории Заволжского муниципального района отсутствует производство строительных материалов, изделий и конструкций, таких как: силикатный и керамический кирпич, железобетонные изделия и конструкции, товарные смеси, асфальтобетонные смеси, производство оконных и дверных блоков, за исключением цемента, ввозимого из других областей</w:t>
      </w:r>
    </w:p>
    <w:p w:rsidR="00FF710C" w:rsidRPr="00847F8B" w:rsidRDefault="00FF710C" w:rsidP="00FF710C">
      <w:pPr>
        <w:widowControl w:val="0"/>
        <w:ind w:firstLine="709"/>
        <w:jc w:val="both"/>
        <w:rPr>
          <w:sz w:val="28"/>
        </w:rPr>
      </w:pPr>
      <w:r w:rsidRPr="00847F8B">
        <w:rPr>
          <w:b/>
          <w:sz w:val="28"/>
        </w:rPr>
        <w:t xml:space="preserve">Сфера наружной рекламы. </w:t>
      </w:r>
      <w:r w:rsidRPr="00847F8B">
        <w:rPr>
          <w:sz w:val="28"/>
        </w:rPr>
        <w:t>Рынок наружной рекламы в Заволжском муниципальном районе динамично развивается. Распространение наружной рекламы осуществляется с использованием щитов, перетяжек, индивидуальных стел, афишных стендов, остановочных навесов с рекламным модулем и др., установленных на земельных участках, а также на фасадах зданий.</w:t>
      </w:r>
    </w:p>
    <w:p w:rsidR="00FF710C" w:rsidRPr="00847F8B" w:rsidRDefault="00FF710C" w:rsidP="00FF710C">
      <w:pPr>
        <w:widowControl w:val="0"/>
        <w:spacing w:after="1" w:line="280" w:lineRule="atLeast"/>
        <w:jc w:val="both"/>
        <w:rPr>
          <w:sz w:val="28"/>
          <w:szCs w:val="28"/>
        </w:rPr>
      </w:pPr>
      <w:r w:rsidRPr="00847F8B">
        <w:rPr>
          <w:sz w:val="28"/>
        </w:rPr>
        <w:t>Однако, доля хозяйствующих субъектов частной формы собственности на рынке наружной рекламы составляет 0%.</w:t>
      </w:r>
    </w:p>
    <w:p w:rsidR="00FF710C" w:rsidRPr="00847F8B" w:rsidRDefault="00FF710C" w:rsidP="00FF710C">
      <w:pPr>
        <w:widowControl w:val="0"/>
        <w:autoSpaceDE w:val="0"/>
        <w:ind w:firstLine="709"/>
        <w:jc w:val="both"/>
        <w:rPr>
          <w:sz w:val="28"/>
          <w:szCs w:val="28"/>
        </w:rPr>
      </w:pPr>
      <w:r w:rsidRPr="00847F8B">
        <w:rPr>
          <w:b/>
          <w:sz w:val="28"/>
          <w:szCs w:val="28"/>
        </w:rPr>
        <w:t xml:space="preserve">Рынок оказания услуг по ремонту автотранспортных средств </w:t>
      </w:r>
      <w:r w:rsidRPr="00847F8B">
        <w:rPr>
          <w:sz w:val="28"/>
        </w:rPr>
        <w:t xml:space="preserve">представлен 6 </w:t>
      </w:r>
      <w:r w:rsidRPr="00847F8B">
        <w:rPr>
          <w:color w:val="000000"/>
          <w:spacing w:val="-1"/>
          <w:sz w:val="28"/>
          <w:szCs w:val="28"/>
        </w:rPr>
        <w:t>объектами по ремонту и обслуживанию автомобилей частной собственности.</w:t>
      </w:r>
    </w:p>
    <w:p w:rsidR="00D439F7" w:rsidRPr="00847F8B" w:rsidRDefault="00D439F7" w:rsidP="0080612C">
      <w:pPr>
        <w:jc w:val="both"/>
        <w:rPr>
          <w:sz w:val="28"/>
          <w:szCs w:val="28"/>
        </w:rPr>
      </w:pPr>
    </w:p>
    <w:p w:rsidR="00CA2FFA" w:rsidRPr="00847F8B" w:rsidRDefault="005E57C7" w:rsidP="00E66420">
      <w:pPr>
        <w:pStyle w:val="a7"/>
        <w:numPr>
          <w:ilvl w:val="0"/>
          <w:numId w:val="4"/>
        </w:numPr>
        <w:jc w:val="center"/>
        <w:rPr>
          <w:rFonts w:ascii="Times New Roman" w:hAnsi="Times New Roman" w:cs="Times New Roman"/>
          <w:b/>
          <w:sz w:val="28"/>
          <w:szCs w:val="28"/>
        </w:rPr>
      </w:pPr>
      <w:r w:rsidRPr="00847F8B">
        <w:rPr>
          <w:rFonts w:ascii="Times New Roman" w:hAnsi="Times New Roman" w:cs="Times New Roman"/>
          <w:b/>
          <w:sz w:val="28"/>
        </w:rPr>
        <w:t>РЕЗУЛЬТАТЫ МОНИТОРИНГА НАЛИЧИЯ (ОТСУТСТВИЯ) АДМИНИСТРАТИВНЫХ БАРЬЕРОВ И ОЦЕНКИ СОСТОЯНИЯ КОНКУРЕНТНОЙ СРЕДЫ СУБЪЕКТАМИ ПРЕДПРИНИМАТЕЛЬСКОЙ ДЕЯТЕЛЬНОСТИ</w:t>
      </w:r>
    </w:p>
    <w:p w:rsidR="00E35348" w:rsidRPr="00847F8B" w:rsidRDefault="00716170" w:rsidP="00130F09">
      <w:pPr>
        <w:ind w:firstLine="709"/>
        <w:jc w:val="both"/>
        <w:rPr>
          <w:sz w:val="28"/>
          <w:szCs w:val="28"/>
        </w:rPr>
      </w:pPr>
      <w:r w:rsidRPr="00847F8B">
        <w:rPr>
          <w:sz w:val="28"/>
          <w:szCs w:val="28"/>
        </w:rPr>
        <w:t xml:space="preserve">В рамках мониторинга наличия (отсутствия) административных барьеров и оценки состояния конкурентной среды на рынках товаров, работ и услуг в Заволжском муниципальном районе </w:t>
      </w:r>
      <w:r w:rsidRPr="00847F8B">
        <w:rPr>
          <w:rFonts w:eastAsia="Calibri"/>
          <w:sz w:val="28"/>
          <w:szCs w:val="28"/>
          <w:lang w:eastAsia="en-US"/>
        </w:rPr>
        <w:t>были проанкетирован</w:t>
      </w:r>
      <w:r w:rsidR="00E35348" w:rsidRPr="00847F8B">
        <w:rPr>
          <w:rFonts w:eastAsia="Calibri"/>
          <w:sz w:val="28"/>
          <w:szCs w:val="28"/>
          <w:lang w:eastAsia="en-US"/>
        </w:rPr>
        <w:t>о</w:t>
      </w:r>
      <w:r w:rsidRPr="00847F8B">
        <w:rPr>
          <w:rFonts w:eastAsia="Calibri"/>
          <w:sz w:val="28"/>
          <w:szCs w:val="28"/>
          <w:lang w:eastAsia="en-US"/>
        </w:rPr>
        <w:t xml:space="preserve"> 3</w:t>
      </w:r>
      <w:r w:rsidR="00335BDC" w:rsidRPr="00847F8B">
        <w:rPr>
          <w:rFonts w:eastAsia="Calibri"/>
          <w:sz w:val="28"/>
          <w:szCs w:val="28"/>
          <w:lang w:eastAsia="en-US"/>
        </w:rPr>
        <w:t>0</w:t>
      </w:r>
      <w:r w:rsidRPr="00847F8B">
        <w:rPr>
          <w:rFonts w:eastAsia="Calibri"/>
          <w:sz w:val="28"/>
          <w:szCs w:val="28"/>
          <w:lang w:eastAsia="en-US"/>
        </w:rPr>
        <w:t xml:space="preserve"> представител</w:t>
      </w:r>
      <w:r w:rsidR="00485FE3" w:rsidRPr="00847F8B">
        <w:rPr>
          <w:rFonts w:eastAsia="Calibri"/>
          <w:sz w:val="28"/>
          <w:szCs w:val="28"/>
          <w:lang w:eastAsia="en-US"/>
        </w:rPr>
        <w:t>я</w:t>
      </w:r>
      <w:r w:rsidRPr="00847F8B">
        <w:rPr>
          <w:rFonts w:eastAsia="Calibri"/>
          <w:sz w:val="28"/>
          <w:szCs w:val="28"/>
          <w:lang w:eastAsia="en-US"/>
        </w:rPr>
        <w:t xml:space="preserve"> субъектов предпринимательской деятельности, </w:t>
      </w:r>
      <w:r w:rsidRPr="00847F8B">
        <w:rPr>
          <w:sz w:val="28"/>
          <w:szCs w:val="28"/>
        </w:rPr>
        <w:t>(</w:t>
      </w:r>
      <w:r w:rsidR="00485FE3" w:rsidRPr="00847F8B">
        <w:rPr>
          <w:sz w:val="28"/>
          <w:szCs w:val="28"/>
        </w:rPr>
        <w:t>2</w:t>
      </w:r>
      <w:r w:rsidR="00335BDC" w:rsidRPr="00847F8B">
        <w:rPr>
          <w:sz w:val="28"/>
          <w:szCs w:val="28"/>
        </w:rPr>
        <w:t>3</w:t>
      </w:r>
      <w:r w:rsidRPr="00847F8B">
        <w:rPr>
          <w:sz w:val="28"/>
          <w:szCs w:val="28"/>
        </w:rPr>
        <w:t xml:space="preserve"> индивидуальных предпринимател</w:t>
      </w:r>
      <w:r w:rsidR="00485FE3" w:rsidRPr="00847F8B">
        <w:rPr>
          <w:sz w:val="28"/>
          <w:szCs w:val="28"/>
        </w:rPr>
        <w:t>я</w:t>
      </w:r>
      <w:r w:rsidRPr="00847F8B">
        <w:rPr>
          <w:sz w:val="28"/>
          <w:szCs w:val="28"/>
        </w:rPr>
        <w:t xml:space="preserve"> (</w:t>
      </w:r>
      <w:r w:rsidR="002401F3" w:rsidRPr="00847F8B">
        <w:rPr>
          <w:sz w:val="28"/>
          <w:szCs w:val="28"/>
        </w:rPr>
        <w:t>7</w:t>
      </w:r>
      <w:r w:rsidR="00335BDC" w:rsidRPr="00847F8B">
        <w:rPr>
          <w:sz w:val="28"/>
          <w:szCs w:val="28"/>
        </w:rPr>
        <w:t>6,7</w:t>
      </w:r>
      <w:r w:rsidRPr="00847F8B">
        <w:rPr>
          <w:sz w:val="28"/>
          <w:szCs w:val="28"/>
        </w:rPr>
        <w:t xml:space="preserve">%) и </w:t>
      </w:r>
      <w:r w:rsidR="00335BDC" w:rsidRPr="00847F8B">
        <w:rPr>
          <w:sz w:val="28"/>
          <w:szCs w:val="28"/>
        </w:rPr>
        <w:t>7</w:t>
      </w:r>
      <w:r w:rsidRPr="00847F8B">
        <w:rPr>
          <w:sz w:val="28"/>
          <w:szCs w:val="28"/>
        </w:rPr>
        <w:t xml:space="preserve"> юридических лиц </w:t>
      </w:r>
      <w:r w:rsidR="00335BDC" w:rsidRPr="00847F8B">
        <w:rPr>
          <w:sz w:val="28"/>
          <w:szCs w:val="28"/>
        </w:rPr>
        <w:t>23,3</w:t>
      </w:r>
      <w:r w:rsidRPr="00847F8B">
        <w:rPr>
          <w:sz w:val="28"/>
          <w:szCs w:val="28"/>
        </w:rPr>
        <w:t>%))</w:t>
      </w:r>
      <w:r w:rsidRPr="00847F8B">
        <w:rPr>
          <w:rFonts w:eastAsia="Calibri"/>
          <w:sz w:val="28"/>
          <w:szCs w:val="28"/>
          <w:lang w:eastAsia="en-US"/>
        </w:rPr>
        <w:t>,</w:t>
      </w:r>
      <w:r w:rsidRPr="00847F8B">
        <w:rPr>
          <w:sz w:val="28"/>
          <w:szCs w:val="28"/>
        </w:rPr>
        <w:t xml:space="preserve"> </w:t>
      </w:r>
      <w:r w:rsidR="00130F09" w:rsidRPr="00847F8B">
        <w:rPr>
          <w:sz w:val="28"/>
          <w:szCs w:val="28"/>
        </w:rPr>
        <w:t xml:space="preserve">из которых </w:t>
      </w:r>
      <w:r w:rsidR="00E35348" w:rsidRPr="00847F8B">
        <w:rPr>
          <w:sz w:val="28"/>
          <w:szCs w:val="28"/>
        </w:rPr>
        <w:t xml:space="preserve"> </w:t>
      </w:r>
    </w:p>
    <w:p w:rsidR="00E35348" w:rsidRPr="00847F8B" w:rsidRDefault="00E35348" w:rsidP="00E35348">
      <w:pPr>
        <w:jc w:val="both"/>
        <w:rPr>
          <w:sz w:val="28"/>
          <w:szCs w:val="28"/>
        </w:rPr>
      </w:pPr>
      <w:r w:rsidRPr="00847F8B">
        <w:rPr>
          <w:sz w:val="28"/>
          <w:szCs w:val="28"/>
        </w:rPr>
        <w:t xml:space="preserve">- </w:t>
      </w:r>
      <w:r w:rsidR="00C71158" w:rsidRPr="00847F8B">
        <w:rPr>
          <w:sz w:val="28"/>
          <w:szCs w:val="28"/>
        </w:rPr>
        <w:t>60,0</w:t>
      </w:r>
      <w:r w:rsidR="00130F09" w:rsidRPr="00847F8B">
        <w:rPr>
          <w:sz w:val="28"/>
          <w:szCs w:val="28"/>
        </w:rPr>
        <w:t>% респондентов являются собственниками бизнеса (</w:t>
      </w:r>
      <w:r w:rsidR="00C71158" w:rsidRPr="00847F8B">
        <w:rPr>
          <w:sz w:val="28"/>
          <w:szCs w:val="28"/>
        </w:rPr>
        <w:t>18</w:t>
      </w:r>
      <w:r w:rsidRPr="00847F8B">
        <w:rPr>
          <w:sz w:val="28"/>
          <w:szCs w:val="28"/>
        </w:rPr>
        <w:t xml:space="preserve"> респондентов);</w:t>
      </w:r>
    </w:p>
    <w:p w:rsidR="00E35348" w:rsidRPr="00847F8B" w:rsidRDefault="00E35348" w:rsidP="00E35348">
      <w:pPr>
        <w:jc w:val="both"/>
        <w:rPr>
          <w:sz w:val="28"/>
          <w:szCs w:val="28"/>
        </w:rPr>
      </w:pPr>
      <w:r w:rsidRPr="00847F8B">
        <w:rPr>
          <w:sz w:val="28"/>
          <w:szCs w:val="28"/>
        </w:rPr>
        <w:t>-</w:t>
      </w:r>
      <w:r w:rsidR="00C71158" w:rsidRPr="00847F8B">
        <w:rPr>
          <w:sz w:val="28"/>
          <w:szCs w:val="28"/>
        </w:rPr>
        <w:t>16,7</w:t>
      </w:r>
      <w:r w:rsidRPr="00847F8B">
        <w:rPr>
          <w:sz w:val="28"/>
          <w:szCs w:val="28"/>
        </w:rPr>
        <w:t>%  -</w:t>
      </w:r>
      <w:r w:rsidR="00130F09" w:rsidRPr="00847F8B">
        <w:rPr>
          <w:sz w:val="28"/>
          <w:szCs w:val="28"/>
        </w:rPr>
        <w:t>руководителями среднего звена (</w:t>
      </w:r>
      <w:r w:rsidR="00C71158" w:rsidRPr="00847F8B">
        <w:rPr>
          <w:sz w:val="28"/>
          <w:szCs w:val="28"/>
        </w:rPr>
        <w:t>5</w:t>
      </w:r>
      <w:r w:rsidR="00130F09" w:rsidRPr="00847F8B">
        <w:rPr>
          <w:sz w:val="28"/>
          <w:szCs w:val="28"/>
        </w:rPr>
        <w:t xml:space="preserve"> респондента), </w:t>
      </w:r>
    </w:p>
    <w:p w:rsidR="00E35348" w:rsidRPr="00847F8B" w:rsidRDefault="00E35348" w:rsidP="00E35348">
      <w:pPr>
        <w:jc w:val="both"/>
        <w:rPr>
          <w:sz w:val="28"/>
          <w:szCs w:val="28"/>
        </w:rPr>
      </w:pPr>
      <w:r w:rsidRPr="00847F8B">
        <w:rPr>
          <w:sz w:val="28"/>
          <w:szCs w:val="28"/>
        </w:rPr>
        <w:t xml:space="preserve">- </w:t>
      </w:r>
      <w:r w:rsidR="00C71158" w:rsidRPr="00847F8B">
        <w:rPr>
          <w:sz w:val="28"/>
          <w:szCs w:val="28"/>
        </w:rPr>
        <w:t>3,3</w:t>
      </w:r>
      <w:r w:rsidRPr="00847F8B">
        <w:rPr>
          <w:sz w:val="28"/>
          <w:szCs w:val="28"/>
        </w:rPr>
        <w:t>% -руководителями высшего звена (</w:t>
      </w:r>
      <w:r w:rsidR="00C71158" w:rsidRPr="00847F8B">
        <w:rPr>
          <w:sz w:val="28"/>
          <w:szCs w:val="28"/>
        </w:rPr>
        <w:t>1</w:t>
      </w:r>
      <w:r w:rsidRPr="00847F8B">
        <w:rPr>
          <w:sz w:val="28"/>
          <w:szCs w:val="28"/>
        </w:rPr>
        <w:t xml:space="preserve"> респондентов), </w:t>
      </w:r>
    </w:p>
    <w:p w:rsidR="00130F09" w:rsidRPr="00847F8B" w:rsidRDefault="00E35348" w:rsidP="00E35348">
      <w:pPr>
        <w:jc w:val="both"/>
        <w:rPr>
          <w:sz w:val="28"/>
          <w:szCs w:val="28"/>
        </w:rPr>
      </w:pPr>
      <w:r w:rsidRPr="00847F8B">
        <w:rPr>
          <w:sz w:val="28"/>
          <w:szCs w:val="28"/>
        </w:rPr>
        <w:t xml:space="preserve">- </w:t>
      </w:r>
      <w:r w:rsidR="00C71158" w:rsidRPr="00847F8B">
        <w:rPr>
          <w:sz w:val="28"/>
          <w:szCs w:val="28"/>
        </w:rPr>
        <w:t>20,0</w:t>
      </w:r>
      <w:r w:rsidRPr="00847F8B">
        <w:rPr>
          <w:sz w:val="28"/>
          <w:szCs w:val="28"/>
        </w:rPr>
        <w:t xml:space="preserve">%- </w:t>
      </w:r>
      <w:r w:rsidR="00130F09" w:rsidRPr="00847F8B">
        <w:rPr>
          <w:sz w:val="28"/>
          <w:szCs w:val="28"/>
        </w:rPr>
        <w:t>не руководящими сотрудниками (</w:t>
      </w:r>
      <w:r w:rsidR="00C71158" w:rsidRPr="00847F8B">
        <w:rPr>
          <w:sz w:val="28"/>
          <w:szCs w:val="28"/>
        </w:rPr>
        <w:t xml:space="preserve">6 </w:t>
      </w:r>
      <w:r w:rsidR="00130F09" w:rsidRPr="00847F8B">
        <w:rPr>
          <w:sz w:val="28"/>
          <w:szCs w:val="28"/>
        </w:rPr>
        <w:t>респондентов).</w:t>
      </w:r>
    </w:p>
    <w:p w:rsidR="0080612C" w:rsidRPr="00847F8B" w:rsidRDefault="0080612C" w:rsidP="00BC61D5">
      <w:pPr>
        <w:ind w:firstLine="708"/>
        <w:jc w:val="both"/>
        <w:rPr>
          <w:sz w:val="28"/>
          <w:szCs w:val="28"/>
        </w:rPr>
      </w:pPr>
      <w:r w:rsidRPr="00847F8B">
        <w:rPr>
          <w:sz w:val="28"/>
          <w:szCs w:val="28"/>
        </w:rPr>
        <w:t>По периоду времени,  в  течение  которого  осуществляют  свою деятельность  субъекты  предпринимательской  деятельности,  респонденты распределились следующим образом:</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131"/>
        <w:gridCol w:w="3072"/>
        <w:gridCol w:w="2684"/>
      </w:tblGrid>
      <w:tr w:rsidR="0080612C" w:rsidRPr="00847F8B" w:rsidTr="00F21455">
        <w:tc>
          <w:tcPr>
            <w:tcW w:w="4131" w:type="dxa"/>
            <w:tcBorders>
              <w:top w:val="single" w:sz="4" w:space="0" w:color="auto"/>
              <w:left w:val="single" w:sz="4" w:space="0" w:color="auto"/>
              <w:bottom w:val="single" w:sz="4" w:space="0" w:color="auto"/>
              <w:right w:val="single" w:sz="4" w:space="0" w:color="auto"/>
            </w:tcBorders>
          </w:tcPr>
          <w:p w:rsidR="0080612C" w:rsidRPr="00847F8B" w:rsidRDefault="0080612C" w:rsidP="00AF44C6">
            <w:pPr>
              <w:jc w:val="center"/>
              <w:rPr>
                <w:sz w:val="24"/>
                <w:szCs w:val="24"/>
              </w:rPr>
            </w:pPr>
            <w:r w:rsidRPr="00847F8B">
              <w:rPr>
                <w:sz w:val="24"/>
                <w:szCs w:val="24"/>
              </w:rPr>
              <w:t>Период времени</w:t>
            </w:r>
          </w:p>
        </w:tc>
        <w:tc>
          <w:tcPr>
            <w:tcW w:w="3072" w:type="dxa"/>
            <w:tcBorders>
              <w:top w:val="single" w:sz="4" w:space="0" w:color="auto"/>
              <w:left w:val="single" w:sz="4" w:space="0" w:color="auto"/>
              <w:bottom w:val="single" w:sz="4" w:space="0" w:color="auto"/>
              <w:right w:val="single" w:sz="4" w:space="0" w:color="auto"/>
            </w:tcBorders>
            <w:vAlign w:val="center"/>
          </w:tcPr>
          <w:p w:rsidR="0080612C" w:rsidRPr="00847F8B" w:rsidRDefault="0080612C" w:rsidP="00F21455">
            <w:pPr>
              <w:jc w:val="center"/>
              <w:rPr>
                <w:sz w:val="24"/>
                <w:szCs w:val="24"/>
              </w:rPr>
            </w:pPr>
            <w:r w:rsidRPr="00847F8B">
              <w:rPr>
                <w:sz w:val="24"/>
                <w:szCs w:val="24"/>
              </w:rPr>
              <w:t>Доля респондентов %</w:t>
            </w:r>
          </w:p>
        </w:tc>
        <w:tc>
          <w:tcPr>
            <w:tcW w:w="2684" w:type="dxa"/>
            <w:tcBorders>
              <w:top w:val="single" w:sz="4" w:space="0" w:color="auto"/>
              <w:left w:val="single" w:sz="4" w:space="0" w:color="auto"/>
              <w:bottom w:val="single" w:sz="4" w:space="0" w:color="auto"/>
              <w:right w:val="single" w:sz="4" w:space="0" w:color="auto"/>
            </w:tcBorders>
          </w:tcPr>
          <w:p w:rsidR="0080612C" w:rsidRPr="00847F8B" w:rsidRDefault="0080612C" w:rsidP="00F21455">
            <w:pPr>
              <w:jc w:val="center"/>
              <w:rPr>
                <w:sz w:val="24"/>
                <w:szCs w:val="24"/>
              </w:rPr>
            </w:pPr>
            <w:r w:rsidRPr="00847F8B">
              <w:rPr>
                <w:sz w:val="24"/>
                <w:szCs w:val="24"/>
              </w:rPr>
              <w:t>Количество респондентов</w:t>
            </w:r>
          </w:p>
        </w:tc>
      </w:tr>
      <w:tr w:rsidR="0080612C" w:rsidRPr="00847F8B" w:rsidTr="00F21455">
        <w:tc>
          <w:tcPr>
            <w:tcW w:w="4131" w:type="dxa"/>
            <w:tcBorders>
              <w:top w:val="single" w:sz="4" w:space="0" w:color="auto"/>
              <w:left w:val="single" w:sz="4" w:space="0" w:color="auto"/>
              <w:bottom w:val="single" w:sz="4" w:space="0" w:color="auto"/>
              <w:right w:val="single" w:sz="4" w:space="0" w:color="auto"/>
            </w:tcBorders>
          </w:tcPr>
          <w:p w:rsidR="0080612C" w:rsidRPr="00847F8B" w:rsidRDefault="0080612C" w:rsidP="00F21455">
            <w:pPr>
              <w:rPr>
                <w:sz w:val="24"/>
                <w:szCs w:val="24"/>
              </w:rPr>
            </w:pPr>
            <w:r w:rsidRPr="00847F8B">
              <w:rPr>
                <w:sz w:val="24"/>
                <w:szCs w:val="24"/>
              </w:rPr>
              <w:t>Менее 1 года</w:t>
            </w:r>
          </w:p>
        </w:tc>
        <w:tc>
          <w:tcPr>
            <w:tcW w:w="3072" w:type="dxa"/>
            <w:tcBorders>
              <w:top w:val="single" w:sz="4" w:space="0" w:color="auto"/>
              <w:left w:val="single" w:sz="4" w:space="0" w:color="auto"/>
              <w:bottom w:val="single" w:sz="4" w:space="0" w:color="auto"/>
              <w:right w:val="single" w:sz="4" w:space="0" w:color="auto"/>
            </w:tcBorders>
            <w:vAlign w:val="center"/>
          </w:tcPr>
          <w:p w:rsidR="0080612C" w:rsidRPr="00847F8B" w:rsidRDefault="00373D89" w:rsidP="00130F09">
            <w:pPr>
              <w:jc w:val="center"/>
              <w:rPr>
                <w:sz w:val="24"/>
                <w:szCs w:val="24"/>
              </w:rPr>
            </w:pPr>
            <w:r w:rsidRPr="00847F8B">
              <w:rPr>
                <w:sz w:val="24"/>
                <w:szCs w:val="24"/>
              </w:rPr>
              <w:t>3,3</w:t>
            </w:r>
          </w:p>
        </w:tc>
        <w:tc>
          <w:tcPr>
            <w:tcW w:w="2684" w:type="dxa"/>
            <w:tcBorders>
              <w:top w:val="single" w:sz="4" w:space="0" w:color="auto"/>
              <w:left w:val="single" w:sz="4" w:space="0" w:color="auto"/>
              <w:bottom w:val="single" w:sz="4" w:space="0" w:color="auto"/>
              <w:right w:val="single" w:sz="4" w:space="0" w:color="auto"/>
            </w:tcBorders>
          </w:tcPr>
          <w:p w:rsidR="0080612C" w:rsidRPr="00847F8B" w:rsidRDefault="00373D89" w:rsidP="00F21455">
            <w:pPr>
              <w:jc w:val="center"/>
              <w:rPr>
                <w:sz w:val="24"/>
                <w:szCs w:val="24"/>
              </w:rPr>
            </w:pPr>
            <w:r w:rsidRPr="00847F8B">
              <w:rPr>
                <w:sz w:val="24"/>
                <w:szCs w:val="24"/>
              </w:rPr>
              <w:t>1</w:t>
            </w:r>
          </w:p>
        </w:tc>
      </w:tr>
      <w:tr w:rsidR="0080612C" w:rsidRPr="00847F8B" w:rsidTr="00F21455">
        <w:tc>
          <w:tcPr>
            <w:tcW w:w="4131" w:type="dxa"/>
            <w:tcBorders>
              <w:top w:val="single" w:sz="4" w:space="0" w:color="auto"/>
              <w:left w:val="single" w:sz="4" w:space="0" w:color="auto"/>
              <w:bottom w:val="single" w:sz="4" w:space="0" w:color="auto"/>
              <w:right w:val="single" w:sz="4" w:space="0" w:color="auto"/>
            </w:tcBorders>
          </w:tcPr>
          <w:p w:rsidR="0080612C" w:rsidRPr="00847F8B" w:rsidRDefault="0080612C" w:rsidP="00F21455">
            <w:pPr>
              <w:rPr>
                <w:sz w:val="24"/>
                <w:szCs w:val="24"/>
              </w:rPr>
            </w:pPr>
            <w:r w:rsidRPr="00847F8B">
              <w:rPr>
                <w:sz w:val="24"/>
                <w:szCs w:val="24"/>
              </w:rPr>
              <w:t>От 1 года до 5 лет</w:t>
            </w:r>
          </w:p>
        </w:tc>
        <w:tc>
          <w:tcPr>
            <w:tcW w:w="3072" w:type="dxa"/>
            <w:tcBorders>
              <w:top w:val="single" w:sz="4" w:space="0" w:color="auto"/>
              <w:left w:val="single" w:sz="4" w:space="0" w:color="auto"/>
              <w:bottom w:val="single" w:sz="4" w:space="0" w:color="auto"/>
              <w:right w:val="single" w:sz="4" w:space="0" w:color="auto"/>
            </w:tcBorders>
            <w:vAlign w:val="center"/>
          </w:tcPr>
          <w:p w:rsidR="0080612C" w:rsidRPr="00847F8B" w:rsidRDefault="00373D89" w:rsidP="00F21455">
            <w:pPr>
              <w:jc w:val="center"/>
              <w:rPr>
                <w:sz w:val="24"/>
                <w:szCs w:val="24"/>
              </w:rPr>
            </w:pPr>
            <w:r w:rsidRPr="00847F8B">
              <w:rPr>
                <w:sz w:val="24"/>
                <w:szCs w:val="24"/>
              </w:rPr>
              <w:t>33,3</w:t>
            </w:r>
          </w:p>
        </w:tc>
        <w:tc>
          <w:tcPr>
            <w:tcW w:w="2684" w:type="dxa"/>
            <w:tcBorders>
              <w:top w:val="single" w:sz="4" w:space="0" w:color="auto"/>
              <w:left w:val="single" w:sz="4" w:space="0" w:color="auto"/>
              <w:bottom w:val="single" w:sz="4" w:space="0" w:color="auto"/>
              <w:right w:val="single" w:sz="4" w:space="0" w:color="auto"/>
            </w:tcBorders>
          </w:tcPr>
          <w:p w:rsidR="0080612C" w:rsidRPr="00847F8B" w:rsidRDefault="00373D89" w:rsidP="00F21455">
            <w:pPr>
              <w:jc w:val="center"/>
              <w:rPr>
                <w:sz w:val="24"/>
                <w:szCs w:val="24"/>
              </w:rPr>
            </w:pPr>
            <w:r w:rsidRPr="00847F8B">
              <w:rPr>
                <w:sz w:val="24"/>
                <w:szCs w:val="24"/>
              </w:rPr>
              <w:t>10</w:t>
            </w:r>
          </w:p>
        </w:tc>
      </w:tr>
      <w:tr w:rsidR="0080612C" w:rsidRPr="00847F8B" w:rsidTr="00F21455">
        <w:tc>
          <w:tcPr>
            <w:tcW w:w="4131" w:type="dxa"/>
            <w:tcBorders>
              <w:top w:val="single" w:sz="4" w:space="0" w:color="auto"/>
              <w:left w:val="single" w:sz="4" w:space="0" w:color="auto"/>
              <w:bottom w:val="single" w:sz="4" w:space="0" w:color="auto"/>
              <w:right w:val="single" w:sz="4" w:space="0" w:color="auto"/>
            </w:tcBorders>
          </w:tcPr>
          <w:p w:rsidR="0080612C" w:rsidRPr="00847F8B" w:rsidRDefault="0080612C" w:rsidP="00F21455">
            <w:pPr>
              <w:rPr>
                <w:sz w:val="24"/>
                <w:szCs w:val="24"/>
              </w:rPr>
            </w:pPr>
            <w:r w:rsidRPr="00847F8B">
              <w:rPr>
                <w:sz w:val="24"/>
                <w:szCs w:val="24"/>
              </w:rPr>
              <w:t>Более 5 лет</w:t>
            </w:r>
          </w:p>
        </w:tc>
        <w:tc>
          <w:tcPr>
            <w:tcW w:w="3072" w:type="dxa"/>
            <w:tcBorders>
              <w:top w:val="single" w:sz="4" w:space="0" w:color="auto"/>
              <w:left w:val="single" w:sz="4" w:space="0" w:color="auto"/>
              <w:bottom w:val="single" w:sz="4" w:space="0" w:color="auto"/>
              <w:right w:val="single" w:sz="4" w:space="0" w:color="auto"/>
            </w:tcBorders>
            <w:vAlign w:val="center"/>
          </w:tcPr>
          <w:p w:rsidR="0080612C" w:rsidRPr="00847F8B" w:rsidRDefault="00373D89" w:rsidP="00F21455">
            <w:pPr>
              <w:jc w:val="center"/>
              <w:rPr>
                <w:sz w:val="24"/>
                <w:szCs w:val="24"/>
              </w:rPr>
            </w:pPr>
            <w:r w:rsidRPr="00847F8B">
              <w:rPr>
                <w:sz w:val="24"/>
                <w:szCs w:val="24"/>
              </w:rPr>
              <w:t>56,7</w:t>
            </w:r>
          </w:p>
        </w:tc>
        <w:tc>
          <w:tcPr>
            <w:tcW w:w="2684" w:type="dxa"/>
            <w:tcBorders>
              <w:top w:val="single" w:sz="4" w:space="0" w:color="auto"/>
              <w:left w:val="single" w:sz="4" w:space="0" w:color="auto"/>
              <w:bottom w:val="single" w:sz="4" w:space="0" w:color="auto"/>
              <w:right w:val="single" w:sz="4" w:space="0" w:color="auto"/>
            </w:tcBorders>
          </w:tcPr>
          <w:p w:rsidR="0080612C" w:rsidRPr="00847F8B" w:rsidRDefault="008A311E" w:rsidP="00373D89">
            <w:pPr>
              <w:jc w:val="center"/>
              <w:rPr>
                <w:sz w:val="24"/>
                <w:szCs w:val="24"/>
              </w:rPr>
            </w:pPr>
            <w:r w:rsidRPr="00847F8B">
              <w:rPr>
                <w:sz w:val="24"/>
                <w:szCs w:val="24"/>
              </w:rPr>
              <w:t>1</w:t>
            </w:r>
            <w:r w:rsidR="00373D89" w:rsidRPr="00847F8B">
              <w:rPr>
                <w:sz w:val="24"/>
                <w:szCs w:val="24"/>
              </w:rPr>
              <w:t>7</w:t>
            </w:r>
          </w:p>
        </w:tc>
      </w:tr>
      <w:tr w:rsidR="00716170" w:rsidRPr="00847F8B" w:rsidTr="00DD47F0">
        <w:trPr>
          <w:trHeight w:val="343"/>
        </w:trPr>
        <w:tc>
          <w:tcPr>
            <w:tcW w:w="4131" w:type="dxa"/>
            <w:tcBorders>
              <w:top w:val="single" w:sz="4" w:space="0" w:color="auto"/>
              <w:left w:val="single" w:sz="4" w:space="0" w:color="auto"/>
              <w:bottom w:val="single" w:sz="4" w:space="0" w:color="auto"/>
              <w:right w:val="single" w:sz="4" w:space="0" w:color="auto"/>
            </w:tcBorders>
          </w:tcPr>
          <w:p w:rsidR="00716170" w:rsidRPr="00847F8B" w:rsidRDefault="00716170" w:rsidP="00F21455">
            <w:pPr>
              <w:rPr>
                <w:sz w:val="24"/>
                <w:szCs w:val="24"/>
              </w:rPr>
            </w:pPr>
            <w:r w:rsidRPr="00847F8B">
              <w:rPr>
                <w:sz w:val="24"/>
                <w:szCs w:val="24"/>
              </w:rPr>
              <w:t>Затрудняюсь с ответом</w:t>
            </w:r>
          </w:p>
        </w:tc>
        <w:tc>
          <w:tcPr>
            <w:tcW w:w="3072" w:type="dxa"/>
            <w:tcBorders>
              <w:top w:val="single" w:sz="4" w:space="0" w:color="auto"/>
              <w:left w:val="single" w:sz="4" w:space="0" w:color="auto"/>
              <w:bottom w:val="single" w:sz="4" w:space="0" w:color="auto"/>
              <w:right w:val="single" w:sz="4" w:space="0" w:color="auto"/>
            </w:tcBorders>
            <w:vAlign w:val="center"/>
          </w:tcPr>
          <w:p w:rsidR="00716170" w:rsidRPr="00847F8B" w:rsidRDefault="00373D89" w:rsidP="00F21455">
            <w:pPr>
              <w:jc w:val="center"/>
              <w:rPr>
                <w:sz w:val="24"/>
                <w:szCs w:val="24"/>
              </w:rPr>
            </w:pPr>
            <w:r w:rsidRPr="00847F8B">
              <w:rPr>
                <w:sz w:val="24"/>
                <w:szCs w:val="24"/>
              </w:rPr>
              <w:t>6,7</w:t>
            </w:r>
          </w:p>
        </w:tc>
        <w:tc>
          <w:tcPr>
            <w:tcW w:w="2684" w:type="dxa"/>
            <w:tcBorders>
              <w:top w:val="single" w:sz="4" w:space="0" w:color="auto"/>
              <w:left w:val="single" w:sz="4" w:space="0" w:color="auto"/>
              <w:bottom w:val="single" w:sz="4" w:space="0" w:color="auto"/>
              <w:right w:val="single" w:sz="4" w:space="0" w:color="auto"/>
            </w:tcBorders>
          </w:tcPr>
          <w:p w:rsidR="00716170" w:rsidRPr="00847F8B" w:rsidRDefault="00373D89" w:rsidP="00840263">
            <w:pPr>
              <w:jc w:val="center"/>
              <w:rPr>
                <w:sz w:val="24"/>
                <w:szCs w:val="24"/>
              </w:rPr>
            </w:pPr>
            <w:r w:rsidRPr="00847F8B">
              <w:rPr>
                <w:sz w:val="24"/>
                <w:szCs w:val="24"/>
              </w:rPr>
              <w:t>2</w:t>
            </w:r>
          </w:p>
        </w:tc>
      </w:tr>
    </w:tbl>
    <w:p w:rsidR="00DD47F0" w:rsidRPr="00847F8B" w:rsidRDefault="00A35A76" w:rsidP="0080612C">
      <w:pPr>
        <w:jc w:val="both"/>
        <w:rPr>
          <w:sz w:val="28"/>
          <w:szCs w:val="28"/>
        </w:rPr>
      </w:pPr>
      <w:r w:rsidRPr="00847F8B">
        <w:rPr>
          <w:sz w:val="28"/>
          <w:szCs w:val="28"/>
        </w:rPr>
        <w:tab/>
      </w:r>
    </w:p>
    <w:p w:rsidR="0080612C" w:rsidRPr="00847F8B" w:rsidRDefault="0080612C" w:rsidP="0080612C">
      <w:pPr>
        <w:jc w:val="both"/>
        <w:rPr>
          <w:sz w:val="28"/>
          <w:szCs w:val="28"/>
        </w:rPr>
      </w:pPr>
      <w:r w:rsidRPr="00847F8B">
        <w:rPr>
          <w:sz w:val="28"/>
          <w:szCs w:val="28"/>
        </w:rPr>
        <w:t>По численности сотрудников субъекты предпринимательской  деятельности распределились следующим образом:</w:t>
      </w:r>
    </w:p>
    <w:p w:rsidR="00FE32F2" w:rsidRPr="00847F8B" w:rsidRDefault="00FE32F2" w:rsidP="0080612C">
      <w:pPr>
        <w:jc w:val="both"/>
        <w:rPr>
          <w:sz w:val="28"/>
          <w:szCs w:val="28"/>
        </w:rPr>
      </w:pPr>
    </w:p>
    <w:tbl>
      <w:tblPr>
        <w:tblW w:w="0" w:type="auto"/>
        <w:tblInd w:w="245" w:type="dxa"/>
        <w:tblLayout w:type="fixed"/>
        <w:tblLook w:val="0000"/>
      </w:tblPr>
      <w:tblGrid>
        <w:gridCol w:w="4273"/>
        <w:gridCol w:w="2677"/>
        <w:gridCol w:w="2664"/>
      </w:tblGrid>
      <w:tr w:rsidR="00F517BD" w:rsidRPr="00847F8B" w:rsidTr="007B690A">
        <w:tc>
          <w:tcPr>
            <w:tcW w:w="4273" w:type="dxa"/>
            <w:tcBorders>
              <w:top w:val="single" w:sz="4" w:space="0" w:color="000000"/>
              <w:left w:val="single" w:sz="4" w:space="0" w:color="000000"/>
              <w:bottom w:val="single" w:sz="4" w:space="0" w:color="000000"/>
            </w:tcBorders>
            <w:shd w:val="clear" w:color="auto" w:fill="auto"/>
          </w:tcPr>
          <w:p w:rsidR="00F517BD" w:rsidRPr="00847F8B" w:rsidRDefault="00F517BD" w:rsidP="00490841">
            <w:pPr>
              <w:widowControl w:val="0"/>
              <w:jc w:val="center"/>
              <w:rPr>
                <w:sz w:val="24"/>
                <w:szCs w:val="24"/>
              </w:rPr>
            </w:pPr>
            <w:r w:rsidRPr="00847F8B">
              <w:rPr>
                <w:sz w:val="24"/>
                <w:szCs w:val="24"/>
              </w:rPr>
              <w:lastRenderedPageBreak/>
              <w:t>Численность сотрудников организации</w:t>
            </w:r>
          </w:p>
        </w:tc>
        <w:tc>
          <w:tcPr>
            <w:tcW w:w="2677" w:type="dxa"/>
            <w:tcBorders>
              <w:top w:val="single" w:sz="4" w:space="0" w:color="000000"/>
              <w:left w:val="single" w:sz="4" w:space="0" w:color="000000"/>
              <w:bottom w:val="single" w:sz="4" w:space="0" w:color="000000"/>
            </w:tcBorders>
            <w:shd w:val="clear" w:color="auto" w:fill="auto"/>
            <w:vAlign w:val="center"/>
          </w:tcPr>
          <w:p w:rsidR="00F517BD" w:rsidRPr="00847F8B" w:rsidRDefault="00F517BD" w:rsidP="007B690A">
            <w:pPr>
              <w:widowControl w:val="0"/>
              <w:jc w:val="center"/>
              <w:rPr>
                <w:sz w:val="24"/>
                <w:szCs w:val="24"/>
              </w:rPr>
            </w:pPr>
            <w:r w:rsidRPr="00847F8B">
              <w:rPr>
                <w:sz w:val="24"/>
                <w:szCs w:val="24"/>
              </w:rPr>
              <w:t>Доля респондентов %</w:t>
            </w:r>
          </w:p>
        </w:tc>
        <w:tc>
          <w:tcPr>
            <w:tcW w:w="2664" w:type="dxa"/>
            <w:tcBorders>
              <w:top w:val="single" w:sz="4" w:space="0" w:color="000000"/>
              <w:left w:val="single" w:sz="4" w:space="0" w:color="000000"/>
              <w:bottom w:val="single" w:sz="4" w:space="0" w:color="000000"/>
              <w:right w:val="single" w:sz="4" w:space="0" w:color="000000"/>
            </w:tcBorders>
            <w:shd w:val="clear" w:color="auto" w:fill="auto"/>
          </w:tcPr>
          <w:p w:rsidR="00F517BD" w:rsidRPr="00847F8B" w:rsidRDefault="00F517BD" w:rsidP="007B690A">
            <w:pPr>
              <w:widowControl w:val="0"/>
              <w:jc w:val="center"/>
              <w:rPr>
                <w:sz w:val="24"/>
                <w:szCs w:val="24"/>
              </w:rPr>
            </w:pPr>
            <w:r w:rsidRPr="00847F8B">
              <w:rPr>
                <w:sz w:val="24"/>
                <w:szCs w:val="24"/>
              </w:rPr>
              <w:t>Количество респондентов</w:t>
            </w:r>
          </w:p>
        </w:tc>
      </w:tr>
      <w:tr w:rsidR="00F517BD" w:rsidRPr="00847F8B" w:rsidTr="007B690A">
        <w:tc>
          <w:tcPr>
            <w:tcW w:w="4273" w:type="dxa"/>
            <w:tcBorders>
              <w:top w:val="single" w:sz="4" w:space="0" w:color="000000"/>
              <w:left w:val="single" w:sz="4" w:space="0" w:color="000000"/>
              <w:bottom w:val="single" w:sz="4" w:space="0" w:color="000000"/>
            </w:tcBorders>
            <w:shd w:val="clear" w:color="auto" w:fill="auto"/>
          </w:tcPr>
          <w:p w:rsidR="00F517BD" w:rsidRPr="00847F8B" w:rsidRDefault="00F517BD" w:rsidP="007B690A">
            <w:pPr>
              <w:widowControl w:val="0"/>
              <w:rPr>
                <w:sz w:val="24"/>
                <w:szCs w:val="24"/>
              </w:rPr>
            </w:pPr>
            <w:r w:rsidRPr="00847F8B">
              <w:rPr>
                <w:sz w:val="24"/>
                <w:szCs w:val="24"/>
              </w:rPr>
              <w:t>До 15 человек</w:t>
            </w:r>
          </w:p>
        </w:tc>
        <w:tc>
          <w:tcPr>
            <w:tcW w:w="2677" w:type="dxa"/>
            <w:tcBorders>
              <w:top w:val="single" w:sz="4" w:space="0" w:color="000000"/>
              <w:left w:val="single" w:sz="4" w:space="0" w:color="000000"/>
              <w:bottom w:val="single" w:sz="4" w:space="0" w:color="000000"/>
            </w:tcBorders>
            <w:shd w:val="clear" w:color="auto" w:fill="auto"/>
            <w:vAlign w:val="center"/>
          </w:tcPr>
          <w:p w:rsidR="00F517BD" w:rsidRPr="00847F8B" w:rsidRDefault="00FE32F2" w:rsidP="007B690A">
            <w:pPr>
              <w:jc w:val="center"/>
              <w:rPr>
                <w:sz w:val="24"/>
                <w:szCs w:val="24"/>
              </w:rPr>
            </w:pPr>
            <w:r w:rsidRPr="00847F8B">
              <w:rPr>
                <w:sz w:val="24"/>
                <w:szCs w:val="24"/>
              </w:rPr>
              <w:t>90,0</w:t>
            </w:r>
          </w:p>
        </w:tc>
        <w:tc>
          <w:tcPr>
            <w:tcW w:w="2664" w:type="dxa"/>
            <w:tcBorders>
              <w:top w:val="single" w:sz="4" w:space="0" w:color="000000"/>
              <w:left w:val="single" w:sz="4" w:space="0" w:color="000000"/>
              <w:bottom w:val="single" w:sz="4" w:space="0" w:color="000000"/>
              <w:right w:val="single" w:sz="4" w:space="0" w:color="000000"/>
            </w:tcBorders>
            <w:shd w:val="clear" w:color="auto" w:fill="auto"/>
          </w:tcPr>
          <w:p w:rsidR="00F517BD" w:rsidRPr="00847F8B" w:rsidRDefault="00626872" w:rsidP="00FE32F2">
            <w:pPr>
              <w:jc w:val="center"/>
              <w:rPr>
                <w:sz w:val="24"/>
                <w:szCs w:val="24"/>
              </w:rPr>
            </w:pPr>
            <w:r w:rsidRPr="00847F8B">
              <w:rPr>
                <w:sz w:val="24"/>
                <w:szCs w:val="24"/>
              </w:rPr>
              <w:t>2</w:t>
            </w:r>
            <w:r w:rsidR="00FE32F2" w:rsidRPr="00847F8B">
              <w:rPr>
                <w:sz w:val="24"/>
                <w:szCs w:val="24"/>
              </w:rPr>
              <w:t>7</w:t>
            </w:r>
          </w:p>
        </w:tc>
      </w:tr>
      <w:tr w:rsidR="00F517BD" w:rsidRPr="00847F8B" w:rsidTr="007B690A">
        <w:tc>
          <w:tcPr>
            <w:tcW w:w="4273" w:type="dxa"/>
            <w:tcBorders>
              <w:top w:val="single" w:sz="4" w:space="0" w:color="000000"/>
              <w:left w:val="single" w:sz="4" w:space="0" w:color="000000"/>
              <w:bottom w:val="single" w:sz="4" w:space="0" w:color="000000"/>
            </w:tcBorders>
            <w:shd w:val="clear" w:color="auto" w:fill="auto"/>
          </w:tcPr>
          <w:p w:rsidR="00F517BD" w:rsidRPr="00847F8B" w:rsidRDefault="00F517BD" w:rsidP="007B690A">
            <w:pPr>
              <w:widowControl w:val="0"/>
              <w:rPr>
                <w:sz w:val="24"/>
                <w:szCs w:val="24"/>
              </w:rPr>
            </w:pPr>
            <w:r w:rsidRPr="00847F8B">
              <w:rPr>
                <w:sz w:val="24"/>
                <w:szCs w:val="24"/>
              </w:rPr>
              <w:t>От 16 до 100 человек</w:t>
            </w:r>
          </w:p>
        </w:tc>
        <w:tc>
          <w:tcPr>
            <w:tcW w:w="2677" w:type="dxa"/>
            <w:tcBorders>
              <w:top w:val="single" w:sz="4" w:space="0" w:color="000000"/>
              <w:left w:val="single" w:sz="4" w:space="0" w:color="000000"/>
              <w:bottom w:val="single" w:sz="4" w:space="0" w:color="000000"/>
            </w:tcBorders>
            <w:shd w:val="clear" w:color="auto" w:fill="auto"/>
            <w:vAlign w:val="center"/>
          </w:tcPr>
          <w:p w:rsidR="00F517BD" w:rsidRPr="00847F8B" w:rsidRDefault="00FE32F2" w:rsidP="007B690A">
            <w:pPr>
              <w:jc w:val="center"/>
              <w:rPr>
                <w:sz w:val="24"/>
                <w:szCs w:val="24"/>
              </w:rPr>
            </w:pPr>
            <w:r w:rsidRPr="00847F8B">
              <w:rPr>
                <w:sz w:val="24"/>
                <w:szCs w:val="24"/>
              </w:rPr>
              <w:t>10,0</w:t>
            </w:r>
          </w:p>
        </w:tc>
        <w:tc>
          <w:tcPr>
            <w:tcW w:w="2664" w:type="dxa"/>
            <w:tcBorders>
              <w:top w:val="single" w:sz="4" w:space="0" w:color="000000"/>
              <w:left w:val="single" w:sz="4" w:space="0" w:color="000000"/>
              <w:bottom w:val="single" w:sz="4" w:space="0" w:color="000000"/>
              <w:right w:val="single" w:sz="4" w:space="0" w:color="000000"/>
            </w:tcBorders>
            <w:shd w:val="clear" w:color="auto" w:fill="auto"/>
          </w:tcPr>
          <w:p w:rsidR="00F517BD" w:rsidRPr="00847F8B" w:rsidRDefault="00FE32F2" w:rsidP="007B690A">
            <w:pPr>
              <w:jc w:val="center"/>
              <w:rPr>
                <w:sz w:val="24"/>
                <w:szCs w:val="24"/>
              </w:rPr>
            </w:pPr>
            <w:r w:rsidRPr="00847F8B">
              <w:rPr>
                <w:sz w:val="24"/>
                <w:szCs w:val="24"/>
              </w:rPr>
              <w:t>3</w:t>
            </w:r>
          </w:p>
        </w:tc>
      </w:tr>
      <w:tr w:rsidR="00F517BD" w:rsidRPr="00847F8B" w:rsidTr="007B690A">
        <w:tc>
          <w:tcPr>
            <w:tcW w:w="4273" w:type="dxa"/>
            <w:tcBorders>
              <w:top w:val="single" w:sz="4" w:space="0" w:color="000000"/>
              <w:left w:val="single" w:sz="4" w:space="0" w:color="000000"/>
              <w:bottom w:val="single" w:sz="4" w:space="0" w:color="000000"/>
            </w:tcBorders>
            <w:shd w:val="clear" w:color="auto" w:fill="auto"/>
          </w:tcPr>
          <w:p w:rsidR="00F517BD" w:rsidRPr="00847F8B" w:rsidRDefault="00F517BD" w:rsidP="007B690A">
            <w:pPr>
              <w:widowControl w:val="0"/>
              <w:rPr>
                <w:sz w:val="24"/>
                <w:szCs w:val="24"/>
              </w:rPr>
            </w:pPr>
            <w:r w:rsidRPr="00847F8B">
              <w:rPr>
                <w:sz w:val="24"/>
                <w:szCs w:val="24"/>
              </w:rPr>
              <w:t>От 101 до 250 человек</w:t>
            </w:r>
          </w:p>
        </w:tc>
        <w:tc>
          <w:tcPr>
            <w:tcW w:w="2677" w:type="dxa"/>
            <w:tcBorders>
              <w:top w:val="single" w:sz="4" w:space="0" w:color="000000"/>
              <w:left w:val="single" w:sz="4" w:space="0" w:color="000000"/>
              <w:bottom w:val="single" w:sz="4" w:space="0" w:color="000000"/>
            </w:tcBorders>
            <w:shd w:val="clear" w:color="auto" w:fill="auto"/>
            <w:vAlign w:val="center"/>
          </w:tcPr>
          <w:p w:rsidR="00F517BD" w:rsidRPr="00847F8B" w:rsidRDefault="00FE32F2" w:rsidP="007B690A">
            <w:pPr>
              <w:jc w:val="center"/>
              <w:rPr>
                <w:sz w:val="24"/>
                <w:szCs w:val="24"/>
              </w:rPr>
            </w:pPr>
            <w:r w:rsidRPr="00847F8B">
              <w:rPr>
                <w:sz w:val="24"/>
                <w:szCs w:val="24"/>
              </w:rPr>
              <w:t>-</w:t>
            </w:r>
          </w:p>
        </w:tc>
        <w:tc>
          <w:tcPr>
            <w:tcW w:w="2664" w:type="dxa"/>
            <w:tcBorders>
              <w:top w:val="single" w:sz="4" w:space="0" w:color="000000"/>
              <w:left w:val="single" w:sz="4" w:space="0" w:color="000000"/>
              <w:bottom w:val="single" w:sz="4" w:space="0" w:color="000000"/>
              <w:right w:val="single" w:sz="4" w:space="0" w:color="000000"/>
            </w:tcBorders>
            <w:shd w:val="clear" w:color="auto" w:fill="auto"/>
          </w:tcPr>
          <w:p w:rsidR="00F517BD" w:rsidRPr="00847F8B" w:rsidRDefault="00FE32F2" w:rsidP="007B690A">
            <w:pPr>
              <w:jc w:val="center"/>
              <w:rPr>
                <w:sz w:val="24"/>
                <w:szCs w:val="24"/>
              </w:rPr>
            </w:pPr>
            <w:r w:rsidRPr="00847F8B">
              <w:rPr>
                <w:sz w:val="24"/>
                <w:szCs w:val="24"/>
              </w:rPr>
              <w:t>-</w:t>
            </w:r>
          </w:p>
        </w:tc>
      </w:tr>
      <w:tr w:rsidR="00626872" w:rsidRPr="00847F8B" w:rsidTr="007B690A">
        <w:tc>
          <w:tcPr>
            <w:tcW w:w="4273" w:type="dxa"/>
            <w:tcBorders>
              <w:top w:val="single" w:sz="4" w:space="0" w:color="000000"/>
              <w:left w:val="single" w:sz="4" w:space="0" w:color="000000"/>
              <w:bottom w:val="single" w:sz="4" w:space="0" w:color="000000"/>
            </w:tcBorders>
            <w:shd w:val="clear" w:color="auto" w:fill="auto"/>
          </w:tcPr>
          <w:p w:rsidR="00626872" w:rsidRPr="00847F8B" w:rsidRDefault="00626872" w:rsidP="007B690A">
            <w:pPr>
              <w:widowControl w:val="0"/>
              <w:rPr>
                <w:sz w:val="24"/>
                <w:szCs w:val="24"/>
              </w:rPr>
            </w:pPr>
            <w:r w:rsidRPr="00847F8B">
              <w:rPr>
                <w:sz w:val="24"/>
                <w:szCs w:val="24"/>
              </w:rPr>
              <w:t>От 251 до 1000 человек</w:t>
            </w:r>
          </w:p>
        </w:tc>
        <w:tc>
          <w:tcPr>
            <w:tcW w:w="2677" w:type="dxa"/>
            <w:tcBorders>
              <w:top w:val="single" w:sz="4" w:space="0" w:color="000000"/>
              <w:left w:val="single" w:sz="4" w:space="0" w:color="000000"/>
              <w:bottom w:val="single" w:sz="4" w:space="0" w:color="000000"/>
            </w:tcBorders>
            <w:shd w:val="clear" w:color="auto" w:fill="auto"/>
            <w:vAlign w:val="center"/>
          </w:tcPr>
          <w:p w:rsidR="00626872" w:rsidRPr="00847F8B" w:rsidRDefault="00626872" w:rsidP="007B690A">
            <w:pPr>
              <w:widowControl w:val="0"/>
              <w:jc w:val="center"/>
              <w:rPr>
                <w:sz w:val="24"/>
                <w:szCs w:val="24"/>
              </w:rPr>
            </w:pPr>
            <w:r w:rsidRPr="00847F8B">
              <w:rPr>
                <w:sz w:val="24"/>
                <w:szCs w:val="24"/>
              </w:rPr>
              <w:t>-</w:t>
            </w:r>
          </w:p>
        </w:tc>
        <w:tc>
          <w:tcPr>
            <w:tcW w:w="2664" w:type="dxa"/>
            <w:tcBorders>
              <w:top w:val="single" w:sz="4" w:space="0" w:color="000000"/>
              <w:left w:val="single" w:sz="4" w:space="0" w:color="000000"/>
              <w:bottom w:val="single" w:sz="4" w:space="0" w:color="000000"/>
              <w:right w:val="single" w:sz="4" w:space="0" w:color="000000"/>
            </w:tcBorders>
            <w:shd w:val="clear" w:color="auto" w:fill="auto"/>
          </w:tcPr>
          <w:p w:rsidR="00626872" w:rsidRPr="00847F8B" w:rsidRDefault="00626872" w:rsidP="001B5AC9">
            <w:pPr>
              <w:jc w:val="center"/>
              <w:rPr>
                <w:sz w:val="24"/>
                <w:szCs w:val="24"/>
              </w:rPr>
            </w:pPr>
            <w:r w:rsidRPr="00847F8B">
              <w:rPr>
                <w:sz w:val="24"/>
                <w:szCs w:val="24"/>
              </w:rPr>
              <w:t>-</w:t>
            </w:r>
          </w:p>
        </w:tc>
      </w:tr>
      <w:tr w:rsidR="00626872" w:rsidRPr="00847F8B" w:rsidTr="007B690A">
        <w:tc>
          <w:tcPr>
            <w:tcW w:w="4273" w:type="dxa"/>
            <w:tcBorders>
              <w:top w:val="single" w:sz="4" w:space="0" w:color="000000"/>
              <w:left w:val="single" w:sz="4" w:space="0" w:color="000000"/>
              <w:bottom w:val="single" w:sz="4" w:space="0" w:color="000000"/>
            </w:tcBorders>
            <w:shd w:val="clear" w:color="auto" w:fill="auto"/>
          </w:tcPr>
          <w:p w:rsidR="00626872" w:rsidRPr="00847F8B" w:rsidRDefault="00626872" w:rsidP="007B690A">
            <w:pPr>
              <w:widowControl w:val="0"/>
              <w:rPr>
                <w:sz w:val="24"/>
                <w:szCs w:val="24"/>
              </w:rPr>
            </w:pPr>
            <w:r w:rsidRPr="00847F8B">
              <w:rPr>
                <w:sz w:val="24"/>
                <w:szCs w:val="24"/>
              </w:rPr>
              <w:t>Свыше 1000 человек</w:t>
            </w:r>
          </w:p>
        </w:tc>
        <w:tc>
          <w:tcPr>
            <w:tcW w:w="2677" w:type="dxa"/>
            <w:tcBorders>
              <w:top w:val="single" w:sz="4" w:space="0" w:color="000000"/>
              <w:left w:val="single" w:sz="4" w:space="0" w:color="000000"/>
              <w:bottom w:val="single" w:sz="4" w:space="0" w:color="000000"/>
            </w:tcBorders>
            <w:shd w:val="clear" w:color="auto" w:fill="auto"/>
            <w:vAlign w:val="center"/>
          </w:tcPr>
          <w:p w:rsidR="00626872" w:rsidRPr="00847F8B" w:rsidRDefault="00626872" w:rsidP="007B690A">
            <w:pPr>
              <w:widowControl w:val="0"/>
              <w:jc w:val="center"/>
              <w:rPr>
                <w:sz w:val="24"/>
                <w:szCs w:val="24"/>
              </w:rPr>
            </w:pPr>
            <w:r w:rsidRPr="00847F8B">
              <w:rPr>
                <w:sz w:val="24"/>
                <w:szCs w:val="24"/>
              </w:rPr>
              <w:t>-</w:t>
            </w:r>
          </w:p>
        </w:tc>
        <w:tc>
          <w:tcPr>
            <w:tcW w:w="2664" w:type="dxa"/>
            <w:tcBorders>
              <w:top w:val="single" w:sz="4" w:space="0" w:color="000000"/>
              <w:left w:val="single" w:sz="4" w:space="0" w:color="000000"/>
              <w:bottom w:val="single" w:sz="4" w:space="0" w:color="000000"/>
              <w:right w:val="single" w:sz="4" w:space="0" w:color="000000"/>
            </w:tcBorders>
            <w:shd w:val="clear" w:color="auto" w:fill="auto"/>
          </w:tcPr>
          <w:p w:rsidR="00626872" w:rsidRPr="00847F8B" w:rsidRDefault="00626872" w:rsidP="001B5AC9">
            <w:pPr>
              <w:jc w:val="center"/>
              <w:rPr>
                <w:sz w:val="24"/>
                <w:szCs w:val="24"/>
              </w:rPr>
            </w:pPr>
            <w:r w:rsidRPr="00847F8B">
              <w:rPr>
                <w:sz w:val="24"/>
                <w:szCs w:val="24"/>
              </w:rPr>
              <w:t>-</w:t>
            </w:r>
          </w:p>
        </w:tc>
      </w:tr>
    </w:tbl>
    <w:p w:rsidR="00DD47F0" w:rsidRPr="00847F8B" w:rsidRDefault="00DD47F0" w:rsidP="00490841">
      <w:pPr>
        <w:ind w:firstLine="709"/>
        <w:jc w:val="both"/>
        <w:rPr>
          <w:sz w:val="28"/>
          <w:szCs w:val="28"/>
        </w:rPr>
      </w:pPr>
    </w:p>
    <w:p w:rsidR="0080612C" w:rsidRPr="00847F8B" w:rsidRDefault="0080612C" w:rsidP="00490841">
      <w:pPr>
        <w:ind w:firstLine="709"/>
        <w:jc w:val="both"/>
        <w:rPr>
          <w:sz w:val="28"/>
          <w:szCs w:val="28"/>
        </w:rPr>
      </w:pPr>
      <w:r w:rsidRPr="00847F8B">
        <w:rPr>
          <w:sz w:val="28"/>
          <w:szCs w:val="28"/>
        </w:rPr>
        <w:t>По размеру бизнеса респонденты распределились следующим образом:</w:t>
      </w:r>
    </w:p>
    <w:tbl>
      <w:tblPr>
        <w:tblW w:w="0" w:type="auto"/>
        <w:tblInd w:w="245" w:type="dxa"/>
        <w:tblLayout w:type="fixed"/>
        <w:tblLook w:val="0000"/>
      </w:tblPr>
      <w:tblGrid>
        <w:gridCol w:w="4884"/>
        <w:gridCol w:w="2917"/>
        <w:gridCol w:w="1813"/>
      </w:tblGrid>
      <w:tr w:rsidR="00EC39D3" w:rsidRPr="00847F8B" w:rsidTr="00EC39D3">
        <w:tc>
          <w:tcPr>
            <w:tcW w:w="4884" w:type="dxa"/>
            <w:tcBorders>
              <w:top w:val="single" w:sz="4" w:space="0" w:color="000000"/>
              <w:left w:val="single" w:sz="4" w:space="0" w:color="000000"/>
              <w:bottom w:val="single" w:sz="4" w:space="0" w:color="000000"/>
            </w:tcBorders>
            <w:shd w:val="clear" w:color="auto" w:fill="auto"/>
          </w:tcPr>
          <w:p w:rsidR="00EC39D3" w:rsidRPr="00847F8B" w:rsidRDefault="00EC39D3" w:rsidP="007B690A">
            <w:pPr>
              <w:widowControl w:val="0"/>
              <w:rPr>
                <w:sz w:val="24"/>
                <w:szCs w:val="24"/>
              </w:rPr>
            </w:pPr>
            <w:r w:rsidRPr="00847F8B">
              <w:rPr>
                <w:sz w:val="24"/>
                <w:szCs w:val="24"/>
              </w:rPr>
              <w:t>Примерная величина годового оборота бизнеса</w:t>
            </w:r>
          </w:p>
        </w:tc>
        <w:tc>
          <w:tcPr>
            <w:tcW w:w="2917" w:type="dxa"/>
            <w:tcBorders>
              <w:top w:val="single" w:sz="4" w:space="0" w:color="000000"/>
              <w:left w:val="single" w:sz="4" w:space="0" w:color="000000"/>
              <w:bottom w:val="single" w:sz="4" w:space="0" w:color="000000"/>
            </w:tcBorders>
            <w:shd w:val="clear" w:color="auto" w:fill="auto"/>
            <w:vAlign w:val="center"/>
          </w:tcPr>
          <w:p w:rsidR="00EC39D3" w:rsidRPr="00847F8B" w:rsidRDefault="00EC39D3" w:rsidP="007B690A">
            <w:pPr>
              <w:widowControl w:val="0"/>
              <w:jc w:val="center"/>
              <w:rPr>
                <w:sz w:val="24"/>
                <w:szCs w:val="24"/>
              </w:rPr>
            </w:pPr>
            <w:r w:rsidRPr="00847F8B">
              <w:rPr>
                <w:sz w:val="24"/>
                <w:szCs w:val="24"/>
              </w:rPr>
              <w:t>Доля респондентов %</w:t>
            </w:r>
          </w:p>
        </w:tc>
        <w:tc>
          <w:tcPr>
            <w:tcW w:w="1813" w:type="dxa"/>
            <w:tcBorders>
              <w:top w:val="single" w:sz="4" w:space="0" w:color="000000"/>
              <w:left w:val="single" w:sz="4" w:space="0" w:color="000000"/>
              <w:bottom w:val="single" w:sz="4" w:space="0" w:color="000000"/>
              <w:right w:val="single" w:sz="4" w:space="0" w:color="000000"/>
            </w:tcBorders>
            <w:shd w:val="clear" w:color="auto" w:fill="auto"/>
          </w:tcPr>
          <w:p w:rsidR="00EC39D3" w:rsidRPr="00847F8B" w:rsidRDefault="00EC39D3" w:rsidP="007B690A">
            <w:pPr>
              <w:widowControl w:val="0"/>
              <w:jc w:val="center"/>
              <w:rPr>
                <w:sz w:val="24"/>
                <w:szCs w:val="24"/>
              </w:rPr>
            </w:pPr>
            <w:r w:rsidRPr="00847F8B">
              <w:rPr>
                <w:sz w:val="24"/>
                <w:szCs w:val="24"/>
              </w:rPr>
              <w:t>количество респондентов</w:t>
            </w:r>
          </w:p>
        </w:tc>
      </w:tr>
      <w:tr w:rsidR="00EC39D3" w:rsidRPr="00847F8B" w:rsidTr="00EC39D3">
        <w:tc>
          <w:tcPr>
            <w:tcW w:w="4884" w:type="dxa"/>
            <w:tcBorders>
              <w:top w:val="single" w:sz="4" w:space="0" w:color="000000"/>
              <w:left w:val="single" w:sz="4" w:space="0" w:color="000000"/>
              <w:bottom w:val="single" w:sz="4" w:space="0" w:color="000000"/>
            </w:tcBorders>
            <w:shd w:val="clear" w:color="auto" w:fill="auto"/>
          </w:tcPr>
          <w:p w:rsidR="00EC39D3" w:rsidRPr="00847F8B" w:rsidRDefault="00EC39D3" w:rsidP="007B690A">
            <w:pPr>
              <w:widowControl w:val="0"/>
              <w:rPr>
                <w:sz w:val="24"/>
                <w:szCs w:val="24"/>
              </w:rPr>
            </w:pPr>
            <w:r w:rsidRPr="00847F8B">
              <w:rPr>
                <w:sz w:val="24"/>
                <w:szCs w:val="24"/>
              </w:rPr>
              <w:t>До 120 млн. рублей (микропредприятие)</w:t>
            </w:r>
          </w:p>
        </w:tc>
        <w:tc>
          <w:tcPr>
            <w:tcW w:w="2917" w:type="dxa"/>
            <w:tcBorders>
              <w:top w:val="single" w:sz="4" w:space="0" w:color="000000"/>
              <w:left w:val="single" w:sz="4" w:space="0" w:color="000000"/>
              <w:bottom w:val="single" w:sz="4" w:space="0" w:color="000000"/>
            </w:tcBorders>
            <w:shd w:val="clear" w:color="auto" w:fill="auto"/>
            <w:vAlign w:val="center"/>
          </w:tcPr>
          <w:p w:rsidR="00EC39D3" w:rsidRPr="00847F8B" w:rsidRDefault="00D41628" w:rsidP="00EC39D3">
            <w:pPr>
              <w:widowControl w:val="0"/>
              <w:jc w:val="center"/>
              <w:rPr>
                <w:sz w:val="24"/>
                <w:szCs w:val="24"/>
              </w:rPr>
            </w:pPr>
            <w:r w:rsidRPr="00847F8B">
              <w:rPr>
                <w:sz w:val="24"/>
                <w:szCs w:val="24"/>
              </w:rPr>
              <w:t>96,7</w:t>
            </w:r>
          </w:p>
        </w:tc>
        <w:tc>
          <w:tcPr>
            <w:tcW w:w="18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39D3" w:rsidRPr="00847F8B" w:rsidRDefault="00D41628" w:rsidP="00EC39D3">
            <w:pPr>
              <w:widowControl w:val="0"/>
              <w:jc w:val="center"/>
              <w:rPr>
                <w:sz w:val="24"/>
                <w:szCs w:val="24"/>
              </w:rPr>
            </w:pPr>
            <w:r w:rsidRPr="00847F8B">
              <w:rPr>
                <w:sz w:val="24"/>
                <w:szCs w:val="24"/>
              </w:rPr>
              <w:t>29</w:t>
            </w:r>
          </w:p>
        </w:tc>
      </w:tr>
      <w:tr w:rsidR="00EC39D3" w:rsidRPr="00847F8B" w:rsidTr="00EC39D3">
        <w:tc>
          <w:tcPr>
            <w:tcW w:w="4884" w:type="dxa"/>
            <w:tcBorders>
              <w:top w:val="single" w:sz="4" w:space="0" w:color="000000"/>
              <w:left w:val="single" w:sz="4" w:space="0" w:color="000000"/>
              <w:bottom w:val="single" w:sz="4" w:space="0" w:color="000000"/>
            </w:tcBorders>
            <w:shd w:val="clear" w:color="auto" w:fill="auto"/>
          </w:tcPr>
          <w:p w:rsidR="00EC39D3" w:rsidRPr="00847F8B" w:rsidRDefault="00EC39D3" w:rsidP="007B690A">
            <w:pPr>
              <w:widowControl w:val="0"/>
              <w:rPr>
                <w:sz w:val="24"/>
                <w:szCs w:val="24"/>
              </w:rPr>
            </w:pPr>
            <w:r w:rsidRPr="00847F8B">
              <w:rPr>
                <w:sz w:val="24"/>
                <w:szCs w:val="24"/>
              </w:rPr>
              <w:t>От 120 до 800 млн. рублей (малое предприятие)</w:t>
            </w:r>
          </w:p>
        </w:tc>
        <w:tc>
          <w:tcPr>
            <w:tcW w:w="2917" w:type="dxa"/>
            <w:tcBorders>
              <w:top w:val="single" w:sz="4" w:space="0" w:color="000000"/>
              <w:left w:val="single" w:sz="4" w:space="0" w:color="000000"/>
              <w:bottom w:val="single" w:sz="4" w:space="0" w:color="000000"/>
            </w:tcBorders>
            <w:shd w:val="clear" w:color="auto" w:fill="auto"/>
            <w:vAlign w:val="center"/>
          </w:tcPr>
          <w:p w:rsidR="00EC39D3" w:rsidRPr="00847F8B" w:rsidRDefault="00D41628" w:rsidP="00EC39D3">
            <w:pPr>
              <w:widowControl w:val="0"/>
              <w:jc w:val="center"/>
              <w:rPr>
                <w:sz w:val="24"/>
                <w:szCs w:val="24"/>
              </w:rPr>
            </w:pPr>
            <w:r w:rsidRPr="00847F8B">
              <w:rPr>
                <w:sz w:val="24"/>
                <w:szCs w:val="24"/>
              </w:rPr>
              <w:t>3,3</w:t>
            </w:r>
          </w:p>
        </w:tc>
        <w:tc>
          <w:tcPr>
            <w:tcW w:w="18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39D3" w:rsidRPr="00847F8B" w:rsidRDefault="00D41628" w:rsidP="00EC39D3">
            <w:pPr>
              <w:widowControl w:val="0"/>
              <w:tabs>
                <w:tab w:val="left" w:pos="767"/>
                <w:tab w:val="center" w:pos="938"/>
              </w:tabs>
              <w:jc w:val="center"/>
              <w:rPr>
                <w:sz w:val="24"/>
                <w:szCs w:val="24"/>
              </w:rPr>
            </w:pPr>
            <w:r w:rsidRPr="00847F8B">
              <w:rPr>
                <w:sz w:val="24"/>
                <w:szCs w:val="24"/>
              </w:rPr>
              <w:t>1</w:t>
            </w:r>
          </w:p>
        </w:tc>
      </w:tr>
      <w:tr w:rsidR="00EC39D3" w:rsidRPr="00847F8B" w:rsidTr="00EC39D3">
        <w:tc>
          <w:tcPr>
            <w:tcW w:w="4884" w:type="dxa"/>
            <w:tcBorders>
              <w:top w:val="single" w:sz="4" w:space="0" w:color="000000"/>
              <w:left w:val="single" w:sz="4" w:space="0" w:color="000000"/>
              <w:bottom w:val="single" w:sz="4" w:space="0" w:color="000000"/>
            </w:tcBorders>
            <w:shd w:val="clear" w:color="auto" w:fill="auto"/>
          </w:tcPr>
          <w:p w:rsidR="00EC39D3" w:rsidRPr="00847F8B" w:rsidRDefault="00EC39D3" w:rsidP="007B690A">
            <w:pPr>
              <w:widowControl w:val="0"/>
              <w:rPr>
                <w:sz w:val="24"/>
                <w:szCs w:val="24"/>
              </w:rPr>
            </w:pPr>
            <w:r w:rsidRPr="00847F8B">
              <w:rPr>
                <w:sz w:val="24"/>
                <w:szCs w:val="24"/>
              </w:rPr>
              <w:t>От 800 до 2000 млн. рублей (среднее предприятие)</w:t>
            </w:r>
          </w:p>
        </w:tc>
        <w:tc>
          <w:tcPr>
            <w:tcW w:w="2917" w:type="dxa"/>
            <w:tcBorders>
              <w:top w:val="single" w:sz="4" w:space="0" w:color="000000"/>
              <w:left w:val="single" w:sz="4" w:space="0" w:color="000000"/>
              <w:bottom w:val="single" w:sz="4" w:space="0" w:color="000000"/>
            </w:tcBorders>
            <w:shd w:val="clear" w:color="auto" w:fill="auto"/>
            <w:vAlign w:val="center"/>
          </w:tcPr>
          <w:p w:rsidR="00EC39D3" w:rsidRPr="00847F8B" w:rsidRDefault="00EC39D3" w:rsidP="00EC39D3">
            <w:pPr>
              <w:widowControl w:val="0"/>
              <w:jc w:val="center"/>
              <w:rPr>
                <w:sz w:val="24"/>
                <w:szCs w:val="24"/>
              </w:rPr>
            </w:pPr>
            <w:r w:rsidRPr="00847F8B">
              <w:rPr>
                <w:sz w:val="24"/>
                <w:szCs w:val="24"/>
              </w:rPr>
              <w:t>-</w:t>
            </w:r>
          </w:p>
        </w:tc>
        <w:tc>
          <w:tcPr>
            <w:tcW w:w="18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39D3" w:rsidRPr="00847F8B" w:rsidRDefault="00EC39D3" w:rsidP="00EC39D3">
            <w:pPr>
              <w:widowControl w:val="0"/>
              <w:jc w:val="center"/>
              <w:rPr>
                <w:sz w:val="24"/>
                <w:szCs w:val="24"/>
              </w:rPr>
            </w:pPr>
            <w:r w:rsidRPr="00847F8B">
              <w:rPr>
                <w:sz w:val="24"/>
                <w:szCs w:val="24"/>
              </w:rPr>
              <w:t>-</w:t>
            </w:r>
          </w:p>
        </w:tc>
      </w:tr>
      <w:tr w:rsidR="00EC39D3" w:rsidRPr="00847F8B" w:rsidTr="00EC39D3">
        <w:tc>
          <w:tcPr>
            <w:tcW w:w="4884" w:type="dxa"/>
            <w:tcBorders>
              <w:top w:val="single" w:sz="4" w:space="0" w:color="000000"/>
              <w:left w:val="single" w:sz="4" w:space="0" w:color="000000"/>
              <w:bottom w:val="single" w:sz="4" w:space="0" w:color="000000"/>
            </w:tcBorders>
            <w:shd w:val="clear" w:color="auto" w:fill="auto"/>
          </w:tcPr>
          <w:p w:rsidR="00EC39D3" w:rsidRPr="00847F8B" w:rsidRDefault="00EC39D3" w:rsidP="007B690A">
            <w:pPr>
              <w:widowControl w:val="0"/>
              <w:rPr>
                <w:sz w:val="24"/>
                <w:szCs w:val="24"/>
              </w:rPr>
            </w:pPr>
            <w:r w:rsidRPr="00847F8B">
              <w:rPr>
                <w:sz w:val="24"/>
                <w:szCs w:val="24"/>
              </w:rPr>
              <w:t>Более 2000 млн. рублей</w:t>
            </w:r>
          </w:p>
        </w:tc>
        <w:tc>
          <w:tcPr>
            <w:tcW w:w="2917" w:type="dxa"/>
            <w:tcBorders>
              <w:top w:val="single" w:sz="4" w:space="0" w:color="000000"/>
              <w:left w:val="single" w:sz="4" w:space="0" w:color="000000"/>
              <w:bottom w:val="single" w:sz="4" w:space="0" w:color="000000"/>
            </w:tcBorders>
            <w:shd w:val="clear" w:color="auto" w:fill="auto"/>
            <w:vAlign w:val="center"/>
          </w:tcPr>
          <w:p w:rsidR="00EC39D3" w:rsidRPr="00847F8B" w:rsidRDefault="00E93850" w:rsidP="00EC39D3">
            <w:pPr>
              <w:widowControl w:val="0"/>
              <w:jc w:val="center"/>
              <w:rPr>
                <w:sz w:val="24"/>
                <w:szCs w:val="24"/>
              </w:rPr>
            </w:pPr>
            <w:r w:rsidRPr="00847F8B">
              <w:rPr>
                <w:sz w:val="24"/>
                <w:szCs w:val="24"/>
              </w:rPr>
              <w:t>-</w:t>
            </w:r>
          </w:p>
        </w:tc>
        <w:tc>
          <w:tcPr>
            <w:tcW w:w="18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39D3" w:rsidRPr="00847F8B" w:rsidRDefault="00E93850" w:rsidP="00EC39D3">
            <w:pPr>
              <w:widowControl w:val="0"/>
              <w:jc w:val="center"/>
              <w:rPr>
                <w:sz w:val="24"/>
                <w:szCs w:val="24"/>
              </w:rPr>
            </w:pPr>
            <w:r w:rsidRPr="00847F8B">
              <w:rPr>
                <w:sz w:val="24"/>
                <w:szCs w:val="24"/>
              </w:rPr>
              <w:t>-</w:t>
            </w:r>
          </w:p>
        </w:tc>
      </w:tr>
      <w:tr w:rsidR="00EC39D3" w:rsidRPr="00847F8B" w:rsidTr="00EC39D3">
        <w:tc>
          <w:tcPr>
            <w:tcW w:w="4884" w:type="dxa"/>
            <w:tcBorders>
              <w:top w:val="single" w:sz="4" w:space="0" w:color="000000"/>
              <w:left w:val="single" w:sz="4" w:space="0" w:color="000000"/>
              <w:bottom w:val="single" w:sz="4" w:space="0" w:color="000000"/>
            </w:tcBorders>
            <w:shd w:val="clear" w:color="auto" w:fill="auto"/>
          </w:tcPr>
          <w:p w:rsidR="00EC39D3" w:rsidRPr="00847F8B" w:rsidRDefault="00EC39D3" w:rsidP="007B690A">
            <w:pPr>
              <w:widowControl w:val="0"/>
              <w:rPr>
                <w:sz w:val="24"/>
                <w:szCs w:val="24"/>
              </w:rPr>
            </w:pPr>
            <w:r w:rsidRPr="00847F8B">
              <w:rPr>
                <w:sz w:val="24"/>
                <w:szCs w:val="24"/>
              </w:rPr>
              <w:t>Затрудняюсь ответить</w:t>
            </w:r>
          </w:p>
        </w:tc>
        <w:tc>
          <w:tcPr>
            <w:tcW w:w="2917" w:type="dxa"/>
            <w:tcBorders>
              <w:top w:val="single" w:sz="4" w:space="0" w:color="000000"/>
              <w:left w:val="single" w:sz="4" w:space="0" w:color="000000"/>
              <w:bottom w:val="single" w:sz="4" w:space="0" w:color="000000"/>
            </w:tcBorders>
            <w:shd w:val="clear" w:color="auto" w:fill="auto"/>
            <w:vAlign w:val="center"/>
          </w:tcPr>
          <w:p w:rsidR="00EC39D3" w:rsidRPr="00847F8B" w:rsidRDefault="00EC39D3" w:rsidP="007B690A">
            <w:pPr>
              <w:widowControl w:val="0"/>
              <w:jc w:val="center"/>
              <w:rPr>
                <w:sz w:val="24"/>
                <w:szCs w:val="24"/>
              </w:rPr>
            </w:pPr>
            <w:r w:rsidRPr="00847F8B">
              <w:rPr>
                <w:sz w:val="24"/>
                <w:szCs w:val="24"/>
              </w:rPr>
              <w:t>-</w:t>
            </w:r>
          </w:p>
        </w:tc>
        <w:tc>
          <w:tcPr>
            <w:tcW w:w="1813" w:type="dxa"/>
            <w:tcBorders>
              <w:top w:val="single" w:sz="4" w:space="0" w:color="000000"/>
              <w:left w:val="single" w:sz="4" w:space="0" w:color="000000"/>
              <w:bottom w:val="single" w:sz="4" w:space="0" w:color="000000"/>
              <w:right w:val="single" w:sz="4" w:space="0" w:color="000000"/>
            </w:tcBorders>
            <w:shd w:val="clear" w:color="auto" w:fill="auto"/>
          </w:tcPr>
          <w:p w:rsidR="00EC39D3" w:rsidRPr="00847F8B" w:rsidRDefault="00EC39D3" w:rsidP="007B690A">
            <w:pPr>
              <w:widowControl w:val="0"/>
              <w:jc w:val="center"/>
              <w:rPr>
                <w:rFonts w:eastAsia="Calibri"/>
                <w:sz w:val="24"/>
                <w:szCs w:val="24"/>
                <w:lang w:eastAsia="en-US"/>
              </w:rPr>
            </w:pPr>
            <w:r w:rsidRPr="00847F8B">
              <w:rPr>
                <w:sz w:val="24"/>
                <w:szCs w:val="24"/>
              </w:rPr>
              <w:t>-</w:t>
            </w:r>
          </w:p>
        </w:tc>
      </w:tr>
    </w:tbl>
    <w:p w:rsidR="00EC39D3" w:rsidRPr="00847F8B" w:rsidRDefault="00EC39D3" w:rsidP="00EC39D3">
      <w:pPr>
        <w:widowControl w:val="0"/>
        <w:autoSpaceDE w:val="0"/>
        <w:ind w:firstLine="709"/>
        <w:contextualSpacing/>
        <w:jc w:val="both"/>
        <w:rPr>
          <w:rFonts w:eastAsia="Calibri"/>
          <w:sz w:val="28"/>
          <w:szCs w:val="28"/>
          <w:lang w:eastAsia="en-US"/>
        </w:rPr>
      </w:pPr>
    </w:p>
    <w:p w:rsidR="0080612C" w:rsidRPr="00847F8B" w:rsidRDefault="0080612C" w:rsidP="00AF4A4F">
      <w:pPr>
        <w:ind w:firstLine="709"/>
        <w:jc w:val="both"/>
        <w:rPr>
          <w:sz w:val="28"/>
          <w:szCs w:val="28"/>
        </w:rPr>
      </w:pPr>
      <w:r w:rsidRPr="00847F8B">
        <w:rPr>
          <w:sz w:val="28"/>
          <w:szCs w:val="28"/>
        </w:rPr>
        <w:t>Наибольший удельный вес респондентов пришелся на субъекты предпринимательской деятельности, осуществляющи</w:t>
      </w:r>
      <w:r w:rsidR="00FE1355" w:rsidRPr="00847F8B">
        <w:rPr>
          <w:sz w:val="28"/>
          <w:szCs w:val="28"/>
        </w:rPr>
        <w:t>е</w:t>
      </w:r>
      <w:r w:rsidRPr="00847F8B">
        <w:rPr>
          <w:sz w:val="28"/>
          <w:szCs w:val="28"/>
        </w:rPr>
        <w:t xml:space="preserve"> свою деятельность на следующих рынках:</w:t>
      </w:r>
    </w:p>
    <w:p w:rsidR="00AF4A4F" w:rsidRPr="00847F8B" w:rsidRDefault="00AF4A4F" w:rsidP="00AF4A4F">
      <w:pPr>
        <w:ind w:firstLine="284"/>
        <w:jc w:val="both"/>
        <w:rPr>
          <w:sz w:val="28"/>
          <w:szCs w:val="28"/>
        </w:rPr>
      </w:pPr>
      <w:r w:rsidRPr="00847F8B">
        <w:rPr>
          <w:sz w:val="28"/>
          <w:szCs w:val="28"/>
        </w:rPr>
        <w:t>- рынок социальных услуг-</w:t>
      </w:r>
      <w:r w:rsidR="001A12B8" w:rsidRPr="00847F8B">
        <w:rPr>
          <w:sz w:val="28"/>
          <w:szCs w:val="28"/>
        </w:rPr>
        <w:t>23,3</w:t>
      </w:r>
      <w:r w:rsidRPr="00847F8B">
        <w:rPr>
          <w:sz w:val="28"/>
          <w:szCs w:val="28"/>
        </w:rPr>
        <w:t>% (</w:t>
      </w:r>
      <w:r w:rsidR="001A12B8" w:rsidRPr="00847F8B">
        <w:rPr>
          <w:sz w:val="28"/>
          <w:szCs w:val="28"/>
        </w:rPr>
        <w:t>7</w:t>
      </w:r>
      <w:r w:rsidRPr="00847F8B">
        <w:rPr>
          <w:sz w:val="28"/>
          <w:szCs w:val="28"/>
        </w:rPr>
        <w:t xml:space="preserve"> респондентов);</w:t>
      </w:r>
    </w:p>
    <w:p w:rsidR="0094311D" w:rsidRPr="00847F8B" w:rsidRDefault="0094311D" w:rsidP="0094311D">
      <w:pPr>
        <w:ind w:firstLine="284"/>
        <w:jc w:val="both"/>
        <w:rPr>
          <w:sz w:val="28"/>
          <w:szCs w:val="28"/>
        </w:rPr>
      </w:pPr>
      <w:r w:rsidRPr="00847F8B">
        <w:rPr>
          <w:sz w:val="28"/>
          <w:szCs w:val="28"/>
        </w:rPr>
        <w:t>-рынок услуг по ремонту автотранспортных средств- 13,3% (4 респондента);</w:t>
      </w:r>
    </w:p>
    <w:p w:rsidR="0094311D" w:rsidRPr="00847F8B" w:rsidRDefault="0094311D" w:rsidP="0094311D">
      <w:pPr>
        <w:ind w:firstLine="284"/>
        <w:jc w:val="both"/>
        <w:rPr>
          <w:sz w:val="28"/>
          <w:szCs w:val="28"/>
        </w:rPr>
      </w:pPr>
      <w:r w:rsidRPr="00847F8B">
        <w:rPr>
          <w:sz w:val="28"/>
          <w:szCs w:val="28"/>
        </w:rPr>
        <w:t>- рынок легкой промышленности – 10,0% (3 респондента);</w:t>
      </w:r>
    </w:p>
    <w:p w:rsidR="0094311D" w:rsidRPr="00847F8B" w:rsidRDefault="0094311D" w:rsidP="0094311D">
      <w:pPr>
        <w:ind w:firstLine="284"/>
        <w:jc w:val="both"/>
        <w:rPr>
          <w:sz w:val="28"/>
          <w:szCs w:val="28"/>
        </w:rPr>
      </w:pPr>
      <w:r w:rsidRPr="00847F8B">
        <w:rPr>
          <w:sz w:val="28"/>
          <w:szCs w:val="28"/>
        </w:rPr>
        <w:t>- рынок услуг розничной торговли лекарственными препаратами, медицинскими изделиями и сопутствующими товарами – 10,0% (3 респондента);</w:t>
      </w:r>
    </w:p>
    <w:p w:rsidR="0094311D" w:rsidRPr="00847F8B" w:rsidRDefault="0094311D" w:rsidP="0094311D">
      <w:pPr>
        <w:ind w:firstLine="284"/>
        <w:jc w:val="both"/>
        <w:rPr>
          <w:sz w:val="28"/>
          <w:szCs w:val="28"/>
        </w:rPr>
      </w:pPr>
      <w:r w:rsidRPr="00847F8B">
        <w:rPr>
          <w:sz w:val="28"/>
          <w:szCs w:val="28"/>
        </w:rPr>
        <w:t>-рынок обработки древесины и производства изделий из дерева- 10,0% (3 респондента);</w:t>
      </w:r>
    </w:p>
    <w:p w:rsidR="00AF4A4F" w:rsidRPr="00847F8B" w:rsidRDefault="00AF4A4F" w:rsidP="00AF4A4F">
      <w:pPr>
        <w:ind w:firstLine="284"/>
        <w:jc w:val="both"/>
        <w:rPr>
          <w:sz w:val="28"/>
          <w:szCs w:val="28"/>
        </w:rPr>
      </w:pPr>
      <w:r w:rsidRPr="00847F8B">
        <w:rPr>
          <w:sz w:val="28"/>
          <w:szCs w:val="28"/>
        </w:rPr>
        <w:t xml:space="preserve">- рынок  медицинских услуг – </w:t>
      </w:r>
      <w:r w:rsidR="00DB46C4" w:rsidRPr="00847F8B">
        <w:rPr>
          <w:sz w:val="28"/>
          <w:szCs w:val="28"/>
        </w:rPr>
        <w:t>6,7</w:t>
      </w:r>
      <w:r w:rsidRPr="00847F8B">
        <w:rPr>
          <w:sz w:val="28"/>
          <w:szCs w:val="28"/>
        </w:rPr>
        <w:t>% (</w:t>
      </w:r>
      <w:r w:rsidR="00DB46C4" w:rsidRPr="00847F8B">
        <w:rPr>
          <w:sz w:val="28"/>
          <w:szCs w:val="28"/>
        </w:rPr>
        <w:t>2</w:t>
      </w:r>
      <w:r w:rsidRPr="00847F8B">
        <w:rPr>
          <w:sz w:val="28"/>
          <w:szCs w:val="28"/>
        </w:rPr>
        <w:t xml:space="preserve"> респондент</w:t>
      </w:r>
      <w:r w:rsidR="00164119" w:rsidRPr="00847F8B">
        <w:rPr>
          <w:sz w:val="28"/>
          <w:szCs w:val="28"/>
        </w:rPr>
        <w:t>а</w:t>
      </w:r>
      <w:r w:rsidRPr="00847F8B">
        <w:rPr>
          <w:sz w:val="28"/>
          <w:szCs w:val="28"/>
        </w:rPr>
        <w:t>);</w:t>
      </w:r>
    </w:p>
    <w:p w:rsidR="00AF4A4F" w:rsidRPr="00847F8B" w:rsidRDefault="00AF4A4F" w:rsidP="00AF4A4F">
      <w:pPr>
        <w:ind w:firstLine="284"/>
        <w:jc w:val="both"/>
        <w:rPr>
          <w:sz w:val="28"/>
          <w:szCs w:val="28"/>
        </w:rPr>
      </w:pPr>
      <w:r w:rsidRPr="00847F8B">
        <w:rPr>
          <w:sz w:val="28"/>
          <w:szCs w:val="28"/>
        </w:rPr>
        <w:t xml:space="preserve">- рынок выполнения работ по благоустройству городской среды- </w:t>
      </w:r>
      <w:r w:rsidR="006D2612" w:rsidRPr="00847F8B">
        <w:rPr>
          <w:sz w:val="28"/>
          <w:szCs w:val="28"/>
        </w:rPr>
        <w:t>6,7</w:t>
      </w:r>
      <w:r w:rsidRPr="00847F8B">
        <w:rPr>
          <w:sz w:val="28"/>
          <w:szCs w:val="28"/>
        </w:rPr>
        <w:t>% (</w:t>
      </w:r>
      <w:r w:rsidR="006D2612" w:rsidRPr="00847F8B">
        <w:rPr>
          <w:sz w:val="28"/>
          <w:szCs w:val="28"/>
        </w:rPr>
        <w:t>2</w:t>
      </w:r>
      <w:r w:rsidRPr="00847F8B">
        <w:rPr>
          <w:sz w:val="28"/>
          <w:szCs w:val="28"/>
        </w:rPr>
        <w:t xml:space="preserve"> респондент</w:t>
      </w:r>
      <w:r w:rsidR="00164119" w:rsidRPr="00847F8B">
        <w:rPr>
          <w:sz w:val="28"/>
          <w:szCs w:val="28"/>
        </w:rPr>
        <w:t>а</w:t>
      </w:r>
      <w:r w:rsidRPr="00847F8B">
        <w:rPr>
          <w:sz w:val="28"/>
          <w:szCs w:val="28"/>
        </w:rPr>
        <w:t>);</w:t>
      </w:r>
    </w:p>
    <w:p w:rsidR="00234331" w:rsidRPr="00847F8B" w:rsidRDefault="00885FE3" w:rsidP="00AF4A4F">
      <w:pPr>
        <w:ind w:firstLine="284"/>
        <w:jc w:val="both"/>
        <w:rPr>
          <w:sz w:val="28"/>
          <w:szCs w:val="28"/>
        </w:rPr>
      </w:pPr>
      <w:r w:rsidRPr="00847F8B">
        <w:rPr>
          <w:sz w:val="28"/>
          <w:szCs w:val="28"/>
        </w:rPr>
        <w:t>- с</w:t>
      </w:r>
      <w:r w:rsidR="00234331" w:rsidRPr="00847F8B">
        <w:rPr>
          <w:sz w:val="28"/>
          <w:szCs w:val="28"/>
        </w:rPr>
        <w:t>фера наружной рекламы</w:t>
      </w:r>
      <w:r w:rsidR="003C47F8" w:rsidRPr="00847F8B">
        <w:rPr>
          <w:sz w:val="28"/>
          <w:szCs w:val="28"/>
        </w:rPr>
        <w:t xml:space="preserve">– </w:t>
      </w:r>
      <w:r w:rsidR="00E12332" w:rsidRPr="00847F8B">
        <w:rPr>
          <w:sz w:val="28"/>
          <w:szCs w:val="28"/>
        </w:rPr>
        <w:t>3,3</w:t>
      </w:r>
      <w:r w:rsidR="003C47F8" w:rsidRPr="00847F8B">
        <w:rPr>
          <w:sz w:val="28"/>
          <w:szCs w:val="28"/>
        </w:rPr>
        <w:t>% (1 респондент);</w:t>
      </w:r>
    </w:p>
    <w:p w:rsidR="003C47F8" w:rsidRPr="00847F8B" w:rsidRDefault="003C47F8" w:rsidP="00AF4A4F">
      <w:pPr>
        <w:ind w:firstLine="284"/>
        <w:jc w:val="both"/>
        <w:rPr>
          <w:sz w:val="28"/>
          <w:szCs w:val="28"/>
        </w:rPr>
      </w:pPr>
      <w:r w:rsidRPr="00847F8B">
        <w:rPr>
          <w:sz w:val="28"/>
          <w:szCs w:val="28"/>
        </w:rPr>
        <w:t>-</w:t>
      </w:r>
      <w:r w:rsidRPr="00847F8B">
        <w:t xml:space="preserve"> </w:t>
      </w:r>
      <w:r w:rsidRPr="00847F8B">
        <w:rPr>
          <w:sz w:val="28"/>
          <w:szCs w:val="28"/>
        </w:rPr>
        <w:t>рынок нефтепродуктов – 3,3% (1 респондент)</w:t>
      </w:r>
      <w:r w:rsidR="001A12B8" w:rsidRPr="00847F8B">
        <w:rPr>
          <w:sz w:val="28"/>
          <w:szCs w:val="28"/>
        </w:rPr>
        <w:t>;</w:t>
      </w:r>
    </w:p>
    <w:p w:rsidR="001A12B8" w:rsidRPr="00847F8B" w:rsidRDefault="001A12B8" w:rsidP="00AF4A4F">
      <w:pPr>
        <w:ind w:firstLine="284"/>
        <w:jc w:val="both"/>
        <w:rPr>
          <w:sz w:val="28"/>
          <w:szCs w:val="28"/>
        </w:rPr>
      </w:pPr>
      <w:r w:rsidRPr="00847F8B">
        <w:rPr>
          <w:sz w:val="28"/>
          <w:szCs w:val="28"/>
        </w:rPr>
        <w:t>-рынок семеноводства – 3,3% (1 респондент)</w:t>
      </w:r>
      <w:r w:rsidR="00A35BF0" w:rsidRPr="00847F8B">
        <w:rPr>
          <w:sz w:val="28"/>
          <w:szCs w:val="28"/>
        </w:rPr>
        <w:t>;</w:t>
      </w:r>
    </w:p>
    <w:p w:rsidR="0094311D" w:rsidRPr="00847F8B" w:rsidRDefault="003A75F9" w:rsidP="0094311D">
      <w:pPr>
        <w:ind w:firstLine="284"/>
        <w:jc w:val="both"/>
        <w:rPr>
          <w:sz w:val="28"/>
          <w:szCs w:val="28"/>
        </w:rPr>
      </w:pPr>
      <w:r w:rsidRPr="00847F8B">
        <w:rPr>
          <w:sz w:val="28"/>
          <w:szCs w:val="28"/>
        </w:rPr>
        <w:t>- рынок услуг среднего профессионального образования – 3,3% (1 респондент)</w:t>
      </w:r>
      <w:r w:rsidR="0094311D" w:rsidRPr="00847F8B">
        <w:rPr>
          <w:sz w:val="28"/>
          <w:szCs w:val="28"/>
        </w:rPr>
        <w:t>;</w:t>
      </w:r>
    </w:p>
    <w:p w:rsidR="0094311D" w:rsidRPr="00847F8B" w:rsidRDefault="0094311D" w:rsidP="0094311D">
      <w:pPr>
        <w:ind w:firstLine="284"/>
        <w:jc w:val="both"/>
        <w:rPr>
          <w:sz w:val="28"/>
          <w:szCs w:val="28"/>
        </w:rPr>
      </w:pPr>
      <w:r w:rsidRPr="00847F8B">
        <w:rPr>
          <w:sz w:val="28"/>
          <w:szCs w:val="28"/>
        </w:rPr>
        <w:t xml:space="preserve"> - рынок оказания услуг по перевозке пассажиров автомобильным транспортом по муниципальным маршрутам регулярных перевозок– 3,3% (1 респондент);</w:t>
      </w:r>
    </w:p>
    <w:p w:rsidR="0094311D" w:rsidRPr="00847F8B" w:rsidRDefault="0094311D" w:rsidP="0094311D">
      <w:pPr>
        <w:ind w:firstLine="284"/>
        <w:jc w:val="both"/>
        <w:rPr>
          <w:sz w:val="28"/>
          <w:szCs w:val="28"/>
        </w:rPr>
      </w:pPr>
      <w:r w:rsidRPr="00847F8B">
        <w:rPr>
          <w:sz w:val="28"/>
          <w:szCs w:val="28"/>
        </w:rPr>
        <w:t>- рынок дорожной деятельности (за исключением проектирования) – 3,% (1 респондент);</w:t>
      </w:r>
    </w:p>
    <w:p w:rsidR="00F14580" w:rsidRPr="00847F8B" w:rsidRDefault="00F14580" w:rsidP="00DC67B7">
      <w:pPr>
        <w:ind w:firstLine="708"/>
        <w:jc w:val="both"/>
        <w:rPr>
          <w:sz w:val="28"/>
          <w:szCs w:val="28"/>
        </w:rPr>
      </w:pPr>
    </w:p>
    <w:p w:rsidR="00542FAB" w:rsidRPr="00847F8B" w:rsidRDefault="00DC67B7" w:rsidP="00DC67B7">
      <w:pPr>
        <w:ind w:firstLine="708"/>
        <w:jc w:val="both"/>
        <w:rPr>
          <w:sz w:val="28"/>
          <w:szCs w:val="28"/>
        </w:rPr>
      </w:pPr>
      <w:r w:rsidRPr="00847F8B">
        <w:rPr>
          <w:sz w:val="28"/>
          <w:szCs w:val="28"/>
        </w:rPr>
        <w:t>6</w:t>
      </w:r>
      <w:r w:rsidR="00D3396C" w:rsidRPr="00847F8B">
        <w:rPr>
          <w:sz w:val="28"/>
          <w:szCs w:val="28"/>
        </w:rPr>
        <w:t>0,0</w:t>
      </w:r>
      <w:r w:rsidR="0080612C" w:rsidRPr="00847F8B">
        <w:rPr>
          <w:sz w:val="28"/>
          <w:szCs w:val="28"/>
        </w:rPr>
        <w:t>%</w:t>
      </w:r>
      <w:r w:rsidR="009F4EAE" w:rsidRPr="00847F8B">
        <w:rPr>
          <w:sz w:val="28"/>
          <w:szCs w:val="28"/>
        </w:rPr>
        <w:t xml:space="preserve"> (</w:t>
      </w:r>
      <w:r w:rsidR="00D3396C" w:rsidRPr="00847F8B">
        <w:rPr>
          <w:sz w:val="28"/>
          <w:szCs w:val="28"/>
        </w:rPr>
        <w:t>18</w:t>
      </w:r>
      <w:r w:rsidR="0080612C" w:rsidRPr="00847F8B">
        <w:rPr>
          <w:sz w:val="28"/>
          <w:szCs w:val="28"/>
        </w:rPr>
        <w:t xml:space="preserve"> </w:t>
      </w:r>
      <w:r w:rsidR="00FE1355" w:rsidRPr="00847F8B">
        <w:rPr>
          <w:sz w:val="28"/>
          <w:szCs w:val="28"/>
        </w:rPr>
        <w:t>субъект</w:t>
      </w:r>
      <w:r w:rsidRPr="00847F8B">
        <w:rPr>
          <w:sz w:val="28"/>
          <w:szCs w:val="28"/>
        </w:rPr>
        <w:t>а</w:t>
      </w:r>
      <w:r w:rsidR="00FE1355" w:rsidRPr="00847F8B">
        <w:rPr>
          <w:sz w:val="28"/>
          <w:szCs w:val="28"/>
        </w:rPr>
        <w:t xml:space="preserve"> предпринимательской деятельности</w:t>
      </w:r>
      <w:r w:rsidR="009F4EAE" w:rsidRPr="00847F8B">
        <w:rPr>
          <w:sz w:val="28"/>
          <w:szCs w:val="28"/>
        </w:rPr>
        <w:t>)</w:t>
      </w:r>
      <w:r w:rsidR="00FE1355" w:rsidRPr="00847F8B">
        <w:rPr>
          <w:sz w:val="28"/>
          <w:szCs w:val="28"/>
        </w:rPr>
        <w:t xml:space="preserve"> </w:t>
      </w:r>
      <w:r w:rsidR="0080612C" w:rsidRPr="00847F8B">
        <w:rPr>
          <w:sz w:val="28"/>
          <w:szCs w:val="28"/>
        </w:rPr>
        <w:t>оказыва</w:t>
      </w:r>
      <w:r w:rsidR="009F4EAE" w:rsidRPr="00847F8B">
        <w:rPr>
          <w:sz w:val="28"/>
          <w:szCs w:val="28"/>
        </w:rPr>
        <w:t>ю</w:t>
      </w:r>
      <w:r w:rsidRPr="00847F8B">
        <w:rPr>
          <w:sz w:val="28"/>
          <w:szCs w:val="28"/>
        </w:rPr>
        <w:t>т услуги, для</w:t>
      </w:r>
      <w:r w:rsidR="00A2026D" w:rsidRPr="00847F8B">
        <w:rPr>
          <w:sz w:val="28"/>
          <w:szCs w:val="28"/>
        </w:rPr>
        <w:t xml:space="preserve"> </w:t>
      </w:r>
      <w:r w:rsidR="00D3396C" w:rsidRPr="00847F8B">
        <w:rPr>
          <w:sz w:val="28"/>
          <w:szCs w:val="28"/>
        </w:rPr>
        <w:t>30,0</w:t>
      </w:r>
      <w:r w:rsidRPr="00847F8B">
        <w:rPr>
          <w:sz w:val="28"/>
          <w:szCs w:val="28"/>
        </w:rPr>
        <w:t>% (</w:t>
      </w:r>
      <w:r w:rsidR="00D3396C" w:rsidRPr="00847F8B">
        <w:rPr>
          <w:sz w:val="28"/>
          <w:szCs w:val="28"/>
        </w:rPr>
        <w:t>9</w:t>
      </w:r>
      <w:r w:rsidRPr="00847F8B">
        <w:rPr>
          <w:sz w:val="28"/>
          <w:szCs w:val="28"/>
        </w:rPr>
        <w:t xml:space="preserve"> респондентов) основной продукцией является конечная продукция, </w:t>
      </w:r>
      <w:r w:rsidR="0080612C" w:rsidRPr="00847F8B">
        <w:rPr>
          <w:sz w:val="28"/>
          <w:szCs w:val="28"/>
        </w:rPr>
        <w:t xml:space="preserve">для </w:t>
      </w:r>
      <w:r w:rsidR="00C71F15" w:rsidRPr="00847F8B">
        <w:rPr>
          <w:sz w:val="28"/>
          <w:szCs w:val="28"/>
        </w:rPr>
        <w:t>3,3</w:t>
      </w:r>
      <w:r w:rsidR="0080612C" w:rsidRPr="00847F8B">
        <w:rPr>
          <w:sz w:val="28"/>
          <w:szCs w:val="28"/>
        </w:rPr>
        <w:t>%</w:t>
      </w:r>
      <w:r w:rsidR="009F4EAE" w:rsidRPr="00847F8B">
        <w:rPr>
          <w:sz w:val="28"/>
          <w:szCs w:val="28"/>
        </w:rPr>
        <w:t xml:space="preserve"> (</w:t>
      </w:r>
      <w:r w:rsidR="00A2026D" w:rsidRPr="00847F8B">
        <w:rPr>
          <w:sz w:val="28"/>
          <w:szCs w:val="28"/>
        </w:rPr>
        <w:t xml:space="preserve">1 </w:t>
      </w:r>
      <w:r w:rsidR="0080612C" w:rsidRPr="00847F8B">
        <w:rPr>
          <w:sz w:val="28"/>
          <w:szCs w:val="28"/>
        </w:rPr>
        <w:t>респондент</w:t>
      </w:r>
      <w:r w:rsidR="009F4EAE" w:rsidRPr="00847F8B">
        <w:rPr>
          <w:sz w:val="28"/>
          <w:szCs w:val="28"/>
        </w:rPr>
        <w:t>)</w:t>
      </w:r>
      <w:r w:rsidR="0080612C" w:rsidRPr="00847F8B">
        <w:rPr>
          <w:sz w:val="28"/>
          <w:szCs w:val="28"/>
        </w:rPr>
        <w:t xml:space="preserve"> основной продукцией бизнеса </w:t>
      </w:r>
      <w:r w:rsidR="00A2026D" w:rsidRPr="00847F8B">
        <w:rPr>
          <w:sz w:val="28"/>
          <w:szCs w:val="28"/>
        </w:rPr>
        <w:t>являются компоненты для</w:t>
      </w:r>
      <w:r w:rsidR="00C71F15" w:rsidRPr="00847F8B">
        <w:rPr>
          <w:sz w:val="28"/>
          <w:szCs w:val="28"/>
        </w:rPr>
        <w:t xml:space="preserve"> производства конечной продукции, а</w:t>
      </w:r>
      <w:r w:rsidR="0080612C" w:rsidRPr="00847F8B">
        <w:rPr>
          <w:sz w:val="28"/>
          <w:szCs w:val="28"/>
        </w:rPr>
        <w:t xml:space="preserve"> </w:t>
      </w:r>
      <w:r w:rsidR="00C71F15" w:rsidRPr="00847F8B">
        <w:rPr>
          <w:sz w:val="28"/>
          <w:szCs w:val="28"/>
        </w:rPr>
        <w:t>6,7</w:t>
      </w:r>
      <w:r w:rsidR="009F4EAE" w:rsidRPr="00847F8B">
        <w:rPr>
          <w:sz w:val="28"/>
          <w:szCs w:val="28"/>
        </w:rPr>
        <w:t>% (</w:t>
      </w:r>
      <w:r w:rsidR="00A2026D" w:rsidRPr="00847F8B">
        <w:rPr>
          <w:sz w:val="28"/>
          <w:szCs w:val="28"/>
        </w:rPr>
        <w:t>2</w:t>
      </w:r>
      <w:r w:rsidR="009F4EAE" w:rsidRPr="00847F8B">
        <w:rPr>
          <w:sz w:val="28"/>
          <w:szCs w:val="28"/>
        </w:rPr>
        <w:t xml:space="preserve"> респондент</w:t>
      </w:r>
      <w:r w:rsidR="005816B7" w:rsidRPr="00847F8B">
        <w:rPr>
          <w:sz w:val="28"/>
          <w:szCs w:val="28"/>
        </w:rPr>
        <w:t>а</w:t>
      </w:r>
      <w:r w:rsidR="009F4EAE" w:rsidRPr="00847F8B">
        <w:rPr>
          <w:sz w:val="28"/>
          <w:szCs w:val="28"/>
        </w:rPr>
        <w:t xml:space="preserve">) </w:t>
      </w:r>
      <w:r w:rsidR="00FE1355" w:rsidRPr="00847F8B">
        <w:rPr>
          <w:sz w:val="28"/>
          <w:szCs w:val="28"/>
        </w:rPr>
        <w:t>хозяйствующих субъектов</w:t>
      </w:r>
      <w:r w:rsidR="0080612C" w:rsidRPr="00847F8B">
        <w:rPr>
          <w:sz w:val="28"/>
          <w:szCs w:val="28"/>
        </w:rPr>
        <w:t xml:space="preserve"> </w:t>
      </w:r>
      <w:r w:rsidR="00C71F15" w:rsidRPr="00847F8B">
        <w:rPr>
          <w:sz w:val="28"/>
          <w:szCs w:val="28"/>
        </w:rPr>
        <w:t>производят сырье и материалы для дальнейшей переработки</w:t>
      </w:r>
      <w:r w:rsidR="009F4EAE" w:rsidRPr="00847F8B">
        <w:rPr>
          <w:sz w:val="28"/>
          <w:szCs w:val="28"/>
        </w:rPr>
        <w:t>.</w:t>
      </w:r>
    </w:p>
    <w:p w:rsidR="00A2026D" w:rsidRPr="00847F8B" w:rsidRDefault="00A2026D" w:rsidP="00CA6BCA">
      <w:pPr>
        <w:ind w:firstLine="708"/>
        <w:jc w:val="both"/>
        <w:rPr>
          <w:rFonts w:eastAsia="Calibri"/>
          <w:sz w:val="28"/>
          <w:szCs w:val="28"/>
        </w:rPr>
      </w:pPr>
    </w:p>
    <w:p w:rsidR="00D44041" w:rsidRPr="00847F8B" w:rsidRDefault="00CA6BCA" w:rsidP="00CA6BCA">
      <w:pPr>
        <w:ind w:firstLine="708"/>
        <w:jc w:val="both"/>
        <w:rPr>
          <w:sz w:val="28"/>
          <w:szCs w:val="28"/>
        </w:rPr>
      </w:pPr>
      <w:r w:rsidRPr="00847F8B">
        <w:rPr>
          <w:rFonts w:eastAsia="Calibri"/>
          <w:sz w:val="28"/>
          <w:szCs w:val="28"/>
        </w:rPr>
        <w:lastRenderedPageBreak/>
        <w:t xml:space="preserve">Большинство респондентов осуществляют свою деятельность на локальном рынке, т.е. территории Заволжского муниципального района </w:t>
      </w:r>
      <w:r w:rsidR="00D44041" w:rsidRPr="00847F8B">
        <w:rPr>
          <w:sz w:val="28"/>
          <w:szCs w:val="28"/>
        </w:rPr>
        <w:t xml:space="preserve">– </w:t>
      </w:r>
      <w:r w:rsidR="00C07237" w:rsidRPr="00847F8B">
        <w:rPr>
          <w:sz w:val="28"/>
          <w:szCs w:val="28"/>
        </w:rPr>
        <w:t>50,0</w:t>
      </w:r>
      <w:r w:rsidR="00D44041" w:rsidRPr="00847F8B">
        <w:rPr>
          <w:sz w:val="28"/>
          <w:szCs w:val="28"/>
        </w:rPr>
        <w:t xml:space="preserve"> % (</w:t>
      </w:r>
      <w:r w:rsidRPr="00847F8B">
        <w:rPr>
          <w:sz w:val="28"/>
          <w:szCs w:val="28"/>
        </w:rPr>
        <w:t>1</w:t>
      </w:r>
      <w:r w:rsidR="00026C32" w:rsidRPr="00847F8B">
        <w:rPr>
          <w:sz w:val="28"/>
          <w:szCs w:val="28"/>
        </w:rPr>
        <w:t>5</w:t>
      </w:r>
      <w:r w:rsidR="00D44041" w:rsidRPr="00847F8B">
        <w:rPr>
          <w:sz w:val="28"/>
          <w:szCs w:val="28"/>
        </w:rPr>
        <w:t xml:space="preserve"> респондентов) и на рынк</w:t>
      </w:r>
      <w:r w:rsidRPr="00847F8B">
        <w:rPr>
          <w:sz w:val="28"/>
          <w:szCs w:val="28"/>
        </w:rPr>
        <w:t xml:space="preserve">е Ивановской  области  –  </w:t>
      </w:r>
      <w:r w:rsidR="00026C32" w:rsidRPr="00847F8B">
        <w:rPr>
          <w:sz w:val="28"/>
          <w:szCs w:val="28"/>
        </w:rPr>
        <w:t>16,7</w:t>
      </w:r>
      <w:r w:rsidRPr="00847F8B">
        <w:rPr>
          <w:sz w:val="28"/>
          <w:szCs w:val="28"/>
        </w:rPr>
        <w:t>% (</w:t>
      </w:r>
      <w:r w:rsidR="00026C32" w:rsidRPr="00847F8B">
        <w:rPr>
          <w:sz w:val="28"/>
          <w:szCs w:val="28"/>
        </w:rPr>
        <w:t>5</w:t>
      </w:r>
      <w:r w:rsidRPr="00847F8B">
        <w:rPr>
          <w:sz w:val="28"/>
          <w:szCs w:val="28"/>
        </w:rPr>
        <w:t xml:space="preserve"> респондентов), </w:t>
      </w:r>
      <w:r w:rsidR="00D44041" w:rsidRPr="00847F8B">
        <w:rPr>
          <w:sz w:val="28"/>
          <w:szCs w:val="28"/>
        </w:rPr>
        <w:t xml:space="preserve"> </w:t>
      </w:r>
      <w:r w:rsidRPr="00847F8B">
        <w:rPr>
          <w:sz w:val="28"/>
          <w:szCs w:val="28"/>
        </w:rPr>
        <w:t xml:space="preserve"> </w:t>
      </w:r>
      <w:r w:rsidR="00D44041" w:rsidRPr="00847F8B">
        <w:rPr>
          <w:sz w:val="28"/>
          <w:szCs w:val="28"/>
        </w:rPr>
        <w:t xml:space="preserve"> на рынке Российской Федерации</w:t>
      </w:r>
      <w:r w:rsidRPr="00847F8B">
        <w:rPr>
          <w:sz w:val="28"/>
          <w:szCs w:val="28"/>
        </w:rPr>
        <w:t xml:space="preserve"> – </w:t>
      </w:r>
      <w:r w:rsidR="00732AFF" w:rsidRPr="00847F8B">
        <w:rPr>
          <w:sz w:val="28"/>
          <w:szCs w:val="28"/>
        </w:rPr>
        <w:t>13,3</w:t>
      </w:r>
      <w:r w:rsidRPr="00847F8B">
        <w:rPr>
          <w:sz w:val="28"/>
          <w:szCs w:val="28"/>
        </w:rPr>
        <w:t>% (</w:t>
      </w:r>
      <w:r w:rsidR="00732AFF" w:rsidRPr="00847F8B">
        <w:rPr>
          <w:sz w:val="28"/>
          <w:szCs w:val="28"/>
        </w:rPr>
        <w:t>4</w:t>
      </w:r>
      <w:r w:rsidRPr="00847F8B">
        <w:rPr>
          <w:sz w:val="28"/>
          <w:szCs w:val="28"/>
        </w:rPr>
        <w:t xml:space="preserve"> респондент</w:t>
      </w:r>
      <w:r w:rsidR="00C07237" w:rsidRPr="00847F8B">
        <w:rPr>
          <w:sz w:val="28"/>
          <w:szCs w:val="28"/>
        </w:rPr>
        <w:t>а</w:t>
      </w:r>
      <w:r w:rsidRPr="00847F8B">
        <w:rPr>
          <w:sz w:val="28"/>
          <w:szCs w:val="28"/>
        </w:rPr>
        <w:t xml:space="preserve">), а  </w:t>
      </w:r>
      <w:r w:rsidR="00A07777" w:rsidRPr="00847F8B">
        <w:rPr>
          <w:sz w:val="28"/>
          <w:szCs w:val="28"/>
        </w:rPr>
        <w:t>20,0</w:t>
      </w:r>
      <w:r w:rsidRPr="00847F8B">
        <w:rPr>
          <w:sz w:val="28"/>
          <w:szCs w:val="28"/>
        </w:rPr>
        <w:t>% (</w:t>
      </w:r>
      <w:r w:rsidR="00A07777" w:rsidRPr="00847F8B">
        <w:rPr>
          <w:sz w:val="28"/>
          <w:szCs w:val="28"/>
        </w:rPr>
        <w:t>6</w:t>
      </w:r>
      <w:r w:rsidR="00C07237" w:rsidRPr="00847F8B">
        <w:rPr>
          <w:sz w:val="28"/>
          <w:szCs w:val="28"/>
        </w:rPr>
        <w:t xml:space="preserve"> респондент</w:t>
      </w:r>
      <w:r w:rsidRPr="00847F8B">
        <w:rPr>
          <w:sz w:val="28"/>
          <w:szCs w:val="28"/>
        </w:rPr>
        <w:t>)  затруднились с ответом.</w:t>
      </w:r>
    </w:p>
    <w:p w:rsidR="004A08B5" w:rsidRPr="00847F8B" w:rsidRDefault="004A08B5" w:rsidP="00BC61D5">
      <w:pPr>
        <w:widowControl w:val="0"/>
        <w:ind w:firstLine="709"/>
        <w:jc w:val="both"/>
        <w:rPr>
          <w:rFonts w:eastAsia="Calibri"/>
          <w:sz w:val="28"/>
          <w:szCs w:val="28"/>
        </w:rPr>
      </w:pPr>
    </w:p>
    <w:p w:rsidR="00BC61D5" w:rsidRPr="00847F8B" w:rsidRDefault="00BC61D5" w:rsidP="00BC61D5">
      <w:pPr>
        <w:widowControl w:val="0"/>
        <w:ind w:firstLine="709"/>
        <w:jc w:val="both"/>
        <w:rPr>
          <w:rFonts w:eastAsia="Calibri"/>
          <w:sz w:val="28"/>
          <w:szCs w:val="28"/>
        </w:rPr>
      </w:pPr>
      <w:r w:rsidRPr="00847F8B">
        <w:rPr>
          <w:rFonts w:eastAsia="Calibri"/>
          <w:sz w:val="28"/>
          <w:szCs w:val="28"/>
        </w:rPr>
        <w:t>Оценка  состояния конкуренции и конкурентной среды позволила выявить следующее:</w:t>
      </w:r>
    </w:p>
    <w:p w:rsidR="00BC61D5" w:rsidRPr="00847F8B" w:rsidRDefault="00BC61D5" w:rsidP="00BC61D5">
      <w:pPr>
        <w:widowControl w:val="0"/>
        <w:ind w:firstLine="709"/>
        <w:jc w:val="both"/>
        <w:rPr>
          <w:rFonts w:eastAsia="Calibri"/>
          <w:sz w:val="24"/>
          <w:szCs w:val="24"/>
        </w:rPr>
      </w:pPr>
    </w:p>
    <w:tbl>
      <w:tblPr>
        <w:tblW w:w="102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797"/>
        <w:gridCol w:w="1134"/>
        <w:gridCol w:w="1276"/>
      </w:tblGrid>
      <w:tr w:rsidR="00BC61D5" w:rsidRPr="00847F8B" w:rsidTr="006B0E60">
        <w:trPr>
          <w:tblHeader/>
        </w:trPr>
        <w:tc>
          <w:tcPr>
            <w:tcW w:w="7797" w:type="dxa"/>
            <w:tcBorders>
              <w:top w:val="single" w:sz="4" w:space="0" w:color="auto"/>
              <w:left w:val="single" w:sz="4" w:space="0" w:color="auto"/>
              <w:bottom w:val="single" w:sz="4" w:space="0" w:color="auto"/>
              <w:right w:val="single" w:sz="4" w:space="0" w:color="auto"/>
            </w:tcBorders>
            <w:vAlign w:val="center"/>
          </w:tcPr>
          <w:p w:rsidR="00BC61D5" w:rsidRPr="00847F8B" w:rsidRDefault="00BC61D5" w:rsidP="00F120AE">
            <w:pPr>
              <w:widowControl w:val="0"/>
              <w:jc w:val="center"/>
              <w:rPr>
                <w:b/>
                <w:sz w:val="24"/>
                <w:szCs w:val="24"/>
                <w:lang w:eastAsia="en-US"/>
              </w:rPr>
            </w:pPr>
            <w:r w:rsidRPr="00847F8B">
              <w:rPr>
                <w:rFonts w:eastAsia="Calibri"/>
                <w:b/>
                <w:sz w:val="24"/>
                <w:szCs w:val="24"/>
                <w:lang w:eastAsia="en-US"/>
              </w:rPr>
              <w:t>Уровень конкурентной среды</w:t>
            </w:r>
          </w:p>
        </w:tc>
        <w:tc>
          <w:tcPr>
            <w:tcW w:w="1134" w:type="dxa"/>
            <w:tcBorders>
              <w:top w:val="single" w:sz="4" w:space="0" w:color="auto"/>
              <w:left w:val="single" w:sz="4" w:space="0" w:color="auto"/>
              <w:bottom w:val="single" w:sz="4" w:space="0" w:color="auto"/>
              <w:right w:val="single" w:sz="4" w:space="0" w:color="auto"/>
            </w:tcBorders>
            <w:vAlign w:val="center"/>
          </w:tcPr>
          <w:p w:rsidR="00BC61D5" w:rsidRPr="00847F8B" w:rsidRDefault="00BC61D5" w:rsidP="00F120AE">
            <w:pPr>
              <w:widowControl w:val="0"/>
              <w:jc w:val="center"/>
              <w:rPr>
                <w:b/>
                <w:sz w:val="24"/>
                <w:szCs w:val="24"/>
                <w:lang w:eastAsia="en-US"/>
              </w:rPr>
            </w:pPr>
            <w:r w:rsidRPr="00847F8B">
              <w:rPr>
                <w:b/>
                <w:sz w:val="24"/>
                <w:szCs w:val="24"/>
                <w:lang w:eastAsia="en-US"/>
              </w:rPr>
              <w:t>Количество респондентов (чел.)</w:t>
            </w:r>
          </w:p>
        </w:tc>
        <w:tc>
          <w:tcPr>
            <w:tcW w:w="1276" w:type="dxa"/>
            <w:tcBorders>
              <w:top w:val="single" w:sz="4" w:space="0" w:color="auto"/>
              <w:left w:val="single" w:sz="4" w:space="0" w:color="auto"/>
              <w:bottom w:val="single" w:sz="4" w:space="0" w:color="auto"/>
              <w:right w:val="single" w:sz="4" w:space="0" w:color="auto"/>
            </w:tcBorders>
            <w:vAlign w:val="center"/>
          </w:tcPr>
          <w:p w:rsidR="00BC61D5" w:rsidRPr="00847F8B" w:rsidRDefault="00BC61D5" w:rsidP="00F120AE">
            <w:pPr>
              <w:widowControl w:val="0"/>
              <w:ind w:left="-108"/>
              <w:jc w:val="center"/>
              <w:rPr>
                <w:b/>
                <w:sz w:val="24"/>
                <w:szCs w:val="24"/>
              </w:rPr>
            </w:pPr>
            <w:r w:rsidRPr="00847F8B">
              <w:rPr>
                <w:b/>
                <w:sz w:val="24"/>
                <w:szCs w:val="24"/>
              </w:rPr>
              <w:t>Доля от общего числа опрошенных</w:t>
            </w:r>
          </w:p>
          <w:p w:rsidR="00BC61D5" w:rsidRPr="00847F8B" w:rsidRDefault="00BC61D5" w:rsidP="00F120AE">
            <w:pPr>
              <w:widowControl w:val="0"/>
              <w:ind w:left="-108"/>
              <w:jc w:val="center"/>
              <w:rPr>
                <w:b/>
                <w:sz w:val="24"/>
                <w:szCs w:val="24"/>
                <w:lang w:eastAsia="en-US"/>
              </w:rPr>
            </w:pPr>
            <w:r w:rsidRPr="00847F8B">
              <w:rPr>
                <w:b/>
                <w:sz w:val="24"/>
                <w:szCs w:val="24"/>
              </w:rPr>
              <w:t>(%)</w:t>
            </w:r>
          </w:p>
        </w:tc>
      </w:tr>
      <w:tr w:rsidR="00BC61D5" w:rsidRPr="00847F8B" w:rsidTr="006B0E60">
        <w:tc>
          <w:tcPr>
            <w:tcW w:w="7797" w:type="dxa"/>
            <w:tcBorders>
              <w:top w:val="single" w:sz="4" w:space="0" w:color="auto"/>
              <w:left w:val="single" w:sz="4" w:space="0" w:color="auto"/>
              <w:bottom w:val="single" w:sz="4" w:space="0" w:color="auto"/>
              <w:right w:val="single" w:sz="4" w:space="0" w:color="auto"/>
            </w:tcBorders>
          </w:tcPr>
          <w:p w:rsidR="00BC61D5" w:rsidRPr="00847F8B" w:rsidRDefault="00BC61D5" w:rsidP="006B0E60">
            <w:pPr>
              <w:widowControl w:val="0"/>
              <w:jc w:val="both"/>
              <w:rPr>
                <w:sz w:val="22"/>
                <w:szCs w:val="22"/>
                <w:lang w:eastAsia="en-US"/>
              </w:rPr>
            </w:pPr>
            <w:r w:rsidRPr="00847F8B">
              <w:rPr>
                <w:sz w:val="22"/>
                <w:szCs w:val="22"/>
                <w:lang w:eastAsia="en-US"/>
              </w:rPr>
              <w:t>Для сохранения рыночной позиции нашего бизнеса нет необходимости реализовывать какие-либо меры</w:t>
            </w:r>
            <w:r w:rsidR="006B0E60" w:rsidRPr="00847F8B">
              <w:rPr>
                <w:sz w:val="22"/>
                <w:szCs w:val="22"/>
                <w:lang w:eastAsia="en-US"/>
              </w:rPr>
              <w:t xml:space="preserve"> </w:t>
            </w:r>
            <w:r w:rsidRPr="00847F8B">
              <w:rPr>
                <w:sz w:val="22"/>
                <w:szCs w:val="22"/>
                <w:lang w:eastAsia="en-US"/>
              </w:rPr>
              <w:t>по повышению конкурентоспособности нашей продукции/работ/услуг (снижение цен, повышение качества, развитие сопутствующих услуг, иное) – нет конкуренции</w:t>
            </w:r>
          </w:p>
        </w:tc>
        <w:tc>
          <w:tcPr>
            <w:tcW w:w="1134" w:type="dxa"/>
            <w:tcBorders>
              <w:top w:val="single" w:sz="4" w:space="0" w:color="auto"/>
              <w:left w:val="single" w:sz="4" w:space="0" w:color="auto"/>
              <w:bottom w:val="single" w:sz="4" w:space="0" w:color="auto"/>
              <w:right w:val="single" w:sz="4" w:space="0" w:color="auto"/>
            </w:tcBorders>
            <w:vAlign w:val="center"/>
          </w:tcPr>
          <w:p w:rsidR="00BC61D5" w:rsidRPr="00847F8B" w:rsidRDefault="00BE56F1" w:rsidP="00F120AE">
            <w:pPr>
              <w:widowControl w:val="0"/>
              <w:jc w:val="center"/>
              <w:rPr>
                <w:sz w:val="24"/>
                <w:szCs w:val="24"/>
                <w:lang w:eastAsia="en-US"/>
              </w:rPr>
            </w:pPr>
            <w:r w:rsidRPr="00847F8B">
              <w:rPr>
                <w:sz w:val="24"/>
                <w:szCs w:val="24"/>
                <w:lang w:eastAsia="en-US"/>
              </w:rPr>
              <w:t>12</w:t>
            </w:r>
          </w:p>
        </w:tc>
        <w:tc>
          <w:tcPr>
            <w:tcW w:w="1276" w:type="dxa"/>
            <w:tcBorders>
              <w:top w:val="single" w:sz="4" w:space="0" w:color="auto"/>
              <w:left w:val="single" w:sz="4" w:space="0" w:color="auto"/>
              <w:bottom w:val="single" w:sz="4" w:space="0" w:color="auto"/>
              <w:right w:val="single" w:sz="4" w:space="0" w:color="auto"/>
            </w:tcBorders>
            <w:vAlign w:val="center"/>
          </w:tcPr>
          <w:p w:rsidR="00BC61D5" w:rsidRPr="00847F8B" w:rsidRDefault="00BE56F1" w:rsidP="00F120AE">
            <w:pPr>
              <w:widowControl w:val="0"/>
              <w:jc w:val="center"/>
              <w:rPr>
                <w:sz w:val="24"/>
                <w:szCs w:val="24"/>
                <w:lang w:eastAsia="en-US"/>
              </w:rPr>
            </w:pPr>
            <w:r w:rsidRPr="00847F8B">
              <w:rPr>
                <w:sz w:val="24"/>
                <w:szCs w:val="24"/>
                <w:lang w:eastAsia="en-US"/>
              </w:rPr>
              <w:t>40,0</w:t>
            </w:r>
          </w:p>
        </w:tc>
      </w:tr>
      <w:tr w:rsidR="00BC61D5" w:rsidRPr="00847F8B" w:rsidTr="006B0E60">
        <w:tc>
          <w:tcPr>
            <w:tcW w:w="7797" w:type="dxa"/>
            <w:tcBorders>
              <w:top w:val="single" w:sz="4" w:space="0" w:color="auto"/>
              <w:left w:val="single" w:sz="4" w:space="0" w:color="auto"/>
              <w:bottom w:val="single" w:sz="4" w:space="0" w:color="auto"/>
              <w:right w:val="single" w:sz="4" w:space="0" w:color="auto"/>
            </w:tcBorders>
          </w:tcPr>
          <w:p w:rsidR="00BC61D5" w:rsidRPr="00847F8B" w:rsidRDefault="00BC61D5" w:rsidP="006B0E60">
            <w:pPr>
              <w:widowControl w:val="0"/>
              <w:jc w:val="both"/>
              <w:rPr>
                <w:sz w:val="22"/>
                <w:szCs w:val="22"/>
                <w:lang w:eastAsia="en-US"/>
              </w:rPr>
            </w:pPr>
            <w:r w:rsidRPr="00847F8B">
              <w:rPr>
                <w:sz w:val="22"/>
                <w:szCs w:val="22"/>
                <w:lang w:eastAsia="en-US"/>
              </w:rPr>
              <w:t>Для сохранения рыночной позиции нашего бизнеса время от времени (раз в 2-3года) может потребоваться реализация мер по повышению конкурентоспособности нашей продукции/работ/услуг (снижение цен, повышение качества, развитие сопутствующих услуг, иное) – слабая конкуренция</w:t>
            </w:r>
            <w:r w:rsidR="006B0E60" w:rsidRPr="00847F8B">
              <w:rPr>
                <w:sz w:val="22"/>
                <w:szCs w:val="22"/>
                <w:lang w:eastAsia="en-US"/>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BC61D5" w:rsidRPr="00847F8B" w:rsidRDefault="00470BA7" w:rsidP="00F120AE">
            <w:pPr>
              <w:widowControl w:val="0"/>
              <w:jc w:val="center"/>
              <w:rPr>
                <w:sz w:val="24"/>
                <w:szCs w:val="24"/>
                <w:lang w:eastAsia="en-US"/>
              </w:rPr>
            </w:pPr>
            <w:r w:rsidRPr="00847F8B">
              <w:rPr>
                <w:sz w:val="24"/>
                <w:szCs w:val="24"/>
                <w:lang w:eastAsia="en-US"/>
              </w:rPr>
              <w:t>3</w:t>
            </w:r>
          </w:p>
        </w:tc>
        <w:tc>
          <w:tcPr>
            <w:tcW w:w="1276" w:type="dxa"/>
            <w:tcBorders>
              <w:top w:val="single" w:sz="4" w:space="0" w:color="auto"/>
              <w:left w:val="single" w:sz="4" w:space="0" w:color="auto"/>
              <w:bottom w:val="single" w:sz="4" w:space="0" w:color="auto"/>
              <w:right w:val="single" w:sz="4" w:space="0" w:color="auto"/>
            </w:tcBorders>
            <w:vAlign w:val="center"/>
          </w:tcPr>
          <w:p w:rsidR="00BC61D5" w:rsidRPr="00847F8B" w:rsidRDefault="00BE56F1" w:rsidP="00F120AE">
            <w:pPr>
              <w:widowControl w:val="0"/>
              <w:jc w:val="center"/>
              <w:rPr>
                <w:sz w:val="24"/>
                <w:szCs w:val="24"/>
                <w:lang w:eastAsia="en-US"/>
              </w:rPr>
            </w:pPr>
            <w:r w:rsidRPr="00847F8B">
              <w:rPr>
                <w:sz w:val="24"/>
                <w:szCs w:val="24"/>
                <w:lang w:eastAsia="en-US"/>
              </w:rPr>
              <w:t>10,0</w:t>
            </w:r>
          </w:p>
        </w:tc>
      </w:tr>
      <w:tr w:rsidR="00BC61D5" w:rsidRPr="00847F8B" w:rsidTr="006B0E60">
        <w:tc>
          <w:tcPr>
            <w:tcW w:w="7797" w:type="dxa"/>
            <w:tcBorders>
              <w:top w:val="single" w:sz="4" w:space="0" w:color="auto"/>
              <w:left w:val="single" w:sz="4" w:space="0" w:color="auto"/>
              <w:bottom w:val="single" w:sz="4" w:space="0" w:color="auto"/>
              <w:right w:val="single" w:sz="4" w:space="0" w:color="auto"/>
            </w:tcBorders>
          </w:tcPr>
          <w:p w:rsidR="00BC61D5" w:rsidRPr="00847F8B" w:rsidRDefault="00BC61D5" w:rsidP="00F120AE">
            <w:pPr>
              <w:widowControl w:val="0"/>
              <w:jc w:val="both"/>
              <w:rPr>
                <w:sz w:val="22"/>
                <w:szCs w:val="22"/>
                <w:lang w:eastAsia="en-US"/>
              </w:rPr>
            </w:pPr>
            <w:r w:rsidRPr="00847F8B">
              <w:rPr>
                <w:sz w:val="22"/>
                <w:szCs w:val="22"/>
                <w:lang w:eastAsia="en-US"/>
              </w:rPr>
              <w:t>Для сохранения рыночной позиции нашего бизнеса необходимо регулярно (раз в год и чаще) предпринимать меры по повышению конкурентоспособности нашей продукции/работ/услуг (снижение цен, повышение качества, развитие сопутствующих услуг, иное) – умеренная конкуренция</w:t>
            </w:r>
          </w:p>
        </w:tc>
        <w:tc>
          <w:tcPr>
            <w:tcW w:w="1134" w:type="dxa"/>
            <w:tcBorders>
              <w:top w:val="single" w:sz="4" w:space="0" w:color="auto"/>
              <w:left w:val="single" w:sz="4" w:space="0" w:color="auto"/>
              <w:bottom w:val="single" w:sz="4" w:space="0" w:color="auto"/>
              <w:right w:val="single" w:sz="4" w:space="0" w:color="auto"/>
            </w:tcBorders>
            <w:vAlign w:val="center"/>
          </w:tcPr>
          <w:p w:rsidR="00BC61D5" w:rsidRPr="00847F8B" w:rsidRDefault="00BE56F1" w:rsidP="00F120AE">
            <w:pPr>
              <w:widowControl w:val="0"/>
              <w:jc w:val="center"/>
              <w:rPr>
                <w:sz w:val="24"/>
                <w:szCs w:val="24"/>
                <w:lang w:eastAsia="en-US"/>
              </w:rPr>
            </w:pPr>
            <w:r w:rsidRPr="00847F8B">
              <w:rPr>
                <w:sz w:val="24"/>
                <w:szCs w:val="24"/>
                <w:lang w:eastAsia="en-US"/>
              </w:rPr>
              <w:t>12</w:t>
            </w:r>
          </w:p>
        </w:tc>
        <w:tc>
          <w:tcPr>
            <w:tcW w:w="1276" w:type="dxa"/>
            <w:tcBorders>
              <w:top w:val="single" w:sz="4" w:space="0" w:color="auto"/>
              <w:left w:val="single" w:sz="4" w:space="0" w:color="auto"/>
              <w:bottom w:val="single" w:sz="4" w:space="0" w:color="auto"/>
              <w:right w:val="single" w:sz="4" w:space="0" w:color="auto"/>
            </w:tcBorders>
            <w:vAlign w:val="center"/>
          </w:tcPr>
          <w:p w:rsidR="00BC61D5" w:rsidRPr="00847F8B" w:rsidRDefault="00BE56F1" w:rsidP="001A75FA">
            <w:pPr>
              <w:widowControl w:val="0"/>
              <w:jc w:val="center"/>
              <w:rPr>
                <w:sz w:val="24"/>
                <w:szCs w:val="24"/>
                <w:lang w:eastAsia="en-US"/>
              </w:rPr>
            </w:pPr>
            <w:r w:rsidRPr="00847F8B">
              <w:rPr>
                <w:sz w:val="24"/>
                <w:szCs w:val="24"/>
                <w:lang w:eastAsia="en-US"/>
              </w:rPr>
              <w:t>40,0</w:t>
            </w:r>
          </w:p>
        </w:tc>
      </w:tr>
      <w:tr w:rsidR="0022127D" w:rsidRPr="00847F8B" w:rsidTr="006B0E60">
        <w:tc>
          <w:tcPr>
            <w:tcW w:w="7797" w:type="dxa"/>
            <w:tcBorders>
              <w:top w:val="single" w:sz="4" w:space="0" w:color="auto"/>
              <w:left w:val="single" w:sz="4" w:space="0" w:color="auto"/>
              <w:bottom w:val="single" w:sz="4" w:space="0" w:color="auto"/>
              <w:right w:val="single" w:sz="4" w:space="0" w:color="auto"/>
            </w:tcBorders>
          </w:tcPr>
          <w:p w:rsidR="0022127D" w:rsidRPr="00847F8B" w:rsidRDefault="0022127D" w:rsidP="00F120AE">
            <w:pPr>
              <w:widowControl w:val="0"/>
              <w:jc w:val="both"/>
              <w:rPr>
                <w:sz w:val="22"/>
                <w:szCs w:val="22"/>
                <w:lang w:eastAsia="en-US"/>
              </w:rPr>
            </w:pPr>
            <w:r w:rsidRPr="00847F8B">
              <w:rPr>
                <w:sz w:val="22"/>
                <w:szCs w:val="22"/>
                <w:lang w:eastAsia="en-US"/>
              </w:rPr>
              <w:t>Для сохранения рыночной позиции нашего бизнеса необходимо регулярно (раз в год и чаще) предпринимать меры по повышению конкурентоспособности нашей продукции/работ/услуг (снижение цен, повышение качества, развитие сопутствующих услуг, иное), а также время от времени (раз в 2-3года) применять новые способные повышения, не используемые компанией ранее – высокая конкуренция</w:t>
            </w:r>
          </w:p>
        </w:tc>
        <w:tc>
          <w:tcPr>
            <w:tcW w:w="1134" w:type="dxa"/>
            <w:tcBorders>
              <w:top w:val="single" w:sz="4" w:space="0" w:color="auto"/>
              <w:left w:val="single" w:sz="4" w:space="0" w:color="auto"/>
              <w:bottom w:val="single" w:sz="4" w:space="0" w:color="auto"/>
              <w:right w:val="single" w:sz="4" w:space="0" w:color="auto"/>
            </w:tcBorders>
            <w:vAlign w:val="center"/>
          </w:tcPr>
          <w:p w:rsidR="0022127D" w:rsidRPr="00847F8B" w:rsidRDefault="00BE56F1" w:rsidP="0022127D">
            <w:pPr>
              <w:widowControl w:val="0"/>
              <w:jc w:val="center"/>
              <w:rPr>
                <w:sz w:val="24"/>
                <w:szCs w:val="24"/>
                <w:lang w:eastAsia="en-US"/>
              </w:rPr>
            </w:pPr>
            <w:r w:rsidRPr="00847F8B">
              <w:rPr>
                <w:sz w:val="24"/>
                <w:szCs w:val="24"/>
                <w:lang w:eastAsia="en-US"/>
              </w:rPr>
              <w:t>0</w:t>
            </w:r>
          </w:p>
        </w:tc>
        <w:tc>
          <w:tcPr>
            <w:tcW w:w="1276" w:type="dxa"/>
            <w:tcBorders>
              <w:top w:val="single" w:sz="4" w:space="0" w:color="auto"/>
              <w:left w:val="single" w:sz="4" w:space="0" w:color="auto"/>
              <w:bottom w:val="single" w:sz="4" w:space="0" w:color="auto"/>
              <w:right w:val="single" w:sz="4" w:space="0" w:color="auto"/>
            </w:tcBorders>
            <w:vAlign w:val="center"/>
          </w:tcPr>
          <w:p w:rsidR="0022127D" w:rsidRPr="00847F8B" w:rsidRDefault="00BE56F1" w:rsidP="00F120AE">
            <w:pPr>
              <w:widowControl w:val="0"/>
              <w:jc w:val="center"/>
              <w:rPr>
                <w:sz w:val="24"/>
                <w:szCs w:val="24"/>
                <w:lang w:eastAsia="en-US"/>
              </w:rPr>
            </w:pPr>
            <w:r w:rsidRPr="00847F8B">
              <w:rPr>
                <w:sz w:val="24"/>
                <w:szCs w:val="24"/>
                <w:lang w:eastAsia="en-US"/>
              </w:rPr>
              <w:t>0</w:t>
            </w:r>
          </w:p>
        </w:tc>
      </w:tr>
      <w:tr w:rsidR="0022127D" w:rsidRPr="00847F8B" w:rsidTr="006B0E60">
        <w:tc>
          <w:tcPr>
            <w:tcW w:w="7797" w:type="dxa"/>
            <w:tcBorders>
              <w:top w:val="single" w:sz="4" w:space="0" w:color="auto"/>
              <w:left w:val="single" w:sz="4" w:space="0" w:color="auto"/>
              <w:bottom w:val="single" w:sz="4" w:space="0" w:color="auto"/>
              <w:right w:val="single" w:sz="4" w:space="0" w:color="auto"/>
            </w:tcBorders>
          </w:tcPr>
          <w:p w:rsidR="0022127D" w:rsidRPr="00847F8B" w:rsidRDefault="0022127D" w:rsidP="00F120AE">
            <w:pPr>
              <w:widowControl w:val="0"/>
              <w:jc w:val="both"/>
              <w:rPr>
                <w:sz w:val="22"/>
                <w:szCs w:val="22"/>
                <w:lang w:eastAsia="en-US"/>
              </w:rPr>
            </w:pPr>
            <w:r w:rsidRPr="00847F8B">
              <w:rPr>
                <w:sz w:val="22"/>
                <w:szCs w:val="22"/>
                <w:lang w:eastAsia="en-US"/>
              </w:rPr>
              <w:t>Для сохранения рыночной позиции нашего бизнеса необходимо постоянно (раз в год и чаще) применять новые способы повышения конкурентоспособности нашей продукции/работ/услуг (снижение цен, повышение качества, развитие сопутствующих услуг, иное), не используемые компанией ранее, - очень высокая конкуренция</w:t>
            </w:r>
          </w:p>
        </w:tc>
        <w:tc>
          <w:tcPr>
            <w:tcW w:w="1134" w:type="dxa"/>
            <w:tcBorders>
              <w:top w:val="single" w:sz="4" w:space="0" w:color="auto"/>
              <w:left w:val="single" w:sz="4" w:space="0" w:color="auto"/>
              <w:bottom w:val="single" w:sz="4" w:space="0" w:color="auto"/>
              <w:right w:val="single" w:sz="4" w:space="0" w:color="auto"/>
            </w:tcBorders>
            <w:vAlign w:val="center"/>
          </w:tcPr>
          <w:p w:rsidR="0022127D" w:rsidRPr="00847F8B" w:rsidRDefault="00BE56F1" w:rsidP="0022127D">
            <w:pPr>
              <w:widowControl w:val="0"/>
              <w:jc w:val="center"/>
              <w:rPr>
                <w:sz w:val="24"/>
                <w:szCs w:val="24"/>
                <w:lang w:eastAsia="en-US"/>
              </w:rPr>
            </w:pPr>
            <w:r w:rsidRPr="00847F8B">
              <w:rPr>
                <w:sz w:val="24"/>
                <w:szCs w:val="24"/>
                <w:lang w:eastAsia="en-US"/>
              </w:rPr>
              <w:t>3</w:t>
            </w:r>
          </w:p>
        </w:tc>
        <w:tc>
          <w:tcPr>
            <w:tcW w:w="1276" w:type="dxa"/>
            <w:tcBorders>
              <w:top w:val="single" w:sz="4" w:space="0" w:color="auto"/>
              <w:left w:val="single" w:sz="4" w:space="0" w:color="auto"/>
              <w:bottom w:val="single" w:sz="4" w:space="0" w:color="auto"/>
              <w:right w:val="single" w:sz="4" w:space="0" w:color="auto"/>
            </w:tcBorders>
            <w:vAlign w:val="center"/>
          </w:tcPr>
          <w:p w:rsidR="0022127D" w:rsidRPr="00847F8B" w:rsidRDefault="00BE56F1" w:rsidP="00F120AE">
            <w:pPr>
              <w:widowControl w:val="0"/>
              <w:jc w:val="center"/>
              <w:rPr>
                <w:sz w:val="24"/>
                <w:szCs w:val="24"/>
                <w:lang w:eastAsia="en-US"/>
              </w:rPr>
            </w:pPr>
            <w:r w:rsidRPr="00847F8B">
              <w:rPr>
                <w:sz w:val="24"/>
                <w:szCs w:val="24"/>
                <w:lang w:eastAsia="en-US"/>
              </w:rPr>
              <w:t>10,0</w:t>
            </w:r>
          </w:p>
        </w:tc>
      </w:tr>
    </w:tbl>
    <w:p w:rsidR="00BC61D5" w:rsidRPr="00847F8B" w:rsidRDefault="00BC61D5" w:rsidP="00CA6BCA">
      <w:pPr>
        <w:ind w:firstLine="708"/>
        <w:jc w:val="both"/>
        <w:rPr>
          <w:sz w:val="28"/>
          <w:szCs w:val="28"/>
        </w:rPr>
      </w:pPr>
    </w:p>
    <w:p w:rsidR="00CA6874" w:rsidRPr="00847F8B" w:rsidRDefault="00CA6874" w:rsidP="00CA6874">
      <w:pPr>
        <w:widowControl w:val="0"/>
        <w:ind w:firstLine="709"/>
        <w:jc w:val="both"/>
        <w:rPr>
          <w:sz w:val="28"/>
          <w:szCs w:val="28"/>
        </w:rPr>
      </w:pPr>
      <w:r w:rsidRPr="00847F8B">
        <w:rPr>
          <w:sz w:val="28"/>
          <w:szCs w:val="28"/>
        </w:rPr>
        <w:t xml:space="preserve">За последние три года в целях повышения конкурентоспособности продукции, работ, услуг </w:t>
      </w:r>
      <w:r w:rsidR="0063481A" w:rsidRPr="00847F8B">
        <w:rPr>
          <w:sz w:val="28"/>
          <w:szCs w:val="28"/>
        </w:rPr>
        <w:t>33,3</w:t>
      </w:r>
      <w:r w:rsidRPr="00847F8B">
        <w:rPr>
          <w:sz w:val="28"/>
          <w:szCs w:val="28"/>
        </w:rPr>
        <w:t>% (</w:t>
      </w:r>
      <w:r w:rsidR="00B81F67" w:rsidRPr="00847F8B">
        <w:rPr>
          <w:sz w:val="28"/>
          <w:szCs w:val="28"/>
        </w:rPr>
        <w:t>10</w:t>
      </w:r>
      <w:r w:rsidRPr="00847F8B">
        <w:rPr>
          <w:sz w:val="28"/>
          <w:szCs w:val="28"/>
        </w:rPr>
        <w:t xml:space="preserve"> респондентов) приобретали техническое оборудование, </w:t>
      </w:r>
      <w:r w:rsidR="0063481A" w:rsidRPr="00847F8B">
        <w:rPr>
          <w:sz w:val="28"/>
          <w:szCs w:val="28"/>
        </w:rPr>
        <w:t>20,0% (6 респондентов)  осуществляли обучение и переподготовку персонала, 13,3% (4 респондента) занимались расширением системы представительств (торговой сети, сети филиалов и проч.),  6,7</w:t>
      </w:r>
      <w:r w:rsidRPr="00847F8B">
        <w:rPr>
          <w:sz w:val="28"/>
          <w:szCs w:val="28"/>
        </w:rPr>
        <w:t>% (</w:t>
      </w:r>
      <w:r w:rsidR="00B81F67" w:rsidRPr="00847F8B">
        <w:rPr>
          <w:sz w:val="28"/>
          <w:szCs w:val="28"/>
        </w:rPr>
        <w:t>2</w:t>
      </w:r>
      <w:r w:rsidRPr="00847F8B">
        <w:rPr>
          <w:sz w:val="28"/>
          <w:szCs w:val="28"/>
        </w:rPr>
        <w:t xml:space="preserve"> респондент) применяли новы</w:t>
      </w:r>
      <w:r w:rsidR="00B81F67" w:rsidRPr="00847F8B">
        <w:rPr>
          <w:sz w:val="28"/>
          <w:szCs w:val="28"/>
        </w:rPr>
        <w:t xml:space="preserve">е способы продвижения продукции, </w:t>
      </w:r>
      <w:r w:rsidRPr="00847F8B">
        <w:rPr>
          <w:sz w:val="28"/>
          <w:szCs w:val="28"/>
        </w:rPr>
        <w:t xml:space="preserve">а </w:t>
      </w:r>
      <w:r w:rsidR="00096299" w:rsidRPr="00847F8B">
        <w:rPr>
          <w:sz w:val="28"/>
          <w:szCs w:val="28"/>
        </w:rPr>
        <w:t>20,0</w:t>
      </w:r>
      <w:r w:rsidRPr="00847F8B">
        <w:rPr>
          <w:sz w:val="28"/>
          <w:szCs w:val="28"/>
        </w:rPr>
        <w:t>% (</w:t>
      </w:r>
      <w:r w:rsidR="00B81F67" w:rsidRPr="00847F8B">
        <w:rPr>
          <w:sz w:val="28"/>
          <w:szCs w:val="28"/>
        </w:rPr>
        <w:t>6</w:t>
      </w:r>
      <w:r w:rsidRPr="00847F8B">
        <w:rPr>
          <w:sz w:val="28"/>
          <w:szCs w:val="28"/>
        </w:rPr>
        <w:t xml:space="preserve"> респондентов) никаких действий не предпринимали.</w:t>
      </w:r>
    </w:p>
    <w:p w:rsidR="00D97491" w:rsidRPr="00847F8B" w:rsidRDefault="00D97491" w:rsidP="00480765">
      <w:pPr>
        <w:ind w:firstLine="708"/>
        <w:jc w:val="both"/>
        <w:rPr>
          <w:sz w:val="28"/>
          <w:szCs w:val="28"/>
        </w:rPr>
      </w:pPr>
      <w:r w:rsidRPr="00847F8B">
        <w:rPr>
          <w:sz w:val="28"/>
          <w:szCs w:val="28"/>
        </w:rPr>
        <w:t xml:space="preserve">Оценивая примерное количество конкурентов бизнеса,  предлагающих аналогичную продукцию (товар, работу, услугу) или ее заменители, на основном для него рынке </w:t>
      </w:r>
      <w:r w:rsidR="00C06FB4" w:rsidRPr="00847F8B">
        <w:rPr>
          <w:sz w:val="28"/>
          <w:szCs w:val="28"/>
        </w:rPr>
        <w:t>9</w:t>
      </w:r>
      <w:r w:rsidR="00B408B7" w:rsidRPr="00847F8B">
        <w:rPr>
          <w:sz w:val="28"/>
          <w:szCs w:val="28"/>
        </w:rPr>
        <w:t xml:space="preserve"> (</w:t>
      </w:r>
      <w:r w:rsidR="00C06FB4" w:rsidRPr="00847F8B">
        <w:rPr>
          <w:sz w:val="28"/>
          <w:szCs w:val="28"/>
        </w:rPr>
        <w:t>30,0</w:t>
      </w:r>
      <w:r w:rsidR="00B408B7" w:rsidRPr="00847F8B">
        <w:rPr>
          <w:sz w:val="28"/>
          <w:szCs w:val="28"/>
        </w:rPr>
        <w:t xml:space="preserve">%) </w:t>
      </w:r>
      <w:r w:rsidRPr="00847F8B">
        <w:rPr>
          <w:sz w:val="28"/>
          <w:szCs w:val="28"/>
        </w:rPr>
        <w:t>респондентов отметили от 1 до 3 конкурентов,</w:t>
      </w:r>
      <w:r w:rsidR="00C51F71" w:rsidRPr="00847F8B">
        <w:rPr>
          <w:sz w:val="28"/>
          <w:szCs w:val="28"/>
        </w:rPr>
        <w:t xml:space="preserve"> </w:t>
      </w:r>
      <w:r w:rsidRPr="00847F8B">
        <w:rPr>
          <w:sz w:val="28"/>
          <w:szCs w:val="28"/>
        </w:rPr>
        <w:t xml:space="preserve"> от 4 до 8 конкурентов </w:t>
      </w:r>
      <w:r w:rsidR="00B408B7" w:rsidRPr="00847F8B">
        <w:rPr>
          <w:sz w:val="28"/>
          <w:szCs w:val="28"/>
        </w:rPr>
        <w:t>–</w:t>
      </w:r>
      <w:r w:rsidRPr="00847F8B">
        <w:rPr>
          <w:sz w:val="28"/>
          <w:szCs w:val="28"/>
        </w:rPr>
        <w:t xml:space="preserve"> </w:t>
      </w:r>
      <w:r w:rsidR="009D0C58" w:rsidRPr="00847F8B">
        <w:rPr>
          <w:sz w:val="28"/>
          <w:szCs w:val="28"/>
        </w:rPr>
        <w:t>8</w:t>
      </w:r>
      <w:r w:rsidR="00B408B7" w:rsidRPr="00847F8B">
        <w:rPr>
          <w:sz w:val="28"/>
          <w:szCs w:val="28"/>
        </w:rPr>
        <w:t xml:space="preserve"> (</w:t>
      </w:r>
      <w:r w:rsidR="009D0C58" w:rsidRPr="00847F8B">
        <w:rPr>
          <w:sz w:val="28"/>
          <w:szCs w:val="28"/>
        </w:rPr>
        <w:t>26,7</w:t>
      </w:r>
      <w:r w:rsidRPr="00847F8B">
        <w:rPr>
          <w:sz w:val="28"/>
          <w:szCs w:val="28"/>
        </w:rPr>
        <w:t>%</w:t>
      </w:r>
      <w:r w:rsidR="00B408B7" w:rsidRPr="00847F8B">
        <w:rPr>
          <w:sz w:val="28"/>
          <w:szCs w:val="28"/>
        </w:rPr>
        <w:t>)</w:t>
      </w:r>
      <w:r w:rsidRPr="00847F8B">
        <w:rPr>
          <w:sz w:val="28"/>
          <w:szCs w:val="28"/>
        </w:rPr>
        <w:t xml:space="preserve"> респонден</w:t>
      </w:r>
      <w:r w:rsidR="00B42D30" w:rsidRPr="00847F8B">
        <w:rPr>
          <w:sz w:val="28"/>
          <w:szCs w:val="28"/>
        </w:rPr>
        <w:t>тов, большое число конкурентов-</w:t>
      </w:r>
      <w:r w:rsidR="00B408B7" w:rsidRPr="00847F8B">
        <w:rPr>
          <w:sz w:val="28"/>
          <w:szCs w:val="28"/>
        </w:rPr>
        <w:t xml:space="preserve"> </w:t>
      </w:r>
      <w:r w:rsidR="00F0347E" w:rsidRPr="00847F8B">
        <w:rPr>
          <w:sz w:val="28"/>
          <w:szCs w:val="28"/>
        </w:rPr>
        <w:t>4</w:t>
      </w:r>
      <w:r w:rsidR="00B408B7" w:rsidRPr="00847F8B">
        <w:rPr>
          <w:sz w:val="28"/>
          <w:szCs w:val="28"/>
        </w:rPr>
        <w:t xml:space="preserve"> (</w:t>
      </w:r>
      <w:r w:rsidR="00F0347E" w:rsidRPr="00847F8B">
        <w:rPr>
          <w:sz w:val="28"/>
          <w:szCs w:val="28"/>
        </w:rPr>
        <w:t>13,3</w:t>
      </w:r>
      <w:r w:rsidRPr="00847F8B">
        <w:rPr>
          <w:sz w:val="28"/>
          <w:szCs w:val="28"/>
        </w:rPr>
        <w:t>%</w:t>
      </w:r>
      <w:r w:rsidR="00B408B7" w:rsidRPr="00847F8B">
        <w:rPr>
          <w:sz w:val="28"/>
          <w:szCs w:val="28"/>
        </w:rPr>
        <w:t>)</w:t>
      </w:r>
      <w:r w:rsidR="005816B7" w:rsidRPr="00847F8B">
        <w:rPr>
          <w:sz w:val="28"/>
          <w:szCs w:val="28"/>
        </w:rPr>
        <w:t xml:space="preserve"> респондентов</w:t>
      </w:r>
      <w:r w:rsidR="00B408B7" w:rsidRPr="00847F8B">
        <w:rPr>
          <w:sz w:val="28"/>
          <w:szCs w:val="28"/>
        </w:rPr>
        <w:t xml:space="preserve">,  и  </w:t>
      </w:r>
      <w:r w:rsidR="00F0347E" w:rsidRPr="00847F8B">
        <w:rPr>
          <w:sz w:val="28"/>
          <w:szCs w:val="28"/>
        </w:rPr>
        <w:t>9</w:t>
      </w:r>
      <w:r w:rsidR="00B408B7" w:rsidRPr="00847F8B">
        <w:rPr>
          <w:sz w:val="28"/>
          <w:szCs w:val="28"/>
        </w:rPr>
        <w:t xml:space="preserve"> (</w:t>
      </w:r>
      <w:r w:rsidR="00F0347E" w:rsidRPr="00847F8B">
        <w:rPr>
          <w:sz w:val="28"/>
          <w:szCs w:val="28"/>
        </w:rPr>
        <w:t>33,3</w:t>
      </w:r>
      <w:r w:rsidR="00B408B7" w:rsidRPr="00847F8B">
        <w:rPr>
          <w:sz w:val="28"/>
          <w:szCs w:val="28"/>
        </w:rPr>
        <w:t>%) респондентов затруднились с ответом.</w:t>
      </w:r>
    </w:p>
    <w:p w:rsidR="00C51F71" w:rsidRPr="00847F8B" w:rsidRDefault="00C51F71" w:rsidP="00C51F71">
      <w:pPr>
        <w:widowControl w:val="0"/>
        <w:ind w:firstLine="709"/>
        <w:jc w:val="both"/>
        <w:rPr>
          <w:rFonts w:eastAsia="Calibri"/>
          <w:sz w:val="28"/>
          <w:szCs w:val="28"/>
        </w:rPr>
      </w:pPr>
      <w:r w:rsidRPr="00847F8B">
        <w:rPr>
          <w:rFonts w:eastAsia="Calibri"/>
          <w:sz w:val="28"/>
          <w:szCs w:val="28"/>
        </w:rPr>
        <w:lastRenderedPageBreak/>
        <w:t xml:space="preserve">За последние три  года, по мнению </w:t>
      </w:r>
      <w:r w:rsidR="001E00CD" w:rsidRPr="00847F8B">
        <w:rPr>
          <w:rFonts w:eastAsia="Calibri"/>
          <w:sz w:val="28"/>
          <w:szCs w:val="28"/>
        </w:rPr>
        <w:t>6</w:t>
      </w:r>
      <w:r w:rsidRPr="00847F8B">
        <w:rPr>
          <w:rFonts w:eastAsia="Calibri"/>
          <w:sz w:val="28"/>
          <w:szCs w:val="28"/>
        </w:rPr>
        <w:t xml:space="preserve"> опрошенных представителей бизнеса (</w:t>
      </w:r>
      <w:r w:rsidR="001E00CD" w:rsidRPr="00847F8B">
        <w:rPr>
          <w:rFonts w:eastAsia="Calibri"/>
          <w:sz w:val="28"/>
          <w:szCs w:val="28"/>
        </w:rPr>
        <w:t>20,0</w:t>
      </w:r>
      <w:r w:rsidRPr="00847F8B">
        <w:rPr>
          <w:rFonts w:eastAsia="Calibri"/>
          <w:sz w:val="28"/>
          <w:szCs w:val="28"/>
        </w:rPr>
        <w:t xml:space="preserve">%) число конкурентов увеличилось на 1-3 ед. </w:t>
      </w:r>
      <w:r w:rsidR="00D70416" w:rsidRPr="00847F8B">
        <w:rPr>
          <w:rFonts w:eastAsia="Calibri"/>
          <w:sz w:val="28"/>
          <w:szCs w:val="28"/>
        </w:rPr>
        <w:t>По мнению 1</w:t>
      </w:r>
      <w:r w:rsidR="002B72F4" w:rsidRPr="00847F8B">
        <w:rPr>
          <w:rFonts w:eastAsia="Calibri"/>
          <w:sz w:val="28"/>
          <w:szCs w:val="28"/>
        </w:rPr>
        <w:t>0</w:t>
      </w:r>
      <w:r w:rsidRPr="00847F8B">
        <w:rPr>
          <w:rFonts w:eastAsia="Calibri"/>
          <w:sz w:val="28"/>
          <w:szCs w:val="28"/>
        </w:rPr>
        <w:t xml:space="preserve"> респондентов (</w:t>
      </w:r>
      <w:r w:rsidR="00FB717E" w:rsidRPr="00847F8B">
        <w:rPr>
          <w:rFonts w:eastAsia="Calibri"/>
          <w:sz w:val="28"/>
          <w:szCs w:val="28"/>
        </w:rPr>
        <w:t>3</w:t>
      </w:r>
      <w:r w:rsidR="002B72F4" w:rsidRPr="00847F8B">
        <w:rPr>
          <w:rFonts w:eastAsia="Calibri"/>
          <w:sz w:val="28"/>
          <w:szCs w:val="28"/>
        </w:rPr>
        <w:t>3,3</w:t>
      </w:r>
      <w:r w:rsidRPr="00847F8B">
        <w:rPr>
          <w:rFonts w:eastAsia="Calibri"/>
          <w:sz w:val="28"/>
          <w:szCs w:val="28"/>
        </w:rPr>
        <w:t>%) число конкурентов не изменилось,  у</w:t>
      </w:r>
      <w:r w:rsidR="00D70416" w:rsidRPr="00847F8B">
        <w:rPr>
          <w:rFonts w:eastAsia="Calibri"/>
          <w:sz w:val="28"/>
          <w:szCs w:val="28"/>
        </w:rPr>
        <w:t xml:space="preserve"> </w:t>
      </w:r>
      <w:r w:rsidR="00FB717E" w:rsidRPr="00847F8B">
        <w:rPr>
          <w:rFonts w:eastAsia="Calibri"/>
          <w:sz w:val="28"/>
          <w:szCs w:val="28"/>
        </w:rPr>
        <w:t>2</w:t>
      </w:r>
      <w:r w:rsidRPr="00847F8B">
        <w:rPr>
          <w:rFonts w:eastAsia="Calibri"/>
          <w:sz w:val="28"/>
          <w:szCs w:val="28"/>
        </w:rPr>
        <w:t xml:space="preserve"> респондентов (</w:t>
      </w:r>
      <w:r w:rsidR="001E00CD" w:rsidRPr="00847F8B">
        <w:rPr>
          <w:rFonts w:eastAsia="Calibri"/>
          <w:sz w:val="28"/>
          <w:szCs w:val="28"/>
        </w:rPr>
        <w:t>6,7</w:t>
      </w:r>
      <w:r w:rsidRPr="00847F8B">
        <w:rPr>
          <w:rFonts w:eastAsia="Calibri"/>
          <w:sz w:val="28"/>
          <w:szCs w:val="28"/>
        </w:rPr>
        <w:t xml:space="preserve">%) </w:t>
      </w:r>
      <w:r w:rsidRPr="00847F8B">
        <w:rPr>
          <w:color w:val="000000"/>
          <w:sz w:val="28"/>
          <w:szCs w:val="28"/>
        </w:rPr>
        <w:t>увеличилось более чем на 4 конкурента</w:t>
      </w:r>
      <w:r w:rsidRPr="00847F8B">
        <w:rPr>
          <w:rFonts w:eastAsia="Calibri"/>
          <w:sz w:val="28"/>
          <w:szCs w:val="28"/>
        </w:rPr>
        <w:t xml:space="preserve">, </w:t>
      </w:r>
      <w:r w:rsidRPr="00847F8B">
        <w:rPr>
          <w:color w:val="000000"/>
          <w:sz w:val="28"/>
          <w:szCs w:val="28"/>
        </w:rPr>
        <w:t xml:space="preserve">а </w:t>
      </w:r>
      <w:r w:rsidR="002B72F4" w:rsidRPr="00847F8B">
        <w:rPr>
          <w:color w:val="000000"/>
          <w:sz w:val="28"/>
          <w:szCs w:val="28"/>
        </w:rPr>
        <w:t>12</w:t>
      </w:r>
      <w:r w:rsidRPr="00847F8B">
        <w:rPr>
          <w:color w:val="000000"/>
          <w:sz w:val="28"/>
          <w:szCs w:val="28"/>
        </w:rPr>
        <w:t xml:space="preserve"> респондентов (</w:t>
      </w:r>
      <w:r w:rsidR="002B72F4" w:rsidRPr="00847F8B">
        <w:rPr>
          <w:color w:val="000000"/>
          <w:sz w:val="28"/>
          <w:szCs w:val="28"/>
        </w:rPr>
        <w:t>40,0</w:t>
      </w:r>
      <w:r w:rsidRPr="00847F8B">
        <w:rPr>
          <w:color w:val="000000"/>
          <w:sz w:val="28"/>
          <w:szCs w:val="28"/>
        </w:rPr>
        <w:t>%) затруднились с ответом.</w:t>
      </w:r>
    </w:p>
    <w:p w:rsidR="006775EA" w:rsidRPr="00847F8B" w:rsidRDefault="0004409F" w:rsidP="006775EA">
      <w:pPr>
        <w:ind w:firstLine="708"/>
        <w:jc w:val="both"/>
        <w:rPr>
          <w:sz w:val="28"/>
          <w:szCs w:val="28"/>
        </w:rPr>
      </w:pPr>
      <w:r w:rsidRPr="00847F8B">
        <w:rPr>
          <w:sz w:val="28"/>
          <w:szCs w:val="28"/>
        </w:rPr>
        <w:t>В рамках опроса субъекты предпринимательской деятельности оценили примерное число поставщиков основного закупаемого товара (работы, услуги), необходимого для производства и р</w:t>
      </w:r>
      <w:r w:rsidR="006775EA" w:rsidRPr="00847F8B">
        <w:rPr>
          <w:sz w:val="28"/>
          <w:szCs w:val="28"/>
        </w:rPr>
        <w:t>еализации собственной продукции/ Число поставщиков основного закупаемого товара (работы, услуги)</w:t>
      </w:r>
      <w:r w:rsidR="00DA16C4" w:rsidRPr="00847F8B">
        <w:rPr>
          <w:sz w:val="28"/>
          <w:szCs w:val="28"/>
        </w:rPr>
        <w:t xml:space="preserve"> </w:t>
      </w:r>
      <w:r w:rsidR="006775EA" w:rsidRPr="00847F8B">
        <w:rPr>
          <w:sz w:val="28"/>
          <w:szCs w:val="28"/>
        </w:rPr>
        <w:t>По мнению респондентов для  20,0% (6 респондентов)  опрошенных – это 4 и более поставщиков,  для 3,3% (1 респондент) - это единственный поставщик, для 13,35% (4 респондента) - 2-3 поставщика и для 16,7% (5 респондента)  - большое число поставщиков, а 46,7% (14 респондентов) затруднились ответить.</w:t>
      </w:r>
    </w:p>
    <w:p w:rsidR="00E73BAE" w:rsidRPr="00847F8B" w:rsidRDefault="006775EA" w:rsidP="00E73BAE">
      <w:pPr>
        <w:ind w:firstLine="708"/>
        <w:jc w:val="both"/>
        <w:rPr>
          <w:sz w:val="28"/>
          <w:szCs w:val="28"/>
        </w:rPr>
      </w:pPr>
      <w:r w:rsidRPr="00847F8B">
        <w:rPr>
          <w:sz w:val="28"/>
          <w:szCs w:val="28"/>
        </w:rPr>
        <w:t xml:space="preserve">В рамках опроса субъекты предпринимательской деятельности оценили примерное число поставщиков основного закупаемого товара (работы, услуги), необходимого для производства и реализации собственной продукции, оценивая удовлетворенность состоянием конкуренции между поставщиками этого товара (работы, услуги). </w:t>
      </w:r>
      <w:r w:rsidR="00E73BAE" w:rsidRPr="00847F8B">
        <w:rPr>
          <w:sz w:val="28"/>
          <w:szCs w:val="28"/>
        </w:rPr>
        <w:t xml:space="preserve">По мнению респондентов для </w:t>
      </w:r>
      <w:r w:rsidR="00BF4911" w:rsidRPr="00847F8B">
        <w:rPr>
          <w:sz w:val="28"/>
          <w:szCs w:val="28"/>
        </w:rPr>
        <w:t>20,0</w:t>
      </w:r>
      <w:r w:rsidR="00E73BAE" w:rsidRPr="00847F8B">
        <w:rPr>
          <w:sz w:val="28"/>
          <w:szCs w:val="28"/>
        </w:rPr>
        <w:t>% (</w:t>
      </w:r>
      <w:r w:rsidR="00BF4911" w:rsidRPr="00847F8B">
        <w:rPr>
          <w:sz w:val="28"/>
          <w:szCs w:val="28"/>
        </w:rPr>
        <w:t>6</w:t>
      </w:r>
      <w:r w:rsidR="00E73BAE" w:rsidRPr="00847F8B">
        <w:rPr>
          <w:sz w:val="28"/>
          <w:szCs w:val="28"/>
        </w:rPr>
        <w:t xml:space="preserve"> респондентов)  опрошенных – это 4 и более поставщиков, для </w:t>
      </w:r>
      <w:r w:rsidR="005F7273" w:rsidRPr="00847F8B">
        <w:rPr>
          <w:sz w:val="28"/>
          <w:szCs w:val="28"/>
        </w:rPr>
        <w:t>3,3</w:t>
      </w:r>
      <w:r w:rsidR="00E73BAE" w:rsidRPr="00847F8B">
        <w:rPr>
          <w:sz w:val="28"/>
          <w:szCs w:val="28"/>
        </w:rPr>
        <w:t>% (</w:t>
      </w:r>
      <w:r w:rsidR="005F7273" w:rsidRPr="00847F8B">
        <w:rPr>
          <w:sz w:val="28"/>
          <w:szCs w:val="28"/>
        </w:rPr>
        <w:t>1</w:t>
      </w:r>
      <w:r w:rsidR="00E73BAE" w:rsidRPr="00847F8B">
        <w:rPr>
          <w:sz w:val="28"/>
          <w:szCs w:val="28"/>
        </w:rPr>
        <w:t xml:space="preserve"> респондент</w:t>
      </w:r>
      <w:r w:rsidR="002B7EDD" w:rsidRPr="00847F8B">
        <w:rPr>
          <w:sz w:val="28"/>
          <w:szCs w:val="28"/>
        </w:rPr>
        <w:t>а</w:t>
      </w:r>
      <w:r w:rsidR="00E73BAE" w:rsidRPr="00847F8B">
        <w:rPr>
          <w:sz w:val="28"/>
          <w:szCs w:val="28"/>
        </w:rPr>
        <w:t>) - это единственный поставщик,</w:t>
      </w:r>
      <w:r w:rsidR="005F7273" w:rsidRPr="00847F8B">
        <w:rPr>
          <w:sz w:val="28"/>
          <w:szCs w:val="28"/>
        </w:rPr>
        <w:t xml:space="preserve"> </w:t>
      </w:r>
      <w:r w:rsidR="00E73BAE" w:rsidRPr="00847F8B">
        <w:rPr>
          <w:sz w:val="28"/>
          <w:szCs w:val="28"/>
        </w:rPr>
        <w:t xml:space="preserve"> для </w:t>
      </w:r>
      <w:r w:rsidRPr="00847F8B">
        <w:rPr>
          <w:sz w:val="28"/>
          <w:szCs w:val="28"/>
        </w:rPr>
        <w:t>6,7</w:t>
      </w:r>
      <w:r w:rsidR="00E73BAE" w:rsidRPr="00847F8B">
        <w:rPr>
          <w:sz w:val="28"/>
          <w:szCs w:val="28"/>
        </w:rPr>
        <w:t>% (</w:t>
      </w:r>
      <w:r w:rsidRPr="00847F8B">
        <w:rPr>
          <w:sz w:val="28"/>
          <w:szCs w:val="28"/>
        </w:rPr>
        <w:t>2</w:t>
      </w:r>
      <w:r w:rsidR="00E73BAE" w:rsidRPr="00847F8B">
        <w:rPr>
          <w:sz w:val="28"/>
          <w:szCs w:val="28"/>
        </w:rPr>
        <w:t xml:space="preserve"> респондентов) - 2-3 поставщика,</w:t>
      </w:r>
      <w:r w:rsidR="005F7273" w:rsidRPr="00847F8B">
        <w:rPr>
          <w:sz w:val="28"/>
          <w:szCs w:val="28"/>
        </w:rPr>
        <w:t xml:space="preserve">  для 10,0% (3 респондента) – большое количество поставщиков,</w:t>
      </w:r>
      <w:r w:rsidR="00E73BAE" w:rsidRPr="00847F8B">
        <w:rPr>
          <w:sz w:val="28"/>
          <w:szCs w:val="28"/>
        </w:rPr>
        <w:t xml:space="preserve"> а </w:t>
      </w:r>
      <w:r w:rsidR="005F7273" w:rsidRPr="00847F8B">
        <w:rPr>
          <w:sz w:val="28"/>
          <w:szCs w:val="28"/>
        </w:rPr>
        <w:t>60,0</w:t>
      </w:r>
      <w:r w:rsidR="00E73BAE" w:rsidRPr="00847F8B">
        <w:rPr>
          <w:sz w:val="28"/>
          <w:szCs w:val="28"/>
        </w:rPr>
        <w:t>% (1</w:t>
      </w:r>
      <w:r w:rsidR="005F7273" w:rsidRPr="00847F8B">
        <w:rPr>
          <w:sz w:val="28"/>
          <w:szCs w:val="28"/>
        </w:rPr>
        <w:t>8</w:t>
      </w:r>
      <w:r w:rsidR="00E73BAE" w:rsidRPr="00847F8B">
        <w:rPr>
          <w:sz w:val="28"/>
          <w:szCs w:val="28"/>
        </w:rPr>
        <w:t xml:space="preserve"> респондентов) затруднились ответить.</w:t>
      </w:r>
    </w:p>
    <w:p w:rsidR="00E73BAE" w:rsidRPr="00847F8B" w:rsidRDefault="00E73BAE" w:rsidP="00E73BAE">
      <w:pPr>
        <w:widowControl w:val="0"/>
        <w:ind w:firstLine="720"/>
        <w:jc w:val="both"/>
        <w:rPr>
          <w:sz w:val="28"/>
          <w:szCs w:val="28"/>
        </w:rPr>
      </w:pPr>
    </w:p>
    <w:p w:rsidR="00E33291" w:rsidRPr="00847F8B" w:rsidRDefault="00E33291" w:rsidP="00E33291">
      <w:pPr>
        <w:widowControl w:val="0"/>
        <w:autoSpaceDE w:val="0"/>
        <w:autoSpaceDN w:val="0"/>
        <w:adjustRightInd w:val="0"/>
        <w:ind w:firstLine="567"/>
        <w:jc w:val="both"/>
        <w:rPr>
          <w:rFonts w:eastAsia="Calibri"/>
          <w:bCs/>
          <w:sz w:val="28"/>
          <w:szCs w:val="28"/>
          <w:lang w:eastAsia="en-US"/>
        </w:rPr>
      </w:pPr>
      <w:r w:rsidRPr="00847F8B">
        <w:rPr>
          <w:rFonts w:eastAsia="Calibri"/>
          <w:bCs/>
          <w:sz w:val="28"/>
          <w:szCs w:val="28"/>
          <w:lang w:eastAsia="en-US"/>
        </w:rPr>
        <w:t>Административные барьеры являются негативными факторами, препятствующими развитию конкуренции. Они ограничивают ведение предпринимательской деятельности, снижают стимулы входа на рынки новых участников, повышают издержки.</w:t>
      </w:r>
    </w:p>
    <w:p w:rsidR="00E33291" w:rsidRPr="00847F8B" w:rsidRDefault="00E33291" w:rsidP="00E33291">
      <w:pPr>
        <w:widowControl w:val="0"/>
        <w:ind w:firstLine="709"/>
        <w:rPr>
          <w:b/>
          <w:bCs/>
          <w:sz w:val="28"/>
          <w:szCs w:val="28"/>
        </w:rPr>
      </w:pPr>
      <w:r w:rsidRPr="00847F8B">
        <w:rPr>
          <w:sz w:val="28"/>
          <w:szCs w:val="28"/>
        </w:rPr>
        <w:t>По результатам мониторинга получены следующие оценки субъектами предпринимательской деятельности наличия (отсутствия) административных барьеров.</w:t>
      </w:r>
      <w:r w:rsidRPr="00847F8B">
        <w:rPr>
          <w:b/>
          <w:bCs/>
          <w:sz w:val="28"/>
          <w:szCs w:val="28"/>
        </w:rPr>
        <w:t xml:space="preserve">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804"/>
        <w:gridCol w:w="3119"/>
      </w:tblGrid>
      <w:tr w:rsidR="00210544" w:rsidRPr="00847F8B" w:rsidTr="00210544">
        <w:tc>
          <w:tcPr>
            <w:tcW w:w="6804" w:type="dxa"/>
            <w:tcBorders>
              <w:top w:val="single" w:sz="4" w:space="0" w:color="auto"/>
              <w:left w:val="single" w:sz="4" w:space="0" w:color="auto"/>
              <w:bottom w:val="single" w:sz="4" w:space="0" w:color="auto"/>
              <w:right w:val="single" w:sz="4" w:space="0" w:color="auto"/>
            </w:tcBorders>
          </w:tcPr>
          <w:p w:rsidR="00210544" w:rsidRPr="00847F8B" w:rsidRDefault="00210544" w:rsidP="004866AE">
            <w:pPr>
              <w:jc w:val="center"/>
              <w:rPr>
                <w:b/>
                <w:sz w:val="24"/>
                <w:szCs w:val="24"/>
              </w:rPr>
            </w:pPr>
            <w:r w:rsidRPr="00847F8B">
              <w:rPr>
                <w:b/>
                <w:sz w:val="24"/>
                <w:szCs w:val="24"/>
              </w:rPr>
              <w:t>Административные барьеры</w:t>
            </w:r>
          </w:p>
        </w:tc>
        <w:tc>
          <w:tcPr>
            <w:tcW w:w="3119" w:type="dxa"/>
            <w:tcBorders>
              <w:top w:val="single" w:sz="4" w:space="0" w:color="auto"/>
              <w:left w:val="single" w:sz="4" w:space="0" w:color="auto"/>
              <w:bottom w:val="single" w:sz="4" w:space="0" w:color="auto"/>
              <w:right w:val="single" w:sz="4" w:space="0" w:color="auto"/>
            </w:tcBorders>
          </w:tcPr>
          <w:p w:rsidR="00210544" w:rsidRPr="00847F8B" w:rsidRDefault="00210544" w:rsidP="004866AE">
            <w:pPr>
              <w:jc w:val="center"/>
              <w:rPr>
                <w:b/>
                <w:sz w:val="24"/>
                <w:szCs w:val="24"/>
              </w:rPr>
            </w:pPr>
            <w:r w:rsidRPr="00847F8B">
              <w:rPr>
                <w:b/>
                <w:sz w:val="24"/>
                <w:szCs w:val="24"/>
              </w:rPr>
              <w:t>Количество респондентов</w:t>
            </w:r>
          </w:p>
        </w:tc>
      </w:tr>
      <w:tr w:rsidR="00281CBC" w:rsidRPr="00847F8B" w:rsidTr="006B0E60">
        <w:tc>
          <w:tcPr>
            <w:tcW w:w="6804" w:type="dxa"/>
            <w:tcBorders>
              <w:top w:val="single" w:sz="4" w:space="0" w:color="auto"/>
              <w:left w:val="single" w:sz="4" w:space="0" w:color="auto"/>
              <w:bottom w:val="single" w:sz="4" w:space="0" w:color="auto"/>
              <w:right w:val="single" w:sz="4" w:space="0" w:color="auto"/>
            </w:tcBorders>
          </w:tcPr>
          <w:p w:rsidR="00281CBC" w:rsidRPr="00847F8B" w:rsidRDefault="00281CBC">
            <w:pPr>
              <w:rPr>
                <w:sz w:val="22"/>
                <w:szCs w:val="22"/>
              </w:rPr>
            </w:pPr>
            <w:r w:rsidRPr="00847F8B">
              <w:rPr>
                <w:sz w:val="22"/>
                <w:szCs w:val="22"/>
              </w:rPr>
              <w:t>Сложность получения доступа к земельным участкам</w:t>
            </w:r>
          </w:p>
        </w:tc>
        <w:tc>
          <w:tcPr>
            <w:tcW w:w="3119" w:type="dxa"/>
            <w:tcBorders>
              <w:top w:val="single" w:sz="4" w:space="0" w:color="auto"/>
              <w:left w:val="single" w:sz="4" w:space="0" w:color="auto"/>
              <w:bottom w:val="single" w:sz="4" w:space="0" w:color="auto"/>
              <w:right w:val="single" w:sz="4" w:space="0" w:color="auto"/>
            </w:tcBorders>
          </w:tcPr>
          <w:p w:rsidR="00281CBC" w:rsidRPr="00847F8B" w:rsidRDefault="00C80D52" w:rsidP="00C80D52">
            <w:pPr>
              <w:jc w:val="center"/>
              <w:rPr>
                <w:sz w:val="24"/>
                <w:szCs w:val="24"/>
              </w:rPr>
            </w:pPr>
            <w:r w:rsidRPr="00847F8B">
              <w:rPr>
                <w:sz w:val="24"/>
                <w:szCs w:val="24"/>
              </w:rPr>
              <w:t>3</w:t>
            </w:r>
            <w:r w:rsidR="006259BD" w:rsidRPr="00847F8B">
              <w:rPr>
                <w:sz w:val="24"/>
                <w:szCs w:val="24"/>
              </w:rPr>
              <w:t xml:space="preserve"> /</w:t>
            </w:r>
            <w:r w:rsidRPr="00847F8B">
              <w:rPr>
                <w:sz w:val="24"/>
                <w:szCs w:val="24"/>
              </w:rPr>
              <w:t>10,0</w:t>
            </w:r>
          </w:p>
        </w:tc>
      </w:tr>
      <w:tr w:rsidR="00210544" w:rsidRPr="00847F8B" w:rsidTr="006B0E60">
        <w:trPr>
          <w:trHeight w:val="567"/>
        </w:trPr>
        <w:tc>
          <w:tcPr>
            <w:tcW w:w="6804" w:type="dxa"/>
            <w:tcBorders>
              <w:top w:val="single" w:sz="4" w:space="0" w:color="auto"/>
              <w:left w:val="single" w:sz="4" w:space="0" w:color="auto"/>
              <w:bottom w:val="single" w:sz="4" w:space="0" w:color="auto"/>
              <w:right w:val="single" w:sz="4" w:space="0" w:color="auto"/>
            </w:tcBorders>
          </w:tcPr>
          <w:p w:rsidR="00210544" w:rsidRPr="00847F8B" w:rsidRDefault="00210544" w:rsidP="006B0E60">
            <w:pPr>
              <w:widowControl w:val="0"/>
              <w:rPr>
                <w:sz w:val="22"/>
                <w:szCs w:val="22"/>
              </w:rPr>
            </w:pPr>
            <w:r w:rsidRPr="00847F8B">
              <w:rPr>
                <w:sz w:val="22"/>
                <w:szCs w:val="22"/>
              </w:rPr>
              <w:t xml:space="preserve">Нестабильность российского законодательства, регулирующего предпринимательскую деятельность </w:t>
            </w:r>
          </w:p>
        </w:tc>
        <w:tc>
          <w:tcPr>
            <w:tcW w:w="3119" w:type="dxa"/>
            <w:tcBorders>
              <w:top w:val="single" w:sz="4" w:space="0" w:color="auto"/>
              <w:left w:val="single" w:sz="4" w:space="0" w:color="auto"/>
              <w:bottom w:val="single" w:sz="4" w:space="0" w:color="auto"/>
              <w:right w:val="single" w:sz="4" w:space="0" w:color="auto"/>
            </w:tcBorders>
          </w:tcPr>
          <w:p w:rsidR="00210544" w:rsidRPr="00847F8B" w:rsidRDefault="003C7C91" w:rsidP="003C7C91">
            <w:pPr>
              <w:jc w:val="center"/>
              <w:rPr>
                <w:sz w:val="24"/>
                <w:szCs w:val="24"/>
              </w:rPr>
            </w:pPr>
            <w:r w:rsidRPr="00847F8B">
              <w:rPr>
                <w:sz w:val="24"/>
                <w:szCs w:val="24"/>
              </w:rPr>
              <w:t>8</w:t>
            </w:r>
            <w:r w:rsidR="006259BD" w:rsidRPr="00847F8B">
              <w:rPr>
                <w:sz w:val="24"/>
                <w:szCs w:val="24"/>
              </w:rPr>
              <w:t>/</w:t>
            </w:r>
            <w:r w:rsidRPr="00847F8B">
              <w:rPr>
                <w:sz w:val="24"/>
                <w:szCs w:val="24"/>
              </w:rPr>
              <w:t>26,7</w:t>
            </w:r>
          </w:p>
        </w:tc>
      </w:tr>
      <w:tr w:rsidR="00281CBC" w:rsidRPr="00847F8B" w:rsidTr="006B0E60">
        <w:tc>
          <w:tcPr>
            <w:tcW w:w="6804" w:type="dxa"/>
            <w:tcBorders>
              <w:top w:val="single" w:sz="4" w:space="0" w:color="auto"/>
              <w:left w:val="single" w:sz="4" w:space="0" w:color="auto"/>
              <w:bottom w:val="single" w:sz="4" w:space="0" w:color="auto"/>
              <w:right w:val="single" w:sz="4" w:space="0" w:color="auto"/>
            </w:tcBorders>
          </w:tcPr>
          <w:p w:rsidR="00281CBC" w:rsidRPr="00847F8B" w:rsidRDefault="00281CBC" w:rsidP="006B0E60">
            <w:pPr>
              <w:widowControl w:val="0"/>
              <w:rPr>
                <w:sz w:val="22"/>
                <w:szCs w:val="22"/>
              </w:rPr>
            </w:pPr>
            <w:r w:rsidRPr="00847F8B">
              <w:rPr>
                <w:sz w:val="22"/>
                <w:szCs w:val="22"/>
              </w:rPr>
              <w:t>Коррупция (включая взятки, дискриминацию и предоставление преференций отдельным участникам на заведомо неравных условиях)</w:t>
            </w:r>
          </w:p>
        </w:tc>
        <w:tc>
          <w:tcPr>
            <w:tcW w:w="3119" w:type="dxa"/>
            <w:tcBorders>
              <w:top w:val="single" w:sz="4" w:space="0" w:color="auto"/>
              <w:left w:val="single" w:sz="4" w:space="0" w:color="auto"/>
              <w:bottom w:val="single" w:sz="4" w:space="0" w:color="auto"/>
              <w:right w:val="single" w:sz="4" w:space="0" w:color="auto"/>
            </w:tcBorders>
          </w:tcPr>
          <w:p w:rsidR="00281CBC" w:rsidRPr="00847F8B" w:rsidRDefault="00C80D52" w:rsidP="00C80D52">
            <w:pPr>
              <w:jc w:val="center"/>
              <w:rPr>
                <w:sz w:val="24"/>
                <w:szCs w:val="24"/>
              </w:rPr>
            </w:pPr>
            <w:r w:rsidRPr="00847F8B">
              <w:rPr>
                <w:sz w:val="24"/>
                <w:szCs w:val="24"/>
              </w:rPr>
              <w:t>4</w:t>
            </w:r>
            <w:r w:rsidR="006259BD" w:rsidRPr="00847F8B">
              <w:rPr>
                <w:sz w:val="24"/>
                <w:szCs w:val="24"/>
              </w:rPr>
              <w:t xml:space="preserve"> /</w:t>
            </w:r>
            <w:r w:rsidRPr="00847F8B">
              <w:rPr>
                <w:sz w:val="24"/>
                <w:szCs w:val="24"/>
              </w:rPr>
              <w:t>13,3</w:t>
            </w:r>
          </w:p>
        </w:tc>
      </w:tr>
      <w:tr w:rsidR="00210544" w:rsidRPr="00847F8B" w:rsidTr="00210544">
        <w:tc>
          <w:tcPr>
            <w:tcW w:w="6804" w:type="dxa"/>
            <w:tcBorders>
              <w:top w:val="single" w:sz="4" w:space="0" w:color="auto"/>
              <w:left w:val="single" w:sz="4" w:space="0" w:color="auto"/>
              <w:bottom w:val="single" w:sz="4" w:space="0" w:color="auto"/>
              <w:right w:val="single" w:sz="4" w:space="0" w:color="auto"/>
            </w:tcBorders>
          </w:tcPr>
          <w:p w:rsidR="00210544" w:rsidRPr="00847F8B" w:rsidRDefault="00210544" w:rsidP="004866AE">
            <w:pPr>
              <w:rPr>
                <w:sz w:val="22"/>
                <w:szCs w:val="22"/>
              </w:rPr>
            </w:pPr>
            <w:r w:rsidRPr="00847F8B">
              <w:rPr>
                <w:sz w:val="22"/>
                <w:szCs w:val="22"/>
              </w:rPr>
              <w:t>Высокие налоги</w:t>
            </w:r>
          </w:p>
        </w:tc>
        <w:tc>
          <w:tcPr>
            <w:tcW w:w="3119" w:type="dxa"/>
            <w:tcBorders>
              <w:top w:val="single" w:sz="4" w:space="0" w:color="auto"/>
              <w:left w:val="single" w:sz="4" w:space="0" w:color="auto"/>
              <w:bottom w:val="single" w:sz="4" w:space="0" w:color="auto"/>
              <w:right w:val="single" w:sz="4" w:space="0" w:color="auto"/>
            </w:tcBorders>
          </w:tcPr>
          <w:p w:rsidR="00210544" w:rsidRPr="00847F8B" w:rsidRDefault="00C80D52" w:rsidP="00C80D52">
            <w:pPr>
              <w:jc w:val="center"/>
              <w:rPr>
                <w:sz w:val="24"/>
                <w:szCs w:val="24"/>
              </w:rPr>
            </w:pPr>
            <w:r w:rsidRPr="00847F8B">
              <w:rPr>
                <w:sz w:val="24"/>
                <w:szCs w:val="24"/>
              </w:rPr>
              <w:t>9/30,0</w:t>
            </w:r>
          </w:p>
        </w:tc>
      </w:tr>
      <w:tr w:rsidR="00567540" w:rsidRPr="00847F8B" w:rsidTr="00210544">
        <w:tc>
          <w:tcPr>
            <w:tcW w:w="6804" w:type="dxa"/>
            <w:tcBorders>
              <w:top w:val="single" w:sz="4" w:space="0" w:color="auto"/>
              <w:left w:val="single" w:sz="4" w:space="0" w:color="auto"/>
              <w:bottom w:val="single" w:sz="4" w:space="0" w:color="auto"/>
              <w:right w:val="single" w:sz="4" w:space="0" w:color="auto"/>
            </w:tcBorders>
          </w:tcPr>
          <w:p w:rsidR="00567540" w:rsidRPr="00847F8B" w:rsidRDefault="00567540" w:rsidP="004866AE">
            <w:pPr>
              <w:rPr>
                <w:sz w:val="22"/>
                <w:szCs w:val="22"/>
              </w:rPr>
            </w:pPr>
            <w:r w:rsidRPr="00847F8B">
              <w:rPr>
                <w:sz w:val="22"/>
                <w:szCs w:val="22"/>
              </w:rPr>
              <w:t>Ограничение/сложность доступа к закупкам компаний с государственным участием</w:t>
            </w:r>
          </w:p>
        </w:tc>
        <w:tc>
          <w:tcPr>
            <w:tcW w:w="3119" w:type="dxa"/>
            <w:tcBorders>
              <w:top w:val="single" w:sz="4" w:space="0" w:color="auto"/>
              <w:left w:val="single" w:sz="4" w:space="0" w:color="auto"/>
              <w:bottom w:val="single" w:sz="4" w:space="0" w:color="auto"/>
              <w:right w:val="single" w:sz="4" w:space="0" w:color="auto"/>
            </w:tcBorders>
          </w:tcPr>
          <w:p w:rsidR="00567540" w:rsidRPr="00847F8B" w:rsidRDefault="00567540" w:rsidP="00C80D52">
            <w:pPr>
              <w:jc w:val="center"/>
              <w:rPr>
                <w:sz w:val="24"/>
                <w:szCs w:val="24"/>
              </w:rPr>
            </w:pPr>
            <w:r w:rsidRPr="00847F8B">
              <w:rPr>
                <w:sz w:val="24"/>
                <w:szCs w:val="24"/>
              </w:rPr>
              <w:t>1/3,3</w:t>
            </w:r>
          </w:p>
        </w:tc>
      </w:tr>
      <w:tr w:rsidR="00567540" w:rsidRPr="00847F8B" w:rsidTr="00210544">
        <w:tc>
          <w:tcPr>
            <w:tcW w:w="6804" w:type="dxa"/>
            <w:tcBorders>
              <w:top w:val="single" w:sz="4" w:space="0" w:color="auto"/>
              <w:left w:val="single" w:sz="4" w:space="0" w:color="auto"/>
              <w:bottom w:val="single" w:sz="4" w:space="0" w:color="auto"/>
              <w:right w:val="single" w:sz="4" w:space="0" w:color="auto"/>
            </w:tcBorders>
          </w:tcPr>
          <w:p w:rsidR="00567540" w:rsidRPr="00847F8B" w:rsidRDefault="00567540" w:rsidP="00567540">
            <w:pPr>
              <w:tabs>
                <w:tab w:val="left" w:pos="1306"/>
              </w:tabs>
              <w:rPr>
                <w:sz w:val="22"/>
                <w:szCs w:val="22"/>
              </w:rPr>
            </w:pPr>
            <w:r w:rsidRPr="00847F8B">
              <w:rPr>
                <w:sz w:val="22"/>
                <w:szCs w:val="22"/>
              </w:rPr>
              <w:t>Ограничение/сложность доступа к поставкам товаров, оказанию услуг и выполнению работ в рамках государственных закупок</w:t>
            </w:r>
          </w:p>
        </w:tc>
        <w:tc>
          <w:tcPr>
            <w:tcW w:w="3119" w:type="dxa"/>
            <w:tcBorders>
              <w:top w:val="single" w:sz="4" w:space="0" w:color="auto"/>
              <w:left w:val="single" w:sz="4" w:space="0" w:color="auto"/>
              <w:bottom w:val="single" w:sz="4" w:space="0" w:color="auto"/>
              <w:right w:val="single" w:sz="4" w:space="0" w:color="auto"/>
            </w:tcBorders>
          </w:tcPr>
          <w:p w:rsidR="00567540" w:rsidRPr="00847F8B" w:rsidRDefault="00567540" w:rsidP="00C80D52">
            <w:pPr>
              <w:jc w:val="center"/>
              <w:rPr>
                <w:sz w:val="24"/>
                <w:szCs w:val="24"/>
              </w:rPr>
            </w:pPr>
            <w:r w:rsidRPr="00847F8B">
              <w:rPr>
                <w:sz w:val="24"/>
                <w:szCs w:val="24"/>
              </w:rPr>
              <w:t>2/6,7</w:t>
            </w:r>
          </w:p>
        </w:tc>
      </w:tr>
      <w:tr w:rsidR="00210544" w:rsidRPr="00847F8B" w:rsidTr="00210544">
        <w:tc>
          <w:tcPr>
            <w:tcW w:w="6804" w:type="dxa"/>
            <w:tcBorders>
              <w:top w:val="single" w:sz="4" w:space="0" w:color="auto"/>
              <w:left w:val="single" w:sz="4" w:space="0" w:color="auto"/>
              <w:bottom w:val="single" w:sz="4" w:space="0" w:color="auto"/>
              <w:right w:val="single" w:sz="4" w:space="0" w:color="auto"/>
            </w:tcBorders>
          </w:tcPr>
          <w:p w:rsidR="00210544" w:rsidRPr="00847F8B" w:rsidRDefault="00210544" w:rsidP="004866AE">
            <w:pPr>
              <w:rPr>
                <w:sz w:val="22"/>
                <w:szCs w:val="22"/>
              </w:rPr>
            </w:pPr>
            <w:r w:rsidRPr="00847F8B">
              <w:rPr>
                <w:sz w:val="22"/>
                <w:szCs w:val="22"/>
              </w:rPr>
              <w:t>Иные действия/давление со стороны органов власти, препятствующие ведению бизнеса на рынке или входу на рынок новых участников</w:t>
            </w:r>
          </w:p>
        </w:tc>
        <w:tc>
          <w:tcPr>
            <w:tcW w:w="3119" w:type="dxa"/>
            <w:tcBorders>
              <w:top w:val="single" w:sz="4" w:space="0" w:color="auto"/>
              <w:left w:val="single" w:sz="4" w:space="0" w:color="auto"/>
              <w:bottom w:val="single" w:sz="4" w:space="0" w:color="auto"/>
              <w:right w:val="single" w:sz="4" w:space="0" w:color="auto"/>
            </w:tcBorders>
          </w:tcPr>
          <w:p w:rsidR="00210544" w:rsidRPr="00847F8B" w:rsidRDefault="00567540" w:rsidP="00567540">
            <w:pPr>
              <w:jc w:val="center"/>
              <w:rPr>
                <w:sz w:val="24"/>
                <w:szCs w:val="24"/>
              </w:rPr>
            </w:pPr>
            <w:r w:rsidRPr="00847F8B">
              <w:rPr>
                <w:sz w:val="24"/>
                <w:szCs w:val="24"/>
              </w:rPr>
              <w:t>2</w:t>
            </w:r>
            <w:r w:rsidR="006259BD" w:rsidRPr="00847F8B">
              <w:rPr>
                <w:sz w:val="24"/>
                <w:szCs w:val="24"/>
              </w:rPr>
              <w:t xml:space="preserve"> /</w:t>
            </w:r>
            <w:r w:rsidRPr="00847F8B">
              <w:rPr>
                <w:sz w:val="24"/>
                <w:szCs w:val="24"/>
              </w:rPr>
              <w:t>6,7</w:t>
            </w:r>
          </w:p>
        </w:tc>
      </w:tr>
      <w:tr w:rsidR="00210544" w:rsidRPr="00847F8B" w:rsidTr="00210544">
        <w:tc>
          <w:tcPr>
            <w:tcW w:w="6804" w:type="dxa"/>
            <w:tcBorders>
              <w:top w:val="single" w:sz="4" w:space="0" w:color="auto"/>
              <w:left w:val="single" w:sz="4" w:space="0" w:color="auto"/>
              <w:bottom w:val="single" w:sz="4" w:space="0" w:color="auto"/>
              <w:right w:val="single" w:sz="4" w:space="0" w:color="auto"/>
            </w:tcBorders>
          </w:tcPr>
          <w:p w:rsidR="00210544" w:rsidRPr="00847F8B" w:rsidRDefault="00210544" w:rsidP="004866AE">
            <w:pPr>
              <w:rPr>
                <w:sz w:val="22"/>
                <w:szCs w:val="22"/>
              </w:rPr>
            </w:pPr>
            <w:r w:rsidRPr="00847F8B">
              <w:rPr>
                <w:sz w:val="22"/>
                <w:szCs w:val="22"/>
              </w:rPr>
              <w:t>Нет ограничений</w:t>
            </w:r>
          </w:p>
        </w:tc>
        <w:tc>
          <w:tcPr>
            <w:tcW w:w="3119" w:type="dxa"/>
            <w:tcBorders>
              <w:top w:val="single" w:sz="4" w:space="0" w:color="auto"/>
              <w:left w:val="single" w:sz="4" w:space="0" w:color="auto"/>
              <w:bottom w:val="single" w:sz="4" w:space="0" w:color="auto"/>
              <w:right w:val="single" w:sz="4" w:space="0" w:color="auto"/>
            </w:tcBorders>
          </w:tcPr>
          <w:p w:rsidR="00210544" w:rsidRPr="00847F8B" w:rsidRDefault="00567540" w:rsidP="00567540">
            <w:pPr>
              <w:jc w:val="center"/>
              <w:rPr>
                <w:sz w:val="24"/>
                <w:szCs w:val="24"/>
              </w:rPr>
            </w:pPr>
            <w:r w:rsidRPr="00847F8B">
              <w:rPr>
                <w:sz w:val="24"/>
                <w:szCs w:val="24"/>
              </w:rPr>
              <w:t>10</w:t>
            </w:r>
            <w:r w:rsidR="006259BD" w:rsidRPr="00847F8B">
              <w:rPr>
                <w:sz w:val="24"/>
                <w:szCs w:val="24"/>
              </w:rPr>
              <w:t>/</w:t>
            </w:r>
            <w:r w:rsidRPr="00847F8B">
              <w:rPr>
                <w:sz w:val="24"/>
                <w:szCs w:val="24"/>
              </w:rPr>
              <w:t>33,3</w:t>
            </w:r>
          </w:p>
        </w:tc>
      </w:tr>
    </w:tbl>
    <w:p w:rsidR="00D622C8" w:rsidRPr="00847F8B" w:rsidRDefault="00D622C8" w:rsidP="00D622C8">
      <w:pPr>
        <w:widowControl w:val="0"/>
        <w:ind w:firstLine="709"/>
        <w:jc w:val="both"/>
        <w:rPr>
          <w:sz w:val="28"/>
          <w:szCs w:val="28"/>
        </w:rPr>
      </w:pPr>
      <w:r w:rsidRPr="00847F8B">
        <w:rPr>
          <w:rFonts w:eastAsia="Calibri"/>
          <w:sz w:val="28"/>
          <w:szCs w:val="28"/>
          <w:lang w:eastAsia="en-US"/>
        </w:rPr>
        <w:t>По результатам исследования в 202</w:t>
      </w:r>
      <w:r w:rsidR="00DC6594" w:rsidRPr="00847F8B">
        <w:rPr>
          <w:rFonts w:eastAsia="Calibri"/>
          <w:sz w:val="28"/>
          <w:szCs w:val="28"/>
          <w:lang w:eastAsia="en-US"/>
        </w:rPr>
        <w:t>5</w:t>
      </w:r>
      <w:r w:rsidRPr="00847F8B">
        <w:rPr>
          <w:rFonts w:eastAsia="Calibri"/>
          <w:sz w:val="28"/>
          <w:szCs w:val="28"/>
          <w:lang w:eastAsia="en-US"/>
        </w:rPr>
        <w:t xml:space="preserve"> году, как и в 202</w:t>
      </w:r>
      <w:r w:rsidR="00DC6594" w:rsidRPr="00847F8B">
        <w:rPr>
          <w:rFonts w:eastAsia="Calibri"/>
          <w:sz w:val="28"/>
          <w:szCs w:val="28"/>
          <w:lang w:eastAsia="en-US"/>
        </w:rPr>
        <w:t>4</w:t>
      </w:r>
      <w:r w:rsidRPr="00847F8B">
        <w:rPr>
          <w:rFonts w:eastAsia="Calibri"/>
          <w:sz w:val="28"/>
          <w:szCs w:val="28"/>
          <w:lang w:eastAsia="en-US"/>
        </w:rPr>
        <w:t xml:space="preserve"> году, наиболее значимыми административными барьерами для ведения и расширения бизнеса являются высокие налоги, так отметили </w:t>
      </w:r>
      <w:r w:rsidR="006259BD" w:rsidRPr="00847F8B">
        <w:rPr>
          <w:rFonts w:eastAsia="Calibri"/>
          <w:sz w:val="28"/>
          <w:szCs w:val="28"/>
          <w:lang w:eastAsia="en-US"/>
        </w:rPr>
        <w:t>9</w:t>
      </w:r>
      <w:r w:rsidRPr="00847F8B">
        <w:rPr>
          <w:rFonts w:eastAsia="Calibri"/>
          <w:sz w:val="28"/>
          <w:szCs w:val="28"/>
          <w:lang w:eastAsia="en-US"/>
        </w:rPr>
        <w:t xml:space="preserve"> чел. или </w:t>
      </w:r>
      <w:r w:rsidR="00DC6594" w:rsidRPr="00847F8B">
        <w:rPr>
          <w:rFonts w:eastAsia="Calibri"/>
          <w:sz w:val="28"/>
          <w:szCs w:val="28"/>
          <w:lang w:eastAsia="en-US"/>
        </w:rPr>
        <w:t>30</w:t>
      </w:r>
      <w:r w:rsidRPr="00847F8B">
        <w:rPr>
          <w:rFonts w:eastAsia="Calibri"/>
          <w:sz w:val="28"/>
          <w:szCs w:val="28"/>
          <w:lang w:eastAsia="en-US"/>
        </w:rPr>
        <w:t>%</w:t>
      </w:r>
      <w:r w:rsidRPr="00847F8B">
        <w:rPr>
          <w:sz w:val="28"/>
          <w:szCs w:val="28"/>
        </w:rPr>
        <w:t xml:space="preserve"> </w:t>
      </w:r>
      <w:r w:rsidRPr="00847F8B">
        <w:rPr>
          <w:rFonts w:eastAsia="Calibri"/>
          <w:sz w:val="28"/>
          <w:szCs w:val="28"/>
          <w:lang w:eastAsia="en-US"/>
        </w:rPr>
        <w:t xml:space="preserve">респондентов и </w:t>
      </w:r>
      <w:r w:rsidRPr="00847F8B">
        <w:rPr>
          <w:sz w:val="28"/>
          <w:szCs w:val="28"/>
        </w:rPr>
        <w:t xml:space="preserve">нестабильность российского законодательства, регулирующего </w:t>
      </w:r>
      <w:r w:rsidRPr="00847F8B">
        <w:rPr>
          <w:sz w:val="28"/>
          <w:szCs w:val="28"/>
        </w:rPr>
        <w:lastRenderedPageBreak/>
        <w:t xml:space="preserve">предпринимательскую деятельность – </w:t>
      </w:r>
      <w:r w:rsidR="00DC6594" w:rsidRPr="00847F8B">
        <w:rPr>
          <w:sz w:val="28"/>
          <w:szCs w:val="28"/>
        </w:rPr>
        <w:t>8</w:t>
      </w:r>
      <w:r w:rsidRPr="00847F8B">
        <w:rPr>
          <w:sz w:val="28"/>
          <w:szCs w:val="28"/>
        </w:rPr>
        <w:t xml:space="preserve"> чел. (</w:t>
      </w:r>
      <w:r w:rsidR="00DC6594" w:rsidRPr="00847F8B">
        <w:rPr>
          <w:sz w:val="28"/>
          <w:szCs w:val="28"/>
        </w:rPr>
        <w:t>26,7</w:t>
      </w:r>
      <w:r w:rsidRPr="00847F8B">
        <w:rPr>
          <w:sz w:val="28"/>
          <w:szCs w:val="28"/>
        </w:rPr>
        <w:t>%)</w:t>
      </w:r>
      <w:r w:rsidR="00DC6594" w:rsidRPr="00847F8B">
        <w:rPr>
          <w:sz w:val="28"/>
          <w:szCs w:val="28"/>
        </w:rPr>
        <w:t>, коррупция – 4 чел (13,3%)</w:t>
      </w:r>
      <w:r w:rsidRPr="00847F8B">
        <w:rPr>
          <w:sz w:val="28"/>
          <w:szCs w:val="28"/>
        </w:rPr>
        <w:t xml:space="preserve">. </w:t>
      </w:r>
      <w:r w:rsidR="00DC6594" w:rsidRPr="00847F8B">
        <w:rPr>
          <w:sz w:val="28"/>
          <w:szCs w:val="28"/>
        </w:rPr>
        <w:t xml:space="preserve">По 2 респондента или  по 6,7% отметили давление со стороны органов власти  и сложность доступа к поставкам товаров, оказанию услуг и выполнению работ в рамках государственных закупок. </w:t>
      </w:r>
      <w:r w:rsidRPr="00847F8B">
        <w:rPr>
          <w:sz w:val="28"/>
          <w:szCs w:val="28"/>
        </w:rPr>
        <w:t xml:space="preserve">Необходимость установления партнерских отношений с органами власти отметили </w:t>
      </w:r>
      <w:r w:rsidR="006259BD" w:rsidRPr="00847F8B">
        <w:rPr>
          <w:sz w:val="28"/>
          <w:szCs w:val="28"/>
        </w:rPr>
        <w:t>2</w:t>
      </w:r>
      <w:r w:rsidRPr="00847F8B">
        <w:rPr>
          <w:sz w:val="28"/>
          <w:szCs w:val="28"/>
        </w:rPr>
        <w:t xml:space="preserve"> (</w:t>
      </w:r>
      <w:r w:rsidR="006259BD" w:rsidRPr="00847F8B">
        <w:rPr>
          <w:sz w:val="28"/>
          <w:szCs w:val="28"/>
        </w:rPr>
        <w:t>5,9</w:t>
      </w:r>
      <w:r w:rsidRPr="00847F8B">
        <w:rPr>
          <w:sz w:val="28"/>
          <w:szCs w:val="28"/>
        </w:rPr>
        <w:t>%) респондентов.</w:t>
      </w:r>
      <w:r w:rsidR="00E74235" w:rsidRPr="00847F8B">
        <w:rPr>
          <w:sz w:val="28"/>
          <w:szCs w:val="28"/>
        </w:rPr>
        <w:t xml:space="preserve"> </w:t>
      </w:r>
    </w:p>
    <w:p w:rsidR="00A81CB4" w:rsidRPr="00847F8B" w:rsidRDefault="00F90FDE" w:rsidP="00876CD0">
      <w:pPr>
        <w:ind w:firstLine="708"/>
        <w:jc w:val="both"/>
        <w:rPr>
          <w:sz w:val="28"/>
          <w:szCs w:val="28"/>
        </w:rPr>
      </w:pPr>
      <w:r w:rsidRPr="00847F8B">
        <w:rPr>
          <w:sz w:val="28"/>
          <w:szCs w:val="28"/>
        </w:rPr>
        <w:t>16,7</w:t>
      </w:r>
      <w:r w:rsidR="00883CDD" w:rsidRPr="00847F8B">
        <w:rPr>
          <w:sz w:val="28"/>
          <w:szCs w:val="28"/>
        </w:rPr>
        <w:t>% (</w:t>
      </w:r>
      <w:r w:rsidR="006259BD" w:rsidRPr="00847F8B">
        <w:rPr>
          <w:sz w:val="28"/>
          <w:szCs w:val="28"/>
        </w:rPr>
        <w:t>5</w:t>
      </w:r>
      <w:r w:rsidR="00883CDD" w:rsidRPr="00847F8B">
        <w:rPr>
          <w:sz w:val="28"/>
          <w:szCs w:val="28"/>
        </w:rPr>
        <w:t xml:space="preserve"> респондентов)</w:t>
      </w:r>
      <w:r w:rsidR="00A81CB4" w:rsidRPr="00847F8B">
        <w:rPr>
          <w:sz w:val="28"/>
          <w:szCs w:val="28"/>
        </w:rPr>
        <w:t xml:space="preserve"> </w:t>
      </w:r>
      <w:r w:rsidR="00B440BA" w:rsidRPr="00847F8B">
        <w:rPr>
          <w:sz w:val="28"/>
          <w:szCs w:val="28"/>
        </w:rPr>
        <w:t xml:space="preserve">в целом </w:t>
      </w:r>
      <w:r w:rsidR="00A81CB4" w:rsidRPr="00847F8B">
        <w:rPr>
          <w:sz w:val="28"/>
          <w:szCs w:val="28"/>
        </w:rPr>
        <w:t>удовлетворены</w:t>
      </w:r>
      <w:r w:rsidR="00B440BA" w:rsidRPr="00847F8B">
        <w:rPr>
          <w:sz w:val="28"/>
          <w:szCs w:val="28"/>
        </w:rPr>
        <w:t xml:space="preserve">, </w:t>
      </w:r>
      <w:r w:rsidRPr="00847F8B">
        <w:rPr>
          <w:sz w:val="28"/>
          <w:szCs w:val="28"/>
        </w:rPr>
        <w:t>33,3</w:t>
      </w:r>
      <w:r w:rsidR="00876CD0" w:rsidRPr="00847F8B">
        <w:rPr>
          <w:sz w:val="28"/>
          <w:szCs w:val="28"/>
        </w:rPr>
        <w:t>% (</w:t>
      </w:r>
      <w:r w:rsidR="006259BD" w:rsidRPr="00847F8B">
        <w:rPr>
          <w:sz w:val="28"/>
          <w:szCs w:val="28"/>
        </w:rPr>
        <w:t>10</w:t>
      </w:r>
      <w:r w:rsidR="00B440BA" w:rsidRPr="00847F8B">
        <w:rPr>
          <w:sz w:val="28"/>
          <w:szCs w:val="28"/>
        </w:rPr>
        <w:t xml:space="preserve"> респондентов</w:t>
      </w:r>
      <w:r w:rsidR="00876CD0" w:rsidRPr="00847F8B">
        <w:rPr>
          <w:sz w:val="28"/>
          <w:szCs w:val="28"/>
        </w:rPr>
        <w:t>)</w:t>
      </w:r>
      <w:r w:rsidR="00B440BA" w:rsidRPr="00847F8B">
        <w:rPr>
          <w:sz w:val="28"/>
          <w:szCs w:val="28"/>
        </w:rPr>
        <w:t xml:space="preserve"> «скорее удовлетворены»</w:t>
      </w:r>
      <w:r w:rsidR="00A81CB4" w:rsidRPr="00847F8B">
        <w:rPr>
          <w:sz w:val="28"/>
          <w:szCs w:val="28"/>
        </w:rPr>
        <w:t xml:space="preserve">  деятельностью органов власти на рынках, которые они представляют</w:t>
      </w:r>
      <w:r w:rsidR="00883CDD" w:rsidRPr="00847F8B">
        <w:rPr>
          <w:sz w:val="28"/>
          <w:szCs w:val="28"/>
        </w:rPr>
        <w:t xml:space="preserve">, </w:t>
      </w:r>
      <w:r w:rsidRPr="00847F8B">
        <w:rPr>
          <w:sz w:val="28"/>
          <w:szCs w:val="28"/>
        </w:rPr>
        <w:t>6,7</w:t>
      </w:r>
      <w:r w:rsidR="00883CDD" w:rsidRPr="00847F8B">
        <w:rPr>
          <w:sz w:val="28"/>
          <w:szCs w:val="28"/>
        </w:rPr>
        <w:t>% (</w:t>
      </w:r>
      <w:r w:rsidR="006259BD" w:rsidRPr="00847F8B">
        <w:rPr>
          <w:sz w:val="28"/>
          <w:szCs w:val="28"/>
        </w:rPr>
        <w:t>2</w:t>
      </w:r>
      <w:r w:rsidR="00883CDD" w:rsidRPr="00847F8B">
        <w:rPr>
          <w:sz w:val="28"/>
          <w:szCs w:val="28"/>
        </w:rPr>
        <w:t xml:space="preserve"> респондента) – «ск</w:t>
      </w:r>
      <w:r w:rsidR="00876CD0" w:rsidRPr="00847F8B">
        <w:rPr>
          <w:sz w:val="28"/>
          <w:szCs w:val="28"/>
        </w:rPr>
        <w:t xml:space="preserve">орее не удовлетворены», а  для </w:t>
      </w:r>
      <w:r w:rsidRPr="00847F8B">
        <w:rPr>
          <w:sz w:val="28"/>
          <w:szCs w:val="28"/>
        </w:rPr>
        <w:t>40,0</w:t>
      </w:r>
      <w:r w:rsidR="00883CDD" w:rsidRPr="00847F8B">
        <w:rPr>
          <w:sz w:val="28"/>
          <w:szCs w:val="28"/>
        </w:rPr>
        <w:t>% (</w:t>
      </w:r>
      <w:r w:rsidRPr="00847F8B">
        <w:rPr>
          <w:sz w:val="28"/>
          <w:szCs w:val="28"/>
        </w:rPr>
        <w:t>12</w:t>
      </w:r>
      <w:r w:rsidR="00876CD0" w:rsidRPr="00847F8B">
        <w:rPr>
          <w:sz w:val="28"/>
          <w:szCs w:val="28"/>
        </w:rPr>
        <w:t xml:space="preserve"> </w:t>
      </w:r>
      <w:r w:rsidR="00883CDD" w:rsidRPr="00847F8B">
        <w:rPr>
          <w:sz w:val="28"/>
          <w:szCs w:val="28"/>
        </w:rPr>
        <w:t>респондентов) вопрос вызвал затруднения</w:t>
      </w:r>
      <w:r w:rsidR="00A81CB4" w:rsidRPr="00847F8B">
        <w:rPr>
          <w:sz w:val="28"/>
          <w:szCs w:val="28"/>
        </w:rPr>
        <w:t>.</w:t>
      </w:r>
    </w:p>
    <w:p w:rsidR="008455BA" w:rsidRPr="00847F8B" w:rsidRDefault="008455BA" w:rsidP="00876CD0">
      <w:pPr>
        <w:ind w:firstLine="708"/>
        <w:jc w:val="both"/>
        <w:rPr>
          <w:sz w:val="28"/>
          <w:szCs w:val="28"/>
        </w:rPr>
      </w:pPr>
    </w:p>
    <w:p w:rsidR="00A81CB4" w:rsidRPr="00847F8B" w:rsidRDefault="00A81CB4" w:rsidP="00A81CB4">
      <w:pPr>
        <w:jc w:val="center"/>
        <w:rPr>
          <w:b/>
          <w:i/>
          <w:sz w:val="24"/>
          <w:szCs w:val="24"/>
        </w:rPr>
      </w:pPr>
      <w:r w:rsidRPr="00847F8B">
        <w:rPr>
          <w:i/>
          <w:sz w:val="28"/>
          <w:szCs w:val="28"/>
        </w:rPr>
        <w:t>Оценка респондентами преодолимости административных  барьеро</w:t>
      </w:r>
      <w:r w:rsidRPr="00847F8B">
        <w:rPr>
          <w:b/>
          <w:i/>
          <w:sz w:val="24"/>
          <w:szCs w:val="24"/>
        </w:rPr>
        <w:t>в</w:t>
      </w:r>
    </w:p>
    <w:tbl>
      <w:tblPr>
        <w:tblW w:w="990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528"/>
        <w:gridCol w:w="2410"/>
        <w:gridCol w:w="1964"/>
      </w:tblGrid>
      <w:tr w:rsidR="00A81CB4" w:rsidRPr="00847F8B" w:rsidTr="008B4369">
        <w:tc>
          <w:tcPr>
            <w:tcW w:w="5528" w:type="dxa"/>
            <w:tcBorders>
              <w:top w:val="single" w:sz="4" w:space="0" w:color="auto"/>
              <w:left w:val="single" w:sz="4" w:space="0" w:color="auto"/>
              <w:bottom w:val="single" w:sz="4" w:space="0" w:color="auto"/>
              <w:right w:val="single" w:sz="4" w:space="0" w:color="auto"/>
            </w:tcBorders>
          </w:tcPr>
          <w:p w:rsidR="00A81CB4" w:rsidRPr="00847F8B" w:rsidRDefault="00A81CB4" w:rsidP="004866AE">
            <w:pPr>
              <w:jc w:val="center"/>
              <w:rPr>
                <w:b/>
                <w:sz w:val="24"/>
                <w:szCs w:val="24"/>
              </w:rPr>
            </w:pPr>
            <w:r w:rsidRPr="00847F8B">
              <w:rPr>
                <w:b/>
                <w:sz w:val="24"/>
                <w:szCs w:val="24"/>
              </w:rPr>
              <w:t>Характеристика</w:t>
            </w:r>
          </w:p>
        </w:tc>
        <w:tc>
          <w:tcPr>
            <w:tcW w:w="2410" w:type="dxa"/>
            <w:tcBorders>
              <w:top w:val="single" w:sz="4" w:space="0" w:color="auto"/>
              <w:left w:val="single" w:sz="4" w:space="0" w:color="auto"/>
              <w:bottom w:val="single" w:sz="4" w:space="0" w:color="auto"/>
              <w:right w:val="single" w:sz="4" w:space="0" w:color="auto"/>
            </w:tcBorders>
          </w:tcPr>
          <w:p w:rsidR="00A81CB4" w:rsidRPr="00847F8B" w:rsidRDefault="00A81CB4" w:rsidP="004866AE">
            <w:pPr>
              <w:jc w:val="center"/>
              <w:rPr>
                <w:b/>
                <w:sz w:val="24"/>
                <w:szCs w:val="24"/>
              </w:rPr>
            </w:pPr>
            <w:r w:rsidRPr="00847F8B">
              <w:rPr>
                <w:b/>
                <w:sz w:val="24"/>
                <w:szCs w:val="24"/>
              </w:rPr>
              <w:t>Доля респондентов</w:t>
            </w:r>
            <w:r w:rsidR="008B4369" w:rsidRPr="00847F8B">
              <w:rPr>
                <w:b/>
                <w:sz w:val="24"/>
                <w:szCs w:val="24"/>
              </w:rPr>
              <w:t xml:space="preserve">, </w:t>
            </w:r>
            <w:r w:rsidRPr="00847F8B">
              <w:rPr>
                <w:b/>
                <w:sz w:val="24"/>
                <w:szCs w:val="24"/>
              </w:rPr>
              <w:t xml:space="preserve"> %</w:t>
            </w:r>
          </w:p>
        </w:tc>
        <w:tc>
          <w:tcPr>
            <w:tcW w:w="1964" w:type="dxa"/>
            <w:tcBorders>
              <w:top w:val="single" w:sz="4" w:space="0" w:color="auto"/>
              <w:left w:val="single" w:sz="4" w:space="0" w:color="auto"/>
              <w:bottom w:val="single" w:sz="4" w:space="0" w:color="auto"/>
              <w:right w:val="single" w:sz="4" w:space="0" w:color="auto"/>
            </w:tcBorders>
          </w:tcPr>
          <w:p w:rsidR="00A81CB4" w:rsidRPr="00847F8B" w:rsidRDefault="00A81CB4" w:rsidP="004866AE">
            <w:pPr>
              <w:jc w:val="center"/>
              <w:rPr>
                <w:b/>
                <w:sz w:val="24"/>
                <w:szCs w:val="24"/>
              </w:rPr>
            </w:pPr>
            <w:r w:rsidRPr="00847F8B">
              <w:rPr>
                <w:b/>
                <w:sz w:val="24"/>
                <w:szCs w:val="24"/>
              </w:rPr>
              <w:t>Количество респондентов</w:t>
            </w:r>
          </w:p>
        </w:tc>
      </w:tr>
      <w:tr w:rsidR="00A81CB4" w:rsidRPr="00847F8B" w:rsidTr="008B4369">
        <w:tc>
          <w:tcPr>
            <w:tcW w:w="5528" w:type="dxa"/>
            <w:tcBorders>
              <w:top w:val="single" w:sz="4" w:space="0" w:color="auto"/>
              <w:left w:val="single" w:sz="4" w:space="0" w:color="auto"/>
              <w:bottom w:val="single" w:sz="4" w:space="0" w:color="auto"/>
              <w:right w:val="single" w:sz="4" w:space="0" w:color="auto"/>
            </w:tcBorders>
          </w:tcPr>
          <w:p w:rsidR="00A81CB4" w:rsidRPr="00847F8B" w:rsidRDefault="00A81CB4" w:rsidP="004866AE">
            <w:pPr>
              <w:rPr>
                <w:rFonts w:eastAsia="Calibri"/>
                <w:sz w:val="22"/>
                <w:szCs w:val="22"/>
              </w:rPr>
            </w:pPr>
            <w:r w:rsidRPr="00847F8B">
              <w:rPr>
                <w:rFonts w:eastAsia="Calibri"/>
                <w:sz w:val="22"/>
                <w:szCs w:val="22"/>
              </w:rPr>
              <w:t xml:space="preserve">Есть барьеры, преодолимые при осуществлении значительных затрат </w:t>
            </w:r>
          </w:p>
        </w:tc>
        <w:tc>
          <w:tcPr>
            <w:tcW w:w="2410" w:type="dxa"/>
            <w:tcBorders>
              <w:top w:val="single" w:sz="4" w:space="0" w:color="auto"/>
              <w:left w:val="single" w:sz="4" w:space="0" w:color="auto"/>
              <w:bottom w:val="single" w:sz="4" w:space="0" w:color="auto"/>
              <w:right w:val="single" w:sz="4" w:space="0" w:color="auto"/>
            </w:tcBorders>
          </w:tcPr>
          <w:p w:rsidR="00A81CB4" w:rsidRPr="00847F8B" w:rsidRDefault="00DD61A2" w:rsidP="000333C6">
            <w:pPr>
              <w:jc w:val="center"/>
              <w:rPr>
                <w:sz w:val="22"/>
                <w:szCs w:val="22"/>
              </w:rPr>
            </w:pPr>
            <w:r w:rsidRPr="00847F8B">
              <w:rPr>
                <w:sz w:val="22"/>
                <w:szCs w:val="22"/>
              </w:rPr>
              <w:t>13,3</w:t>
            </w:r>
          </w:p>
        </w:tc>
        <w:tc>
          <w:tcPr>
            <w:tcW w:w="1964" w:type="dxa"/>
            <w:tcBorders>
              <w:top w:val="single" w:sz="4" w:space="0" w:color="auto"/>
              <w:left w:val="single" w:sz="4" w:space="0" w:color="auto"/>
              <w:bottom w:val="single" w:sz="4" w:space="0" w:color="auto"/>
              <w:right w:val="single" w:sz="4" w:space="0" w:color="auto"/>
            </w:tcBorders>
          </w:tcPr>
          <w:p w:rsidR="00A81CB4" w:rsidRPr="00847F8B" w:rsidRDefault="00DD61A2" w:rsidP="004866AE">
            <w:pPr>
              <w:jc w:val="center"/>
              <w:rPr>
                <w:sz w:val="22"/>
                <w:szCs w:val="22"/>
              </w:rPr>
            </w:pPr>
            <w:r w:rsidRPr="00847F8B">
              <w:rPr>
                <w:sz w:val="22"/>
                <w:szCs w:val="22"/>
              </w:rPr>
              <w:t>4</w:t>
            </w:r>
          </w:p>
        </w:tc>
      </w:tr>
      <w:tr w:rsidR="00151361" w:rsidRPr="00847F8B" w:rsidTr="008B4369">
        <w:tc>
          <w:tcPr>
            <w:tcW w:w="5528" w:type="dxa"/>
            <w:tcBorders>
              <w:top w:val="single" w:sz="4" w:space="0" w:color="auto"/>
              <w:left w:val="single" w:sz="4" w:space="0" w:color="auto"/>
              <w:bottom w:val="single" w:sz="4" w:space="0" w:color="auto"/>
              <w:right w:val="single" w:sz="4" w:space="0" w:color="auto"/>
            </w:tcBorders>
          </w:tcPr>
          <w:p w:rsidR="00151361" w:rsidRPr="00847F8B" w:rsidRDefault="00151361" w:rsidP="004866AE">
            <w:pPr>
              <w:rPr>
                <w:rFonts w:eastAsia="Calibri"/>
                <w:sz w:val="22"/>
                <w:szCs w:val="22"/>
              </w:rPr>
            </w:pPr>
            <w:r w:rsidRPr="00847F8B">
              <w:rPr>
                <w:rFonts w:eastAsia="Calibri"/>
                <w:sz w:val="22"/>
                <w:szCs w:val="22"/>
              </w:rPr>
              <w:t>Есть непреодолимые барьеры</w:t>
            </w:r>
          </w:p>
        </w:tc>
        <w:tc>
          <w:tcPr>
            <w:tcW w:w="2410" w:type="dxa"/>
            <w:tcBorders>
              <w:top w:val="single" w:sz="4" w:space="0" w:color="auto"/>
              <w:left w:val="single" w:sz="4" w:space="0" w:color="auto"/>
              <w:bottom w:val="single" w:sz="4" w:space="0" w:color="auto"/>
              <w:right w:val="single" w:sz="4" w:space="0" w:color="auto"/>
            </w:tcBorders>
          </w:tcPr>
          <w:p w:rsidR="00151361" w:rsidRPr="00847F8B" w:rsidRDefault="00DD61A2" w:rsidP="000333C6">
            <w:pPr>
              <w:jc w:val="center"/>
              <w:rPr>
                <w:sz w:val="22"/>
                <w:szCs w:val="22"/>
              </w:rPr>
            </w:pPr>
            <w:r w:rsidRPr="00847F8B">
              <w:rPr>
                <w:sz w:val="22"/>
                <w:szCs w:val="22"/>
              </w:rPr>
              <w:t>0</w:t>
            </w:r>
          </w:p>
        </w:tc>
        <w:tc>
          <w:tcPr>
            <w:tcW w:w="1964" w:type="dxa"/>
            <w:tcBorders>
              <w:top w:val="single" w:sz="4" w:space="0" w:color="auto"/>
              <w:left w:val="single" w:sz="4" w:space="0" w:color="auto"/>
              <w:bottom w:val="single" w:sz="4" w:space="0" w:color="auto"/>
              <w:right w:val="single" w:sz="4" w:space="0" w:color="auto"/>
            </w:tcBorders>
          </w:tcPr>
          <w:p w:rsidR="00151361" w:rsidRPr="00847F8B" w:rsidRDefault="00DD61A2" w:rsidP="004866AE">
            <w:pPr>
              <w:jc w:val="center"/>
              <w:rPr>
                <w:sz w:val="22"/>
                <w:szCs w:val="22"/>
              </w:rPr>
            </w:pPr>
            <w:r w:rsidRPr="00847F8B">
              <w:rPr>
                <w:sz w:val="22"/>
                <w:szCs w:val="22"/>
              </w:rPr>
              <w:t>0</w:t>
            </w:r>
          </w:p>
        </w:tc>
      </w:tr>
      <w:tr w:rsidR="00A81CB4" w:rsidRPr="00847F8B" w:rsidTr="008B4369">
        <w:tc>
          <w:tcPr>
            <w:tcW w:w="5528" w:type="dxa"/>
            <w:tcBorders>
              <w:top w:val="single" w:sz="4" w:space="0" w:color="auto"/>
              <w:left w:val="single" w:sz="4" w:space="0" w:color="auto"/>
              <w:bottom w:val="single" w:sz="4" w:space="0" w:color="auto"/>
              <w:right w:val="single" w:sz="4" w:space="0" w:color="auto"/>
            </w:tcBorders>
          </w:tcPr>
          <w:p w:rsidR="00A81CB4" w:rsidRPr="00847F8B" w:rsidRDefault="00A81CB4" w:rsidP="004866AE">
            <w:pPr>
              <w:rPr>
                <w:sz w:val="22"/>
                <w:szCs w:val="22"/>
              </w:rPr>
            </w:pPr>
            <w:r w:rsidRPr="00847F8B">
              <w:rPr>
                <w:rFonts w:eastAsia="Calibri"/>
                <w:sz w:val="22"/>
                <w:szCs w:val="22"/>
              </w:rPr>
              <w:t xml:space="preserve">Административные барьеры есть, но они преодолимы без существенных затрат  </w:t>
            </w:r>
          </w:p>
        </w:tc>
        <w:tc>
          <w:tcPr>
            <w:tcW w:w="2410" w:type="dxa"/>
            <w:tcBorders>
              <w:top w:val="single" w:sz="4" w:space="0" w:color="auto"/>
              <w:left w:val="single" w:sz="4" w:space="0" w:color="auto"/>
              <w:bottom w:val="single" w:sz="4" w:space="0" w:color="auto"/>
              <w:right w:val="single" w:sz="4" w:space="0" w:color="auto"/>
            </w:tcBorders>
          </w:tcPr>
          <w:p w:rsidR="00A81CB4" w:rsidRPr="00847F8B" w:rsidRDefault="00DD61A2" w:rsidP="004866AE">
            <w:pPr>
              <w:jc w:val="center"/>
              <w:rPr>
                <w:sz w:val="22"/>
                <w:szCs w:val="22"/>
              </w:rPr>
            </w:pPr>
            <w:r w:rsidRPr="00847F8B">
              <w:rPr>
                <w:sz w:val="22"/>
                <w:szCs w:val="22"/>
              </w:rPr>
              <w:t>13,3</w:t>
            </w:r>
          </w:p>
        </w:tc>
        <w:tc>
          <w:tcPr>
            <w:tcW w:w="1964" w:type="dxa"/>
            <w:tcBorders>
              <w:top w:val="single" w:sz="4" w:space="0" w:color="auto"/>
              <w:left w:val="single" w:sz="4" w:space="0" w:color="auto"/>
              <w:bottom w:val="single" w:sz="4" w:space="0" w:color="auto"/>
              <w:right w:val="single" w:sz="4" w:space="0" w:color="auto"/>
            </w:tcBorders>
          </w:tcPr>
          <w:p w:rsidR="00A81CB4" w:rsidRPr="00847F8B" w:rsidRDefault="00DD61A2" w:rsidP="004866AE">
            <w:pPr>
              <w:jc w:val="center"/>
              <w:rPr>
                <w:sz w:val="22"/>
                <w:szCs w:val="22"/>
              </w:rPr>
            </w:pPr>
            <w:r w:rsidRPr="00847F8B">
              <w:rPr>
                <w:sz w:val="22"/>
                <w:szCs w:val="22"/>
              </w:rPr>
              <w:t>4</w:t>
            </w:r>
          </w:p>
        </w:tc>
      </w:tr>
      <w:tr w:rsidR="00A81CB4" w:rsidRPr="00847F8B" w:rsidTr="008B4369">
        <w:tc>
          <w:tcPr>
            <w:tcW w:w="5528" w:type="dxa"/>
            <w:tcBorders>
              <w:top w:val="single" w:sz="4" w:space="0" w:color="auto"/>
              <w:left w:val="single" w:sz="4" w:space="0" w:color="auto"/>
              <w:bottom w:val="single" w:sz="4" w:space="0" w:color="auto"/>
              <w:right w:val="single" w:sz="4" w:space="0" w:color="auto"/>
            </w:tcBorders>
          </w:tcPr>
          <w:p w:rsidR="00A81CB4" w:rsidRPr="00847F8B" w:rsidRDefault="00A81CB4" w:rsidP="004866AE">
            <w:pPr>
              <w:rPr>
                <w:rFonts w:eastAsia="Calibri"/>
                <w:sz w:val="22"/>
                <w:szCs w:val="22"/>
              </w:rPr>
            </w:pPr>
            <w:r w:rsidRPr="00847F8B">
              <w:rPr>
                <w:rFonts w:eastAsia="Calibri"/>
                <w:sz w:val="22"/>
                <w:szCs w:val="22"/>
              </w:rPr>
              <w:t>Нет административных барьеров</w:t>
            </w:r>
          </w:p>
        </w:tc>
        <w:tc>
          <w:tcPr>
            <w:tcW w:w="2410" w:type="dxa"/>
            <w:tcBorders>
              <w:top w:val="single" w:sz="4" w:space="0" w:color="auto"/>
              <w:left w:val="single" w:sz="4" w:space="0" w:color="auto"/>
              <w:bottom w:val="single" w:sz="4" w:space="0" w:color="auto"/>
              <w:right w:val="single" w:sz="4" w:space="0" w:color="auto"/>
            </w:tcBorders>
          </w:tcPr>
          <w:p w:rsidR="00A81CB4" w:rsidRPr="00847F8B" w:rsidRDefault="00DD61A2" w:rsidP="004866AE">
            <w:pPr>
              <w:jc w:val="center"/>
              <w:rPr>
                <w:sz w:val="22"/>
                <w:szCs w:val="22"/>
              </w:rPr>
            </w:pPr>
            <w:r w:rsidRPr="00847F8B">
              <w:rPr>
                <w:sz w:val="22"/>
                <w:szCs w:val="22"/>
              </w:rPr>
              <w:t>30,0</w:t>
            </w:r>
          </w:p>
        </w:tc>
        <w:tc>
          <w:tcPr>
            <w:tcW w:w="1964" w:type="dxa"/>
            <w:tcBorders>
              <w:top w:val="single" w:sz="4" w:space="0" w:color="auto"/>
              <w:left w:val="single" w:sz="4" w:space="0" w:color="auto"/>
              <w:bottom w:val="single" w:sz="4" w:space="0" w:color="auto"/>
              <w:right w:val="single" w:sz="4" w:space="0" w:color="auto"/>
            </w:tcBorders>
          </w:tcPr>
          <w:p w:rsidR="00A81CB4" w:rsidRPr="00847F8B" w:rsidRDefault="00DD61A2" w:rsidP="004866AE">
            <w:pPr>
              <w:jc w:val="center"/>
              <w:rPr>
                <w:sz w:val="22"/>
                <w:szCs w:val="22"/>
              </w:rPr>
            </w:pPr>
            <w:r w:rsidRPr="00847F8B">
              <w:rPr>
                <w:sz w:val="22"/>
                <w:szCs w:val="22"/>
              </w:rPr>
              <w:t>9</w:t>
            </w:r>
          </w:p>
        </w:tc>
      </w:tr>
      <w:tr w:rsidR="00A81CB4" w:rsidRPr="00847F8B" w:rsidTr="008B4369">
        <w:tc>
          <w:tcPr>
            <w:tcW w:w="5528" w:type="dxa"/>
            <w:tcBorders>
              <w:top w:val="single" w:sz="4" w:space="0" w:color="auto"/>
              <w:left w:val="single" w:sz="4" w:space="0" w:color="auto"/>
              <w:bottom w:val="single" w:sz="4" w:space="0" w:color="auto"/>
              <w:right w:val="single" w:sz="4" w:space="0" w:color="auto"/>
            </w:tcBorders>
          </w:tcPr>
          <w:p w:rsidR="00A81CB4" w:rsidRPr="00847F8B" w:rsidRDefault="00A81CB4" w:rsidP="004866AE">
            <w:pPr>
              <w:rPr>
                <w:sz w:val="22"/>
                <w:szCs w:val="22"/>
              </w:rPr>
            </w:pPr>
            <w:r w:rsidRPr="00847F8B">
              <w:rPr>
                <w:sz w:val="22"/>
                <w:szCs w:val="22"/>
              </w:rPr>
              <w:t>Затрудняюсь ответить</w:t>
            </w:r>
          </w:p>
        </w:tc>
        <w:tc>
          <w:tcPr>
            <w:tcW w:w="2410" w:type="dxa"/>
            <w:tcBorders>
              <w:top w:val="single" w:sz="4" w:space="0" w:color="auto"/>
              <w:left w:val="single" w:sz="4" w:space="0" w:color="auto"/>
              <w:bottom w:val="single" w:sz="4" w:space="0" w:color="auto"/>
              <w:right w:val="single" w:sz="4" w:space="0" w:color="auto"/>
            </w:tcBorders>
          </w:tcPr>
          <w:p w:rsidR="00A81CB4" w:rsidRPr="00847F8B" w:rsidRDefault="00DD61A2" w:rsidP="004866AE">
            <w:pPr>
              <w:jc w:val="center"/>
              <w:rPr>
                <w:sz w:val="22"/>
                <w:szCs w:val="22"/>
              </w:rPr>
            </w:pPr>
            <w:r w:rsidRPr="00847F8B">
              <w:rPr>
                <w:sz w:val="22"/>
                <w:szCs w:val="22"/>
              </w:rPr>
              <w:t>43,4</w:t>
            </w:r>
          </w:p>
        </w:tc>
        <w:tc>
          <w:tcPr>
            <w:tcW w:w="1964" w:type="dxa"/>
            <w:tcBorders>
              <w:top w:val="single" w:sz="4" w:space="0" w:color="auto"/>
              <w:left w:val="single" w:sz="4" w:space="0" w:color="auto"/>
              <w:bottom w:val="single" w:sz="4" w:space="0" w:color="auto"/>
              <w:right w:val="single" w:sz="4" w:space="0" w:color="auto"/>
            </w:tcBorders>
          </w:tcPr>
          <w:p w:rsidR="00A81CB4" w:rsidRPr="00847F8B" w:rsidRDefault="00DD61A2" w:rsidP="004866AE">
            <w:pPr>
              <w:jc w:val="center"/>
              <w:rPr>
                <w:sz w:val="22"/>
                <w:szCs w:val="22"/>
              </w:rPr>
            </w:pPr>
            <w:r w:rsidRPr="00847F8B">
              <w:rPr>
                <w:sz w:val="22"/>
                <w:szCs w:val="22"/>
              </w:rPr>
              <w:t>13</w:t>
            </w:r>
          </w:p>
        </w:tc>
      </w:tr>
    </w:tbl>
    <w:p w:rsidR="00AD1CFA" w:rsidRPr="00847F8B" w:rsidRDefault="0008206E" w:rsidP="0008206E">
      <w:pPr>
        <w:widowControl w:val="0"/>
        <w:ind w:firstLine="720"/>
        <w:jc w:val="both"/>
        <w:rPr>
          <w:rFonts w:eastAsia="Calibri"/>
          <w:sz w:val="28"/>
          <w:szCs w:val="28"/>
          <w:shd w:val="clear" w:color="auto" w:fill="FFFFFF"/>
          <w:lang w:eastAsia="en-US"/>
        </w:rPr>
      </w:pPr>
      <w:r w:rsidRPr="00847F8B">
        <w:rPr>
          <w:sz w:val="28"/>
          <w:szCs w:val="28"/>
          <w:shd w:val="clear" w:color="auto" w:fill="FFFFFF"/>
        </w:rPr>
        <w:t>4</w:t>
      </w:r>
      <w:r w:rsidR="00DD61A2" w:rsidRPr="00847F8B">
        <w:rPr>
          <w:sz w:val="28"/>
          <w:szCs w:val="28"/>
          <w:shd w:val="clear" w:color="auto" w:fill="FFFFFF"/>
        </w:rPr>
        <w:t>3,4</w:t>
      </w:r>
      <w:r w:rsidRPr="00847F8B">
        <w:rPr>
          <w:sz w:val="28"/>
          <w:szCs w:val="28"/>
          <w:shd w:val="clear" w:color="auto" w:fill="FFFFFF"/>
        </w:rPr>
        <w:t>% (1</w:t>
      </w:r>
      <w:r w:rsidR="00DD61A2" w:rsidRPr="00847F8B">
        <w:rPr>
          <w:sz w:val="28"/>
          <w:szCs w:val="28"/>
          <w:shd w:val="clear" w:color="auto" w:fill="FFFFFF"/>
        </w:rPr>
        <w:t>3</w:t>
      </w:r>
      <w:r w:rsidRPr="00847F8B">
        <w:rPr>
          <w:sz w:val="28"/>
          <w:szCs w:val="28"/>
          <w:shd w:val="clear" w:color="auto" w:fill="FFFFFF"/>
        </w:rPr>
        <w:t xml:space="preserve"> чел.) хозяйствующих субъектов испытали трудности в оценке преодолимости административных барьеров для ведения текущей деятельности и открытия нового бизнеса, </w:t>
      </w:r>
      <w:r w:rsidR="00DD61A2" w:rsidRPr="00847F8B">
        <w:rPr>
          <w:sz w:val="28"/>
          <w:szCs w:val="28"/>
          <w:shd w:val="clear" w:color="auto" w:fill="FFFFFF"/>
        </w:rPr>
        <w:t>13,3</w:t>
      </w:r>
      <w:r w:rsidRPr="00847F8B">
        <w:rPr>
          <w:sz w:val="28"/>
          <w:szCs w:val="28"/>
          <w:shd w:val="clear" w:color="auto" w:fill="FFFFFF"/>
        </w:rPr>
        <w:t>%  (</w:t>
      </w:r>
      <w:r w:rsidR="00DD61A2" w:rsidRPr="00847F8B">
        <w:rPr>
          <w:sz w:val="28"/>
          <w:szCs w:val="28"/>
          <w:shd w:val="clear" w:color="auto" w:fill="FFFFFF"/>
        </w:rPr>
        <w:t>4</w:t>
      </w:r>
      <w:r w:rsidRPr="00847F8B">
        <w:rPr>
          <w:sz w:val="28"/>
          <w:szCs w:val="28"/>
          <w:shd w:val="clear" w:color="auto" w:fill="FFFFFF"/>
        </w:rPr>
        <w:t xml:space="preserve"> чел.) респондентов считают, что</w:t>
      </w:r>
      <w:r w:rsidRPr="00847F8B">
        <w:rPr>
          <w:rFonts w:eastAsia="Calibri"/>
          <w:sz w:val="28"/>
          <w:szCs w:val="28"/>
          <w:shd w:val="clear" w:color="auto" w:fill="FFFFFF"/>
        </w:rPr>
        <w:t xml:space="preserve"> административные барьеры есть, но они преодолимы без существенных затрат, </w:t>
      </w:r>
      <w:r w:rsidR="00DD61A2" w:rsidRPr="00847F8B">
        <w:rPr>
          <w:rFonts w:eastAsia="Calibri"/>
          <w:sz w:val="28"/>
          <w:szCs w:val="28"/>
          <w:shd w:val="clear" w:color="auto" w:fill="FFFFFF"/>
        </w:rPr>
        <w:t>30,0</w:t>
      </w:r>
      <w:r w:rsidRPr="00847F8B">
        <w:rPr>
          <w:rFonts w:eastAsia="Calibri"/>
          <w:sz w:val="28"/>
          <w:szCs w:val="28"/>
          <w:shd w:val="clear" w:color="auto" w:fill="FFFFFF"/>
        </w:rPr>
        <w:t>% (</w:t>
      </w:r>
      <w:r w:rsidR="00DD61A2" w:rsidRPr="00847F8B">
        <w:rPr>
          <w:rFonts w:eastAsia="Calibri"/>
          <w:sz w:val="28"/>
          <w:szCs w:val="28"/>
          <w:shd w:val="clear" w:color="auto" w:fill="FFFFFF"/>
        </w:rPr>
        <w:t>9</w:t>
      </w:r>
      <w:r w:rsidRPr="00847F8B">
        <w:rPr>
          <w:rFonts w:eastAsia="Calibri"/>
          <w:sz w:val="28"/>
          <w:szCs w:val="28"/>
          <w:shd w:val="clear" w:color="auto" w:fill="FFFFFF"/>
        </w:rPr>
        <w:t xml:space="preserve"> чел.) заявили об отсутствии административных барьеров.</w:t>
      </w:r>
      <w:r w:rsidRPr="00847F8B">
        <w:rPr>
          <w:rFonts w:eastAsia="Calibri"/>
          <w:sz w:val="28"/>
          <w:szCs w:val="28"/>
          <w:shd w:val="clear" w:color="auto" w:fill="FFFFFF"/>
          <w:lang w:eastAsia="en-US"/>
        </w:rPr>
        <w:t xml:space="preserve"> </w:t>
      </w:r>
    </w:p>
    <w:p w:rsidR="00DD61A2" w:rsidRPr="00847F8B" w:rsidRDefault="00DD61A2" w:rsidP="0008206E">
      <w:pPr>
        <w:widowControl w:val="0"/>
        <w:ind w:firstLine="720"/>
        <w:jc w:val="both"/>
        <w:rPr>
          <w:rFonts w:eastAsia="Calibri"/>
          <w:sz w:val="28"/>
          <w:szCs w:val="28"/>
          <w:shd w:val="clear" w:color="auto" w:fill="FFFFFF"/>
          <w:lang w:eastAsia="en-US"/>
        </w:rPr>
      </w:pPr>
    </w:p>
    <w:p w:rsidR="00A81CB4" w:rsidRPr="00847F8B" w:rsidRDefault="00A81CB4" w:rsidP="002C3C7C">
      <w:pPr>
        <w:jc w:val="center"/>
        <w:rPr>
          <w:i/>
          <w:sz w:val="28"/>
          <w:szCs w:val="28"/>
        </w:rPr>
      </w:pPr>
      <w:r w:rsidRPr="00847F8B">
        <w:rPr>
          <w:i/>
          <w:sz w:val="28"/>
          <w:szCs w:val="28"/>
        </w:rPr>
        <w:t>Оценка уровня административных барьеров за последние 3 года</w:t>
      </w: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528"/>
        <w:gridCol w:w="2268"/>
        <w:gridCol w:w="1985"/>
      </w:tblGrid>
      <w:tr w:rsidR="00A81CB4" w:rsidRPr="00847F8B" w:rsidTr="004866AE">
        <w:tc>
          <w:tcPr>
            <w:tcW w:w="5528" w:type="dxa"/>
            <w:tcBorders>
              <w:top w:val="single" w:sz="4" w:space="0" w:color="auto"/>
              <w:left w:val="single" w:sz="4" w:space="0" w:color="auto"/>
              <w:bottom w:val="single" w:sz="4" w:space="0" w:color="auto"/>
              <w:right w:val="single" w:sz="4" w:space="0" w:color="auto"/>
            </w:tcBorders>
          </w:tcPr>
          <w:p w:rsidR="00A81CB4" w:rsidRPr="00847F8B" w:rsidRDefault="00A81CB4" w:rsidP="004866AE">
            <w:pPr>
              <w:jc w:val="center"/>
              <w:rPr>
                <w:rFonts w:eastAsia="Calibri"/>
                <w:b/>
                <w:sz w:val="24"/>
                <w:szCs w:val="24"/>
              </w:rPr>
            </w:pPr>
            <w:r w:rsidRPr="00847F8B">
              <w:rPr>
                <w:b/>
                <w:sz w:val="24"/>
                <w:szCs w:val="24"/>
              </w:rPr>
              <w:t>Характеристика</w:t>
            </w:r>
          </w:p>
        </w:tc>
        <w:tc>
          <w:tcPr>
            <w:tcW w:w="2268" w:type="dxa"/>
            <w:tcBorders>
              <w:top w:val="single" w:sz="4" w:space="0" w:color="auto"/>
              <w:left w:val="single" w:sz="4" w:space="0" w:color="auto"/>
              <w:bottom w:val="single" w:sz="4" w:space="0" w:color="auto"/>
              <w:right w:val="single" w:sz="4" w:space="0" w:color="auto"/>
            </w:tcBorders>
          </w:tcPr>
          <w:p w:rsidR="00A81CB4" w:rsidRPr="00847F8B" w:rsidRDefault="00A81CB4" w:rsidP="004866AE">
            <w:pPr>
              <w:jc w:val="center"/>
              <w:rPr>
                <w:rFonts w:eastAsia="Calibri"/>
                <w:b/>
                <w:sz w:val="24"/>
                <w:szCs w:val="24"/>
              </w:rPr>
            </w:pPr>
            <w:r w:rsidRPr="00847F8B">
              <w:rPr>
                <w:b/>
                <w:sz w:val="24"/>
                <w:szCs w:val="24"/>
              </w:rPr>
              <w:t>Доля респондентов %</w:t>
            </w:r>
          </w:p>
        </w:tc>
        <w:tc>
          <w:tcPr>
            <w:tcW w:w="1985" w:type="dxa"/>
            <w:tcBorders>
              <w:top w:val="single" w:sz="4" w:space="0" w:color="auto"/>
              <w:left w:val="single" w:sz="4" w:space="0" w:color="auto"/>
              <w:bottom w:val="single" w:sz="4" w:space="0" w:color="auto"/>
              <w:right w:val="single" w:sz="4" w:space="0" w:color="auto"/>
            </w:tcBorders>
          </w:tcPr>
          <w:p w:rsidR="00A81CB4" w:rsidRPr="00847F8B" w:rsidRDefault="00A81CB4" w:rsidP="004866AE">
            <w:pPr>
              <w:jc w:val="center"/>
              <w:rPr>
                <w:b/>
                <w:sz w:val="24"/>
                <w:szCs w:val="24"/>
              </w:rPr>
            </w:pPr>
            <w:r w:rsidRPr="00847F8B">
              <w:rPr>
                <w:b/>
                <w:sz w:val="24"/>
                <w:szCs w:val="24"/>
              </w:rPr>
              <w:t>Количество респондентов</w:t>
            </w:r>
          </w:p>
        </w:tc>
      </w:tr>
      <w:tr w:rsidR="00DA0142" w:rsidRPr="00847F8B" w:rsidTr="004866AE">
        <w:tc>
          <w:tcPr>
            <w:tcW w:w="5528" w:type="dxa"/>
            <w:tcBorders>
              <w:top w:val="single" w:sz="4" w:space="0" w:color="auto"/>
              <w:left w:val="single" w:sz="4" w:space="0" w:color="auto"/>
              <w:bottom w:val="single" w:sz="4" w:space="0" w:color="auto"/>
              <w:right w:val="single" w:sz="4" w:space="0" w:color="auto"/>
            </w:tcBorders>
          </w:tcPr>
          <w:p w:rsidR="00DA0142" w:rsidRPr="00847F8B" w:rsidRDefault="00DA0142" w:rsidP="004866AE">
            <w:pPr>
              <w:rPr>
                <w:rFonts w:eastAsia="Calibri"/>
                <w:sz w:val="22"/>
                <w:szCs w:val="22"/>
              </w:rPr>
            </w:pPr>
            <w:r w:rsidRPr="00847F8B">
              <w:rPr>
                <w:rFonts w:eastAsia="Calibri"/>
                <w:sz w:val="22"/>
                <w:szCs w:val="22"/>
              </w:rPr>
              <w:t>Административные барьеры были полностью устранены</w:t>
            </w:r>
          </w:p>
        </w:tc>
        <w:tc>
          <w:tcPr>
            <w:tcW w:w="2268" w:type="dxa"/>
            <w:tcBorders>
              <w:top w:val="single" w:sz="4" w:space="0" w:color="auto"/>
              <w:left w:val="single" w:sz="4" w:space="0" w:color="auto"/>
              <w:bottom w:val="single" w:sz="4" w:space="0" w:color="auto"/>
              <w:right w:val="single" w:sz="4" w:space="0" w:color="auto"/>
            </w:tcBorders>
          </w:tcPr>
          <w:p w:rsidR="00DA0142" w:rsidRPr="00847F8B" w:rsidRDefault="00843CD2" w:rsidP="004866AE">
            <w:pPr>
              <w:jc w:val="center"/>
              <w:rPr>
                <w:rFonts w:eastAsia="Calibri"/>
                <w:sz w:val="22"/>
                <w:szCs w:val="22"/>
              </w:rPr>
            </w:pPr>
            <w:r w:rsidRPr="00847F8B">
              <w:rPr>
                <w:rFonts w:eastAsia="Calibri"/>
                <w:sz w:val="22"/>
                <w:szCs w:val="22"/>
              </w:rPr>
              <w:t>0</w:t>
            </w:r>
          </w:p>
        </w:tc>
        <w:tc>
          <w:tcPr>
            <w:tcW w:w="1985" w:type="dxa"/>
            <w:tcBorders>
              <w:top w:val="single" w:sz="4" w:space="0" w:color="auto"/>
              <w:left w:val="single" w:sz="4" w:space="0" w:color="auto"/>
              <w:bottom w:val="single" w:sz="4" w:space="0" w:color="auto"/>
              <w:right w:val="single" w:sz="4" w:space="0" w:color="auto"/>
            </w:tcBorders>
          </w:tcPr>
          <w:p w:rsidR="00DA0142" w:rsidRPr="00847F8B" w:rsidRDefault="00843CD2" w:rsidP="004866AE">
            <w:pPr>
              <w:jc w:val="center"/>
              <w:rPr>
                <w:sz w:val="22"/>
                <w:szCs w:val="22"/>
              </w:rPr>
            </w:pPr>
            <w:r w:rsidRPr="00847F8B">
              <w:rPr>
                <w:sz w:val="22"/>
                <w:szCs w:val="22"/>
              </w:rPr>
              <w:t>0</w:t>
            </w:r>
          </w:p>
        </w:tc>
      </w:tr>
      <w:tr w:rsidR="00A81CB4" w:rsidRPr="00847F8B" w:rsidTr="004866AE">
        <w:tc>
          <w:tcPr>
            <w:tcW w:w="5528" w:type="dxa"/>
            <w:tcBorders>
              <w:top w:val="single" w:sz="4" w:space="0" w:color="auto"/>
              <w:left w:val="single" w:sz="4" w:space="0" w:color="auto"/>
              <w:bottom w:val="single" w:sz="4" w:space="0" w:color="auto"/>
              <w:right w:val="single" w:sz="4" w:space="0" w:color="auto"/>
            </w:tcBorders>
          </w:tcPr>
          <w:p w:rsidR="00A81CB4" w:rsidRPr="00847F8B" w:rsidRDefault="00A81CB4" w:rsidP="004866AE">
            <w:pPr>
              <w:rPr>
                <w:rFonts w:eastAsia="Calibri"/>
                <w:sz w:val="22"/>
                <w:szCs w:val="22"/>
              </w:rPr>
            </w:pPr>
            <w:r w:rsidRPr="00847F8B">
              <w:rPr>
                <w:rFonts w:eastAsia="Calibri"/>
                <w:sz w:val="22"/>
                <w:szCs w:val="22"/>
              </w:rPr>
              <w:t>Бизнесу стало проще преодолевать административные барьеры, чем раньше</w:t>
            </w:r>
          </w:p>
        </w:tc>
        <w:tc>
          <w:tcPr>
            <w:tcW w:w="2268" w:type="dxa"/>
            <w:tcBorders>
              <w:top w:val="single" w:sz="4" w:space="0" w:color="auto"/>
              <w:left w:val="single" w:sz="4" w:space="0" w:color="auto"/>
              <w:bottom w:val="single" w:sz="4" w:space="0" w:color="auto"/>
              <w:right w:val="single" w:sz="4" w:space="0" w:color="auto"/>
            </w:tcBorders>
          </w:tcPr>
          <w:p w:rsidR="00A81CB4" w:rsidRPr="00847F8B" w:rsidRDefault="00843CD2" w:rsidP="004866AE">
            <w:pPr>
              <w:jc w:val="center"/>
              <w:rPr>
                <w:rFonts w:eastAsia="Calibri"/>
                <w:sz w:val="22"/>
                <w:szCs w:val="22"/>
              </w:rPr>
            </w:pPr>
            <w:r w:rsidRPr="00847F8B">
              <w:rPr>
                <w:rFonts w:eastAsia="Calibri"/>
                <w:sz w:val="22"/>
                <w:szCs w:val="22"/>
              </w:rPr>
              <w:t>6,7</w:t>
            </w:r>
          </w:p>
        </w:tc>
        <w:tc>
          <w:tcPr>
            <w:tcW w:w="1985" w:type="dxa"/>
            <w:tcBorders>
              <w:top w:val="single" w:sz="4" w:space="0" w:color="auto"/>
              <w:left w:val="single" w:sz="4" w:space="0" w:color="auto"/>
              <w:bottom w:val="single" w:sz="4" w:space="0" w:color="auto"/>
              <w:right w:val="single" w:sz="4" w:space="0" w:color="auto"/>
            </w:tcBorders>
          </w:tcPr>
          <w:p w:rsidR="00A81CB4" w:rsidRPr="00847F8B" w:rsidRDefault="00843CD2" w:rsidP="004866AE">
            <w:pPr>
              <w:jc w:val="center"/>
              <w:rPr>
                <w:sz w:val="22"/>
                <w:szCs w:val="22"/>
              </w:rPr>
            </w:pPr>
            <w:r w:rsidRPr="00847F8B">
              <w:rPr>
                <w:sz w:val="22"/>
                <w:szCs w:val="22"/>
              </w:rPr>
              <w:t>2</w:t>
            </w:r>
          </w:p>
        </w:tc>
      </w:tr>
      <w:tr w:rsidR="00843CD2" w:rsidRPr="00847F8B" w:rsidTr="004866AE">
        <w:tc>
          <w:tcPr>
            <w:tcW w:w="5528" w:type="dxa"/>
            <w:tcBorders>
              <w:top w:val="single" w:sz="4" w:space="0" w:color="auto"/>
              <w:left w:val="single" w:sz="4" w:space="0" w:color="auto"/>
              <w:bottom w:val="single" w:sz="4" w:space="0" w:color="auto"/>
              <w:right w:val="single" w:sz="4" w:space="0" w:color="auto"/>
            </w:tcBorders>
          </w:tcPr>
          <w:p w:rsidR="00843CD2" w:rsidRPr="00847F8B" w:rsidRDefault="00843CD2" w:rsidP="00751DE4">
            <w:pPr>
              <w:rPr>
                <w:sz w:val="22"/>
                <w:szCs w:val="22"/>
              </w:rPr>
            </w:pPr>
            <w:r w:rsidRPr="00847F8B">
              <w:rPr>
                <w:sz w:val="22"/>
                <w:szCs w:val="22"/>
              </w:rPr>
              <w:t xml:space="preserve">Бизнесу стало </w:t>
            </w:r>
            <w:r w:rsidR="00751DE4" w:rsidRPr="00847F8B">
              <w:rPr>
                <w:sz w:val="22"/>
                <w:szCs w:val="22"/>
              </w:rPr>
              <w:t>сложнее</w:t>
            </w:r>
            <w:r w:rsidRPr="00847F8B">
              <w:rPr>
                <w:sz w:val="22"/>
                <w:szCs w:val="22"/>
              </w:rPr>
              <w:t xml:space="preserve"> преодолевать административные барьеры, чем раньше</w:t>
            </w:r>
          </w:p>
        </w:tc>
        <w:tc>
          <w:tcPr>
            <w:tcW w:w="2268" w:type="dxa"/>
            <w:tcBorders>
              <w:top w:val="single" w:sz="4" w:space="0" w:color="auto"/>
              <w:left w:val="single" w:sz="4" w:space="0" w:color="auto"/>
              <w:bottom w:val="single" w:sz="4" w:space="0" w:color="auto"/>
              <w:right w:val="single" w:sz="4" w:space="0" w:color="auto"/>
            </w:tcBorders>
          </w:tcPr>
          <w:p w:rsidR="00843CD2" w:rsidRPr="00847F8B" w:rsidRDefault="00843CD2" w:rsidP="00843CD2">
            <w:pPr>
              <w:jc w:val="center"/>
            </w:pPr>
            <w:r w:rsidRPr="00847F8B">
              <w:t>3,3</w:t>
            </w:r>
          </w:p>
        </w:tc>
        <w:tc>
          <w:tcPr>
            <w:tcW w:w="1985" w:type="dxa"/>
            <w:tcBorders>
              <w:top w:val="single" w:sz="4" w:space="0" w:color="auto"/>
              <w:left w:val="single" w:sz="4" w:space="0" w:color="auto"/>
              <w:bottom w:val="single" w:sz="4" w:space="0" w:color="auto"/>
              <w:right w:val="single" w:sz="4" w:space="0" w:color="auto"/>
            </w:tcBorders>
          </w:tcPr>
          <w:p w:rsidR="00843CD2" w:rsidRPr="00847F8B" w:rsidRDefault="00843CD2" w:rsidP="00843CD2">
            <w:pPr>
              <w:jc w:val="center"/>
            </w:pPr>
            <w:r w:rsidRPr="00847F8B">
              <w:t>1</w:t>
            </w:r>
          </w:p>
        </w:tc>
      </w:tr>
      <w:tr w:rsidR="00A81CB4" w:rsidRPr="00847F8B" w:rsidTr="004866AE">
        <w:tc>
          <w:tcPr>
            <w:tcW w:w="5528" w:type="dxa"/>
            <w:tcBorders>
              <w:top w:val="single" w:sz="4" w:space="0" w:color="auto"/>
              <w:left w:val="single" w:sz="4" w:space="0" w:color="auto"/>
              <w:bottom w:val="single" w:sz="4" w:space="0" w:color="auto"/>
              <w:right w:val="single" w:sz="4" w:space="0" w:color="auto"/>
            </w:tcBorders>
          </w:tcPr>
          <w:p w:rsidR="00A81CB4" w:rsidRPr="00847F8B" w:rsidRDefault="00A81CB4" w:rsidP="004866AE">
            <w:pPr>
              <w:rPr>
                <w:rFonts w:eastAsia="Calibri"/>
                <w:sz w:val="22"/>
                <w:szCs w:val="22"/>
              </w:rPr>
            </w:pPr>
            <w:r w:rsidRPr="00847F8B">
              <w:rPr>
                <w:rFonts w:eastAsia="Calibri"/>
                <w:sz w:val="22"/>
                <w:szCs w:val="22"/>
              </w:rPr>
              <w:t>Уровень и количество административных барьеров не изменились</w:t>
            </w:r>
          </w:p>
        </w:tc>
        <w:tc>
          <w:tcPr>
            <w:tcW w:w="2268" w:type="dxa"/>
            <w:tcBorders>
              <w:top w:val="single" w:sz="4" w:space="0" w:color="auto"/>
              <w:left w:val="single" w:sz="4" w:space="0" w:color="auto"/>
              <w:bottom w:val="single" w:sz="4" w:space="0" w:color="auto"/>
              <w:right w:val="single" w:sz="4" w:space="0" w:color="auto"/>
            </w:tcBorders>
          </w:tcPr>
          <w:p w:rsidR="00A81CB4" w:rsidRPr="00847F8B" w:rsidRDefault="00843CD2" w:rsidP="00843CD2">
            <w:pPr>
              <w:jc w:val="center"/>
              <w:rPr>
                <w:rFonts w:eastAsia="Calibri"/>
                <w:sz w:val="22"/>
                <w:szCs w:val="22"/>
              </w:rPr>
            </w:pPr>
            <w:r w:rsidRPr="00847F8B">
              <w:rPr>
                <w:rFonts w:eastAsia="Calibri"/>
                <w:sz w:val="22"/>
                <w:szCs w:val="22"/>
              </w:rPr>
              <w:t>10,0</w:t>
            </w:r>
          </w:p>
        </w:tc>
        <w:tc>
          <w:tcPr>
            <w:tcW w:w="1985" w:type="dxa"/>
            <w:tcBorders>
              <w:top w:val="single" w:sz="4" w:space="0" w:color="auto"/>
              <w:left w:val="single" w:sz="4" w:space="0" w:color="auto"/>
              <w:bottom w:val="single" w:sz="4" w:space="0" w:color="auto"/>
              <w:right w:val="single" w:sz="4" w:space="0" w:color="auto"/>
            </w:tcBorders>
          </w:tcPr>
          <w:p w:rsidR="00A81CB4" w:rsidRPr="00847F8B" w:rsidRDefault="00843CD2" w:rsidP="004866AE">
            <w:pPr>
              <w:jc w:val="center"/>
              <w:rPr>
                <w:sz w:val="22"/>
                <w:szCs w:val="22"/>
              </w:rPr>
            </w:pPr>
            <w:r w:rsidRPr="00847F8B">
              <w:rPr>
                <w:sz w:val="22"/>
                <w:szCs w:val="22"/>
              </w:rPr>
              <w:t>3</w:t>
            </w:r>
          </w:p>
        </w:tc>
      </w:tr>
      <w:tr w:rsidR="00A81CB4" w:rsidRPr="00847F8B" w:rsidTr="004866AE">
        <w:tc>
          <w:tcPr>
            <w:tcW w:w="5528" w:type="dxa"/>
            <w:tcBorders>
              <w:top w:val="single" w:sz="4" w:space="0" w:color="auto"/>
              <w:left w:val="single" w:sz="4" w:space="0" w:color="auto"/>
              <w:bottom w:val="single" w:sz="4" w:space="0" w:color="auto"/>
              <w:right w:val="single" w:sz="4" w:space="0" w:color="auto"/>
            </w:tcBorders>
          </w:tcPr>
          <w:p w:rsidR="00A81CB4" w:rsidRPr="00847F8B" w:rsidRDefault="00A81CB4" w:rsidP="004866AE">
            <w:pPr>
              <w:rPr>
                <w:rFonts w:eastAsia="Calibri"/>
                <w:sz w:val="22"/>
                <w:szCs w:val="22"/>
              </w:rPr>
            </w:pPr>
            <w:r w:rsidRPr="00847F8B">
              <w:rPr>
                <w:rFonts w:eastAsia="Calibri"/>
                <w:sz w:val="22"/>
                <w:szCs w:val="22"/>
              </w:rPr>
              <w:t>Административные барьеры отсутствуют, как и ранее</w:t>
            </w:r>
          </w:p>
        </w:tc>
        <w:tc>
          <w:tcPr>
            <w:tcW w:w="2268" w:type="dxa"/>
            <w:tcBorders>
              <w:top w:val="single" w:sz="4" w:space="0" w:color="auto"/>
              <w:left w:val="single" w:sz="4" w:space="0" w:color="auto"/>
              <w:bottom w:val="single" w:sz="4" w:space="0" w:color="auto"/>
              <w:right w:val="single" w:sz="4" w:space="0" w:color="auto"/>
            </w:tcBorders>
          </w:tcPr>
          <w:p w:rsidR="00A81CB4" w:rsidRPr="00847F8B" w:rsidRDefault="00843CD2" w:rsidP="00843CD2">
            <w:pPr>
              <w:jc w:val="center"/>
              <w:rPr>
                <w:rFonts w:eastAsia="Calibri"/>
                <w:sz w:val="22"/>
                <w:szCs w:val="22"/>
              </w:rPr>
            </w:pPr>
            <w:r w:rsidRPr="00847F8B">
              <w:rPr>
                <w:rFonts w:eastAsia="Calibri"/>
                <w:sz w:val="22"/>
                <w:szCs w:val="22"/>
              </w:rPr>
              <w:t>10,0</w:t>
            </w:r>
          </w:p>
        </w:tc>
        <w:tc>
          <w:tcPr>
            <w:tcW w:w="1985" w:type="dxa"/>
            <w:tcBorders>
              <w:top w:val="single" w:sz="4" w:space="0" w:color="auto"/>
              <w:left w:val="single" w:sz="4" w:space="0" w:color="auto"/>
              <w:bottom w:val="single" w:sz="4" w:space="0" w:color="auto"/>
              <w:right w:val="single" w:sz="4" w:space="0" w:color="auto"/>
            </w:tcBorders>
          </w:tcPr>
          <w:p w:rsidR="00A81CB4" w:rsidRPr="00847F8B" w:rsidRDefault="00843CD2" w:rsidP="004866AE">
            <w:pPr>
              <w:jc w:val="center"/>
              <w:rPr>
                <w:sz w:val="22"/>
                <w:szCs w:val="22"/>
              </w:rPr>
            </w:pPr>
            <w:r w:rsidRPr="00847F8B">
              <w:rPr>
                <w:sz w:val="22"/>
                <w:szCs w:val="22"/>
              </w:rPr>
              <w:t>3</w:t>
            </w:r>
          </w:p>
        </w:tc>
      </w:tr>
      <w:tr w:rsidR="00A81CB4" w:rsidRPr="00847F8B" w:rsidTr="004866AE">
        <w:tc>
          <w:tcPr>
            <w:tcW w:w="5528" w:type="dxa"/>
            <w:tcBorders>
              <w:top w:val="single" w:sz="4" w:space="0" w:color="auto"/>
              <w:left w:val="single" w:sz="4" w:space="0" w:color="auto"/>
              <w:bottom w:val="single" w:sz="4" w:space="0" w:color="auto"/>
              <w:right w:val="single" w:sz="4" w:space="0" w:color="auto"/>
            </w:tcBorders>
          </w:tcPr>
          <w:p w:rsidR="00A81CB4" w:rsidRPr="00847F8B" w:rsidRDefault="00A81CB4" w:rsidP="004866AE">
            <w:pPr>
              <w:rPr>
                <w:rFonts w:eastAsia="Calibri"/>
                <w:sz w:val="22"/>
                <w:szCs w:val="22"/>
              </w:rPr>
            </w:pPr>
            <w:r w:rsidRPr="00847F8B">
              <w:rPr>
                <w:rFonts w:eastAsia="Calibri"/>
                <w:sz w:val="22"/>
                <w:szCs w:val="22"/>
              </w:rPr>
              <w:t>Затрудняюсь ответить</w:t>
            </w:r>
          </w:p>
        </w:tc>
        <w:tc>
          <w:tcPr>
            <w:tcW w:w="2268" w:type="dxa"/>
            <w:tcBorders>
              <w:top w:val="single" w:sz="4" w:space="0" w:color="auto"/>
              <w:left w:val="single" w:sz="4" w:space="0" w:color="auto"/>
              <w:bottom w:val="single" w:sz="4" w:space="0" w:color="auto"/>
              <w:right w:val="single" w:sz="4" w:space="0" w:color="auto"/>
            </w:tcBorders>
          </w:tcPr>
          <w:p w:rsidR="00A81CB4" w:rsidRPr="00847F8B" w:rsidRDefault="00843CD2" w:rsidP="00843CD2">
            <w:pPr>
              <w:jc w:val="center"/>
              <w:rPr>
                <w:rFonts w:eastAsia="Calibri"/>
                <w:sz w:val="22"/>
                <w:szCs w:val="22"/>
              </w:rPr>
            </w:pPr>
            <w:r w:rsidRPr="00847F8B">
              <w:rPr>
                <w:rFonts w:eastAsia="Calibri"/>
                <w:sz w:val="22"/>
                <w:szCs w:val="22"/>
              </w:rPr>
              <w:t>70,0</w:t>
            </w:r>
          </w:p>
        </w:tc>
        <w:tc>
          <w:tcPr>
            <w:tcW w:w="1985" w:type="dxa"/>
            <w:tcBorders>
              <w:top w:val="single" w:sz="4" w:space="0" w:color="auto"/>
              <w:left w:val="single" w:sz="4" w:space="0" w:color="auto"/>
              <w:bottom w:val="single" w:sz="4" w:space="0" w:color="auto"/>
              <w:right w:val="single" w:sz="4" w:space="0" w:color="auto"/>
            </w:tcBorders>
          </w:tcPr>
          <w:p w:rsidR="00A81CB4" w:rsidRPr="00847F8B" w:rsidRDefault="00843CD2" w:rsidP="004866AE">
            <w:pPr>
              <w:jc w:val="center"/>
              <w:rPr>
                <w:sz w:val="22"/>
                <w:szCs w:val="22"/>
              </w:rPr>
            </w:pPr>
            <w:r w:rsidRPr="00847F8B">
              <w:rPr>
                <w:sz w:val="22"/>
                <w:szCs w:val="22"/>
              </w:rPr>
              <w:t>21</w:t>
            </w:r>
          </w:p>
        </w:tc>
      </w:tr>
    </w:tbl>
    <w:p w:rsidR="00A81CB4" w:rsidRPr="00847F8B" w:rsidRDefault="00A81CB4" w:rsidP="002C3C7C">
      <w:pPr>
        <w:ind w:firstLine="708"/>
        <w:jc w:val="both"/>
        <w:rPr>
          <w:rFonts w:eastAsia="Calibri"/>
          <w:sz w:val="28"/>
          <w:szCs w:val="28"/>
        </w:rPr>
      </w:pPr>
      <w:r w:rsidRPr="00847F8B">
        <w:rPr>
          <w:sz w:val="28"/>
          <w:szCs w:val="28"/>
        </w:rPr>
        <w:t xml:space="preserve">По результатам мониторинга изменения уровня </w:t>
      </w:r>
      <w:r w:rsidR="00A14AB9" w:rsidRPr="00847F8B">
        <w:rPr>
          <w:sz w:val="28"/>
          <w:szCs w:val="28"/>
        </w:rPr>
        <w:t xml:space="preserve">и количество </w:t>
      </w:r>
      <w:r w:rsidRPr="00847F8B">
        <w:rPr>
          <w:sz w:val="28"/>
          <w:szCs w:val="28"/>
        </w:rPr>
        <w:t xml:space="preserve">административных барьеров за последние 3 года </w:t>
      </w:r>
      <w:r w:rsidR="00D431F5" w:rsidRPr="00847F8B">
        <w:rPr>
          <w:sz w:val="28"/>
          <w:szCs w:val="28"/>
        </w:rPr>
        <w:t>–</w:t>
      </w:r>
      <w:r w:rsidRPr="00847F8B">
        <w:rPr>
          <w:sz w:val="28"/>
          <w:szCs w:val="28"/>
        </w:rPr>
        <w:t xml:space="preserve"> </w:t>
      </w:r>
      <w:r w:rsidR="00A14AB9" w:rsidRPr="00847F8B">
        <w:rPr>
          <w:sz w:val="28"/>
          <w:szCs w:val="28"/>
        </w:rPr>
        <w:t>по 10,0</w:t>
      </w:r>
      <w:r w:rsidRPr="00847F8B">
        <w:rPr>
          <w:sz w:val="28"/>
          <w:szCs w:val="28"/>
        </w:rPr>
        <w:t>% (</w:t>
      </w:r>
      <w:r w:rsidR="00A14AB9" w:rsidRPr="00847F8B">
        <w:rPr>
          <w:sz w:val="28"/>
          <w:szCs w:val="28"/>
        </w:rPr>
        <w:t>по 3</w:t>
      </w:r>
      <w:r w:rsidRPr="00847F8B">
        <w:rPr>
          <w:sz w:val="28"/>
          <w:szCs w:val="28"/>
        </w:rPr>
        <w:t xml:space="preserve"> респондент</w:t>
      </w:r>
      <w:r w:rsidR="00A14AB9" w:rsidRPr="00847F8B">
        <w:rPr>
          <w:sz w:val="28"/>
          <w:szCs w:val="28"/>
        </w:rPr>
        <w:t>а</w:t>
      </w:r>
      <w:r w:rsidRPr="00847F8B">
        <w:rPr>
          <w:sz w:val="28"/>
          <w:szCs w:val="28"/>
        </w:rPr>
        <w:t xml:space="preserve">) считают,  что </w:t>
      </w:r>
      <w:r w:rsidRPr="00847F8B">
        <w:rPr>
          <w:rFonts w:eastAsia="Calibri"/>
          <w:sz w:val="28"/>
          <w:szCs w:val="28"/>
        </w:rPr>
        <w:t xml:space="preserve">административные барьеры отсутствуют, </w:t>
      </w:r>
      <w:r w:rsidR="00A14AB9" w:rsidRPr="00847F8B">
        <w:rPr>
          <w:rFonts w:eastAsia="Calibri"/>
          <w:sz w:val="28"/>
          <w:szCs w:val="28"/>
        </w:rPr>
        <w:t>либо не изменились</w:t>
      </w:r>
      <w:r w:rsidRPr="00847F8B">
        <w:rPr>
          <w:sz w:val="28"/>
          <w:szCs w:val="28"/>
        </w:rPr>
        <w:t xml:space="preserve">. Далее голоса респондентов разделились: </w:t>
      </w:r>
      <w:r w:rsidR="00751DE4" w:rsidRPr="00847F8B">
        <w:rPr>
          <w:sz w:val="28"/>
          <w:szCs w:val="28"/>
        </w:rPr>
        <w:t>6</w:t>
      </w:r>
      <w:r w:rsidR="00DA0142" w:rsidRPr="00847F8B">
        <w:rPr>
          <w:sz w:val="28"/>
          <w:szCs w:val="28"/>
        </w:rPr>
        <w:t>,7</w:t>
      </w:r>
      <w:r w:rsidRPr="00847F8B">
        <w:rPr>
          <w:sz w:val="28"/>
          <w:szCs w:val="28"/>
        </w:rPr>
        <w:t>% (</w:t>
      </w:r>
      <w:r w:rsidR="00751DE4" w:rsidRPr="00847F8B">
        <w:rPr>
          <w:sz w:val="28"/>
          <w:szCs w:val="28"/>
        </w:rPr>
        <w:t>2</w:t>
      </w:r>
      <w:r w:rsidRPr="00847F8B">
        <w:rPr>
          <w:sz w:val="28"/>
          <w:szCs w:val="28"/>
        </w:rPr>
        <w:t xml:space="preserve"> респондент</w:t>
      </w:r>
      <w:r w:rsidR="00751DE4" w:rsidRPr="00847F8B">
        <w:rPr>
          <w:sz w:val="28"/>
          <w:szCs w:val="28"/>
        </w:rPr>
        <w:t>а</w:t>
      </w:r>
      <w:r w:rsidRPr="00847F8B">
        <w:rPr>
          <w:sz w:val="28"/>
          <w:szCs w:val="28"/>
        </w:rPr>
        <w:t xml:space="preserve">) отметили, что бизнесу </w:t>
      </w:r>
      <w:r w:rsidRPr="00847F8B">
        <w:rPr>
          <w:rFonts w:eastAsia="Calibri"/>
          <w:sz w:val="28"/>
          <w:szCs w:val="28"/>
        </w:rPr>
        <w:t>стало проще преодолевать административные барьеры, чем раньше</w:t>
      </w:r>
      <w:r w:rsidR="00D431F5" w:rsidRPr="00847F8B">
        <w:rPr>
          <w:rFonts w:eastAsia="Calibri"/>
          <w:sz w:val="28"/>
          <w:szCs w:val="28"/>
        </w:rPr>
        <w:t>,</w:t>
      </w:r>
      <w:r w:rsidR="00751DE4" w:rsidRPr="00847F8B">
        <w:rPr>
          <w:rFonts w:eastAsia="Calibri"/>
          <w:sz w:val="28"/>
          <w:szCs w:val="28"/>
        </w:rPr>
        <w:t xml:space="preserve"> 3,3</w:t>
      </w:r>
      <w:r w:rsidRPr="00847F8B">
        <w:rPr>
          <w:sz w:val="28"/>
          <w:szCs w:val="28"/>
        </w:rPr>
        <w:t>% (</w:t>
      </w:r>
      <w:r w:rsidR="00DA0142" w:rsidRPr="00847F8B">
        <w:rPr>
          <w:sz w:val="28"/>
          <w:szCs w:val="28"/>
        </w:rPr>
        <w:t>1</w:t>
      </w:r>
      <w:r w:rsidRPr="00847F8B">
        <w:rPr>
          <w:sz w:val="28"/>
          <w:szCs w:val="28"/>
        </w:rPr>
        <w:t xml:space="preserve"> респондент)  счита</w:t>
      </w:r>
      <w:r w:rsidR="00751DE4" w:rsidRPr="00847F8B">
        <w:rPr>
          <w:sz w:val="28"/>
          <w:szCs w:val="28"/>
        </w:rPr>
        <w:t>е</w:t>
      </w:r>
      <w:r w:rsidRPr="00847F8B">
        <w:rPr>
          <w:sz w:val="28"/>
          <w:szCs w:val="28"/>
        </w:rPr>
        <w:t xml:space="preserve">т, что </w:t>
      </w:r>
      <w:r w:rsidR="00751DE4" w:rsidRPr="00847F8B">
        <w:rPr>
          <w:sz w:val="28"/>
          <w:szCs w:val="28"/>
        </w:rPr>
        <w:t>бизнесу стало сложнее преодолевать административные барьеры, чем раньше</w:t>
      </w:r>
      <w:r w:rsidRPr="00847F8B">
        <w:rPr>
          <w:rFonts w:eastAsia="Calibri"/>
          <w:sz w:val="28"/>
          <w:szCs w:val="28"/>
        </w:rPr>
        <w:t>, а</w:t>
      </w:r>
      <w:r w:rsidR="002C3C7C" w:rsidRPr="00847F8B">
        <w:rPr>
          <w:rFonts w:eastAsia="Calibri"/>
          <w:sz w:val="28"/>
          <w:szCs w:val="28"/>
        </w:rPr>
        <w:t xml:space="preserve"> </w:t>
      </w:r>
      <w:r w:rsidR="00751DE4" w:rsidRPr="00847F8B">
        <w:rPr>
          <w:rFonts w:eastAsia="Calibri"/>
          <w:sz w:val="28"/>
          <w:szCs w:val="28"/>
        </w:rPr>
        <w:t>70,0</w:t>
      </w:r>
      <w:r w:rsidR="00D431F5" w:rsidRPr="00847F8B">
        <w:rPr>
          <w:rFonts w:eastAsia="Calibri"/>
          <w:sz w:val="28"/>
          <w:szCs w:val="28"/>
        </w:rPr>
        <w:t>%</w:t>
      </w:r>
      <w:r w:rsidRPr="00847F8B">
        <w:rPr>
          <w:rFonts w:eastAsia="Calibri"/>
          <w:sz w:val="28"/>
          <w:szCs w:val="28"/>
        </w:rPr>
        <w:t xml:space="preserve"> </w:t>
      </w:r>
      <w:r w:rsidR="002202B0" w:rsidRPr="00847F8B">
        <w:rPr>
          <w:rFonts w:eastAsia="Calibri"/>
          <w:sz w:val="28"/>
          <w:szCs w:val="28"/>
        </w:rPr>
        <w:t>(</w:t>
      </w:r>
      <w:r w:rsidR="00751DE4" w:rsidRPr="00847F8B">
        <w:rPr>
          <w:rFonts w:eastAsia="Calibri"/>
          <w:sz w:val="28"/>
          <w:szCs w:val="28"/>
        </w:rPr>
        <w:t>21</w:t>
      </w:r>
      <w:r w:rsidR="002202B0" w:rsidRPr="00847F8B">
        <w:rPr>
          <w:rFonts w:eastAsia="Calibri"/>
          <w:sz w:val="28"/>
          <w:szCs w:val="28"/>
        </w:rPr>
        <w:t xml:space="preserve"> </w:t>
      </w:r>
      <w:r w:rsidRPr="00847F8B">
        <w:rPr>
          <w:rFonts w:eastAsia="Calibri"/>
          <w:sz w:val="28"/>
          <w:szCs w:val="28"/>
        </w:rPr>
        <w:t>респондентов</w:t>
      </w:r>
      <w:r w:rsidR="002202B0" w:rsidRPr="00847F8B">
        <w:rPr>
          <w:rFonts w:eastAsia="Calibri"/>
          <w:sz w:val="28"/>
          <w:szCs w:val="28"/>
        </w:rPr>
        <w:t>)</w:t>
      </w:r>
      <w:r w:rsidRPr="00847F8B">
        <w:rPr>
          <w:rFonts w:eastAsia="Calibri"/>
          <w:sz w:val="28"/>
          <w:szCs w:val="28"/>
        </w:rPr>
        <w:t xml:space="preserve"> - затруднились с ответом.</w:t>
      </w:r>
    </w:p>
    <w:p w:rsidR="008455BA" w:rsidRPr="00847F8B" w:rsidRDefault="008455BA" w:rsidP="002C3C7C">
      <w:pPr>
        <w:ind w:firstLine="708"/>
        <w:jc w:val="both"/>
        <w:rPr>
          <w:rFonts w:eastAsia="Calibri"/>
          <w:sz w:val="28"/>
          <w:szCs w:val="28"/>
        </w:rPr>
      </w:pPr>
    </w:p>
    <w:p w:rsidR="008455BA" w:rsidRPr="00847F8B" w:rsidRDefault="008455BA" w:rsidP="002C3C7C">
      <w:pPr>
        <w:ind w:firstLine="708"/>
        <w:jc w:val="both"/>
        <w:rPr>
          <w:rFonts w:eastAsia="Calibri"/>
          <w:sz w:val="28"/>
          <w:szCs w:val="28"/>
        </w:rPr>
      </w:pPr>
    </w:p>
    <w:p w:rsidR="003D2661" w:rsidRPr="00847F8B" w:rsidRDefault="008D3571" w:rsidP="008D3571">
      <w:pPr>
        <w:pStyle w:val="a7"/>
        <w:numPr>
          <w:ilvl w:val="0"/>
          <w:numId w:val="4"/>
        </w:numPr>
        <w:jc w:val="center"/>
        <w:rPr>
          <w:rFonts w:ascii="Times New Roman" w:hAnsi="Times New Roman" w:cs="Times New Roman"/>
          <w:b/>
          <w:sz w:val="28"/>
          <w:szCs w:val="28"/>
        </w:rPr>
      </w:pPr>
      <w:r w:rsidRPr="00847F8B">
        <w:rPr>
          <w:rFonts w:ascii="Times New Roman" w:hAnsi="Times New Roman" w:cs="Times New Roman"/>
          <w:b/>
          <w:sz w:val="28"/>
          <w:szCs w:val="28"/>
        </w:rPr>
        <w:lastRenderedPageBreak/>
        <w:t xml:space="preserve">РЕЗУЛЬТАТЫ МОНИТОРИНГА УДОВЛЕТВОРЕННОСТИ  ПОТРЕБИТЕЛЕЙ  КАЧЕСТВОМ  ТОВАРОВ И УСЛУГ НА РЫНКАХ ИВАНОВСКОЙ ОБЛАСТИ И СОСТОЯНИЕМ ЦЕНОВОЙ КОНКУРЕНЦИИ </w:t>
      </w:r>
    </w:p>
    <w:p w:rsidR="002A5051" w:rsidRPr="00847F8B" w:rsidRDefault="002A5051" w:rsidP="002A5051">
      <w:pPr>
        <w:widowControl w:val="0"/>
        <w:ind w:firstLine="709"/>
        <w:jc w:val="both"/>
        <w:rPr>
          <w:sz w:val="28"/>
          <w:szCs w:val="28"/>
        </w:rPr>
      </w:pPr>
      <w:r w:rsidRPr="00847F8B">
        <w:rPr>
          <w:sz w:val="28"/>
          <w:szCs w:val="28"/>
        </w:rPr>
        <w:t>В рамках мониторинга удовлетворенности потребителей качеством товаров, работ и услуг на товарных рынках</w:t>
      </w:r>
      <w:r w:rsidRPr="00847F8B">
        <w:rPr>
          <w:b/>
          <w:bCs/>
          <w:sz w:val="28"/>
          <w:szCs w:val="28"/>
        </w:rPr>
        <w:t xml:space="preserve"> </w:t>
      </w:r>
      <w:r w:rsidRPr="00847F8B">
        <w:rPr>
          <w:bCs/>
          <w:sz w:val="28"/>
          <w:szCs w:val="28"/>
        </w:rPr>
        <w:t xml:space="preserve">Заволжского муниципального района </w:t>
      </w:r>
      <w:r w:rsidRPr="00847F8B">
        <w:rPr>
          <w:sz w:val="28"/>
          <w:szCs w:val="28"/>
        </w:rPr>
        <w:t xml:space="preserve">Ивановской области и состоянием ценовой конкуренции были </w:t>
      </w:r>
      <w:r w:rsidRPr="00847F8B">
        <w:rPr>
          <w:rFonts w:eastAsia="Calibri"/>
          <w:sz w:val="28"/>
          <w:szCs w:val="28"/>
          <w:lang w:eastAsia="en-US"/>
        </w:rPr>
        <w:t>проанкетированы потребители товаров, работ и услуг на товарных рынках Заволжского района с общей выборкой в 5</w:t>
      </w:r>
      <w:r w:rsidR="00950701" w:rsidRPr="00847F8B">
        <w:rPr>
          <w:rFonts w:eastAsia="Calibri"/>
          <w:sz w:val="28"/>
          <w:szCs w:val="28"/>
          <w:lang w:eastAsia="en-US"/>
        </w:rPr>
        <w:t>0</w:t>
      </w:r>
      <w:r w:rsidRPr="00847F8B">
        <w:rPr>
          <w:rFonts w:eastAsia="Calibri"/>
          <w:sz w:val="28"/>
          <w:szCs w:val="28"/>
          <w:lang w:eastAsia="en-US"/>
        </w:rPr>
        <w:t xml:space="preserve"> респондент</w:t>
      </w:r>
      <w:r w:rsidR="004507E3" w:rsidRPr="00847F8B">
        <w:rPr>
          <w:rFonts w:eastAsia="Calibri"/>
          <w:sz w:val="28"/>
          <w:szCs w:val="28"/>
          <w:lang w:eastAsia="en-US"/>
        </w:rPr>
        <w:t>ов</w:t>
      </w:r>
      <w:r w:rsidRPr="00847F8B">
        <w:rPr>
          <w:sz w:val="28"/>
          <w:szCs w:val="28"/>
        </w:rPr>
        <w:t>.</w:t>
      </w:r>
    </w:p>
    <w:p w:rsidR="00C21CD7" w:rsidRPr="00847F8B" w:rsidRDefault="00C21CD7" w:rsidP="00C21CD7">
      <w:pPr>
        <w:widowControl w:val="0"/>
        <w:ind w:firstLine="709"/>
        <w:jc w:val="both"/>
        <w:rPr>
          <w:sz w:val="28"/>
          <w:szCs w:val="28"/>
        </w:rPr>
      </w:pPr>
      <w:r w:rsidRPr="00847F8B">
        <w:rPr>
          <w:sz w:val="28"/>
          <w:szCs w:val="28"/>
        </w:rPr>
        <w:t xml:space="preserve">В анкетировании приняло участие </w:t>
      </w:r>
      <w:r w:rsidR="00950701" w:rsidRPr="00847F8B">
        <w:rPr>
          <w:sz w:val="28"/>
          <w:szCs w:val="28"/>
        </w:rPr>
        <w:t>5</w:t>
      </w:r>
      <w:r w:rsidRPr="00847F8B">
        <w:rPr>
          <w:sz w:val="28"/>
          <w:szCs w:val="28"/>
        </w:rPr>
        <w:t xml:space="preserve"> мужчин (</w:t>
      </w:r>
      <w:r w:rsidR="003E267A" w:rsidRPr="00847F8B">
        <w:rPr>
          <w:sz w:val="28"/>
          <w:szCs w:val="28"/>
        </w:rPr>
        <w:t>1</w:t>
      </w:r>
      <w:r w:rsidR="00950701" w:rsidRPr="00847F8B">
        <w:rPr>
          <w:sz w:val="28"/>
          <w:szCs w:val="28"/>
        </w:rPr>
        <w:t>0,0</w:t>
      </w:r>
      <w:r w:rsidRPr="00847F8B">
        <w:rPr>
          <w:sz w:val="28"/>
          <w:szCs w:val="28"/>
        </w:rPr>
        <w:t xml:space="preserve">%)  и </w:t>
      </w:r>
      <w:r w:rsidR="00950701" w:rsidRPr="00847F8B">
        <w:rPr>
          <w:sz w:val="28"/>
          <w:szCs w:val="28"/>
        </w:rPr>
        <w:t>45</w:t>
      </w:r>
      <w:r w:rsidRPr="00847F8B">
        <w:rPr>
          <w:sz w:val="28"/>
          <w:szCs w:val="28"/>
        </w:rPr>
        <w:t xml:space="preserve"> женщин</w:t>
      </w:r>
      <w:r w:rsidR="00A63B0C" w:rsidRPr="00847F8B">
        <w:rPr>
          <w:sz w:val="28"/>
          <w:szCs w:val="28"/>
        </w:rPr>
        <w:t>ы</w:t>
      </w:r>
      <w:r w:rsidRPr="00847F8B">
        <w:rPr>
          <w:sz w:val="28"/>
          <w:szCs w:val="28"/>
        </w:rPr>
        <w:t xml:space="preserve"> (</w:t>
      </w:r>
      <w:r w:rsidR="00950701" w:rsidRPr="00847F8B">
        <w:rPr>
          <w:sz w:val="28"/>
          <w:szCs w:val="28"/>
        </w:rPr>
        <w:t>90,0</w:t>
      </w:r>
      <w:r w:rsidRPr="00847F8B">
        <w:rPr>
          <w:sz w:val="28"/>
          <w:szCs w:val="28"/>
        </w:rPr>
        <w:t>%).  По возрасту респонденты распределились следующим образом:</w:t>
      </w:r>
    </w:p>
    <w:p w:rsidR="00C21CD7" w:rsidRPr="00847F8B" w:rsidRDefault="0044767F" w:rsidP="00C21CD7">
      <w:pPr>
        <w:widowControl w:val="0"/>
        <w:jc w:val="both"/>
        <w:rPr>
          <w:sz w:val="28"/>
          <w:szCs w:val="28"/>
        </w:rPr>
      </w:pPr>
      <w:r w:rsidRPr="00847F8B">
        <w:rPr>
          <w:sz w:val="28"/>
          <w:szCs w:val="28"/>
        </w:rPr>
        <w:t>2</w:t>
      </w:r>
      <w:r w:rsidR="003E267A" w:rsidRPr="00847F8B">
        <w:rPr>
          <w:sz w:val="28"/>
          <w:szCs w:val="28"/>
        </w:rPr>
        <w:t xml:space="preserve"> </w:t>
      </w:r>
      <w:r w:rsidR="00C21CD7" w:rsidRPr="00847F8B">
        <w:rPr>
          <w:sz w:val="28"/>
          <w:szCs w:val="28"/>
        </w:rPr>
        <w:t>респондент</w:t>
      </w:r>
      <w:r w:rsidRPr="00847F8B">
        <w:rPr>
          <w:sz w:val="28"/>
          <w:szCs w:val="28"/>
        </w:rPr>
        <w:t>а</w:t>
      </w:r>
      <w:r w:rsidR="00C21CD7" w:rsidRPr="00847F8B">
        <w:rPr>
          <w:sz w:val="28"/>
          <w:szCs w:val="28"/>
        </w:rPr>
        <w:t xml:space="preserve"> (</w:t>
      </w:r>
      <w:r w:rsidRPr="00847F8B">
        <w:rPr>
          <w:sz w:val="28"/>
          <w:szCs w:val="28"/>
        </w:rPr>
        <w:t>4,0</w:t>
      </w:r>
      <w:r w:rsidR="00C21CD7" w:rsidRPr="00847F8B">
        <w:rPr>
          <w:sz w:val="28"/>
          <w:szCs w:val="28"/>
        </w:rPr>
        <w:t xml:space="preserve">%) </w:t>
      </w:r>
      <w:r w:rsidRPr="00847F8B">
        <w:rPr>
          <w:sz w:val="28"/>
          <w:szCs w:val="28"/>
        </w:rPr>
        <w:t xml:space="preserve">принадлежат к возрастной категории </w:t>
      </w:r>
      <w:r w:rsidR="00C21CD7" w:rsidRPr="00847F8B">
        <w:rPr>
          <w:sz w:val="28"/>
          <w:szCs w:val="28"/>
        </w:rPr>
        <w:t xml:space="preserve">от 25 до 34лет, </w:t>
      </w:r>
    </w:p>
    <w:p w:rsidR="00C21CD7" w:rsidRPr="00847F8B" w:rsidRDefault="003E267A" w:rsidP="00C21CD7">
      <w:pPr>
        <w:widowControl w:val="0"/>
        <w:jc w:val="both"/>
        <w:rPr>
          <w:sz w:val="28"/>
          <w:szCs w:val="28"/>
        </w:rPr>
      </w:pPr>
      <w:r w:rsidRPr="00847F8B">
        <w:rPr>
          <w:sz w:val="28"/>
          <w:szCs w:val="28"/>
        </w:rPr>
        <w:t>1</w:t>
      </w:r>
      <w:r w:rsidR="0044767F" w:rsidRPr="00847F8B">
        <w:rPr>
          <w:sz w:val="28"/>
          <w:szCs w:val="28"/>
        </w:rPr>
        <w:t>0</w:t>
      </w:r>
      <w:r w:rsidR="00565D81" w:rsidRPr="00847F8B">
        <w:rPr>
          <w:sz w:val="28"/>
          <w:szCs w:val="28"/>
        </w:rPr>
        <w:t xml:space="preserve"> </w:t>
      </w:r>
      <w:r w:rsidR="00C21CD7" w:rsidRPr="00847F8B">
        <w:rPr>
          <w:sz w:val="28"/>
          <w:szCs w:val="28"/>
        </w:rPr>
        <w:t>человек (</w:t>
      </w:r>
      <w:r w:rsidR="0044767F" w:rsidRPr="00847F8B">
        <w:rPr>
          <w:sz w:val="28"/>
          <w:szCs w:val="28"/>
        </w:rPr>
        <w:t>20,0</w:t>
      </w:r>
      <w:r w:rsidR="00C21CD7" w:rsidRPr="00847F8B">
        <w:rPr>
          <w:sz w:val="28"/>
          <w:szCs w:val="28"/>
        </w:rPr>
        <w:t xml:space="preserve">%) в возрасте от 35 до 44 лет, </w:t>
      </w:r>
    </w:p>
    <w:p w:rsidR="00C21CD7" w:rsidRPr="00847F8B" w:rsidRDefault="0044767F" w:rsidP="00C21CD7">
      <w:pPr>
        <w:widowControl w:val="0"/>
        <w:jc w:val="both"/>
        <w:rPr>
          <w:sz w:val="28"/>
          <w:szCs w:val="28"/>
        </w:rPr>
      </w:pPr>
      <w:r w:rsidRPr="00847F8B">
        <w:rPr>
          <w:sz w:val="28"/>
          <w:szCs w:val="28"/>
        </w:rPr>
        <w:t>14</w:t>
      </w:r>
      <w:r w:rsidR="00C21CD7" w:rsidRPr="00847F8B">
        <w:rPr>
          <w:sz w:val="28"/>
          <w:szCs w:val="28"/>
        </w:rPr>
        <w:t xml:space="preserve"> человек (</w:t>
      </w:r>
      <w:r w:rsidRPr="00847F8B">
        <w:rPr>
          <w:sz w:val="28"/>
          <w:szCs w:val="28"/>
        </w:rPr>
        <w:t>28,0</w:t>
      </w:r>
      <w:r w:rsidR="00C21CD7" w:rsidRPr="00847F8B">
        <w:rPr>
          <w:sz w:val="28"/>
          <w:szCs w:val="28"/>
        </w:rPr>
        <w:t>%)  в возрасте от 45 до 54 лет</w:t>
      </w:r>
    </w:p>
    <w:p w:rsidR="00C21CD7" w:rsidRPr="00847F8B" w:rsidRDefault="0044767F" w:rsidP="00C21CD7">
      <w:pPr>
        <w:widowControl w:val="0"/>
        <w:jc w:val="both"/>
        <w:rPr>
          <w:sz w:val="28"/>
          <w:szCs w:val="28"/>
        </w:rPr>
      </w:pPr>
      <w:r w:rsidRPr="00847F8B">
        <w:rPr>
          <w:sz w:val="28"/>
          <w:szCs w:val="28"/>
        </w:rPr>
        <w:t>20</w:t>
      </w:r>
      <w:r w:rsidR="00C21CD7" w:rsidRPr="00847F8B">
        <w:rPr>
          <w:sz w:val="28"/>
          <w:szCs w:val="28"/>
        </w:rPr>
        <w:t xml:space="preserve"> респондентов (</w:t>
      </w:r>
      <w:r w:rsidRPr="00847F8B">
        <w:rPr>
          <w:sz w:val="28"/>
          <w:szCs w:val="28"/>
        </w:rPr>
        <w:t>40</w:t>
      </w:r>
      <w:r w:rsidR="003E267A" w:rsidRPr="00847F8B">
        <w:rPr>
          <w:sz w:val="28"/>
          <w:szCs w:val="28"/>
        </w:rPr>
        <w:t>,0</w:t>
      </w:r>
      <w:r w:rsidR="00C21CD7" w:rsidRPr="00847F8B">
        <w:rPr>
          <w:sz w:val="28"/>
          <w:szCs w:val="28"/>
        </w:rPr>
        <w:t xml:space="preserve">%) принадлежат к возрастной категории от 55 до 64 лет, </w:t>
      </w:r>
    </w:p>
    <w:p w:rsidR="00C21CD7" w:rsidRPr="00847F8B" w:rsidRDefault="00C21CD7" w:rsidP="00C21CD7">
      <w:pPr>
        <w:widowControl w:val="0"/>
        <w:jc w:val="both"/>
        <w:rPr>
          <w:sz w:val="28"/>
          <w:szCs w:val="28"/>
        </w:rPr>
      </w:pPr>
      <w:r w:rsidRPr="00847F8B">
        <w:rPr>
          <w:sz w:val="28"/>
          <w:szCs w:val="28"/>
        </w:rPr>
        <w:t xml:space="preserve">старше 65 – </w:t>
      </w:r>
      <w:r w:rsidR="009E7E6A" w:rsidRPr="00847F8B">
        <w:rPr>
          <w:sz w:val="28"/>
          <w:szCs w:val="28"/>
        </w:rPr>
        <w:t>4</w:t>
      </w:r>
      <w:r w:rsidRPr="00847F8B">
        <w:rPr>
          <w:sz w:val="28"/>
          <w:szCs w:val="28"/>
        </w:rPr>
        <w:t xml:space="preserve"> человека (</w:t>
      </w:r>
      <w:r w:rsidR="009E7E6A" w:rsidRPr="00847F8B">
        <w:rPr>
          <w:sz w:val="28"/>
          <w:szCs w:val="28"/>
        </w:rPr>
        <w:t>8,0</w:t>
      </w:r>
      <w:r w:rsidRPr="00847F8B">
        <w:rPr>
          <w:sz w:val="28"/>
          <w:szCs w:val="28"/>
        </w:rPr>
        <w:t>%).</w:t>
      </w:r>
    </w:p>
    <w:p w:rsidR="00FF4751" w:rsidRPr="00847F8B" w:rsidRDefault="00FF4751" w:rsidP="00FF4751">
      <w:pPr>
        <w:widowControl w:val="0"/>
        <w:ind w:firstLine="709"/>
        <w:jc w:val="both"/>
        <w:rPr>
          <w:sz w:val="28"/>
          <w:szCs w:val="28"/>
        </w:rPr>
      </w:pPr>
      <w:r w:rsidRPr="00847F8B">
        <w:rPr>
          <w:sz w:val="28"/>
          <w:szCs w:val="28"/>
        </w:rPr>
        <w:t xml:space="preserve">По социальному статусу респонденты распределились следующим образом: </w:t>
      </w:r>
      <w:r w:rsidR="007D66B0" w:rsidRPr="00847F8B">
        <w:rPr>
          <w:sz w:val="28"/>
          <w:szCs w:val="28"/>
        </w:rPr>
        <w:t>38</w:t>
      </w:r>
      <w:r w:rsidR="00CE4A0A" w:rsidRPr="00847F8B">
        <w:rPr>
          <w:sz w:val="28"/>
          <w:szCs w:val="28"/>
        </w:rPr>
        <w:t xml:space="preserve"> (</w:t>
      </w:r>
      <w:r w:rsidR="007D66B0" w:rsidRPr="00847F8B">
        <w:rPr>
          <w:sz w:val="28"/>
          <w:szCs w:val="28"/>
        </w:rPr>
        <w:t>76,0</w:t>
      </w:r>
      <w:r w:rsidRPr="00847F8B">
        <w:rPr>
          <w:sz w:val="28"/>
          <w:szCs w:val="28"/>
        </w:rPr>
        <w:t xml:space="preserve">%) - работающие, </w:t>
      </w:r>
      <w:r w:rsidR="007D66B0" w:rsidRPr="00847F8B">
        <w:rPr>
          <w:sz w:val="28"/>
          <w:szCs w:val="28"/>
        </w:rPr>
        <w:t>8</w:t>
      </w:r>
      <w:r w:rsidRPr="00847F8B">
        <w:rPr>
          <w:sz w:val="28"/>
          <w:szCs w:val="28"/>
        </w:rPr>
        <w:t xml:space="preserve"> (</w:t>
      </w:r>
      <w:r w:rsidR="007D66B0" w:rsidRPr="00847F8B">
        <w:rPr>
          <w:sz w:val="28"/>
          <w:szCs w:val="28"/>
        </w:rPr>
        <w:t>16,0</w:t>
      </w:r>
      <w:r w:rsidRPr="00847F8B">
        <w:rPr>
          <w:sz w:val="28"/>
          <w:szCs w:val="28"/>
        </w:rPr>
        <w:t xml:space="preserve">%) – пенсионеров, </w:t>
      </w:r>
      <w:r w:rsidR="007D66B0" w:rsidRPr="00847F8B">
        <w:rPr>
          <w:sz w:val="28"/>
          <w:szCs w:val="28"/>
        </w:rPr>
        <w:t>по  2 человека (по 4% домохозяйки и самозанятые.</w:t>
      </w:r>
    </w:p>
    <w:p w:rsidR="00B63EC7" w:rsidRPr="00847F8B" w:rsidRDefault="00B63849" w:rsidP="00FB47A4">
      <w:pPr>
        <w:jc w:val="both"/>
        <w:rPr>
          <w:sz w:val="28"/>
          <w:szCs w:val="28"/>
        </w:rPr>
      </w:pPr>
      <w:r w:rsidRPr="00847F8B">
        <w:rPr>
          <w:sz w:val="28"/>
          <w:szCs w:val="28"/>
        </w:rPr>
        <w:tab/>
        <w:t xml:space="preserve">Большинство опрошенных имеют образование высшее </w:t>
      </w:r>
      <w:r w:rsidR="00C3666D" w:rsidRPr="00847F8B">
        <w:rPr>
          <w:sz w:val="28"/>
          <w:szCs w:val="28"/>
        </w:rPr>
        <w:t xml:space="preserve">- специалитет, магистратура  – </w:t>
      </w:r>
      <w:r w:rsidR="007D66B0" w:rsidRPr="00847F8B">
        <w:rPr>
          <w:sz w:val="28"/>
          <w:szCs w:val="28"/>
        </w:rPr>
        <w:t>26</w:t>
      </w:r>
      <w:r w:rsidRPr="00847F8B">
        <w:rPr>
          <w:sz w:val="28"/>
          <w:szCs w:val="28"/>
        </w:rPr>
        <w:t xml:space="preserve"> респондентов (</w:t>
      </w:r>
      <w:r w:rsidR="007D66B0" w:rsidRPr="00847F8B">
        <w:rPr>
          <w:sz w:val="28"/>
          <w:szCs w:val="28"/>
        </w:rPr>
        <w:t>52,0</w:t>
      </w:r>
      <w:r w:rsidRPr="00847F8B">
        <w:rPr>
          <w:sz w:val="28"/>
          <w:szCs w:val="28"/>
        </w:rPr>
        <w:t>%),</w:t>
      </w:r>
      <w:r w:rsidRPr="00847F8B">
        <w:rPr>
          <w:rFonts w:eastAsia="Calibri"/>
          <w:sz w:val="28"/>
          <w:szCs w:val="28"/>
          <w:lang w:eastAsia="en-US"/>
        </w:rPr>
        <w:t xml:space="preserve"> высшее – бакалавриат –</w:t>
      </w:r>
      <w:r w:rsidR="00C3666D" w:rsidRPr="00847F8B">
        <w:rPr>
          <w:rFonts w:eastAsia="Calibri"/>
          <w:sz w:val="28"/>
          <w:szCs w:val="28"/>
          <w:lang w:eastAsia="en-US"/>
        </w:rPr>
        <w:t xml:space="preserve"> </w:t>
      </w:r>
      <w:r w:rsidR="007D66B0" w:rsidRPr="00847F8B">
        <w:rPr>
          <w:rFonts w:eastAsia="Calibri"/>
          <w:sz w:val="28"/>
          <w:szCs w:val="28"/>
          <w:lang w:eastAsia="en-US"/>
        </w:rPr>
        <w:t>8</w:t>
      </w:r>
      <w:r w:rsidRPr="00847F8B">
        <w:rPr>
          <w:rFonts w:eastAsia="Calibri"/>
          <w:sz w:val="28"/>
          <w:szCs w:val="28"/>
          <w:lang w:eastAsia="en-US"/>
        </w:rPr>
        <w:t xml:space="preserve"> чел. (</w:t>
      </w:r>
      <w:r w:rsidR="007D66B0" w:rsidRPr="00847F8B">
        <w:rPr>
          <w:rFonts w:eastAsia="Calibri"/>
          <w:sz w:val="28"/>
          <w:szCs w:val="28"/>
          <w:lang w:eastAsia="en-US"/>
        </w:rPr>
        <w:t>16,0</w:t>
      </w:r>
      <w:r w:rsidRPr="00847F8B">
        <w:rPr>
          <w:rFonts w:eastAsia="Calibri"/>
          <w:sz w:val="28"/>
          <w:szCs w:val="28"/>
          <w:lang w:eastAsia="en-US"/>
        </w:rPr>
        <w:t xml:space="preserve">%), </w:t>
      </w:r>
      <w:r w:rsidRPr="00847F8B">
        <w:rPr>
          <w:sz w:val="28"/>
          <w:szCs w:val="28"/>
        </w:rPr>
        <w:t xml:space="preserve"> среднее профессиональное образование – </w:t>
      </w:r>
      <w:r w:rsidR="00CC4EEA" w:rsidRPr="00847F8B">
        <w:rPr>
          <w:sz w:val="28"/>
          <w:szCs w:val="28"/>
        </w:rPr>
        <w:t>12</w:t>
      </w:r>
      <w:r w:rsidR="00C3666D" w:rsidRPr="00847F8B">
        <w:rPr>
          <w:sz w:val="28"/>
          <w:szCs w:val="28"/>
        </w:rPr>
        <w:t xml:space="preserve"> человек (</w:t>
      </w:r>
      <w:r w:rsidR="00CC4EEA" w:rsidRPr="00847F8B">
        <w:rPr>
          <w:sz w:val="28"/>
          <w:szCs w:val="28"/>
        </w:rPr>
        <w:t>24,0</w:t>
      </w:r>
      <w:r w:rsidRPr="00847F8B">
        <w:rPr>
          <w:sz w:val="28"/>
          <w:szCs w:val="28"/>
        </w:rPr>
        <w:t>%), среднее общее образование -</w:t>
      </w:r>
      <w:r w:rsidR="00C3666D" w:rsidRPr="00847F8B">
        <w:rPr>
          <w:sz w:val="28"/>
          <w:szCs w:val="28"/>
        </w:rPr>
        <w:t>2</w:t>
      </w:r>
      <w:r w:rsidRPr="00847F8B">
        <w:rPr>
          <w:sz w:val="28"/>
          <w:szCs w:val="28"/>
        </w:rPr>
        <w:t xml:space="preserve"> чел. (</w:t>
      </w:r>
      <w:r w:rsidR="00C3666D" w:rsidRPr="00847F8B">
        <w:rPr>
          <w:sz w:val="28"/>
          <w:szCs w:val="28"/>
        </w:rPr>
        <w:t>4</w:t>
      </w:r>
      <w:r w:rsidR="00CC4EEA" w:rsidRPr="00847F8B">
        <w:rPr>
          <w:sz w:val="28"/>
          <w:szCs w:val="28"/>
        </w:rPr>
        <w:t>,0</w:t>
      </w:r>
      <w:r w:rsidRPr="00847F8B">
        <w:rPr>
          <w:sz w:val="28"/>
          <w:szCs w:val="28"/>
        </w:rPr>
        <w:t xml:space="preserve">%), основное общее образование – </w:t>
      </w:r>
      <w:r w:rsidR="00C3666D" w:rsidRPr="00847F8B">
        <w:rPr>
          <w:sz w:val="28"/>
          <w:szCs w:val="28"/>
        </w:rPr>
        <w:t>2</w:t>
      </w:r>
      <w:r w:rsidRPr="00847F8B">
        <w:rPr>
          <w:sz w:val="28"/>
          <w:szCs w:val="28"/>
        </w:rPr>
        <w:t xml:space="preserve"> (</w:t>
      </w:r>
      <w:r w:rsidR="00CC4EEA" w:rsidRPr="00847F8B">
        <w:rPr>
          <w:sz w:val="28"/>
          <w:szCs w:val="28"/>
        </w:rPr>
        <w:t>4,0</w:t>
      </w:r>
      <w:r w:rsidRPr="00847F8B">
        <w:rPr>
          <w:sz w:val="28"/>
          <w:szCs w:val="28"/>
        </w:rPr>
        <w:t>%).</w:t>
      </w:r>
    </w:p>
    <w:p w:rsidR="00B63EC7" w:rsidRPr="00847F8B" w:rsidRDefault="001B355C" w:rsidP="00B63EC7">
      <w:pPr>
        <w:widowControl w:val="0"/>
        <w:ind w:firstLine="709"/>
        <w:jc w:val="both"/>
        <w:rPr>
          <w:sz w:val="28"/>
          <w:szCs w:val="28"/>
        </w:rPr>
      </w:pPr>
      <w:r w:rsidRPr="00847F8B">
        <w:rPr>
          <w:sz w:val="28"/>
          <w:szCs w:val="28"/>
        </w:rPr>
        <w:t>18</w:t>
      </w:r>
      <w:r w:rsidR="00B63EC7" w:rsidRPr="00847F8B">
        <w:rPr>
          <w:sz w:val="28"/>
          <w:szCs w:val="28"/>
        </w:rPr>
        <w:t xml:space="preserve"> (</w:t>
      </w:r>
      <w:r w:rsidRPr="00847F8B">
        <w:rPr>
          <w:sz w:val="28"/>
          <w:szCs w:val="28"/>
        </w:rPr>
        <w:t>36,0</w:t>
      </w:r>
      <w:r w:rsidR="00B63EC7" w:rsidRPr="00847F8B">
        <w:rPr>
          <w:sz w:val="28"/>
          <w:szCs w:val="28"/>
        </w:rPr>
        <w:t>%)</w:t>
      </w:r>
      <w:r w:rsidR="00C63D5B" w:rsidRPr="00847F8B">
        <w:rPr>
          <w:sz w:val="28"/>
          <w:szCs w:val="28"/>
        </w:rPr>
        <w:t xml:space="preserve"> респондентов имеют 1 ребенка, 2</w:t>
      </w:r>
      <w:r w:rsidRPr="00847F8B">
        <w:rPr>
          <w:sz w:val="28"/>
          <w:szCs w:val="28"/>
        </w:rPr>
        <w:t>7</w:t>
      </w:r>
      <w:r w:rsidR="00B63EC7" w:rsidRPr="00847F8B">
        <w:rPr>
          <w:sz w:val="28"/>
          <w:szCs w:val="28"/>
        </w:rPr>
        <w:t xml:space="preserve"> (</w:t>
      </w:r>
      <w:r w:rsidRPr="00847F8B">
        <w:rPr>
          <w:sz w:val="28"/>
          <w:szCs w:val="28"/>
        </w:rPr>
        <w:t>54,0</w:t>
      </w:r>
      <w:r w:rsidR="00B63EC7" w:rsidRPr="00847F8B">
        <w:rPr>
          <w:sz w:val="28"/>
          <w:szCs w:val="28"/>
        </w:rPr>
        <w:t>%) - 2 детей, у</w:t>
      </w:r>
      <w:r w:rsidRPr="00847F8B">
        <w:rPr>
          <w:sz w:val="28"/>
          <w:szCs w:val="28"/>
        </w:rPr>
        <w:t xml:space="preserve"> 2 (4,0%)  - 3 и более детей, а у </w:t>
      </w:r>
      <w:r w:rsidR="00B63EC7" w:rsidRPr="00847F8B">
        <w:rPr>
          <w:sz w:val="28"/>
          <w:szCs w:val="28"/>
        </w:rPr>
        <w:t xml:space="preserve"> </w:t>
      </w:r>
      <w:r w:rsidRPr="00847F8B">
        <w:rPr>
          <w:sz w:val="28"/>
          <w:szCs w:val="28"/>
        </w:rPr>
        <w:t>3</w:t>
      </w:r>
      <w:r w:rsidR="00C63D5B" w:rsidRPr="00847F8B">
        <w:rPr>
          <w:sz w:val="28"/>
          <w:szCs w:val="28"/>
        </w:rPr>
        <w:t xml:space="preserve"> </w:t>
      </w:r>
      <w:r w:rsidR="00B63EC7" w:rsidRPr="00847F8B">
        <w:rPr>
          <w:sz w:val="28"/>
          <w:szCs w:val="28"/>
        </w:rPr>
        <w:t>(</w:t>
      </w:r>
      <w:r w:rsidRPr="00847F8B">
        <w:rPr>
          <w:sz w:val="28"/>
          <w:szCs w:val="28"/>
        </w:rPr>
        <w:t>6,0</w:t>
      </w:r>
      <w:r w:rsidR="00B63EC7" w:rsidRPr="00847F8B">
        <w:rPr>
          <w:sz w:val="28"/>
          <w:szCs w:val="28"/>
        </w:rPr>
        <w:t>%) -  детей нет.</w:t>
      </w:r>
    </w:p>
    <w:p w:rsidR="006A0112" w:rsidRPr="00847F8B" w:rsidRDefault="00381CD0" w:rsidP="006A0112">
      <w:pPr>
        <w:ind w:firstLine="708"/>
        <w:jc w:val="both"/>
        <w:rPr>
          <w:sz w:val="28"/>
          <w:szCs w:val="28"/>
        </w:rPr>
      </w:pPr>
      <w:r w:rsidRPr="00847F8B">
        <w:rPr>
          <w:sz w:val="28"/>
          <w:szCs w:val="28"/>
        </w:rPr>
        <w:t xml:space="preserve">Из числа опрошенных </w:t>
      </w:r>
      <w:r w:rsidR="006A0112" w:rsidRPr="00847F8B">
        <w:rPr>
          <w:sz w:val="28"/>
          <w:szCs w:val="28"/>
        </w:rPr>
        <w:t>11</w:t>
      </w:r>
      <w:r w:rsidRPr="00847F8B">
        <w:rPr>
          <w:sz w:val="28"/>
          <w:szCs w:val="28"/>
        </w:rPr>
        <w:t xml:space="preserve"> (или </w:t>
      </w:r>
      <w:r w:rsidR="006A0112" w:rsidRPr="00847F8B">
        <w:rPr>
          <w:sz w:val="28"/>
          <w:szCs w:val="28"/>
        </w:rPr>
        <w:t>2</w:t>
      </w:r>
      <w:r w:rsidR="00340B95" w:rsidRPr="00847F8B">
        <w:rPr>
          <w:sz w:val="28"/>
          <w:szCs w:val="28"/>
        </w:rPr>
        <w:t>2,0</w:t>
      </w:r>
      <w:r w:rsidRPr="00847F8B">
        <w:rPr>
          <w:sz w:val="28"/>
          <w:szCs w:val="28"/>
        </w:rPr>
        <w:t xml:space="preserve">%) респондентов  имеют среднемесячный доход в расчете на одного члена семьи от 10 до 20 тысяч рублей, </w:t>
      </w:r>
      <w:r w:rsidR="00C81B9C" w:rsidRPr="00847F8B">
        <w:rPr>
          <w:sz w:val="28"/>
          <w:szCs w:val="28"/>
        </w:rPr>
        <w:t>2</w:t>
      </w:r>
      <w:r w:rsidR="00340B95" w:rsidRPr="00847F8B">
        <w:rPr>
          <w:sz w:val="28"/>
          <w:szCs w:val="28"/>
        </w:rPr>
        <w:t>3</w:t>
      </w:r>
      <w:r w:rsidRPr="00847F8B">
        <w:rPr>
          <w:sz w:val="28"/>
          <w:szCs w:val="28"/>
        </w:rPr>
        <w:t xml:space="preserve"> (или </w:t>
      </w:r>
      <w:r w:rsidR="00C81B9C" w:rsidRPr="00847F8B">
        <w:rPr>
          <w:sz w:val="28"/>
          <w:szCs w:val="28"/>
        </w:rPr>
        <w:t xml:space="preserve"> </w:t>
      </w:r>
      <w:r w:rsidR="00340B95" w:rsidRPr="00847F8B">
        <w:rPr>
          <w:sz w:val="28"/>
          <w:szCs w:val="28"/>
        </w:rPr>
        <w:t>46,0</w:t>
      </w:r>
      <w:r w:rsidRPr="00847F8B">
        <w:rPr>
          <w:sz w:val="28"/>
          <w:szCs w:val="28"/>
        </w:rPr>
        <w:t xml:space="preserve">%) -  от 20 до 30 тысяч рублей и </w:t>
      </w:r>
      <w:r w:rsidR="00C81B9C" w:rsidRPr="00847F8B">
        <w:rPr>
          <w:sz w:val="28"/>
          <w:szCs w:val="28"/>
        </w:rPr>
        <w:t>12</w:t>
      </w:r>
      <w:r w:rsidRPr="00847F8B">
        <w:rPr>
          <w:sz w:val="28"/>
          <w:szCs w:val="28"/>
        </w:rPr>
        <w:t xml:space="preserve"> (или </w:t>
      </w:r>
      <w:r w:rsidR="00C81B9C" w:rsidRPr="00847F8B">
        <w:rPr>
          <w:sz w:val="28"/>
          <w:szCs w:val="28"/>
        </w:rPr>
        <w:t>20,3</w:t>
      </w:r>
      <w:r w:rsidRPr="00847F8B">
        <w:rPr>
          <w:sz w:val="28"/>
          <w:szCs w:val="28"/>
        </w:rPr>
        <w:t xml:space="preserve">%) - от 30 до 45 тыс. рублей, от 45 до 60 тыс. рублей –  1 (или </w:t>
      </w:r>
      <w:r w:rsidR="00C81B9C" w:rsidRPr="00847F8B">
        <w:rPr>
          <w:sz w:val="28"/>
          <w:szCs w:val="28"/>
        </w:rPr>
        <w:t>1,7</w:t>
      </w:r>
      <w:r w:rsidR="006A0112" w:rsidRPr="00847F8B">
        <w:rPr>
          <w:sz w:val="28"/>
          <w:szCs w:val="28"/>
        </w:rPr>
        <w:t>%), 2 респондента (или 4,0%) имеют доход более 60 тыс. рублей, а один человек (или 2,0%) отметил, что доход составляет менее 10 тысяч рублей.</w:t>
      </w:r>
    </w:p>
    <w:p w:rsidR="00381CD0" w:rsidRPr="00847F8B" w:rsidRDefault="00381CD0" w:rsidP="006A0112">
      <w:pPr>
        <w:ind w:firstLine="708"/>
        <w:jc w:val="both"/>
        <w:rPr>
          <w:sz w:val="28"/>
          <w:szCs w:val="28"/>
        </w:rPr>
      </w:pPr>
      <w:r w:rsidRPr="00847F8B">
        <w:rPr>
          <w:sz w:val="28"/>
          <w:szCs w:val="28"/>
        </w:rPr>
        <w:t>Материальное положение складывается следующим образом:</w:t>
      </w:r>
    </w:p>
    <w:p w:rsidR="00381CD0" w:rsidRPr="00847F8B" w:rsidRDefault="00381CD0" w:rsidP="006B0E60">
      <w:pPr>
        <w:widowControl w:val="0"/>
        <w:ind w:firstLine="284"/>
        <w:jc w:val="both"/>
        <w:rPr>
          <w:sz w:val="28"/>
          <w:szCs w:val="28"/>
        </w:rPr>
      </w:pPr>
      <w:r w:rsidRPr="00847F8B">
        <w:rPr>
          <w:sz w:val="28"/>
          <w:szCs w:val="28"/>
        </w:rPr>
        <w:t>- нам хватает денег на еду и одежду, но для покупки холодильника или стиральной машины (или другой крупногабаритной техники) нам пришлось бы копить или брать в долг/кредит –</w:t>
      </w:r>
      <w:r w:rsidR="009E646B" w:rsidRPr="00847F8B">
        <w:rPr>
          <w:sz w:val="28"/>
          <w:szCs w:val="28"/>
        </w:rPr>
        <w:t>26</w:t>
      </w:r>
      <w:r w:rsidRPr="00847F8B">
        <w:rPr>
          <w:sz w:val="28"/>
          <w:szCs w:val="28"/>
        </w:rPr>
        <w:t xml:space="preserve"> (или </w:t>
      </w:r>
      <w:r w:rsidR="009E646B" w:rsidRPr="00847F8B">
        <w:rPr>
          <w:sz w:val="28"/>
          <w:szCs w:val="28"/>
        </w:rPr>
        <w:t>52,0</w:t>
      </w:r>
      <w:r w:rsidRPr="00847F8B">
        <w:rPr>
          <w:sz w:val="28"/>
          <w:szCs w:val="28"/>
        </w:rPr>
        <w:t>%);</w:t>
      </w:r>
    </w:p>
    <w:p w:rsidR="00381CD0" w:rsidRPr="00847F8B" w:rsidRDefault="00381CD0" w:rsidP="006B0E60">
      <w:pPr>
        <w:widowControl w:val="0"/>
        <w:ind w:firstLine="284"/>
        <w:jc w:val="both"/>
        <w:rPr>
          <w:sz w:val="28"/>
          <w:szCs w:val="28"/>
        </w:rPr>
      </w:pPr>
      <w:r w:rsidRPr="00847F8B">
        <w:rPr>
          <w:sz w:val="28"/>
          <w:szCs w:val="28"/>
        </w:rPr>
        <w:t>- у нас достаточно денег на еду, но купить одежду для нас - серьезная проблема – 1</w:t>
      </w:r>
      <w:r w:rsidR="009E646B" w:rsidRPr="00847F8B">
        <w:rPr>
          <w:sz w:val="28"/>
          <w:szCs w:val="28"/>
        </w:rPr>
        <w:t>0</w:t>
      </w:r>
      <w:r w:rsidRPr="00847F8B">
        <w:rPr>
          <w:sz w:val="28"/>
          <w:szCs w:val="28"/>
        </w:rPr>
        <w:t xml:space="preserve"> (или </w:t>
      </w:r>
      <w:r w:rsidR="00550B9E" w:rsidRPr="00847F8B">
        <w:rPr>
          <w:sz w:val="28"/>
          <w:szCs w:val="28"/>
        </w:rPr>
        <w:t>2</w:t>
      </w:r>
      <w:r w:rsidR="009E646B" w:rsidRPr="00847F8B">
        <w:rPr>
          <w:sz w:val="28"/>
          <w:szCs w:val="28"/>
        </w:rPr>
        <w:t>0,0</w:t>
      </w:r>
      <w:r w:rsidRPr="00847F8B">
        <w:rPr>
          <w:sz w:val="28"/>
          <w:szCs w:val="28"/>
        </w:rPr>
        <w:t>%);</w:t>
      </w:r>
    </w:p>
    <w:p w:rsidR="00381CD0" w:rsidRPr="00847F8B" w:rsidRDefault="00381CD0" w:rsidP="006B0E60">
      <w:pPr>
        <w:widowControl w:val="0"/>
        <w:ind w:firstLine="284"/>
        <w:jc w:val="both"/>
        <w:rPr>
          <w:sz w:val="28"/>
          <w:szCs w:val="28"/>
        </w:rPr>
      </w:pPr>
      <w:r w:rsidRPr="00847F8B">
        <w:rPr>
          <w:sz w:val="28"/>
          <w:szCs w:val="28"/>
        </w:rPr>
        <w:t>- в случае необходимости мы можем легко купить основную бытовую технику без привлечения заемных средств, но автомобиль для нас - непозволительная роскошь –</w:t>
      </w:r>
      <w:r w:rsidR="009E646B" w:rsidRPr="00847F8B">
        <w:rPr>
          <w:sz w:val="28"/>
          <w:szCs w:val="28"/>
        </w:rPr>
        <w:t>12</w:t>
      </w:r>
      <w:r w:rsidRPr="00847F8B">
        <w:rPr>
          <w:sz w:val="28"/>
          <w:szCs w:val="28"/>
        </w:rPr>
        <w:t xml:space="preserve"> респондент</w:t>
      </w:r>
      <w:r w:rsidR="00550B9E" w:rsidRPr="00847F8B">
        <w:rPr>
          <w:sz w:val="28"/>
          <w:szCs w:val="28"/>
        </w:rPr>
        <w:t>ов</w:t>
      </w:r>
      <w:r w:rsidRPr="00847F8B">
        <w:rPr>
          <w:sz w:val="28"/>
          <w:szCs w:val="28"/>
        </w:rPr>
        <w:t xml:space="preserve"> (или </w:t>
      </w:r>
      <w:r w:rsidR="009E646B" w:rsidRPr="00847F8B">
        <w:rPr>
          <w:sz w:val="28"/>
          <w:szCs w:val="28"/>
        </w:rPr>
        <w:t>24,0</w:t>
      </w:r>
      <w:r w:rsidRPr="00847F8B">
        <w:rPr>
          <w:sz w:val="28"/>
          <w:szCs w:val="28"/>
        </w:rPr>
        <w:t>%);</w:t>
      </w:r>
    </w:p>
    <w:p w:rsidR="00381CD0" w:rsidRPr="00847F8B" w:rsidRDefault="00381CD0" w:rsidP="006B0E60">
      <w:pPr>
        <w:widowControl w:val="0"/>
        <w:ind w:firstLine="284"/>
        <w:jc w:val="both"/>
        <w:rPr>
          <w:sz w:val="28"/>
          <w:szCs w:val="28"/>
        </w:rPr>
      </w:pPr>
      <w:r w:rsidRPr="00847F8B">
        <w:rPr>
          <w:sz w:val="28"/>
          <w:szCs w:val="28"/>
        </w:rPr>
        <w:t xml:space="preserve"> - нам не всегда хватает денег даже на еду – </w:t>
      </w:r>
      <w:r w:rsidR="009E646B" w:rsidRPr="00847F8B">
        <w:rPr>
          <w:sz w:val="28"/>
          <w:szCs w:val="28"/>
        </w:rPr>
        <w:t>1</w:t>
      </w:r>
      <w:r w:rsidR="00550B9E" w:rsidRPr="00847F8B">
        <w:rPr>
          <w:sz w:val="28"/>
          <w:szCs w:val="28"/>
        </w:rPr>
        <w:t xml:space="preserve"> </w:t>
      </w:r>
      <w:r w:rsidRPr="00847F8B">
        <w:rPr>
          <w:sz w:val="28"/>
          <w:szCs w:val="28"/>
        </w:rPr>
        <w:t xml:space="preserve"> респондент (или </w:t>
      </w:r>
      <w:r w:rsidR="009E646B" w:rsidRPr="00847F8B">
        <w:rPr>
          <w:sz w:val="28"/>
          <w:szCs w:val="28"/>
        </w:rPr>
        <w:t>2,0</w:t>
      </w:r>
      <w:r w:rsidRPr="00847F8B">
        <w:rPr>
          <w:sz w:val="28"/>
          <w:szCs w:val="28"/>
        </w:rPr>
        <w:t>%);</w:t>
      </w:r>
    </w:p>
    <w:p w:rsidR="00381CD0" w:rsidRPr="00847F8B" w:rsidRDefault="00381CD0" w:rsidP="006B0E60">
      <w:pPr>
        <w:widowControl w:val="0"/>
        <w:ind w:firstLine="284"/>
        <w:jc w:val="both"/>
        <w:rPr>
          <w:sz w:val="28"/>
          <w:szCs w:val="28"/>
        </w:rPr>
      </w:pPr>
      <w:r w:rsidRPr="00847F8B">
        <w:rPr>
          <w:sz w:val="28"/>
          <w:szCs w:val="28"/>
        </w:rPr>
        <w:t xml:space="preserve">- мы можем позволить себе очень многое, но в ближайшем будущем не смогли бы самостоятельно накопить даже на однокомнатную квартиру – 1 (или </w:t>
      </w:r>
      <w:r w:rsidR="009E646B" w:rsidRPr="00847F8B">
        <w:rPr>
          <w:sz w:val="28"/>
          <w:szCs w:val="28"/>
        </w:rPr>
        <w:t>2,0</w:t>
      </w:r>
      <w:r w:rsidRPr="00847F8B">
        <w:rPr>
          <w:sz w:val="28"/>
          <w:szCs w:val="28"/>
        </w:rPr>
        <w:t>%).</w:t>
      </w:r>
    </w:p>
    <w:p w:rsidR="001B38DD" w:rsidRPr="00847F8B" w:rsidRDefault="00F120AE" w:rsidP="006B0E60">
      <w:pPr>
        <w:widowControl w:val="0"/>
        <w:autoSpaceDE w:val="0"/>
        <w:autoSpaceDN w:val="0"/>
        <w:adjustRightInd w:val="0"/>
        <w:ind w:firstLine="567"/>
        <w:jc w:val="both"/>
        <w:rPr>
          <w:sz w:val="28"/>
          <w:szCs w:val="28"/>
        </w:rPr>
      </w:pPr>
      <w:r w:rsidRPr="00847F8B">
        <w:rPr>
          <w:rFonts w:eastAsia="Calibri"/>
          <w:sz w:val="28"/>
          <w:szCs w:val="28"/>
          <w:lang w:eastAsia="en-US"/>
        </w:rPr>
        <w:t>По итогам оценки потребителями количества организаций, предоставляющих товары, работы и услуги на рынках Заволжского района</w:t>
      </w:r>
      <w:r w:rsidR="003665F4" w:rsidRPr="00847F8B">
        <w:rPr>
          <w:rFonts w:eastAsia="Calibri"/>
          <w:sz w:val="28"/>
          <w:szCs w:val="28"/>
          <w:lang w:eastAsia="en-US"/>
        </w:rPr>
        <w:t xml:space="preserve"> получены следующие </w:t>
      </w:r>
      <w:r w:rsidR="003665F4" w:rsidRPr="00847F8B">
        <w:rPr>
          <w:rFonts w:eastAsia="Calibri"/>
          <w:sz w:val="28"/>
          <w:szCs w:val="28"/>
          <w:lang w:eastAsia="en-US"/>
        </w:rPr>
        <w:lastRenderedPageBreak/>
        <w:t>результаты</w:t>
      </w:r>
      <w:r w:rsidR="00DE6E54" w:rsidRPr="00847F8B">
        <w:rPr>
          <w:rFonts w:eastAsia="Calibri"/>
          <w:sz w:val="28"/>
          <w:szCs w:val="28"/>
          <w:lang w:eastAsia="en-US"/>
        </w:rPr>
        <w:t xml:space="preserve"> </w:t>
      </w:r>
      <w:r w:rsidR="00DE6E54" w:rsidRPr="00847F8B">
        <w:rPr>
          <w:bCs/>
          <w:i/>
          <w:iCs/>
          <w:sz w:val="28"/>
          <w:szCs w:val="28"/>
        </w:rPr>
        <w:t>(чел</w:t>
      </w:r>
      <w:r w:rsidR="00857614" w:rsidRPr="00847F8B">
        <w:rPr>
          <w:bCs/>
          <w:i/>
          <w:iCs/>
          <w:sz w:val="28"/>
          <w:szCs w:val="28"/>
        </w:rPr>
        <w:t>/%</w:t>
      </w:r>
      <w:r w:rsidR="00DE6E54" w:rsidRPr="00847F8B">
        <w:rPr>
          <w:bCs/>
          <w:i/>
          <w:iCs/>
          <w:sz w:val="28"/>
          <w:szCs w:val="28"/>
        </w:rPr>
        <w:t>):</w:t>
      </w:r>
    </w:p>
    <w:tbl>
      <w:tblPr>
        <w:tblpPr w:leftFromText="180" w:rightFromText="180" w:horzAnchor="margin" w:tblpY="617"/>
        <w:tblW w:w="10184" w:type="dxa"/>
        <w:tblLayout w:type="fixed"/>
        <w:tblLook w:val="0000"/>
      </w:tblPr>
      <w:tblGrid>
        <w:gridCol w:w="4659"/>
        <w:gridCol w:w="1119"/>
        <w:gridCol w:w="1134"/>
        <w:gridCol w:w="1134"/>
        <w:gridCol w:w="993"/>
        <w:gridCol w:w="1145"/>
      </w:tblGrid>
      <w:tr w:rsidR="00F120AE" w:rsidRPr="00847F8B" w:rsidTr="00FF59D1">
        <w:tc>
          <w:tcPr>
            <w:tcW w:w="4659" w:type="dxa"/>
            <w:tcBorders>
              <w:top w:val="single" w:sz="4" w:space="0" w:color="000000"/>
              <w:left w:val="single" w:sz="4" w:space="0" w:color="000000"/>
              <w:bottom w:val="single" w:sz="4" w:space="0" w:color="000000"/>
            </w:tcBorders>
            <w:shd w:val="clear" w:color="auto" w:fill="auto"/>
          </w:tcPr>
          <w:p w:rsidR="00F120AE" w:rsidRPr="00847F8B" w:rsidRDefault="00F120AE" w:rsidP="001B38DD">
            <w:pPr>
              <w:keepNext/>
              <w:widowControl w:val="0"/>
              <w:snapToGrid w:val="0"/>
              <w:jc w:val="both"/>
              <w:rPr>
                <w:rFonts w:eastAsia="Calibri"/>
                <w:sz w:val="24"/>
                <w:szCs w:val="24"/>
              </w:rPr>
            </w:pPr>
          </w:p>
        </w:tc>
        <w:tc>
          <w:tcPr>
            <w:tcW w:w="1119" w:type="dxa"/>
            <w:tcBorders>
              <w:top w:val="single" w:sz="4" w:space="0" w:color="000000"/>
              <w:left w:val="single" w:sz="4" w:space="0" w:color="000000"/>
              <w:bottom w:val="single" w:sz="4" w:space="0" w:color="000000"/>
            </w:tcBorders>
            <w:shd w:val="clear" w:color="auto" w:fill="auto"/>
          </w:tcPr>
          <w:p w:rsidR="00F120AE" w:rsidRPr="00847F8B" w:rsidRDefault="00F120AE" w:rsidP="001B38DD">
            <w:pPr>
              <w:keepNext/>
              <w:widowControl w:val="0"/>
              <w:jc w:val="both"/>
              <w:rPr>
                <w:rFonts w:eastAsia="Calibri"/>
                <w:sz w:val="24"/>
                <w:szCs w:val="24"/>
              </w:rPr>
            </w:pPr>
            <w:r w:rsidRPr="00847F8B">
              <w:rPr>
                <w:rFonts w:eastAsia="Calibri"/>
                <w:sz w:val="24"/>
                <w:szCs w:val="24"/>
              </w:rPr>
              <w:t xml:space="preserve">Избыточно (много) </w:t>
            </w:r>
          </w:p>
        </w:tc>
        <w:tc>
          <w:tcPr>
            <w:tcW w:w="1134" w:type="dxa"/>
            <w:tcBorders>
              <w:top w:val="single" w:sz="4" w:space="0" w:color="000000"/>
              <w:left w:val="single" w:sz="4" w:space="0" w:color="000000"/>
              <w:bottom w:val="single" w:sz="4" w:space="0" w:color="000000"/>
            </w:tcBorders>
            <w:shd w:val="clear" w:color="auto" w:fill="auto"/>
          </w:tcPr>
          <w:p w:rsidR="00F120AE" w:rsidRPr="00847F8B" w:rsidRDefault="00F120AE" w:rsidP="001B38DD">
            <w:pPr>
              <w:keepNext/>
              <w:widowControl w:val="0"/>
              <w:jc w:val="both"/>
              <w:rPr>
                <w:rFonts w:eastAsia="Calibri"/>
                <w:sz w:val="24"/>
                <w:szCs w:val="24"/>
              </w:rPr>
            </w:pPr>
            <w:r w:rsidRPr="00847F8B">
              <w:rPr>
                <w:rFonts w:eastAsia="Calibri"/>
                <w:sz w:val="24"/>
                <w:szCs w:val="24"/>
              </w:rPr>
              <w:t>Достаточно</w:t>
            </w:r>
          </w:p>
          <w:p w:rsidR="00F120AE" w:rsidRPr="00847F8B" w:rsidRDefault="00F120AE" w:rsidP="001B38DD">
            <w:pPr>
              <w:keepNext/>
              <w:widowControl w:val="0"/>
              <w:jc w:val="both"/>
              <w:rPr>
                <w:rFonts w:eastAsia="Calibri"/>
                <w:sz w:val="24"/>
                <w:szCs w:val="24"/>
              </w:rPr>
            </w:pPr>
          </w:p>
        </w:tc>
        <w:tc>
          <w:tcPr>
            <w:tcW w:w="1134" w:type="dxa"/>
            <w:tcBorders>
              <w:top w:val="single" w:sz="4" w:space="0" w:color="000000"/>
              <w:left w:val="single" w:sz="4" w:space="0" w:color="000000"/>
              <w:bottom w:val="single" w:sz="4" w:space="0" w:color="000000"/>
            </w:tcBorders>
            <w:shd w:val="clear" w:color="auto" w:fill="auto"/>
          </w:tcPr>
          <w:p w:rsidR="00F120AE" w:rsidRPr="00847F8B" w:rsidRDefault="00F120AE" w:rsidP="001B38DD">
            <w:pPr>
              <w:keepNext/>
              <w:widowControl w:val="0"/>
              <w:jc w:val="both"/>
              <w:rPr>
                <w:rFonts w:eastAsia="Calibri"/>
                <w:sz w:val="24"/>
                <w:szCs w:val="24"/>
              </w:rPr>
            </w:pPr>
            <w:r w:rsidRPr="00847F8B">
              <w:rPr>
                <w:rFonts w:eastAsia="Calibri"/>
                <w:sz w:val="24"/>
                <w:szCs w:val="24"/>
              </w:rPr>
              <w:t>Мало</w:t>
            </w:r>
          </w:p>
          <w:p w:rsidR="00F120AE" w:rsidRPr="00847F8B" w:rsidRDefault="00F120AE" w:rsidP="001B38DD">
            <w:pPr>
              <w:keepNext/>
              <w:widowControl w:val="0"/>
              <w:jc w:val="both"/>
              <w:rPr>
                <w:rFonts w:eastAsia="Calibri"/>
                <w:sz w:val="24"/>
                <w:szCs w:val="24"/>
              </w:rPr>
            </w:pPr>
          </w:p>
        </w:tc>
        <w:tc>
          <w:tcPr>
            <w:tcW w:w="993" w:type="dxa"/>
            <w:tcBorders>
              <w:top w:val="single" w:sz="4" w:space="0" w:color="000000"/>
              <w:left w:val="single" w:sz="4" w:space="0" w:color="000000"/>
              <w:bottom w:val="single" w:sz="4" w:space="0" w:color="000000"/>
            </w:tcBorders>
            <w:shd w:val="clear" w:color="auto" w:fill="auto"/>
          </w:tcPr>
          <w:p w:rsidR="00F120AE" w:rsidRPr="00847F8B" w:rsidRDefault="00F120AE" w:rsidP="001B38DD">
            <w:pPr>
              <w:keepNext/>
              <w:widowControl w:val="0"/>
              <w:jc w:val="both"/>
              <w:rPr>
                <w:rFonts w:eastAsia="Calibri"/>
                <w:sz w:val="24"/>
                <w:szCs w:val="24"/>
              </w:rPr>
            </w:pPr>
            <w:r w:rsidRPr="00847F8B">
              <w:rPr>
                <w:rFonts w:eastAsia="Calibri"/>
                <w:sz w:val="24"/>
                <w:szCs w:val="24"/>
              </w:rPr>
              <w:t xml:space="preserve">Нет совсем </w:t>
            </w:r>
          </w:p>
        </w:tc>
        <w:tc>
          <w:tcPr>
            <w:tcW w:w="1145" w:type="dxa"/>
            <w:tcBorders>
              <w:top w:val="single" w:sz="4" w:space="0" w:color="000000"/>
              <w:left w:val="single" w:sz="4" w:space="0" w:color="000000"/>
              <w:bottom w:val="single" w:sz="4" w:space="0" w:color="000000"/>
              <w:right w:val="single" w:sz="4" w:space="0" w:color="000000"/>
            </w:tcBorders>
            <w:shd w:val="clear" w:color="auto" w:fill="auto"/>
          </w:tcPr>
          <w:p w:rsidR="00F120AE" w:rsidRPr="00847F8B" w:rsidRDefault="00F120AE" w:rsidP="001B38DD">
            <w:pPr>
              <w:keepNext/>
              <w:widowControl w:val="0"/>
              <w:jc w:val="both"/>
              <w:rPr>
                <w:rFonts w:eastAsia="Calibri"/>
                <w:sz w:val="24"/>
                <w:szCs w:val="24"/>
              </w:rPr>
            </w:pPr>
            <w:r w:rsidRPr="00847F8B">
              <w:rPr>
                <w:rFonts w:eastAsia="Calibri"/>
                <w:sz w:val="24"/>
                <w:szCs w:val="24"/>
              </w:rPr>
              <w:t>Затрудняюсь ответить</w:t>
            </w:r>
          </w:p>
          <w:p w:rsidR="00F120AE" w:rsidRPr="00847F8B" w:rsidRDefault="00F120AE" w:rsidP="001B38DD">
            <w:pPr>
              <w:keepNext/>
              <w:widowControl w:val="0"/>
              <w:jc w:val="both"/>
              <w:rPr>
                <w:sz w:val="24"/>
                <w:szCs w:val="24"/>
              </w:rPr>
            </w:pPr>
          </w:p>
        </w:tc>
      </w:tr>
      <w:tr w:rsidR="00F120AE" w:rsidRPr="00847F8B" w:rsidTr="00FF59D1">
        <w:trPr>
          <w:trHeight w:val="567"/>
        </w:trPr>
        <w:tc>
          <w:tcPr>
            <w:tcW w:w="4659" w:type="dxa"/>
            <w:tcBorders>
              <w:top w:val="single" w:sz="4" w:space="0" w:color="000000"/>
              <w:left w:val="single" w:sz="4" w:space="0" w:color="000000"/>
              <w:bottom w:val="single" w:sz="4" w:space="0" w:color="000000"/>
            </w:tcBorders>
            <w:shd w:val="clear" w:color="auto" w:fill="auto"/>
            <w:vAlign w:val="center"/>
          </w:tcPr>
          <w:p w:rsidR="00F120AE" w:rsidRPr="00847F8B" w:rsidRDefault="00F120AE" w:rsidP="001B38DD">
            <w:pPr>
              <w:keepNext/>
              <w:widowControl w:val="0"/>
              <w:jc w:val="both"/>
              <w:rPr>
                <w:sz w:val="22"/>
                <w:szCs w:val="22"/>
              </w:rPr>
            </w:pPr>
            <w:r w:rsidRPr="00847F8B">
              <w:rPr>
                <w:sz w:val="22"/>
                <w:szCs w:val="22"/>
              </w:rPr>
              <w:t>Рынок услуг дошкольного образования</w:t>
            </w:r>
          </w:p>
        </w:tc>
        <w:tc>
          <w:tcPr>
            <w:tcW w:w="1119" w:type="dxa"/>
            <w:tcBorders>
              <w:top w:val="single" w:sz="4" w:space="0" w:color="000000"/>
              <w:left w:val="single" w:sz="4" w:space="0" w:color="000000"/>
              <w:bottom w:val="single" w:sz="4" w:space="0" w:color="000000"/>
            </w:tcBorders>
            <w:shd w:val="clear" w:color="auto" w:fill="auto"/>
            <w:vAlign w:val="center"/>
          </w:tcPr>
          <w:p w:rsidR="00F120AE" w:rsidRPr="00847F8B" w:rsidRDefault="00270BC2" w:rsidP="001B38DD">
            <w:pPr>
              <w:keepNext/>
              <w:widowControl w:val="0"/>
              <w:jc w:val="center"/>
              <w:rPr>
                <w:sz w:val="22"/>
                <w:szCs w:val="22"/>
              </w:rPr>
            </w:pPr>
            <w:r w:rsidRPr="00847F8B">
              <w:rPr>
                <w:sz w:val="22"/>
                <w:szCs w:val="22"/>
              </w:rPr>
              <w:t>0</w:t>
            </w:r>
          </w:p>
        </w:tc>
        <w:tc>
          <w:tcPr>
            <w:tcW w:w="1134" w:type="dxa"/>
            <w:tcBorders>
              <w:top w:val="single" w:sz="4" w:space="0" w:color="000000"/>
              <w:left w:val="single" w:sz="4" w:space="0" w:color="000000"/>
              <w:bottom w:val="single" w:sz="4" w:space="0" w:color="000000"/>
            </w:tcBorders>
            <w:shd w:val="clear" w:color="auto" w:fill="auto"/>
            <w:vAlign w:val="center"/>
          </w:tcPr>
          <w:p w:rsidR="00F120AE" w:rsidRPr="00847F8B" w:rsidRDefault="00270BC2" w:rsidP="001B38DD">
            <w:pPr>
              <w:keepNext/>
              <w:widowControl w:val="0"/>
              <w:jc w:val="center"/>
              <w:rPr>
                <w:sz w:val="22"/>
                <w:szCs w:val="22"/>
              </w:rPr>
            </w:pPr>
            <w:r w:rsidRPr="00847F8B">
              <w:rPr>
                <w:sz w:val="22"/>
                <w:szCs w:val="22"/>
              </w:rPr>
              <w:t>24/48,0</w:t>
            </w:r>
          </w:p>
        </w:tc>
        <w:tc>
          <w:tcPr>
            <w:tcW w:w="1134" w:type="dxa"/>
            <w:tcBorders>
              <w:top w:val="single" w:sz="4" w:space="0" w:color="000000"/>
              <w:left w:val="single" w:sz="4" w:space="0" w:color="000000"/>
              <w:bottom w:val="single" w:sz="4" w:space="0" w:color="000000"/>
            </w:tcBorders>
            <w:shd w:val="clear" w:color="auto" w:fill="auto"/>
            <w:vAlign w:val="center"/>
          </w:tcPr>
          <w:p w:rsidR="00F120AE" w:rsidRPr="00847F8B" w:rsidRDefault="00270BC2" w:rsidP="001B38DD">
            <w:pPr>
              <w:keepNext/>
              <w:widowControl w:val="0"/>
              <w:jc w:val="center"/>
              <w:rPr>
                <w:sz w:val="22"/>
                <w:szCs w:val="22"/>
              </w:rPr>
            </w:pPr>
            <w:r w:rsidRPr="00847F8B">
              <w:rPr>
                <w:sz w:val="22"/>
                <w:szCs w:val="22"/>
              </w:rPr>
              <w:t>15/30,0</w:t>
            </w:r>
          </w:p>
        </w:tc>
        <w:tc>
          <w:tcPr>
            <w:tcW w:w="993" w:type="dxa"/>
            <w:tcBorders>
              <w:top w:val="single" w:sz="4" w:space="0" w:color="000000"/>
              <w:left w:val="single" w:sz="4" w:space="0" w:color="000000"/>
              <w:bottom w:val="single" w:sz="4" w:space="0" w:color="000000"/>
            </w:tcBorders>
            <w:shd w:val="clear" w:color="auto" w:fill="auto"/>
            <w:vAlign w:val="center"/>
          </w:tcPr>
          <w:p w:rsidR="00F120AE" w:rsidRPr="00847F8B" w:rsidRDefault="00270BC2" w:rsidP="001B38DD">
            <w:pPr>
              <w:keepNext/>
              <w:widowControl w:val="0"/>
              <w:snapToGrid w:val="0"/>
              <w:jc w:val="center"/>
              <w:rPr>
                <w:sz w:val="22"/>
                <w:szCs w:val="22"/>
              </w:rPr>
            </w:pPr>
            <w:r w:rsidRPr="00847F8B">
              <w:rPr>
                <w:sz w:val="22"/>
                <w:szCs w:val="22"/>
              </w:rPr>
              <w:t>1 /2,0</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0AE" w:rsidRPr="00847F8B" w:rsidRDefault="00270BC2" w:rsidP="001B38DD">
            <w:pPr>
              <w:keepNext/>
              <w:widowControl w:val="0"/>
              <w:jc w:val="center"/>
              <w:rPr>
                <w:sz w:val="22"/>
                <w:szCs w:val="22"/>
              </w:rPr>
            </w:pPr>
            <w:r w:rsidRPr="00847F8B">
              <w:rPr>
                <w:sz w:val="22"/>
                <w:szCs w:val="22"/>
              </w:rPr>
              <w:t>10/20,0</w:t>
            </w:r>
          </w:p>
        </w:tc>
      </w:tr>
      <w:tr w:rsidR="00F120AE" w:rsidRPr="00847F8B" w:rsidTr="00FF59D1">
        <w:trPr>
          <w:trHeight w:val="567"/>
        </w:trPr>
        <w:tc>
          <w:tcPr>
            <w:tcW w:w="4659" w:type="dxa"/>
            <w:tcBorders>
              <w:top w:val="single" w:sz="4" w:space="0" w:color="000000"/>
              <w:left w:val="single" w:sz="4" w:space="0" w:color="000000"/>
              <w:bottom w:val="single" w:sz="4" w:space="0" w:color="000000"/>
            </w:tcBorders>
            <w:shd w:val="clear" w:color="auto" w:fill="auto"/>
            <w:vAlign w:val="center"/>
          </w:tcPr>
          <w:p w:rsidR="00F120AE" w:rsidRPr="00847F8B" w:rsidRDefault="00F120AE" w:rsidP="001B38DD">
            <w:pPr>
              <w:keepNext/>
              <w:widowControl w:val="0"/>
              <w:jc w:val="both"/>
              <w:rPr>
                <w:sz w:val="22"/>
                <w:szCs w:val="22"/>
              </w:rPr>
            </w:pPr>
            <w:r w:rsidRPr="00847F8B">
              <w:rPr>
                <w:sz w:val="22"/>
                <w:szCs w:val="22"/>
              </w:rPr>
              <w:t xml:space="preserve">Рынок услуг среднего профессионального образования </w:t>
            </w:r>
          </w:p>
        </w:tc>
        <w:tc>
          <w:tcPr>
            <w:tcW w:w="1119" w:type="dxa"/>
            <w:tcBorders>
              <w:top w:val="single" w:sz="4" w:space="0" w:color="000000"/>
              <w:left w:val="single" w:sz="4" w:space="0" w:color="000000"/>
              <w:bottom w:val="single" w:sz="4" w:space="0" w:color="000000"/>
            </w:tcBorders>
            <w:shd w:val="clear" w:color="auto" w:fill="auto"/>
            <w:vAlign w:val="center"/>
          </w:tcPr>
          <w:p w:rsidR="00F120AE" w:rsidRPr="00847F8B" w:rsidRDefault="00A6219A" w:rsidP="001B38DD">
            <w:pPr>
              <w:keepNext/>
              <w:widowControl w:val="0"/>
              <w:snapToGrid w:val="0"/>
              <w:jc w:val="center"/>
              <w:rPr>
                <w:sz w:val="22"/>
                <w:szCs w:val="22"/>
              </w:rPr>
            </w:pPr>
            <w:r w:rsidRPr="00847F8B">
              <w:rPr>
                <w:sz w:val="22"/>
                <w:szCs w:val="22"/>
              </w:rPr>
              <w:t>0</w:t>
            </w:r>
          </w:p>
        </w:tc>
        <w:tc>
          <w:tcPr>
            <w:tcW w:w="1134" w:type="dxa"/>
            <w:tcBorders>
              <w:top w:val="single" w:sz="4" w:space="0" w:color="000000"/>
              <w:left w:val="single" w:sz="4" w:space="0" w:color="000000"/>
              <w:bottom w:val="single" w:sz="4" w:space="0" w:color="000000"/>
            </w:tcBorders>
            <w:shd w:val="clear" w:color="auto" w:fill="auto"/>
            <w:vAlign w:val="center"/>
          </w:tcPr>
          <w:p w:rsidR="00F120AE" w:rsidRPr="00847F8B" w:rsidRDefault="007A6651" w:rsidP="001B38DD">
            <w:pPr>
              <w:keepNext/>
              <w:widowControl w:val="0"/>
              <w:jc w:val="center"/>
              <w:rPr>
                <w:sz w:val="22"/>
                <w:szCs w:val="22"/>
              </w:rPr>
            </w:pPr>
            <w:r w:rsidRPr="00847F8B">
              <w:rPr>
                <w:sz w:val="22"/>
                <w:szCs w:val="22"/>
              </w:rPr>
              <w:t>5/10,0</w:t>
            </w:r>
          </w:p>
        </w:tc>
        <w:tc>
          <w:tcPr>
            <w:tcW w:w="1134" w:type="dxa"/>
            <w:tcBorders>
              <w:top w:val="single" w:sz="4" w:space="0" w:color="000000"/>
              <w:left w:val="single" w:sz="4" w:space="0" w:color="000000"/>
              <w:bottom w:val="single" w:sz="4" w:space="0" w:color="000000"/>
            </w:tcBorders>
            <w:shd w:val="clear" w:color="auto" w:fill="auto"/>
            <w:vAlign w:val="center"/>
          </w:tcPr>
          <w:p w:rsidR="00F120AE" w:rsidRPr="00847F8B" w:rsidRDefault="007A6651" w:rsidP="001B38DD">
            <w:pPr>
              <w:keepNext/>
              <w:widowControl w:val="0"/>
              <w:jc w:val="center"/>
              <w:rPr>
                <w:sz w:val="22"/>
                <w:szCs w:val="22"/>
              </w:rPr>
            </w:pPr>
            <w:r w:rsidRPr="00847F8B">
              <w:rPr>
                <w:sz w:val="22"/>
                <w:szCs w:val="22"/>
              </w:rPr>
              <w:t>8/16,0</w:t>
            </w:r>
          </w:p>
        </w:tc>
        <w:tc>
          <w:tcPr>
            <w:tcW w:w="993" w:type="dxa"/>
            <w:tcBorders>
              <w:top w:val="single" w:sz="4" w:space="0" w:color="000000"/>
              <w:left w:val="single" w:sz="4" w:space="0" w:color="000000"/>
              <w:bottom w:val="single" w:sz="4" w:space="0" w:color="000000"/>
            </w:tcBorders>
            <w:shd w:val="clear" w:color="auto" w:fill="auto"/>
            <w:vAlign w:val="center"/>
          </w:tcPr>
          <w:p w:rsidR="00F120AE" w:rsidRPr="00847F8B" w:rsidRDefault="007A6651" w:rsidP="001B38DD">
            <w:pPr>
              <w:keepNext/>
              <w:widowControl w:val="0"/>
              <w:jc w:val="center"/>
              <w:rPr>
                <w:sz w:val="22"/>
                <w:szCs w:val="22"/>
              </w:rPr>
            </w:pPr>
            <w:r w:rsidRPr="00847F8B">
              <w:rPr>
                <w:sz w:val="22"/>
                <w:szCs w:val="22"/>
              </w:rPr>
              <w:t>29/58,0</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0AE" w:rsidRPr="00847F8B" w:rsidRDefault="007A6651" w:rsidP="001B38DD">
            <w:pPr>
              <w:keepNext/>
              <w:widowControl w:val="0"/>
              <w:jc w:val="center"/>
              <w:rPr>
                <w:sz w:val="22"/>
                <w:szCs w:val="22"/>
              </w:rPr>
            </w:pPr>
            <w:r w:rsidRPr="00847F8B">
              <w:rPr>
                <w:sz w:val="22"/>
                <w:szCs w:val="22"/>
              </w:rPr>
              <w:t>8/16,0</w:t>
            </w:r>
          </w:p>
        </w:tc>
      </w:tr>
      <w:tr w:rsidR="00F120AE" w:rsidRPr="00847F8B" w:rsidTr="00FF59D1">
        <w:trPr>
          <w:trHeight w:val="567"/>
        </w:trPr>
        <w:tc>
          <w:tcPr>
            <w:tcW w:w="4659" w:type="dxa"/>
            <w:tcBorders>
              <w:top w:val="single" w:sz="4" w:space="0" w:color="000000"/>
              <w:left w:val="single" w:sz="4" w:space="0" w:color="000000"/>
              <w:bottom w:val="single" w:sz="4" w:space="0" w:color="000000"/>
            </w:tcBorders>
            <w:shd w:val="clear" w:color="auto" w:fill="auto"/>
            <w:vAlign w:val="center"/>
          </w:tcPr>
          <w:p w:rsidR="00F120AE" w:rsidRPr="00847F8B" w:rsidRDefault="00F120AE" w:rsidP="001B38DD">
            <w:pPr>
              <w:keepNext/>
              <w:widowControl w:val="0"/>
              <w:jc w:val="both"/>
              <w:rPr>
                <w:sz w:val="22"/>
                <w:szCs w:val="22"/>
              </w:rPr>
            </w:pPr>
            <w:r w:rsidRPr="00847F8B">
              <w:rPr>
                <w:sz w:val="22"/>
                <w:szCs w:val="22"/>
              </w:rPr>
              <w:t xml:space="preserve">Рынок услуг дополнительного образования детей </w:t>
            </w:r>
          </w:p>
        </w:tc>
        <w:tc>
          <w:tcPr>
            <w:tcW w:w="1119" w:type="dxa"/>
            <w:tcBorders>
              <w:top w:val="single" w:sz="4" w:space="0" w:color="000000"/>
              <w:left w:val="single" w:sz="4" w:space="0" w:color="000000"/>
              <w:bottom w:val="single" w:sz="4" w:space="0" w:color="000000"/>
            </w:tcBorders>
            <w:shd w:val="clear" w:color="auto" w:fill="auto"/>
            <w:vAlign w:val="center"/>
          </w:tcPr>
          <w:p w:rsidR="00F120AE" w:rsidRPr="00847F8B" w:rsidRDefault="00A6219A" w:rsidP="001B38DD">
            <w:pPr>
              <w:keepNext/>
              <w:widowControl w:val="0"/>
              <w:jc w:val="center"/>
              <w:rPr>
                <w:sz w:val="22"/>
                <w:szCs w:val="22"/>
              </w:rPr>
            </w:pPr>
            <w:r w:rsidRPr="00847F8B">
              <w:rPr>
                <w:sz w:val="22"/>
                <w:szCs w:val="22"/>
              </w:rPr>
              <w:t>0</w:t>
            </w:r>
          </w:p>
        </w:tc>
        <w:tc>
          <w:tcPr>
            <w:tcW w:w="1134" w:type="dxa"/>
            <w:tcBorders>
              <w:top w:val="single" w:sz="4" w:space="0" w:color="000000"/>
              <w:left w:val="single" w:sz="4" w:space="0" w:color="000000"/>
              <w:bottom w:val="single" w:sz="4" w:space="0" w:color="000000"/>
            </w:tcBorders>
            <w:shd w:val="clear" w:color="auto" w:fill="auto"/>
            <w:vAlign w:val="center"/>
          </w:tcPr>
          <w:p w:rsidR="00F120AE" w:rsidRPr="00847F8B" w:rsidRDefault="00A6219A" w:rsidP="001B38DD">
            <w:pPr>
              <w:keepNext/>
              <w:widowControl w:val="0"/>
              <w:jc w:val="center"/>
              <w:rPr>
                <w:sz w:val="22"/>
                <w:szCs w:val="22"/>
              </w:rPr>
            </w:pPr>
            <w:r w:rsidRPr="00847F8B">
              <w:rPr>
                <w:sz w:val="22"/>
                <w:szCs w:val="22"/>
              </w:rPr>
              <w:t>7/14,0</w:t>
            </w:r>
          </w:p>
        </w:tc>
        <w:tc>
          <w:tcPr>
            <w:tcW w:w="1134" w:type="dxa"/>
            <w:tcBorders>
              <w:top w:val="single" w:sz="4" w:space="0" w:color="000000"/>
              <w:left w:val="single" w:sz="4" w:space="0" w:color="000000"/>
              <w:bottom w:val="single" w:sz="4" w:space="0" w:color="000000"/>
            </w:tcBorders>
            <w:shd w:val="clear" w:color="auto" w:fill="auto"/>
            <w:vAlign w:val="center"/>
          </w:tcPr>
          <w:p w:rsidR="00F120AE" w:rsidRPr="00847F8B" w:rsidRDefault="00A6219A" w:rsidP="001B38DD">
            <w:pPr>
              <w:keepNext/>
              <w:widowControl w:val="0"/>
              <w:jc w:val="center"/>
              <w:rPr>
                <w:sz w:val="22"/>
                <w:szCs w:val="22"/>
              </w:rPr>
            </w:pPr>
            <w:r w:rsidRPr="00847F8B">
              <w:rPr>
                <w:sz w:val="22"/>
                <w:szCs w:val="22"/>
              </w:rPr>
              <w:t>32/64,0</w:t>
            </w:r>
          </w:p>
        </w:tc>
        <w:tc>
          <w:tcPr>
            <w:tcW w:w="993" w:type="dxa"/>
            <w:tcBorders>
              <w:top w:val="single" w:sz="4" w:space="0" w:color="000000"/>
              <w:left w:val="single" w:sz="4" w:space="0" w:color="000000"/>
              <w:bottom w:val="single" w:sz="4" w:space="0" w:color="000000"/>
            </w:tcBorders>
            <w:shd w:val="clear" w:color="auto" w:fill="auto"/>
            <w:vAlign w:val="center"/>
          </w:tcPr>
          <w:p w:rsidR="00F120AE" w:rsidRPr="00847F8B" w:rsidRDefault="00A6219A" w:rsidP="001B38DD">
            <w:pPr>
              <w:keepNext/>
              <w:widowControl w:val="0"/>
              <w:jc w:val="center"/>
              <w:rPr>
                <w:sz w:val="22"/>
                <w:szCs w:val="22"/>
              </w:rPr>
            </w:pPr>
            <w:r w:rsidRPr="00847F8B">
              <w:rPr>
                <w:sz w:val="22"/>
                <w:szCs w:val="22"/>
              </w:rPr>
              <w:t>0</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20AE" w:rsidRPr="00847F8B" w:rsidRDefault="00A6219A" w:rsidP="001B38DD">
            <w:pPr>
              <w:keepNext/>
              <w:widowControl w:val="0"/>
              <w:jc w:val="center"/>
              <w:rPr>
                <w:sz w:val="22"/>
                <w:szCs w:val="22"/>
              </w:rPr>
            </w:pPr>
            <w:r w:rsidRPr="00847F8B">
              <w:rPr>
                <w:sz w:val="22"/>
                <w:szCs w:val="22"/>
              </w:rPr>
              <w:t>11/22,0</w:t>
            </w:r>
          </w:p>
        </w:tc>
      </w:tr>
      <w:tr w:rsidR="006C4137" w:rsidRPr="00847F8B" w:rsidTr="00FF59D1">
        <w:trPr>
          <w:trHeight w:val="567"/>
        </w:trPr>
        <w:tc>
          <w:tcPr>
            <w:tcW w:w="4659" w:type="dxa"/>
            <w:tcBorders>
              <w:top w:val="single" w:sz="4" w:space="0" w:color="000000"/>
              <w:left w:val="single" w:sz="4" w:space="0" w:color="000000"/>
              <w:bottom w:val="single" w:sz="4" w:space="0" w:color="000000"/>
            </w:tcBorders>
            <w:shd w:val="clear" w:color="auto" w:fill="auto"/>
            <w:vAlign w:val="center"/>
          </w:tcPr>
          <w:p w:rsidR="006C4137" w:rsidRPr="00847F8B" w:rsidRDefault="006C4137" w:rsidP="006C4137">
            <w:pPr>
              <w:keepNext/>
              <w:widowControl w:val="0"/>
              <w:jc w:val="both"/>
              <w:rPr>
                <w:sz w:val="22"/>
                <w:szCs w:val="22"/>
              </w:rPr>
            </w:pPr>
            <w:r w:rsidRPr="00847F8B">
              <w:rPr>
                <w:sz w:val="22"/>
                <w:szCs w:val="22"/>
              </w:rPr>
              <w:t>Рынок услуг детского отдыха и оздоровления</w:t>
            </w:r>
          </w:p>
        </w:tc>
        <w:tc>
          <w:tcPr>
            <w:tcW w:w="1119" w:type="dxa"/>
            <w:tcBorders>
              <w:top w:val="single" w:sz="4" w:space="0" w:color="000000"/>
              <w:left w:val="single" w:sz="4" w:space="0" w:color="000000"/>
              <w:bottom w:val="single" w:sz="4" w:space="0" w:color="000000"/>
            </w:tcBorders>
            <w:shd w:val="clear" w:color="auto" w:fill="auto"/>
            <w:vAlign w:val="center"/>
          </w:tcPr>
          <w:p w:rsidR="006C4137" w:rsidRPr="00847F8B" w:rsidRDefault="00A6219A" w:rsidP="006C4137">
            <w:pPr>
              <w:keepNext/>
              <w:widowControl w:val="0"/>
              <w:snapToGrid w:val="0"/>
              <w:jc w:val="center"/>
              <w:rPr>
                <w:sz w:val="22"/>
                <w:szCs w:val="22"/>
              </w:rPr>
            </w:pPr>
            <w:r w:rsidRPr="00847F8B">
              <w:rPr>
                <w:sz w:val="22"/>
                <w:szCs w:val="22"/>
              </w:rPr>
              <w:t>0</w:t>
            </w:r>
          </w:p>
        </w:tc>
        <w:tc>
          <w:tcPr>
            <w:tcW w:w="1134" w:type="dxa"/>
            <w:tcBorders>
              <w:top w:val="single" w:sz="4" w:space="0" w:color="000000"/>
              <w:left w:val="single" w:sz="4" w:space="0" w:color="000000"/>
              <w:bottom w:val="single" w:sz="4" w:space="0" w:color="000000"/>
            </w:tcBorders>
            <w:shd w:val="clear" w:color="auto" w:fill="auto"/>
            <w:vAlign w:val="center"/>
          </w:tcPr>
          <w:p w:rsidR="006C4137" w:rsidRPr="00847F8B" w:rsidRDefault="00A6219A" w:rsidP="00A6219A">
            <w:pPr>
              <w:keepNext/>
              <w:widowControl w:val="0"/>
              <w:jc w:val="center"/>
              <w:rPr>
                <w:sz w:val="22"/>
                <w:szCs w:val="22"/>
              </w:rPr>
            </w:pPr>
            <w:r w:rsidRPr="00847F8B">
              <w:rPr>
                <w:sz w:val="22"/>
                <w:szCs w:val="22"/>
              </w:rPr>
              <w:t>1 /2,0</w:t>
            </w:r>
          </w:p>
        </w:tc>
        <w:tc>
          <w:tcPr>
            <w:tcW w:w="1134" w:type="dxa"/>
            <w:tcBorders>
              <w:top w:val="single" w:sz="4" w:space="0" w:color="000000"/>
              <w:left w:val="single" w:sz="4" w:space="0" w:color="000000"/>
              <w:bottom w:val="single" w:sz="4" w:space="0" w:color="000000"/>
            </w:tcBorders>
            <w:shd w:val="clear" w:color="auto" w:fill="auto"/>
            <w:vAlign w:val="center"/>
          </w:tcPr>
          <w:p w:rsidR="006C4137" w:rsidRPr="00847F8B" w:rsidRDefault="00A6219A" w:rsidP="006C4137">
            <w:pPr>
              <w:keepNext/>
              <w:widowControl w:val="0"/>
              <w:jc w:val="center"/>
              <w:rPr>
                <w:sz w:val="22"/>
                <w:szCs w:val="22"/>
              </w:rPr>
            </w:pPr>
            <w:r w:rsidRPr="00847F8B">
              <w:rPr>
                <w:sz w:val="22"/>
                <w:szCs w:val="22"/>
              </w:rPr>
              <w:t>11/22,0</w:t>
            </w:r>
          </w:p>
        </w:tc>
        <w:tc>
          <w:tcPr>
            <w:tcW w:w="993" w:type="dxa"/>
            <w:tcBorders>
              <w:top w:val="single" w:sz="4" w:space="0" w:color="000000"/>
              <w:left w:val="single" w:sz="4" w:space="0" w:color="000000"/>
              <w:bottom w:val="single" w:sz="4" w:space="0" w:color="000000"/>
            </w:tcBorders>
            <w:shd w:val="clear" w:color="auto" w:fill="auto"/>
            <w:vAlign w:val="center"/>
          </w:tcPr>
          <w:p w:rsidR="006C4137" w:rsidRPr="00847F8B" w:rsidRDefault="00A6219A" w:rsidP="006C4137">
            <w:pPr>
              <w:keepNext/>
              <w:widowControl w:val="0"/>
              <w:jc w:val="center"/>
              <w:rPr>
                <w:sz w:val="22"/>
                <w:szCs w:val="22"/>
              </w:rPr>
            </w:pPr>
            <w:r w:rsidRPr="00847F8B">
              <w:rPr>
                <w:sz w:val="22"/>
                <w:szCs w:val="22"/>
              </w:rPr>
              <w:t>28/56,0</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4137" w:rsidRPr="00847F8B" w:rsidRDefault="00A6219A" w:rsidP="006C4137">
            <w:pPr>
              <w:keepNext/>
              <w:widowControl w:val="0"/>
              <w:jc w:val="center"/>
              <w:rPr>
                <w:sz w:val="22"/>
                <w:szCs w:val="22"/>
              </w:rPr>
            </w:pPr>
            <w:r w:rsidRPr="00847F8B">
              <w:rPr>
                <w:sz w:val="22"/>
                <w:szCs w:val="22"/>
              </w:rPr>
              <w:t>10/20,0</w:t>
            </w:r>
          </w:p>
        </w:tc>
      </w:tr>
      <w:tr w:rsidR="006C4137" w:rsidRPr="00847F8B" w:rsidTr="00FF59D1">
        <w:trPr>
          <w:trHeight w:val="567"/>
        </w:trPr>
        <w:tc>
          <w:tcPr>
            <w:tcW w:w="4659" w:type="dxa"/>
            <w:tcBorders>
              <w:top w:val="single" w:sz="4" w:space="0" w:color="000000"/>
              <w:left w:val="single" w:sz="4" w:space="0" w:color="000000"/>
              <w:bottom w:val="single" w:sz="4" w:space="0" w:color="000000"/>
            </w:tcBorders>
            <w:shd w:val="clear" w:color="auto" w:fill="auto"/>
            <w:vAlign w:val="center"/>
          </w:tcPr>
          <w:p w:rsidR="006C4137" w:rsidRPr="00847F8B" w:rsidRDefault="006C4137" w:rsidP="006C4137">
            <w:pPr>
              <w:keepNext/>
              <w:widowControl w:val="0"/>
              <w:jc w:val="both"/>
              <w:rPr>
                <w:sz w:val="22"/>
                <w:szCs w:val="22"/>
              </w:rPr>
            </w:pPr>
            <w:r w:rsidRPr="00847F8B">
              <w:rPr>
                <w:sz w:val="22"/>
                <w:szCs w:val="22"/>
              </w:rPr>
              <w:t>Рынок медицинских услуг</w:t>
            </w:r>
          </w:p>
        </w:tc>
        <w:tc>
          <w:tcPr>
            <w:tcW w:w="1119" w:type="dxa"/>
            <w:tcBorders>
              <w:top w:val="single" w:sz="4" w:space="0" w:color="000000"/>
              <w:left w:val="single" w:sz="4" w:space="0" w:color="000000"/>
              <w:bottom w:val="single" w:sz="4" w:space="0" w:color="000000"/>
            </w:tcBorders>
            <w:shd w:val="clear" w:color="auto" w:fill="auto"/>
            <w:vAlign w:val="center"/>
          </w:tcPr>
          <w:p w:rsidR="006C4137" w:rsidRPr="00847F8B" w:rsidRDefault="00C04C6D" w:rsidP="006C4137">
            <w:pPr>
              <w:keepNext/>
              <w:widowControl w:val="0"/>
              <w:snapToGrid w:val="0"/>
              <w:jc w:val="center"/>
              <w:rPr>
                <w:sz w:val="22"/>
                <w:szCs w:val="22"/>
              </w:rPr>
            </w:pPr>
            <w:r w:rsidRPr="00847F8B">
              <w:rPr>
                <w:sz w:val="22"/>
                <w:szCs w:val="22"/>
              </w:rPr>
              <w:t>0</w:t>
            </w:r>
          </w:p>
        </w:tc>
        <w:tc>
          <w:tcPr>
            <w:tcW w:w="1134" w:type="dxa"/>
            <w:tcBorders>
              <w:top w:val="single" w:sz="4" w:space="0" w:color="000000"/>
              <w:left w:val="single" w:sz="4" w:space="0" w:color="000000"/>
              <w:bottom w:val="single" w:sz="4" w:space="0" w:color="000000"/>
            </w:tcBorders>
            <w:shd w:val="clear" w:color="auto" w:fill="auto"/>
            <w:vAlign w:val="center"/>
          </w:tcPr>
          <w:p w:rsidR="006C4137" w:rsidRPr="00847F8B" w:rsidRDefault="00C04C6D" w:rsidP="006C4137">
            <w:pPr>
              <w:keepNext/>
              <w:widowControl w:val="0"/>
              <w:jc w:val="center"/>
              <w:rPr>
                <w:sz w:val="22"/>
                <w:szCs w:val="22"/>
              </w:rPr>
            </w:pPr>
            <w:r w:rsidRPr="00847F8B">
              <w:rPr>
                <w:sz w:val="22"/>
                <w:szCs w:val="22"/>
              </w:rPr>
              <w:t>5/10,0</w:t>
            </w:r>
          </w:p>
        </w:tc>
        <w:tc>
          <w:tcPr>
            <w:tcW w:w="1134" w:type="dxa"/>
            <w:tcBorders>
              <w:top w:val="single" w:sz="4" w:space="0" w:color="000000"/>
              <w:left w:val="single" w:sz="4" w:space="0" w:color="000000"/>
              <w:bottom w:val="single" w:sz="4" w:space="0" w:color="000000"/>
            </w:tcBorders>
            <w:shd w:val="clear" w:color="auto" w:fill="auto"/>
            <w:vAlign w:val="center"/>
          </w:tcPr>
          <w:p w:rsidR="006C4137" w:rsidRPr="00847F8B" w:rsidRDefault="00C04C6D" w:rsidP="006C4137">
            <w:pPr>
              <w:keepNext/>
              <w:widowControl w:val="0"/>
              <w:jc w:val="center"/>
              <w:rPr>
                <w:sz w:val="22"/>
                <w:szCs w:val="22"/>
              </w:rPr>
            </w:pPr>
            <w:r w:rsidRPr="00847F8B">
              <w:rPr>
                <w:sz w:val="22"/>
                <w:szCs w:val="22"/>
              </w:rPr>
              <w:t>37/74,0</w:t>
            </w:r>
          </w:p>
        </w:tc>
        <w:tc>
          <w:tcPr>
            <w:tcW w:w="993" w:type="dxa"/>
            <w:tcBorders>
              <w:top w:val="single" w:sz="4" w:space="0" w:color="000000"/>
              <w:left w:val="single" w:sz="4" w:space="0" w:color="000000"/>
              <w:bottom w:val="single" w:sz="4" w:space="0" w:color="000000"/>
            </w:tcBorders>
            <w:shd w:val="clear" w:color="auto" w:fill="auto"/>
            <w:vAlign w:val="center"/>
          </w:tcPr>
          <w:p w:rsidR="006C4137" w:rsidRPr="00847F8B" w:rsidRDefault="00C04C6D" w:rsidP="00C04C6D">
            <w:pPr>
              <w:keepNext/>
              <w:widowControl w:val="0"/>
              <w:jc w:val="center"/>
              <w:rPr>
                <w:sz w:val="22"/>
                <w:szCs w:val="22"/>
              </w:rPr>
            </w:pPr>
            <w:r w:rsidRPr="00847F8B">
              <w:rPr>
                <w:sz w:val="22"/>
                <w:szCs w:val="22"/>
              </w:rPr>
              <w:t>1 /2,0</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4137" w:rsidRPr="00847F8B" w:rsidRDefault="00C04C6D" w:rsidP="006C4137">
            <w:pPr>
              <w:keepNext/>
              <w:widowControl w:val="0"/>
              <w:jc w:val="center"/>
              <w:rPr>
                <w:sz w:val="22"/>
                <w:szCs w:val="22"/>
              </w:rPr>
            </w:pPr>
            <w:r w:rsidRPr="00847F8B">
              <w:rPr>
                <w:sz w:val="22"/>
                <w:szCs w:val="22"/>
              </w:rPr>
              <w:t>7/14,0</w:t>
            </w:r>
          </w:p>
        </w:tc>
      </w:tr>
      <w:tr w:rsidR="005E70A5" w:rsidRPr="00847F8B" w:rsidTr="00FF59D1">
        <w:trPr>
          <w:trHeight w:val="567"/>
        </w:trPr>
        <w:tc>
          <w:tcPr>
            <w:tcW w:w="4659" w:type="dxa"/>
            <w:tcBorders>
              <w:top w:val="single" w:sz="4" w:space="0" w:color="000000"/>
              <w:left w:val="single" w:sz="4" w:space="0" w:color="000000"/>
              <w:bottom w:val="single" w:sz="4" w:space="0" w:color="000000"/>
            </w:tcBorders>
            <w:shd w:val="clear" w:color="auto" w:fill="auto"/>
            <w:vAlign w:val="center"/>
          </w:tcPr>
          <w:p w:rsidR="005E70A5" w:rsidRPr="00847F8B" w:rsidRDefault="005E70A5" w:rsidP="005E70A5">
            <w:pPr>
              <w:widowControl w:val="0"/>
              <w:jc w:val="both"/>
              <w:rPr>
                <w:sz w:val="22"/>
                <w:szCs w:val="22"/>
              </w:rPr>
            </w:pPr>
            <w:r w:rsidRPr="00847F8B">
              <w:rPr>
                <w:sz w:val="22"/>
                <w:szCs w:val="22"/>
              </w:rPr>
              <w:t>Рынок услуг розничной торговли лекарственными препаратами,</w:t>
            </w:r>
          </w:p>
          <w:p w:rsidR="005E70A5" w:rsidRPr="00847F8B" w:rsidRDefault="005E70A5" w:rsidP="005E70A5">
            <w:pPr>
              <w:widowControl w:val="0"/>
              <w:jc w:val="both"/>
              <w:rPr>
                <w:sz w:val="22"/>
                <w:szCs w:val="22"/>
              </w:rPr>
            </w:pPr>
            <w:r w:rsidRPr="00847F8B">
              <w:rPr>
                <w:sz w:val="22"/>
                <w:szCs w:val="22"/>
              </w:rPr>
              <w:t xml:space="preserve">медицинскими изделиями и сопутствующими товарами </w:t>
            </w:r>
          </w:p>
        </w:tc>
        <w:tc>
          <w:tcPr>
            <w:tcW w:w="1119" w:type="dxa"/>
            <w:tcBorders>
              <w:top w:val="single" w:sz="4" w:space="0" w:color="000000"/>
              <w:left w:val="single" w:sz="4" w:space="0" w:color="000000"/>
              <w:bottom w:val="single" w:sz="4" w:space="0" w:color="000000"/>
            </w:tcBorders>
            <w:shd w:val="clear" w:color="auto" w:fill="auto"/>
            <w:vAlign w:val="center"/>
          </w:tcPr>
          <w:p w:rsidR="005E70A5" w:rsidRPr="00847F8B" w:rsidRDefault="00C04C6D" w:rsidP="005E70A5">
            <w:pPr>
              <w:widowControl w:val="0"/>
              <w:jc w:val="center"/>
              <w:rPr>
                <w:sz w:val="22"/>
                <w:szCs w:val="22"/>
              </w:rPr>
            </w:pPr>
            <w:r w:rsidRPr="00847F8B">
              <w:rPr>
                <w:sz w:val="22"/>
                <w:szCs w:val="22"/>
              </w:rPr>
              <w:t>3/6,0</w:t>
            </w:r>
          </w:p>
        </w:tc>
        <w:tc>
          <w:tcPr>
            <w:tcW w:w="1134" w:type="dxa"/>
            <w:tcBorders>
              <w:top w:val="single" w:sz="4" w:space="0" w:color="000000"/>
              <w:left w:val="single" w:sz="4" w:space="0" w:color="000000"/>
              <w:bottom w:val="single" w:sz="4" w:space="0" w:color="000000"/>
            </w:tcBorders>
            <w:shd w:val="clear" w:color="auto" w:fill="auto"/>
            <w:vAlign w:val="center"/>
          </w:tcPr>
          <w:p w:rsidR="005E70A5" w:rsidRPr="00847F8B" w:rsidRDefault="00C04C6D" w:rsidP="005E70A5">
            <w:pPr>
              <w:widowControl w:val="0"/>
              <w:jc w:val="center"/>
              <w:rPr>
                <w:sz w:val="22"/>
                <w:szCs w:val="22"/>
              </w:rPr>
            </w:pPr>
            <w:r w:rsidRPr="00847F8B">
              <w:rPr>
                <w:sz w:val="22"/>
                <w:szCs w:val="22"/>
              </w:rPr>
              <w:t>36/72,0</w:t>
            </w:r>
          </w:p>
        </w:tc>
        <w:tc>
          <w:tcPr>
            <w:tcW w:w="1134" w:type="dxa"/>
            <w:tcBorders>
              <w:top w:val="single" w:sz="4" w:space="0" w:color="000000"/>
              <w:left w:val="single" w:sz="4" w:space="0" w:color="000000"/>
              <w:bottom w:val="single" w:sz="4" w:space="0" w:color="000000"/>
            </w:tcBorders>
            <w:shd w:val="clear" w:color="auto" w:fill="auto"/>
            <w:vAlign w:val="center"/>
          </w:tcPr>
          <w:p w:rsidR="005E70A5" w:rsidRPr="00847F8B" w:rsidRDefault="00C04C6D" w:rsidP="005E70A5">
            <w:pPr>
              <w:widowControl w:val="0"/>
              <w:jc w:val="center"/>
              <w:rPr>
                <w:sz w:val="22"/>
                <w:szCs w:val="22"/>
              </w:rPr>
            </w:pPr>
            <w:r w:rsidRPr="00847F8B">
              <w:rPr>
                <w:sz w:val="22"/>
                <w:szCs w:val="22"/>
              </w:rPr>
              <w:t>4/8,0</w:t>
            </w:r>
          </w:p>
        </w:tc>
        <w:tc>
          <w:tcPr>
            <w:tcW w:w="993" w:type="dxa"/>
            <w:tcBorders>
              <w:top w:val="single" w:sz="4" w:space="0" w:color="000000"/>
              <w:left w:val="single" w:sz="4" w:space="0" w:color="000000"/>
              <w:bottom w:val="single" w:sz="4" w:space="0" w:color="000000"/>
            </w:tcBorders>
            <w:shd w:val="clear" w:color="auto" w:fill="auto"/>
            <w:vAlign w:val="center"/>
          </w:tcPr>
          <w:p w:rsidR="005E70A5" w:rsidRPr="00847F8B" w:rsidRDefault="00C04C6D" w:rsidP="005E70A5">
            <w:pPr>
              <w:widowControl w:val="0"/>
              <w:jc w:val="center"/>
              <w:rPr>
                <w:sz w:val="22"/>
                <w:szCs w:val="22"/>
              </w:rPr>
            </w:pPr>
            <w:r w:rsidRPr="00847F8B">
              <w:rPr>
                <w:sz w:val="22"/>
                <w:szCs w:val="22"/>
              </w:rPr>
              <w:t>1 2,0</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70A5" w:rsidRPr="00847F8B" w:rsidRDefault="00C04C6D" w:rsidP="005E70A5">
            <w:pPr>
              <w:widowControl w:val="0"/>
              <w:jc w:val="center"/>
              <w:rPr>
                <w:sz w:val="22"/>
                <w:szCs w:val="22"/>
              </w:rPr>
            </w:pPr>
            <w:r w:rsidRPr="00847F8B">
              <w:rPr>
                <w:sz w:val="22"/>
                <w:szCs w:val="22"/>
              </w:rPr>
              <w:t>6/12,0</w:t>
            </w:r>
          </w:p>
        </w:tc>
      </w:tr>
      <w:tr w:rsidR="005E70A5" w:rsidRPr="00847F8B" w:rsidTr="00FF59D1">
        <w:trPr>
          <w:trHeight w:val="567"/>
        </w:trPr>
        <w:tc>
          <w:tcPr>
            <w:tcW w:w="4659" w:type="dxa"/>
            <w:tcBorders>
              <w:top w:val="single" w:sz="4" w:space="0" w:color="000000"/>
              <w:left w:val="single" w:sz="4" w:space="0" w:color="000000"/>
              <w:bottom w:val="single" w:sz="4" w:space="0" w:color="000000"/>
            </w:tcBorders>
            <w:shd w:val="clear" w:color="auto" w:fill="auto"/>
            <w:vAlign w:val="center"/>
          </w:tcPr>
          <w:p w:rsidR="005E70A5" w:rsidRPr="00847F8B" w:rsidRDefault="005E70A5" w:rsidP="005E70A5">
            <w:pPr>
              <w:widowControl w:val="0"/>
              <w:jc w:val="both"/>
              <w:rPr>
                <w:sz w:val="22"/>
                <w:szCs w:val="22"/>
              </w:rPr>
            </w:pPr>
            <w:r w:rsidRPr="00847F8B">
              <w:rPr>
                <w:sz w:val="22"/>
                <w:szCs w:val="22"/>
              </w:rPr>
              <w:t xml:space="preserve">Рынок социальных услуг </w:t>
            </w:r>
          </w:p>
        </w:tc>
        <w:tc>
          <w:tcPr>
            <w:tcW w:w="1119" w:type="dxa"/>
            <w:tcBorders>
              <w:top w:val="single" w:sz="4" w:space="0" w:color="000000"/>
              <w:left w:val="single" w:sz="4" w:space="0" w:color="000000"/>
              <w:bottom w:val="single" w:sz="4" w:space="0" w:color="000000"/>
            </w:tcBorders>
            <w:shd w:val="clear" w:color="auto" w:fill="auto"/>
            <w:vAlign w:val="center"/>
          </w:tcPr>
          <w:p w:rsidR="005E70A5" w:rsidRPr="00847F8B" w:rsidRDefault="003409C2" w:rsidP="005E70A5">
            <w:pPr>
              <w:widowControl w:val="0"/>
              <w:jc w:val="center"/>
              <w:rPr>
                <w:sz w:val="22"/>
                <w:szCs w:val="22"/>
              </w:rPr>
            </w:pPr>
            <w:r w:rsidRPr="00847F8B">
              <w:rPr>
                <w:sz w:val="22"/>
                <w:szCs w:val="22"/>
              </w:rPr>
              <w:t>0</w:t>
            </w:r>
          </w:p>
        </w:tc>
        <w:tc>
          <w:tcPr>
            <w:tcW w:w="1134" w:type="dxa"/>
            <w:tcBorders>
              <w:top w:val="single" w:sz="4" w:space="0" w:color="000000"/>
              <w:left w:val="single" w:sz="4" w:space="0" w:color="000000"/>
              <w:bottom w:val="single" w:sz="4" w:space="0" w:color="000000"/>
            </w:tcBorders>
            <w:shd w:val="clear" w:color="auto" w:fill="auto"/>
            <w:vAlign w:val="center"/>
          </w:tcPr>
          <w:p w:rsidR="005E70A5" w:rsidRPr="00847F8B" w:rsidRDefault="003409C2" w:rsidP="005E70A5">
            <w:pPr>
              <w:widowControl w:val="0"/>
              <w:jc w:val="center"/>
              <w:rPr>
                <w:sz w:val="22"/>
                <w:szCs w:val="22"/>
              </w:rPr>
            </w:pPr>
            <w:r w:rsidRPr="00847F8B">
              <w:rPr>
                <w:sz w:val="22"/>
                <w:szCs w:val="22"/>
              </w:rPr>
              <w:t>11/22,0</w:t>
            </w:r>
          </w:p>
        </w:tc>
        <w:tc>
          <w:tcPr>
            <w:tcW w:w="1134" w:type="dxa"/>
            <w:tcBorders>
              <w:top w:val="single" w:sz="4" w:space="0" w:color="000000"/>
              <w:left w:val="single" w:sz="4" w:space="0" w:color="000000"/>
              <w:bottom w:val="single" w:sz="4" w:space="0" w:color="000000"/>
            </w:tcBorders>
            <w:shd w:val="clear" w:color="auto" w:fill="auto"/>
            <w:vAlign w:val="center"/>
          </w:tcPr>
          <w:p w:rsidR="005E70A5" w:rsidRPr="00847F8B" w:rsidRDefault="003409C2" w:rsidP="005E70A5">
            <w:pPr>
              <w:widowControl w:val="0"/>
              <w:jc w:val="center"/>
              <w:rPr>
                <w:sz w:val="22"/>
                <w:szCs w:val="22"/>
              </w:rPr>
            </w:pPr>
            <w:r w:rsidRPr="00847F8B">
              <w:rPr>
                <w:sz w:val="22"/>
                <w:szCs w:val="22"/>
              </w:rPr>
              <w:t>29/58,0</w:t>
            </w:r>
          </w:p>
        </w:tc>
        <w:tc>
          <w:tcPr>
            <w:tcW w:w="993" w:type="dxa"/>
            <w:tcBorders>
              <w:top w:val="single" w:sz="4" w:space="0" w:color="000000"/>
              <w:left w:val="single" w:sz="4" w:space="0" w:color="000000"/>
              <w:bottom w:val="single" w:sz="4" w:space="0" w:color="000000"/>
            </w:tcBorders>
            <w:shd w:val="clear" w:color="auto" w:fill="auto"/>
            <w:vAlign w:val="center"/>
          </w:tcPr>
          <w:p w:rsidR="005E70A5" w:rsidRPr="00847F8B" w:rsidRDefault="003409C2" w:rsidP="005E70A5">
            <w:pPr>
              <w:widowControl w:val="0"/>
              <w:jc w:val="center"/>
              <w:rPr>
                <w:sz w:val="22"/>
                <w:szCs w:val="22"/>
              </w:rPr>
            </w:pPr>
            <w:r w:rsidRPr="00847F8B">
              <w:rPr>
                <w:sz w:val="22"/>
                <w:szCs w:val="22"/>
              </w:rPr>
              <w:t>0</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70A5" w:rsidRPr="00847F8B" w:rsidRDefault="003409C2" w:rsidP="005E70A5">
            <w:pPr>
              <w:widowControl w:val="0"/>
              <w:jc w:val="center"/>
              <w:rPr>
                <w:sz w:val="22"/>
                <w:szCs w:val="22"/>
              </w:rPr>
            </w:pPr>
            <w:r w:rsidRPr="00847F8B">
              <w:rPr>
                <w:sz w:val="22"/>
                <w:szCs w:val="22"/>
              </w:rPr>
              <w:t>10/20,0</w:t>
            </w:r>
          </w:p>
        </w:tc>
      </w:tr>
      <w:tr w:rsidR="005E70A5" w:rsidRPr="00847F8B" w:rsidTr="00FF59D1">
        <w:trPr>
          <w:trHeight w:val="567"/>
        </w:trPr>
        <w:tc>
          <w:tcPr>
            <w:tcW w:w="4659" w:type="dxa"/>
            <w:tcBorders>
              <w:top w:val="single" w:sz="4" w:space="0" w:color="000000"/>
              <w:left w:val="single" w:sz="4" w:space="0" w:color="000000"/>
              <w:bottom w:val="single" w:sz="4" w:space="0" w:color="000000"/>
            </w:tcBorders>
            <w:shd w:val="clear" w:color="auto" w:fill="auto"/>
            <w:vAlign w:val="center"/>
          </w:tcPr>
          <w:p w:rsidR="005E70A5" w:rsidRPr="00847F8B" w:rsidRDefault="005E70A5" w:rsidP="005E70A5">
            <w:pPr>
              <w:widowControl w:val="0"/>
              <w:jc w:val="both"/>
              <w:rPr>
                <w:sz w:val="22"/>
                <w:szCs w:val="22"/>
              </w:rPr>
            </w:pPr>
            <w:r w:rsidRPr="00847F8B">
              <w:rPr>
                <w:sz w:val="22"/>
                <w:szCs w:val="22"/>
              </w:rPr>
              <w:t xml:space="preserve">Рынок теплоснабжения (производство тепловой энергии) </w:t>
            </w:r>
          </w:p>
        </w:tc>
        <w:tc>
          <w:tcPr>
            <w:tcW w:w="1119" w:type="dxa"/>
            <w:tcBorders>
              <w:top w:val="single" w:sz="4" w:space="0" w:color="000000"/>
              <w:left w:val="single" w:sz="4" w:space="0" w:color="000000"/>
              <w:bottom w:val="single" w:sz="4" w:space="0" w:color="000000"/>
            </w:tcBorders>
            <w:shd w:val="clear" w:color="auto" w:fill="auto"/>
            <w:vAlign w:val="center"/>
          </w:tcPr>
          <w:p w:rsidR="005E70A5" w:rsidRPr="00847F8B" w:rsidRDefault="0094037B" w:rsidP="005E70A5">
            <w:pPr>
              <w:widowControl w:val="0"/>
              <w:snapToGrid w:val="0"/>
              <w:jc w:val="center"/>
              <w:rPr>
                <w:sz w:val="22"/>
                <w:szCs w:val="22"/>
              </w:rPr>
            </w:pPr>
            <w:r w:rsidRPr="00847F8B">
              <w:rPr>
                <w:sz w:val="22"/>
                <w:szCs w:val="22"/>
              </w:rPr>
              <w:t>0</w:t>
            </w:r>
          </w:p>
        </w:tc>
        <w:tc>
          <w:tcPr>
            <w:tcW w:w="1134" w:type="dxa"/>
            <w:tcBorders>
              <w:top w:val="single" w:sz="4" w:space="0" w:color="000000"/>
              <w:left w:val="single" w:sz="4" w:space="0" w:color="000000"/>
              <w:bottom w:val="single" w:sz="4" w:space="0" w:color="000000"/>
            </w:tcBorders>
            <w:shd w:val="clear" w:color="auto" w:fill="auto"/>
            <w:vAlign w:val="center"/>
          </w:tcPr>
          <w:p w:rsidR="005E70A5" w:rsidRPr="00847F8B" w:rsidRDefault="0094037B" w:rsidP="005E70A5">
            <w:pPr>
              <w:widowControl w:val="0"/>
              <w:jc w:val="center"/>
              <w:rPr>
                <w:sz w:val="22"/>
                <w:szCs w:val="22"/>
              </w:rPr>
            </w:pPr>
            <w:r w:rsidRPr="00847F8B">
              <w:rPr>
                <w:sz w:val="22"/>
                <w:szCs w:val="22"/>
              </w:rPr>
              <w:t>24/48,0</w:t>
            </w:r>
          </w:p>
        </w:tc>
        <w:tc>
          <w:tcPr>
            <w:tcW w:w="1134" w:type="dxa"/>
            <w:tcBorders>
              <w:top w:val="single" w:sz="4" w:space="0" w:color="000000"/>
              <w:left w:val="single" w:sz="4" w:space="0" w:color="000000"/>
              <w:bottom w:val="single" w:sz="4" w:space="0" w:color="000000"/>
            </w:tcBorders>
            <w:shd w:val="clear" w:color="auto" w:fill="auto"/>
            <w:vAlign w:val="center"/>
          </w:tcPr>
          <w:p w:rsidR="005E70A5" w:rsidRPr="00847F8B" w:rsidRDefault="0094037B" w:rsidP="005E70A5">
            <w:pPr>
              <w:widowControl w:val="0"/>
              <w:jc w:val="center"/>
              <w:rPr>
                <w:sz w:val="22"/>
                <w:szCs w:val="22"/>
              </w:rPr>
            </w:pPr>
            <w:r w:rsidRPr="00847F8B">
              <w:rPr>
                <w:sz w:val="22"/>
                <w:szCs w:val="22"/>
              </w:rPr>
              <w:t>11/22,0</w:t>
            </w:r>
          </w:p>
        </w:tc>
        <w:tc>
          <w:tcPr>
            <w:tcW w:w="993" w:type="dxa"/>
            <w:tcBorders>
              <w:top w:val="single" w:sz="4" w:space="0" w:color="000000"/>
              <w:left w:val="single" w:sz="4" w:space="0" w:color="000000"/>
              <w:bottom w:val="single" w:sz="4" w:space="0" w:color="000000"/>
            </w:tcBorders>
            <w:shd w:val="clear" w:color="auto" w:fill="auto"/>
            <w:vAlign w:val="center"/>
          </w:tcPr>
          <w:p w:rsidR="005E70A5" w:rsidRPr="00847F8B" w:rsidRDefault="0094037B" w:rsidP="005E70A5">
            <w:pPr>
              <w:widowControl w:val="0"/>
              <w:jc w:val="center"/>
              <w:rPr>
                <w:sz w:val="22"/>
                <w:szCs w:val="22"/>
              </w:rPr>
            </w:pPr>
            <w:r w:rsidRPr="00847F8B">
              <w:rPr>
                <w:sz w:val="22"/>
                <w:szCs w:val="22"/>
              </w:rPr>
              <w:t>1 /2,0</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70A5" w:rsidRPr="00847F8B" w:rsidRDefault="0094037B" w:rsidP="005E70A5">
            <w:pPr>
              <w:widowControl w:val="0"/>
              <w:jc w:val="center"/>
              <w:rPr>
                <w:sz w:val="22"/>
                <w:szCs w:val="22"/>
              </w:rPr>
            </w:pPr>
            <w:r w:rsidRPr="00847F8B">
              <w:rPr>
                <w:sz w:val="22"/>
                <w:szCs w:val="22"/>
              </w:rPr>
              <w:t>14/28,0</w:t>
            </w:r>
          </w:p>
        </w:tc>
      </w:tr>
      <w:tr w:rsidR="005E70A5" w:rsidRPr="00847F8B" w:rsidTr="00FF59D1">
        <w:trPr>
          <w:trHeight w:val="567"/>
        </w:trPr>
        <w:tc>
          <w:tcPr>
            <w:tcW w:w="4659" w:type="dxa"/>
            <w:tcBorders>
              <w:top w:val="single" w:sz="4" w:space="0" w:color="000000"/>
              <w:left w:val="single" w:sz="4" w:space="0" w:color="000000"/>
              <w:bottom w:val="single" w:sz="4" w:space="0" w:color="000000"/>
            </w:tcBorders>
            <w:shd w:val="clear" w:color="auto" w:fill="auto"/>
            <w:vAlign w:val="center"/>
          </w:tcPr>
          <w:p w:rsidR="005E70A5" w:rsidRPr="00847F8B" w:rsidRDefault="005E70A5" w:rsidP="005E70A5">
            <w:pPr>
              <w:widowControl w:val="0"/>
              <w:jc w:val="both"/>
              <w:rPr>
                <w:sz w:val="22"/>
                <w:szCs w:val="22"/>
              </w:rPr>
            </w:pPr>
            <w:r w:rsidRPr="00847F8B">
              <w:rPr>
                <w:sz w:val="22"/>
                <w:szCs w:val="22"/>
              </w:rPr>
              <w:t xml:space="preserve">Рынок услуг по сбору и транспортированию твердых коммунальных отходов (далее – ТКО) </w:t>
            </w:r>
          </w:p>
        </w:tc>
        <w:tc>
          <w:tcPr>
            <w:tcW w:w="1119" w:type="dxa"/>
            <w:tcBorders>
              <w:top w:val="single" w:sz="4" w:space="0" w:color="000000"/>
              <w:left w:val="single" w:sz="4" w:space="0" w:color="000000"/>
              <w:bottom w:val="single" w:sz="4" w:space="0" w:color="000000"/>
            </w:tcBorders>
            <w:shd w:val="clear" w:color="auto" w:fill="auto"/>
            <w:vAlign w:val="center"/>
          </w:tcPr>
          <w:p w:rsidR="005E70A5" w:rsidRPr="00847F8B" w:rsidRDefault="0072399B" w:rsidP="005E70A5">
            <w:pPr>
              <w:widowControl w:val="0"/>
              <w:jc w:val="center"/>
              <w:rPr>
                <w:sz w:val="22"/>
                <w:szCs w:val="22"/>
              </w:rPr>
            </w:pPr>
            <w:r w:rsidRPr="00847F8B">
              <w:rPr>
                <w:sz w:val="22"/>
                <w:szCs w:val="22"/>
              </w:rPr>
              <w:t>0</w:t>
            </w:r>
          </w:p>
        </w:tc>
        <w:tc>
          <w:tcPr>
            <w:tcW w:w="1134" w:type="dxa"/>
            <w:tcBorders>
              <w:top w:val="single" w:sz="4" w:space="0" w:color="000000"/>
              <w:left w:val="single" w:sz="4" w:space="0" w:color="000000"/>
              <w:bottom w:val="single" w:sz="4" w:space="0" w:color="000000"/>
            </w:tcBorders>
            <w:shd w:val="clear" w:color="auto" w:fill="auto"/>
            <w:vAlign w:val="center"/>
          </w:tcPr>
          <w:p w:rsidR="005E70A5" w:rsidRPr="00847F8B" w:rsidRDefault="0094037B" w:rsidP="005E70A5">
            <w:pPr>
              <w:widowControl w:val="0"/>
              <w:jc w:val="center"/>
              <w:rPr>
                <w:sz w:val="22"/>
                <w:szCs w:val="22"/>
              </w:rPr>
            </w:pPr>
            <w:r w:rsidRPr="00847F8B">
              <w:rPr>
                <w:sz w:val="22"/>
                <w:szCs w:val="22"/>
              </w:rPr>
              <w:t>11/22,0</w:t>
            </w:r>
          </w:p>
        </w:tc>
        <w:tc>
          <w:tcPr>
            <w:tcW w:w="1134" w:type="dxa"/>
            <w:tcBorders>
              <w:top w:val="single" w:sz="4" w:space="0" w:color="000000"/>
              <w:left w:val="single" w:sz="4" w:space="0" w:color="000000"/>
              <w:bottom w:val="single" w:sz="4" w:space="0" w:color="000000"/>
            </w:tcBorders>
            <w:shd w:val="clear" w:color="auto" w:fill="auto"/>
            <w:vAlign w:val="center"/>
          </w:tcPr>
          <w:p w:rsidR="005E70A5" w:rsidRPr="00847F8B" w:rsidRDefault="0094037B" w:rsidP="0094037B">
            <w:pPr>
              <w:widowControl w:val="0"/>
              <w:jc w:val="center"/>
              <w:rPr>
                <w:sz w:val="22"/>
                <w:szCs w:val="22"/>
              </w:rPr>
            </w:pPr>
            <w:r w:rsidRPr="00847F8B">
              <w:rPr>
                <w:sz w:val="22"/>
                <w:szCs w:val="22"/>
              </w:rPr>
              <w:t>28/56,0</w:t>
            </w:r>
          </w:p>
        </w:tc>
        <w:tc>
          <w:tcPr>
            <w:tcW w:w="993" w:type="dxa"/>
            <w:tcBorders>
              <w:top w:val="single" w:sz="4" w:space="0" w:color="000000"/>
              <w:left w:val="single" w:sz="4" w:space="0" w:color="000000"/>
              <w:bottom w:val="single" w:sz="4" w:space="0" w:color="000000"/>
            </w:tcBorders>
            <w:shd w:val="clear" w:color="auto" w:fill="auto"/>
            <w:vAlign w:val="center"/>
          </w:tcPr>
          <w:p w:rsidR="005E70A5" w:rsidRPr="00847F8B" w:rsidRDefault="0094037B" w:rsidP="005E70A5">
            <w:pPr>
              <w:widowControl w:val="0"/>
              <w:jc w:val="center"/>
              <w:rPr>
                <w:sz w:val="22"/>
                <w:szCs w:val="22"/>
              </w:rPr>
            </w:pPr>
            <w:r w:rsidRPr="00847F8B">
              <w:rPr>
                <w:sz w:val="22"/>
                <w:szCs w:val="22"/>
              </w:rPr>
              <w:t>3/6,0</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70A5" w:rsidRPr="00847F8B" w:rsidRDefault="0094037B" w:rsidP="005E70A5">
            <w:pPr>
              <w:widowControl w:val="0"/>
              <w:jc w:val="center"/>
              <w:rPr>
                <w:sz w:val="22"/>
                <w:szCs w:val="22"/>
              </w:rPr>
            </w:pPr>
            <w:r w:rsidRPr="00847F8B">
              <w:rPr>
                <w:sz w:val="22"/>
                <w:szCs w:val="22"/>
              </w:rPr>
              <w:t>8/16,0</w:t>
            </w:r>
          </w:p>
        </w:tc>
      </w:tr>
      <w:tr w:rsidR="003C679A" w:rsidRPr="00847F8B" w:rsidTr="00FF59D1">
        <w:trPr>
          <w:trHeight w:val="567"/>
        </w:trPr>
        <w:tc>
          <w:tcPr>
            <w:tcW w:w="4659" w:type="dxa"/>
            <w:tcBorders>
              <w:top w:val="single" w:sz="4" w:space="0" w:color="000000"/>
              <w:left w:val="single" w:sz="4" w:space="0" w:color="000000"/>
              <w:bottom w:val="single" w:sz="4" w:space="0" w:color="000000"/>
            </w:tcBorders>
            <w:shd w:val="clear" w:color="auto" w:fill="auto"/>
            <w:vAlign w:val="center"/>
          </w:tcPr>
          <w:p w:rsidR="003C679A" w:rsidRPr="00847F8B" w:rsidRDefault="003C679A" w:rsidP="003C679A">
            <w:pPr>
              <w:widowControl w:val="0"/>
              <w:jc w:val="both"/>
              <w:rPr>
                <w:sz w:val="22"/>
                <w:szCs w:val="22"/>
              </w:rPr>
            </w:pPr>
            <w:r w:rsidRPr="00847F8B">
              <w:rPr>
                <w:sz w:val="22"/>
                <w:szCs w:val="22"/>
              </w:rPr>
              <w:t xml:space="preserve">Рынок выполнения работ по благоустройству городской среды </w:t>
            </w:r>
          </w:p>
        </w:tc>
        <w:tc>
          <w:tcPr>
            <w:tcW w:w="1119" w:type="dxa"/>
            <w:tcBorders>
              <w:top w:val="single" w:sz="4" w:space="0" w:color="000000"/>
              <w:left w:val="single" w:sz="4" w:space="0" w:color="000000"/>
              <w:bottom w:val="single" w:sz="4" w:space="0" w:color="000000"/>
            </w:tcBorders>
            <w:shd w:val="clear" w:color="auto" w:fill="auto"/>
            <w:vAlign w:val="center"/>
          </w:tcPr>
          <w:p w:rsidR="003C679A" w:rsidRPr="00847F8B" w:rsidRDefault="0072399B" w:rsidP="003C679A">
            <w:pPr>
              <w:widowControl w:val="0"/>
              <w:snapToGrid w:val="0"/>
              <w:jc w:val="center"/>
              <w:rPr>
                <w:sz w:val="22"/>
                <w:szCs w:val="22"/>
              </w:rPr>
            </w:pPr>
            <w:r w:rsidRPr="00847F8B">
              <w:rPr>
                <w:sz w:val="22"/>
                <w:szCs w:val="22"/>
              </w:rPr>
              <w:t>0</w:t>
            </w:r>
          </w:p>
        </w:tc>
        <w:tc>
          <w:tcPr>
            <w:tcW w:w="1134" w:type="dxa"/>
            <w:tcBorders>
              <w:top w:val="single" w:sz="4" w:space="0" w:color="000000"/>
              <w:left w:val="single" w:sz="4" w:space="0" w:color="000000"/>
              <w:bottom w:val="single" w:sz="4" w:space="0" w:color="000000"/>
            </w:tcBorders>
            <w:shd w:val="clear" w:color="auto" w:fill="auto"/>
            <w:vAlign w:val="center"/>
          </w:tcPr>
          <w:p w:rsidR="003C679A" w:rsidRPr="00847F8B" w:rsidRDefault="00FA766A" w:rsidP="003C679A">
            <w:pPr>
              <w:widowControl w:val="0"/>
              <w:jc w:val="center"/>
              <w:rPr>
                <w:sz w:val="22"/>
                <w:szCs w:val="22"/>
              </w:rPr>
            </w:pPr>
            <w:r w:rsidRPr="00847F8B">
              <w:rPr>
                <w:sz w:val="22"/>
                <w:szCs w:val="22"/>
              </w:rPr>
              <w:t>2/4,0</w:t>
            </w:r>
          </w:p>
        </w:tc>
        <w:tc>
          <w:tcPr>
            <w:tcW w:w="1134" w:type="dxa"/>
            <w:tcBorders>
              <w:top w:val="single" w:sz="4" w:space="0" w:color="000000"/>
              <w:left w:val="single" w:sz="4" w:space="0" w:color="000000"/>
              <w:bottom w:val="single" w:sz="4" w:space="0" w:color="000000"/>
            </w:tcBorders>
            <w:shd w:val="clear" w:color="auto" w:fill="auto"/>
            <w:vAlign w:val="center"/>
          </w:tcPr>
          <w:p w:rsidR="003C679A" w:rsidRPr="00847F8B" w:rsidRDefault="00FA766A" w:rsidP="003C679A">
            <w:pPr>
              <w:widowControl w:val="0"/>
              <w:jc w:val="center"/>
              <w:rPr>
                <w:sz w:val="22"/>
                <w:szCs w:val="22"/>
              </w:rPr>
            </w:pPr>
            <w:r w:rsidRPr="00847F8B">
              <w:rPr>
                <w:sz w:val="22"/>
                <w:szCs w:val="22"/>
              </w:rPr>
              <w:t>33/66,0</w:t>
            </w:r>
          </w:p>
        </w:tc>
        <w:tc>
          <w:tcPr>
            <w:tcW w:w="993" w:type="dxa"/>
            <w:tcBorders>
              <w:top w:val="single" w:sz="4" w:space="0" w:color="000000"/>
              <w:left w:val="single" w:sz="4" w:space="0" w:color="000000"/>
              <w:bottom w:val="single" w:sz="4" w:space="0" w:color="000000"/>
            </w:tcBorders>
            <w:shd w:val="clear" w:color="auto" w:fill="auto"/>
            <w:vAlign w:val="center"/>
          </w:tcPr>
          <w:p w:rsidR="003C679A" w:rsidRPr="00847F8B" w:rsidRDefault="00FA766A" w:rsidP="003C679A">
            <w:pPr>
              <w:widowControl w:val="0"/>
              <w:jc w:val="center"/>
              <w:rPr>
                <w:sz w:val="22"/>
                <w:szCs w:val="22"/>
              </w:rPr>
            </w:pPr>
            <w:r w:rsidRPr="00847F8B">
              <w:rPr>
                <w:sz w:val="22"/>
                <w:szCs w:val="22"/>
              </w:rPr>
              <w:t>2/4,0</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9A" w:rsidRPr="00847F8B" w:rsidRDefault="00FA766A" w:rsidP="003C679A">
            <w:pPr>
              <w:widowControl w:val="0"/>
              <w:jc w:val="center"/>
              <w:rPr>
                <w:sz w:val="22"/>
                <w:szCs w:val="22"/>
              </w:rPr>
            </w:pPr>
            <w:r w:rsidRPr="00847F8B">
              <w:rPr>
                <w:sz w:val="22"/>
                <w:szCs w:val="22"/>
              </w:rPr>
              <w:t>13/26,0</w:t>
            </w:r>
          </w:p>
        </w:tc>
      </w:tr>
      <w:tr w:rsidR="003C679A" w:rsidRPr="00847F8B" w:rsidTr="00FF59D1">
        <w:trPr>
          <w:trHeight w:val="567"/>
        </w:trPr>
        <w:tc>
          <w:tcPr>
            <w:tcW w:w="4659" w:type="dxa"/>
            <w:tcBorders>
              <w:top w:val="single" w:sz="4" w:space="0" w:color="000000"/>
              <w:left w:val="single" w:sz="4" w:space="0" w:color="000000"/>
              <w:bottom w:val="single" w:sz="4" w:space="0" w:color="000000"/>
            </w:tcBorders>
            <w:shd w:val="clear" w:color="auto" w:fill="auto"/>
            <w:vAlign w:val="center"/>
          </w:tcPr>
          <w:p w:rsidR="003C679A" w:rsidRPr="00847F8B" w:rsidRDefault="003C679A" w:rsidP="003C679A">
            <w:pPr>
              <w:widowControl w:val="0"/>
              <w:jc w:val="both"/>
              <w:rPr>
                <w:sz w:val="22"/>
                <w:szCs w:val="22"/>
              </w:rPr>
            </w:pPr>
            <w:r w:rsidRPr="00847F8B">
              <w:rPr>
                <w:sz w:val="22"/>
                <w:szCs w:val="22"/>
              </w:rPr>
              <w:t xml:space="preserve">Рынок купли-продажи электрической энергии (мощности) на розничном рынке электрической энергии (мощности) </w:t>
            </w:r>
          </w:p>
        </w:tc>
        <w:tc>
          <w:tcPr>
            <w:tcW w:w="1119" w:type="dxa"/>
            <w:tcBorders>
              <w:top w:val="single" w:sz="4" w:space="0" w:color="000000"/>
              <w:left w:val="single" w:sz="4" w:space="0" w:color="000000"/>
              <w:bottom w:val="single" w:sz="4" w:space="0" w:color="000000"/>
            </w:tcBorders>
            <w:shd w:val="clear" w:color="auto" w:fill="auto"/>
            <w:vAlign w:val="center"/>
          </w:tcPr>
          <w:p w:rsidR="003C679A" w:rsidRPr="00847F8B" w:rsidRDefault="0072399B" w:rsidP="003C679A">
            <w:pPr>
              <w:widowControl w:val="0"/>
              <w:snapToGrid w:val="0"/>
              <w:jc w:val="center"/>
              <w:rPr>
                <w:sz w:val="22"/>
                <w:szCs w:val="22"/>
              </w:rPr>
            </w:pPr>
            <w:r w:rsidRPr="00847F8B">
              <w:rPr>
                <w:sz w:val="22"/>
                <w:szCs w:val="22"/>
              </w:rPr>
              <w:t>0</w:t>
            </w:r>
          </w:p>
        </w:tc>
        <w:tc>
          <w:tcPr>
            <w:tcW w:w="1134" w:type="dxa"/>
            <w:tcBorders>
              <w:top w:val="single" w:sz="4" w:space="0" w:color="000000"/>
              <w:left w:val="single" w:sz="4" w:space="0" w:color="000000"/>
              <w:bottom w:val="single" w:sz="4" w:space="0" w:color="000000"/>
            </w:tcBorders>
            <w:shd w:val="clear" w:color="auto" w:fill="auto"/>
            <w:vAlign w:val="center"/>
          </w:tcPr>
          <w:p w:rsidR="003C679A" w:rsidRPr="00847F8B" w:rsidRDefault="00FA766A" w:rsidP="003C679A">
            <w:pPr>
              <w:widowControl w:val="0"/>
              <w:jc w:val="center"/>
              <w:rPr>
                <w:sz w:val="22"/>
                <w:szCs w:val="22"/>
              </w:rPr>
            </w:pPr>
            <w:r w:rsidRPr="00847F8B">
              <w:rPr>
                <w:sz w:val="22"/>
                <w:szCs w:val="22"/>
              </w:rPr>
              <w:t>21/42,0</w:t>
            </w:r>
          </w:p>
        </w:tc>
        <w:tc>
          <w:tcPr>
            <w:tcW w:w="1134" w:type="dxa"/>
            <w:tcBorders>
              <w:top w:val="single" w:sz="4" w:space="0" w:color="000000"/>
              <w:left w:val="single" w:sz="4" w:space="0" w:color="000000"/>
              <w:bottom w:val="single" w:sz="4" w:space="0" w:color="000000"/>
            </w:tcBorders>
            <w:shd w:val="clear" w:color="auto" w:fill="auto"/>
            <w:vAlign w:val="center"/>
          </w:tcPr>
          <w:p w:rsidR="003C679A" w:rsidRPr="00847F8B" w:rsidRDefault="00FA766A" w:rsidP="003C679A">
            <w:pPr>
              <w:widowControl w:val="0"/>
              <w:jc w:val="center"/>
              <w:rPr>
                <w:sz w:val="22"/>
                <w:szCs w:val="22"/>
              </w:rPr>
            </w:pPr>
            <w:r w:rsidRPr="00847F8B">
              <w:rPr>
                <w:sz w:val="22"/>
                <w:szCs w:val="22"/>
              </w:rPr>
              <w:t>14/28,0</w:t>
            </w:r>
          </w:p>
        </w:tc>
        <w:tc>
          <w:tcPr>
            <w:tcW w:w="993" w:type="dxa"/>
            <w:tcBorders>
              <w:top w:val="single" w:sz="4" w:space="0" w:color="000000"/>
              <w:left w:val="single" w:sz="4" w:space="0" w:color="000000"/>
              <w:bottom w:val="single" w:sz="4" w:space="0" w:color="000000"/>
            </w:tcBorders>
            <w:shd w:val="clear" w:color="auto" w:fill="auto"/>
            <w:vAlign w:val="center"/>
          </w:tcPr>
          <w:p w:rsidR="003C679A" w:rsidRPr="00847F8B" w:rsidRDefault="00FA766A" w:rsidP="003C679A">
            <w:pPr>
              <w:widowControl w:val="0"/>
              <w:jc w:val="center"/>
              <w:rPr>
                <w:sz w:val="22"/>
                <w:szCs w:val="22"/>
              </w:rPr>
            </w:pPr>
            <w:r w:rsidRPr="00847F8B">
              <w:rPr>
                <w:sz w:val="22"/>
                <w:szCs w:val="22"/>
              </w:rPr>
              <w:t>1 /2,0</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9A" w:rsidRPr="00847F8B" w:rsidRDefault="00FA766A" w:rsidP="003C679A">
            <w:pPr>
              <w:widowControl w:val="0"/>
              <w:jc w:val="center"/>
              <w:rPr>
                <w:sz w:val="22"/>
                <w:szCs w:val="22"/>
              </w:rPr>
            </w:pPr>
            <w:r w:rsidRPr="00847F8B">
              <w:rPr>
                <w:sz w:val="22"/>
                <w:szCs w:val="22"/>
              </w:rPr>
              <w:t>14/28,0</w:t>
            </w:r>
          </w:p>
        </w:tc>
      </w:tr>
      <w:tr w:rsidR="003C679A" w:rsidRPr="00847F8B" w:rsidTr="00FF59D1">
        <w:trPr>
          <w:trHeight w:val="567"/>
        </w:trPr>
        <w:tc>
          <w:tcPr>
            <w:tcW w:w="4659" w:type="dxa"/>
            <w:tcBorders>
              <w:top w:val="single" w:sz="4" w:space="0" w:color="000000"/>
              <w:left w:val="single" w:sz="4" w:space="0" w:color="000000"/>
              <w:bottom w:val="single" w:sz="4" w:space="0" w:color="000000"/>
            </w:tcBorders>
            <w:shd w:val="clear" w:color="auto" w:fill="auto"/>
            <w:vAlign w:val="center"/>
          </w:tcPr>
          <w:p w:rsidR="003C679A" w:rsidRPr="00847F8B" w:rsidRDefault="003C679A" w:rsidP="003C679A">
            <w:pPr>
              <w:widowControl w:val="0"/>
              <w:jc w:val="both"/>
              <w:rPr>
                <w:sz w:val="22"/>
                <w:szCs w:val="22"/>
              </w:rPr>
            </w:pPr>
            <w:r w:rsidRPr="00847F8B">
              <w:rPr>
                <w:sz w:val="22"/>
                <w:szCs w:val="22"/>
              </w:rPr>
              <w:t>Рынок производства электрической энергии (мощности) на розничном рынке электрической энергии (мощности), включая производство электрической энергии (мощности) в режиме когенерации.</w:t>
            </w:r>
          </w:p>
        </w:tc>
        <w:tc>
          <w:tcPr>
            <w:tcW w:w="1119" w:type="dxa"/>
            <w:tcBorders>
              <w:top w:val="single" w:sz="4" w:space="0" w:color="000000"/>
              <w:left w:val="single" w:sz="4" w:space="0" w:color="000000"/>
              <w:bottom w:val="single" w:sz="4" w:space="0" w:color="000000"/>
            </w:tcBorders>
            <w:shd w:val="clear" w:color="auto" w:fill="auto"/>
            <w:vAlign w:val="center"/>
          </w:tcPr>
          <w:p w:rsidR="003C679A" w:rsidRPr="00847F8B" w:rsidRDefault="0072399B" w:rsidP="003C679A">
            <w:pPr>
              <w:widowControl w:val="0"/>
              <w:jc w:val="center"/>
              <w:rPr>
                <w:sz w:val="22"/>
                <w:szCs w:val="22"/>
              </w:rPr>
            </w:pPr>
            <w:r w:rsidRPr="00847F8B">
              <w:rPr>
                <w:sz w:val="22"/>
                <w:szCs w:val="22"/>
              </w:rPr>
              <w:t>0</w:t>
            </w:r>
          </w:p>
        </w:tc>
        <w:tc>
          <w:tcPr>
            <w:tcW w:w="1134" w:type="dxa"/>
            <w:tcBorders>
              <w:top w:val="single" w:sz="4" w:space="0" w:color="000000"/>
              <w:left w:val="single" w:sz="4" w:space="0" w:color="000000"/>
              <w:bottom w:val="single" w:sz="4" w:space="0" w:color="000000"/>
            </w:tcBorders>
            <w:shd w:val="clear" w:color="auto" w:fill="auto"/>
            <w:vAlign w:val="center"/>
          </w:tcPr>
          <w:p w:rsidR="003C679A" w:rsidRPr="00847F8B" w:rsidRDefault="00A859A1" w:rsidP="003C679A">
            <w:pPr>
              <w:widowControl w:val="0"/>
              <w:jc w:val="center"/>
              <w:rPr>
                <w:sz w:val="22"/>
                <w:szCs w:val="22"/>
              </w:rPr>
            </w:pPr>
            <w:r w:rsidRPr="00847F8B">
              <w:rPr>
                <w:sz w:val="22"/>
                <w:szCs w:val="22"/>
              </w:rPr>
              <w:t>15/30,0</w:t>
            </w:r>
          </w:p>
        </w:tc>
        <w:tc>
          <w:tcPr>
            <w:tcW w:w="1134" w:type="dxa"/>
            <w:tcBorders>
              <w:top w:val="single" w:sz="4" w:space="0" w:color="000000"/>
              <w:left w:val="single" w:sz="4" w:space="0" w:color="000000"/>
              <w:bottom w:val="single" w:sz="4" w:space="0" w:color="000000"/>
            </w:tcBorders>
            <w:shd w:val="clear" w:color="auto" w:fill="auto"/>
            <w:vAlign w:val="center"/>
          </w:tcPr>
          <w:p w:rsidR="003C679A" w:rsidRPr="00847F8B" w:rsidRDefault="00A859A1" w:rsidP="003C679A">
            <w:pPr>
              <w:widowControl w:val="0"/>
              <w:jc w:val="center"/>
              <w:rPr>
                <w:sz w:val="22"/>
                <w:szCs w:val="22"/>
              </w:rPr>
            </w:pPr>
            <w:r w:rsidRPr="00847F8B">
              <w:rPr>
                <w:sz w:val="22"/>
                <w:szCs w:val="22"/>
              </w:rPr>
              <w:t>11/22,0</w:t>
            </w:r>
          </w:p>
        </w:tc>
        <w:tc>
          <w:tcPr>
            <w:tcW w:w="993" w:type="dxa"/>
            <w:tcBorders>
              <w:top w:val="single" w:sz="4" w:space="0" w:color="000000"/>
              <w:left w:val="single" w:sz="4" w:space="0" w:color="000000"/>
              <w:bottom w:val="single" w:sz="4" w:space="0" w:color="000000"/>
            </w:tcBorders>
            <w:shd w:val="clear" w:color="auto" w:fill="auto"/>
            <w:vAlign w:val="center"/>
          </w:tcPr>
          <w:p w:rsidR="003C679A" w:rsidRPr="00847F8B" w:rsidRDefault="00A859A1" w:rsidP="003C679A">
            <w:pPr>
              <w:widowControl w:val="0"/>
              <w:jc w:val="center"/>
              <w:rPr>
                <w:sz w:val="22"/>
                <w:szCs w:val="22"/>
              </w:rPr>
            </w:pPr>
            <w:r w:rsidRPr="00847F8B">
              <w:rPr>
                <w:sz w:val="22"/>
                <w:szCs w:val="22"/>
              </w:rPr>
              <w:t>4/8,0</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9A" w:rsidRPr="00847F8B" w:rsidRDefault="00A859A1" w:rsidP="00A859A1">
            <w:pPr>
              <w:widowControl w:val="0"/>
              <w:jc w:val="center"/>
              <w:rPr>
                <w:sz w:val="22"/>
                <w:szCs w:val="22"/>
              </w:rPr>
            </w:pPr>
            <w:r w:rsidRPr="00847F8B">
              <w:rPr>
                <w:sz w:val="22"/>
                <w:szCs w:val="22"/>
              </w:rPr>
              <w:t>20/40,0</w:t>
            </w:r>
          </w:p>
        </w:tc>
      </w:tr>
      <w:tr w:rsidR="003C679A" w:rsidRPr="00847F8B" w:rsidTr="00FF59D1">
        <w:trPr>
          <w:trHeight w:val="567"/>
        </w:trPr>
        <w:tc>
          <w:tcPr>
            <w:tcW w:w="4659" w:type="dxa"/>
            <w:tcBorders>
              <w:top w:val="single" w:sz="4" w:space="0" w:color="000000"/>
              <w:left w:val="single" w:sz="4" w:space="0" w:color="000000"/>
              <w:bottom w:val="single" w:sz="4" w:space="0" w:color="000000"/>
            </w:tcBorders>
            <w:shd w:val="clear" w:color="auto" w:fill="auto"/>
            <w:vAlign w:val="center"/>
          </w:tcPr>
          <w:p w:rsidR="003C679A" w:rsidRPr="00847F8B" w:rsidRDefault="003C679A" w:rsidP="003C679A">
            <w:pPr>
              <w:widowControl w:val="0"/>
              <w:jc w:val="both"/>
              <w:rPr>
                <w:sz w:val="22"/>
                <w:szCs w:val="22"/>
              </w:rPr>
            </w:pPr>
            <w:r w:rsidRPr="00847F8B">
              <w:rPr>
                <w:sz w:val="22"/>
                <w:szCs w:val="22"/>
              </w:rPr>
              <w:t xml:space="preserve">Рынок оказания услуг по перевозке пассажиров автомобильным транспортом по муниципальным маршрутам регулярных перевозок </w:t>
            </w:r>
          </w:p>
        </w:tc>
        <w:tc>
          <w:tcPr>
            <w:tcW w:w="1119" w:type="dxa"/>
            <w:tcBorders>
              <w:top w:val="single" w:sz="4" w:space="0" w:color="000000"/>
              <w:left w:val="single" w:sz="4" w:space="0" w:color="000000"/>
              <w:bottom w:val="single" w:sz="4" w:space="0" w:color="000000"/>
            </w:tcBorders>
            <w:shd w:val="clear" w:color="auto" w:fill="auto"/>
            <w:vAlign w:val="center"/>
          </w:tcPr>
          <w:p w:rsidR="003C679A" w:rsidRPr="00847F8B" w:rsidRDefault="0072399B" w:rsidP="003C679A">
            <w:pPr>
              <w:widowControl w:val="0"/>
              <w:jc w:val="center"/>
              <w:rPr>
                <w:sz w:val="22"/>
                <w:szCs w:val="22"/>
              </w:rPr>
            </w:pPr>
            <w:r w:rsidRPr="00847F8B">
              <w:rPr>
                <w:sz w:val="22"/>
                <w:szCs w:val="22"/>
              </w:rPr>
              <w:t>0</w:t>
            </w:r>
          </w:p>
        </w:tc>
        <w:tc>
          <w:tcPr>
            <w:tcW w:w="1134" w:type="dxa"/>
            <w:tcBorders>
              <w:top w:val="single" w:sz="4" w:space="0" w:color="000000"/>
              <w:left w:val="single" w:sz="4" w:space="0" w:color="000000"/>
              <w:bottom w:val="single" w:sz="4" w:space="0" w:color="000000"/>
            </w:tcBorders>
            <w:shd w:val="clear" w:color="auto" w:fill="auto"/>
            <w:vAlign w:val="center"/>
          </w:tcPr>
          <w:p w:rsidR="003C679A" w:rsidRPr="00847F8B" w:rsidRDefault="00A859A1" w:rsidP="003C679A">
            <w:pPr>
              <w:widowControl w:val="0"/>
              <w:jc w:val="center"/>
              <w:rPr>
                <w:sz w:val="22"/>
                <w:szCs w:val="22"/>
              </w:rPr>
            </w:pPr>
            <w:r w:rsidRPr="00847F8B">
              <w:rPr>
                <w:sz w:val="22"/>
                <w:szCs w:val="22"/>
              </w:rPr>
              <w:t>15/30,0</w:t>
            </w:r>
          </w:p>
        </w:tc>
        <w:tc>
          <w:tcPr>
            <w:tcW w:w="1134" w:type="dxa"/>
            <w:tcBorders>
              <w:top w:val="single" w:sz="4" w:space="0" w:color="000000"/>
              <w:left w:val="single" w:sz="4" w:space="0" w:color="000000"/>
              <w:bottom w:val="single" w:sz="4" w:space="0" w:color="000000"/>
            </w:tcBorders>
            <w:shd w:val="clear" w:color="auto" w:fill="auto"/>
            <w:vAlign w:val="center"/>
          </w:tcPr>
          <w:p w:rsidR="003C679A" w:rsidRPr="00847F8B" w:rsidRDefault="00A859A1" w:rsidP="003C679A">
            <w:pPr>
              <w:widowControl w:val="0"/>
              <w:jc w:val="center"/>
              <w:rPr>
                <w:sz w:val="22"/>
                <w:szCs w:val="22"/>
              </w:rPr>
            </w:pPr>
            <w:r w:rsidRPr="00847F8B">
              <w:rPr>
                <w:sz w:val="22"/>
                <w:szCs w:val="22"/>
              </w:rPr>
              <w:t>23/46,0</w:t>
            </w:r>
          </w:p>
        </w:tc>
        <w:tc>
          <w:tcPr>
            <w:tcW w:w="993" w:type="dxa"/>
            <w:tcBorders>
              <w:top w:val="single" w:sz="4" w:space="0" w:color="000000"/>
              <w:left w:val="single" w:sz="4" w:space="0" w:color="000000"/>
              <w:bottom w:val="single" w:sz="4" w:space="0" w:color="000000"/>
            </w:tcBorders>
            <w:shd w:val="clear" w:color="auto" w:fill="auto"/>
            <w:vAlign w:val="center"/>
          </w:tcPr>
          <w:p w:rsidR="003C679A" w:rsidRPr="00847F8B" w:rsidRDefault="00A859A1" w:rsidP="003C679A">
            <w:pPr>
              <w:widowControl w:val="0"/>
              <w:jc w:val="center"/>
              <w:rPr>
                <w:sz w:val="22"/>
                <w:szCs w:val="22"/>
              </w:rPr>
            </w:pPr>
            <w:r w:rsidRPr="00847F8B">
              <w:rPr>
                <w:sz w:val="22"/>
                <w:szCs w:val="22"/>
              </w:rPr>
              <w:t>2/4,0</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9A" w:rsidRPr="00847F8B" w:rsidRDefault="00A859A1" w:rsidP="003C679A">
            <w:pPr>
              <w:widowControl w:val="0"/>
              <w:jc w:val="center"/>
              <w:rPr>
                <w:sz w:val="22"/>
                <w:szCs w:val="22"/>
              </w:rPr>
            </w:pPr>
            <w:r w:rsidRPr="00847F8B">
              <w:rPr>
                <w:sz w:val="22"/>
                <w:szCs w:val="22"/>
              </w:rPr>
              <w:t>10/20,0</w:t>
            </w:r>
          </w:p>
        </w:tc>
      </w:tr>
      <w:tr w:rsidR="003C679A" w:rsidRPr="00847F8B" w:rsidTr="00FF59D1">
        <w:trPr>
          <w:trHeight w:val="567"/>
        </w:trPr>
        <w:tc>
          <w:tcPr>
            <w:tcW w:w="4659" w:type="dxa"/>
            <w:tcBorders>
              <w:top w:val="single" w:sz="4" w:space="0" w:color="000000"/>
              <w:left w:val="single" w:sz="4" w:space="0" w:color="000000"/>
              <w:bottom w:val="single" w:sz="4" w:space="0" w:color="000000"/>
            </w:tcBorders>
            <w:shd w:val="clear" w:color="auto" w:fill="auto"/>
            <w:vAlign w:val="center"/>
          </w:tcPr>
          <w:p w:rsidR="003C679A" w:rsidRPr="00847F8B" w:rsidRDefault="003C679A" w:rsidP="003C679A">
            <w:pPr>
              <w:widowControl w:val="0"/>
              <w:jc w:val="both"/>
              <w:rPr>
                <w:sz w:val="22"/>
                <w:szCs w:val="22"/>
              </w:rPr>
            </w:pPr>
            <w:r w:rsidRPr="00847F8B">
              <w:rPr>
                <w:sz w:val="22"/>
                <w:szCs w:val="22"/>
              </w:rPr>
              <w:t xml:space="preserve">Рынок оказания услуг по перевозке пассажиров автомобильным транспортом по межмуниципальным маршрутам регулярных перевозок </w:t>
            </w:r>
          </w:p>
        </w:tc>
        <w:tc>
          <w:tcPr>
            <w:tcW w:w="1119" w:type="dxa"/>
            <w:tcBorders>
              <w:top w:val="single" w:sz="4" w:space="0" w:color="000000"/>
              <w:left w:val="single" w:sz="4" w:space="0" w:color="000000"/>
              <w:bottom w:val="single" w:sz="4" w:space="0" w:color="000000"/>
            </w:tcBorders>
            <w:shd w:val="clear" w:color="auto" w:fill="auto"/>
            <w:vAlign w:val="center"/>
          </w:tcPr>
          <w:p w:rsidR="003C679A" w:rsidRPr="00847F8B" w:rsidRDefault="0072399B" w:rsidP="003C679A">
            <w:pPr>
              <w:widowControl w:val="0"/>
              <w:jc w:val="center"/>
              <w:rPr>
                <w:sz w:val="22"/>
                <w:szCs w:val="22"/>
              </w:rPr>
            </w:pPr>
            <w:r w:rsidRPr="00847F8B">
              <w:rPr>
                <w:sz w:val="22"/>
                <w:szCs w:val="22"/>
              </w:rPr>
              <w:t>0</w:t>
            </w:r>
          </w:p>
        </w:tc>
        <w:tc>
          <w:tcPr>
            <w:tcW w:w="1134" w:type="dxa"/>
            <w:tcBorders>
              <w:top w:val="single" w:sz="4" w:space="0" w:color="000000"/>
              <w:left w:val="single" w:sz="4" w:space="0" w:color="000000"/>
              <w:bottom w:val="single" w:sz="4" w:space="0" w:color="000000"/>
            </w:tcBorders>
            <w:shd w:val="clear" w:color="auto" w:fill="auto"/>
            <w:vAlign w:val="center"/>
          </w:tcPr>
          <w:p w:rsidR="003C679A" w:rsidRPr="00847F8B" w:rsidRDefault="00DD3776" w:rsidP="003C679A">
            <w:pPr>
              <w:widowControl w:val="0"/>
              <w:jc w:val="center"/>
              <w:rPr>
                <w:sz w:val="22"/>
                <w:szCs w:val="22"/>
              </w:rPr>
            </w:pPr>
            <w:r w:rsidRPr="00847F8B">
              <w:rPr>
                <w:sz w:val="22"/>
                <w:szCs w:val="22"/>
              </w:rPr>
              <w:t>16/32,0</w:t>
            </w:r>
          </w:p>
        </w:tc>
        <w:tc>
          <w:tcPr>
            <w:tcW w:w="1134" w:type="dxa"/>
            <w:tcBorders>
              <w:top w:val="single" w:sz="4" w:space="0" w:color="000000"/>
              <w:left w:val="single" w:sz="4" w:space="0" w:color="000000"/>
              <w:bottom w:val="single" w:sz="4" w:space="0" w:color="000000"/>
            </w:tcBorders>
            <w:shd w:val="clear" w:color="auto" w:fill="auto"/>
            <w:vAlign w:val="center"/>
          </w:tcPr>
          <w:p w:rsidR="003C679A" w:rsidRPr="00847F8B" w:rsidRDefault="00DD3776" w:rsidP="003C679A">
            <w:pPr>
              <w:widowControl w:val="0"/>
              <w:jc w:val="center"/>
              <w:rPr>
                <w:sz w:val="22"/>
                <w:szCs w:val="22"/>
              </w:rPr>
            </w:pPr>
            <w:r w:rsidRPr="00847F8B">
              <w:rPr>
                <w:sz w:val="22"/>
                <w:szCs w:val="22"/>
              </w:rPr>
              <w:t>21/42,0</w:t>
            </w:r>
          </w:p>
        </w:tc>
        <w:tc>
          <w:tcPr>
            <w:tcW w:w="993" w:type="dxa"/>
            <w:tcBorders>
              <w:top w:val="single" w:sz="4" w:space="0" w:color="000000"/>
              <w:left w:val="single" w:sz="4" w:space="0" w:color="000000"/>
              <w:bottom w:val="single" w:sz="4" w:space="0" w:color="000000"/>
            </w:tcBorders>
            <w:shd w:val="clear" w:color="auto" w:fill="auto"/>
            <w:vAlign w:val="center"/>
          </w:tcPr>
          <w:p w:rsidR="003C679A" w:rsidRPr="00847F8B" w:rsidRDefault="00DD3776" w:rsidP="003C679A">
            <w:pPr>
              <w:widowControl w:val="0"/>
              <w:jc w:val="center"/>
              <w:rPr>
                <w:sz w:val="22"/>
                <w:szCs w:val="22"/>
              </w:rPr>
            </w:pPr>
            <w:r w:rsidRPr="00847F8B">
              <w:rPr>
                <w:sz w:val="22"/>
                <w:szCs w:val="22"/>
              </w:rPr>
              <w:t>3/6,0</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9A" w:rsidRPr="00847F8B" w:rsidRDefault="00DD3776" w:rsidP="003C679A">
            <w:pPr>
              <w:widowControl w:val="0"/>
              <w:jc w:val="center"/>
              <w:rPr>
                <w:sz w:val="22"/>
                <w:szCs w:val="22"/>
              </w:rPr>
            </w:pPr>
            <w:r w:rsidRPr="00847F8B">
              <w:rPr>
                <w:sz w:val="22"/>
                <w:szCs w:val="22"/>
              </w:rPr>
              <w:t>10/20,0</w:t>
            </w:r>
          </w:p>
        </w:tc>
      </w:tr>
      <w:tr w:rsidR="003C679A" w:rsidRPr="00847F8B" w:rsidTr="00FF59D1">
        <w:trPr>
          <w:trHeight w:val="567"/>
        </w:trPr>
        <w:tc>
          <w:tcPr>
            <w:tcW w:w="4659" w:type="dxa"/>
            <w:tcBorders>
              <w:top w:val="single" w:sz="4" w:space="0" w:color="000000"/>
              <w:left w:val="single" w:sz="4" w:space="0" w:color="000000"/>
              <w:bottom w:val="single" w:sz="4" w:space="0" w:color="000000"/>
            </w:tcBorders>
            <w:shd w:val="clear" w:color="auto" w:fill="auto"/>
            <w:vAlign w:val="center"/>
          </w:tcPr>
          <w:p w:rsidR="003C679A" w:rsidRPr="00847F8B" w:rsidRDefault="003C679A" w:rsidP="003C679A">
            <w:pPr>
              <w:widowControl w:val="0"/>
              <w:jc w:val="both"/>
              <w:rPr>
                <w:sz w:val="22"/>
                <w:szCs w:val="22"/>
              </w:rPr>
            </w:pPr>
            <w:r w:rsidRPr="00847F8B">
              <w:rPr>
                <w:sz w:val="22"/>
                <w:szCs w:val="22"/>
              </w:rPr>
              <w:t xml:space="preserve">Рынок оказания услуг по перевозке пассажиров и багажа легковым такси на территории субъекта Российской Федерации </w:t>
            </w:r>
          </w:p>
        </w:tc>
        <w:tc>
          <w:tcPr>
            <w:tcW w:w="1119" w:type="dxa"/>
            <w:tcBorders>
              <w:top w:val="single" w:sz="4" w:space="0" w:color="000000"/>
              <w:left w:val="single" w:sz="4" w:space="0" w:color="000000"/>
              <w:bottom w:val="single" w:sz="4" w:space="0" w:color="000000"/>
            </w:tcBorders>
            <w:shd w:val="clear" w:color="auto" w:fill="auto"/>
            <w:vAlign w:val="center"/>
          </w:tcPr>
          <w:p w:rsidR="003C679A" w:rsidRPr="00847F8B" w:rsidRDefault="00A77383" w:rsidP="003C679A">
            <w:pPr>
              <w:widowControl w:val="0"/>
              <w:jc w:val="center"/>
              <w:rPr>
                <w:sz w:val="22"/>
                <w:szCs w:val="22"/>
              </w:rPr>
            </w:pPr>
            <w:r w:rsidRPr="00847F8B">
              <w:rPr>
                <w:sz w:val="22"/>
                <w:szCs w:val="22"/>
              </w:rPr>
              <w:t xml:space="preserve">1 </w:t>
            </w:r>
            <w:r w:rsidR="00B30F4E" w:rsidRPr="00847F8B">
              <w:rPr>
                <w:sz w:val="22"/>
                <w:szCs w:val="22"/>
              </w:rPr>
              <w:t>/</w:t>
            </w:r>
            <w:r w:rsidRPr="00847F8B">
              <w:rPr>
                <w:sz w:val="22"/>
                <w:szCs w:val="22"/>
              </w:rPr>
              <w:t>2,0</w:t>
            </w:r>
          </w:p>
        </w:tc>
        <w:tc>
          <w:tcPr>
            <w:tcW w:w="1134" w:type="dxa"/>
            <w:tcBorders>
              <w:top w:val="single" w:sz="4" w:space="0" w:color="000000"/>
              <w:left w:val="single" w:sz="4" w:space="0" w:color="000000"/>
              <w:bottom w:val="single" w:sz="4" w:space="0" w:color="000000"/>
            </w:tcBorders>
            <w:shd w:val="clear" w:color="auto" w:fill="auto"/>
            <w:vAlign w:val="center"/>
          </w:tcPr>
          <w:p w:rsidR="003C679A" w:rsidRPr="00847F8B" w:rsidRDefault="00A77383" w:rsidP="003C679A">
            <w:pPr>
              <w:widowControl w:val="0"/>
              <w:jc w:val="center"/>
              <w:rPr>
                <w:sz w:val="22"/>
                <w:szCs w:val="22"/>
              </w:rPr>
            </w:pPr>
            <w:r w:rsidRPr="00847F8B">
              <w:rPr>
                <w:sz w:val="22"/>
                <w:szCs w:val="22"/>
              </w:rPr>
              <w:t>21/42,0</w:t>
            </w:r>
          </w:p>
        </w:tc>
        <w:tc>
          <w:tcPr>
            <w:tcW w:w="1134" w:type="dxa"/>
            <w:tcBorders>
              <w:top w:val="single" w:sz="4" w:space="0" w:color="000000"/>
              <w:left w:val="single" w:sz="4" w:space="0" w:color="000000"/>
              <w:bottom w:val="single" w:sz="4" w:space="0" w:color="000000"/>
            </w:tcBorders>
            <w:shd w:val="clear" w:color="auto" w:fill="auto"/>
            <w:vAlign w:val="center"/>
          </w:tcPr>
          <w:p w:rsidR="003C679A" w:rsidRPr="00847F8B" w:rsidRDefault="00A77383" w:rsidP="003C679A">
            <w:pPr>
              <w:widowControl w:val="0"/>
              <w:jc w:val="center"/>
              <w:rPr>
                <w:sz w:val="22"/>
                <w:szCs w:val="22"/>
              </w:rPr>
            </w:pPr>
            <w:r w:rsidRPr="00847F8B">
              <w:rPr>
                <w:sz w:val="22"/>
                <w:szCs w:val="22"/>
              </w:rPr>
              <w:t>13/26,0</w:t>
            </w:r>
          </w:p>
        </w:tc>
        <w:tc>
          <w:tcPr>
            <w:tcW w:w="993" w:type="dxa"/>
            <w:tcBorders>
              <w:top w:val="single" w:sz="4" w:space="0" w:color="000000"/>
              <w:left w:val="single" w:sz="4" w:space="0" w:color="000000"/>
              <w:bottom w:val="single" w:sz="4" w:space="0" w:color="000000"/>
            </w:tcBorders>
            <w:shd w:val="clear" w:color="auto" w:fill="auto"/>
            <w:vAlign w:val="center"/>
          </w:tcPr>
          <w:p w:rsidR="003C679A" w:rsidRPr="00847F8B" w:rsidRDefault="00A77383" w:rsidP="003C679A">
            <w:pPr>
              <w:widowControl w:val="0"/>
              <w:jc w:val="center"/>
              <w:rPr>
                <w:sz w:val="22"/>
                <w:szCs w:val="22"/>
              </w:rPr>
            </w:pPr>
            <w:r w:rsidRPr="00847F8B">
              <w:rPr>
                <w:sz w:val="22"/>
                <w:szCs w:val="22"/>
              </w:rPr>
              <w:t>1 /2,0</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9A" w:rsidRPr="00847F8B" w:rsidRDefault="00A77383" w:rsidP="003C679A">
            <w:pPr>
              <w:widowControl w:val="0"/>
              <w:jc w:val="center"/>
              <w:rPr>
                <w:sz w:val="22"/>
                <w:szCs w:val="22"/>
              </w:rPr>
            </w:pPr>
            <w:r w:rsidRPr="00847F8B">
              <w:rPr>
                <w:sz w:val="22"/>
                <w:szCs w:val="22"/>
              </w:rPr>
              <w:t>14/28,0</w:t>
            </w:r>
          </w:p>
        </w:tc>
      </w:tr>
      <w:tr w:rsidR="003C679A" w:rsidRPr="00847F8B" w:rsidTr="00FF59D1">
        <w:trPr>
          <w:trHeight w:val="567"/>
        </w:trPr>
        <w:tc>
          <w:tcPr>
            <w:tcW w:w="4659" w:type="dxa"/>
            <w:tcBorders>
              <w:top w:val="single" w:sz="4" w:space="0" w:color="000000"/>
              <w:left w:val="single" w:sz="4" w:space="0" w:color="000000"/>
              <w:bottom w:val="single" w:sz="4" w:space="0" w:color="000000"/>
            </w:tcBorders>
            <w:shd w:val="clear" w:color="auto" w:fill="auto"/>
            <w:vAlign w:val="center"/>
          </w:tcPr>
          <w:p w:rsidR="003C679A" w:rsidRPr="00847F8B" w:rsidRDefault="003C679A" w:rsidP="003C679A">
            <w:pPr>
              <w:widowControl w:val="0"/>
              <w:jc w:val="both"/>
              <w:rPr>
                <w:sz w:val="22"/>
                <w:szCs w:val="22"/>
              </w:rPr>
            </w:pPr>
            <w:r w:rsidRPr="00847F8B">
              <w:rPr>
                <w:sz w:val="22"/>
                <w:szCs w:val="22"/>
              </w:rPr>
              <w:t>Рынок услуг связи, в том числе услуг по предоставлению широкополосного доступа к информационно-телекоммуникационной сети "Интернет"</w:t>
            </w:r>
          </w:p>
        </w:tc>
        <w:tc>
          <w:tcPr>
            <w:tcW w:w="1119" w:type="dxa"/>
            <w:tcBorders>
              <w:top w:val="single" w:sz="4" w:space="0" w:color="000000"/>
              <w:left w:val="single" w:sz="4" w:space="0" w:color="000000"/>
              <w:bottom w:val="single" w:sz="4" w:space="0" w:color="000000"/>
            </w:tcBorders>
            <w:shd w:val="clear" w:color="auto" w:fill="auto"/>
            <w:vAlign w:val="center"/>
          </w:tcPr>
          <w:p w:rsidR="003C679A" w:rsidRPr="00847F8B" w:rsidRDefault="00CD7E91" w:rsidP="003C679A">
            <w:pPr>
              <w:widowControl w:val="0"/>
              <w:jc w:val="center"/>
              <w:rPr>
                <w:sz w:val="22"/>
                <w:szCs w:val="22"/>
              </w:rPr>
            </w:pPr>
            <w:r w:rsidRPr="00847F8B">
              <w:rPr>
                <w:sz w:val="22"/>
                <w:szCs w:val="22"/>
              </w:rPr>
              <w:t>0</w:t>
            </w:r>
          </w:p>
        </w:tc>
        <w:tc>
          <w:tcPr>
            <w:tcW w:w="1134" w:type="dxa"/>
            <w:tcBorders>
              <w:top w:val="single" w:sz="4" w:space="0" w:color="000000"/>
              <w:left w:val="single" w:sz="4" w:space="0" w:color="000000"/>
              <w:bottom w:val="single" w:sz="4" w:space="0" w:color="000000"/>
            </w:tcBorders>
            <w:shd w:val="clear" w:color="auto" w:fill="auto"/>
            <w:vAlign w:val="center"/>
          </w:tcPr>
          <w:p w:rsidR="003C679A" w:rsidRPr="00847F8B" w:rsidRDefault="007D71A2" w:rsidP="003C679A">
            <w:pPr>
              <w:widowControl w:val="0"/>
              <w:jc w:val="center"/>
              <w:rPr>
                <w:sz w:val="22"/>
                <w:szCs w:val="22"/>
              </w:rPr>
            </w:pPr>
            <w:r w:rsidRPr="00847F8B">
              <w:rPr>
                <w:sz w:val="22"/>
                <w:szCs w:val="22"/>
              </w:rPr>
              <w:t>12/24,0</w:t>
            </w:r>
          </w:p>
        </w:tc>
        <w:tc>
          <w:tcPr>
            <w:tcW w:w="1134" w:type="dxa"/>
            <w:tcBorders>
              <w:top w:val="single" w:sz="4" w:space="0" w:color="000000"/>
              <w:left w:val="single" w:sz="4" w:space="0" w:color="000000"/>
              <w:bottom w:val="single" w:sz="4" w:space="0" w:color="000000"/>
            </w:tcBorders>
            <w:shd w:val="clear" w:color="auto" w:fill="auto"/>
            <w:vAlign w:val="center"/>
          </w:tcPr>
          <w:p w:rsidR="003C679A" w:rsidRPr="00847F8B" w:rsidRDefault="007D71A2" w:rsidP="003C679A">
            <w:pPr>
              <w:widowControl w:val="0"/>
              <w:jc w:val="center"/>
              <w:rPr>
                <w:sz w:val="22"/>
                <w:szCs w:val="22"/>
              </w:rPr>
            </w:pPr>
            <w:r w:rsidRPr="00847F8B">
              <w:rPr>
                <w:sz w:val="22"/>
                <w:szCs w:val="22"/>
              </w:rPr>
              <w:t>27/54,0</w:t>
            </w:r>
          </w:p>
        </w:tc>
        <w:tc>
          <w:tcPr>
            <w:tcW w:w="993" w:type="dxa"/>
            <w:tcBorders>
              <w:top w:val="single" w:sz="4" w:space="0" w:color="000000"/>
              <w:left w:val="single" w:sz="4" w:space="0" w:color="000000"/>
              <w:bottom w:val="single" w:sz="4" w:space="0" w:color="000000"/>
            </w:tcBorders>
            <w:shd w:val="clear" w:color="auto" w:fill="auto"/>
            <w:vAlign w:val="center"/>
          </w:tcPr>
          <w:p w:rsidR="003C679A" w:rsidRPr="00847F8B" w:rsidRDefault="007D71A2" w:rsidP="003C679A">
            <w:pPr>
              <w:widowControl w:val="0"/>
              <w:jc w:val="center"/>
              <w:rPr>
                <w:sz w:val="22"/>
                <w:szCs w:val="22"/>
              </w:rPr>
            </w:pPr>
            <w:r w:rsidRPr="00847F8B">
              <w:rPr>
                <w:sz w:val="22"/>
                <w:szCs w:val="22"/>
              </w:rPr>
              <w:t>3/6,0</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9A" w:rsidRPr="00847F8B" w:rsidRDefault="007D71A2" w:rsidP="003C679A">
            <w:pPr>
              <w:widowControl w:val="0"/>
              <w:jc w:val="center"/>
              <w:rPr>
                <w:sz w:val="22"/>
                <w:szCs w:val="22"/>
              </w:rPr>
            </w:pPr>
            <w:r w:rsidRPr="00847F8B">
              <w:rPr>
                <w:sz w:val="22"/>
                <w:szCs w:val="22"/>
              </w:rPr>
              <w:t>8/16,0</w:t>
            </w:r>
          </w:p>
        </w:tc>
      </w:tr>
      <w:tr w:rsidR="003C679A" w:rsidRPr="00847F8B" w:rsidTr="00FF59D1">
        <w:trPr>
          <w:trHeight w:val="567"/>
        </w:trPr>
        <w:tc>
          <w:tcPr>
            <w:tcW w:w="4659" w:type="dxa"/>
            <w:tcBorders>
              <w:top w:val="single" w:sz="4" w:space="0" w:color="000000"/>
              <w:left w:val="single" w:sz="4" w:space="0" w:color="000000"/>
              <w:bottom w:val="single" w:sz="4" w:space="0" w:color="000000"/>
            </w:tcBorders>
            <w:shd w:val="clear" w:color="auto" w:fill="auto"/>
            <w:vAlign w:val="center"/>
          </w:tcPr>
          <w:p w:rsidR="003C679A" w:rsidRPr="00847F8B" w:rsidRDefault="003C679A" w:rsidP="003C679A">
            <w:pPr>
              <w:widowControl w:val="0"/>
              <w:jc w:val="both"/>
              <w:rPr>
                <w:sz w:val="22"/>
                <w:szCs w:val="22"/>
              </w:rPr>
            </w:pPr>
            <w:r w:rsidRPr="00847F8B">
              <w:rPr>
                <w:sz w:val="22"/>
                <w:szCs w:val="22"/>
              </w:rPr>
              <w:t>Рынок жилищного строительства (за исключением Московского фонда реновации жилой застройки и индивидуального жилищного строительства)</w:t>
            </w:r>
          </w:p>
        </w:tc>
        <w:tc>
          <w:tcPr>
            <w:tcW w:w="1119" w:type="dxa"/>
            <w:tcBorders>
              <w:top w:val="single" w:sz="4" w:space="0" w:color="000000"/>
              <w:left w:val="single" w:sz="4" w:space="0" w:color="000000"/>
              <w:bottom w:val="single" w:sz="4" w:space="0" w:color="000000"/>
            </w:tcBorders>
            <w:shd w:val="clear" w:color="auto" w:fill="auto"/>
            <w:vAlign w:val="center"/>
          </w:tcPr>
          <w:p w:rsidR="003C679A" w:rsidRPr="00847F8B" w:rsidRDefault="00CD7E91" w:rsidP="003C679A">
            <w:pPr>
              <w:jc w:val="center"/>
              <w:rPr>
                <w:sz w:val="22"/>
                <w:szCs w:val="22"/>
              </w:rPr>
            </w:pPr>
            <w:r w:rsidRPr="00847F8B">
              <w:rPr>
                <w:sz w:val="22"/>
                <w:szCs w:val="22"/>
              </w:rPr>
              <w:t>0</w:t>
            </w:r>
          </w:p>
        </w:tc>
        <w:tc>
          <w:tcPr>
            <w:tcW w:w="1134" w:type="dxa"/>
            <w:tcBorders>
              <w:top w:val="single" w:sz="4" w:space="0" w:color="000000"/>
              <w:left w:val="single" w:sz="4" w:space="0" w:color="000000"/>
              <w:bottom w:val="single" w:sz="4" w:space="0" w:color="000000"/>
            </w:tcBorders>
            <w:shd w:val="clear" w:color="auto" w:fill="auto"/>
            <w:vAlign w:val="center"/>
          </w:tcPr>
          <w:p w:rsidR="003C679A" w:rsidRPr="00847F8B" w:rsidRDefault="00844BB4" w:rsidP="003C679A">
            <w:pPr>
              <w:widowControl w:val="0"/>
              <w:jc w:val="center"/>
              <w:rPr>
                <w:sz w:val="22"/>
                <w:szCs w:val="22"/>
              </w:rPr>
            </w:pPr>
            <w:r w:rsidRPr="00847F8B">
              <w:rPr>
                <w:sz w:val="22"/>
                <w:szCs w:val="22"/>
              </w:rPr>
              <w:t>3/6,0</w:t>
            </w:r>
          </w:p>
        </w:tc>
        <w:tc>
          <w:tcPr>
            <w:tcW w:w="1134" w:type="dxa"/>
            <w:tcBorders>
              <w:top w:val="single" w:sz="4" w:space="0" w:color="000000"/>
              <w:left w:val="single" w:sz="4" w:space="0" w:color="000000"/>
              <w:bottom w:val="single" w:sz="4" w:space="0" w:color="000000"/>
            </w:tcBorders>
            <w:shd w:val="clear" w:color="auto" w:fill="auto"/>
            <w:vAlign w:val="center"/>
          </w:tcPr>
          <w:p w:rsidR="003C679A" w:rsidRPr="00847F8B" w:rsidRDefault="00844BB4" w:rsidP="003C679A">
            <w:pPr>
              <w:widowControl w:val="0"/>
              <w:jc w:val="center"/>
              <w:rPr>
                <w:sz w:val="22"/>
                <w:szCs w:val="22"/>
              </w:rPr>
            </w:pPr>
            <w:r w:rsidRPr="00847F8B">
              <w:rPr>
                <w:sz w:val="22"/>
                <w:szCs w:val="22"/>
              </w:rPr>
              <w:t>6/12,0</w:t>
            </w:r>
          </w:p>
        </w:tc>
        <w:tc>
          <w:tcPr>
            <w:tcW w:w="993" w:type="dxa"/>
            <w:tcBorders>
              <w:top w:val="single" w:sz="4" w:space="0" w:color="000000"/>
              <w:left w:val="single" w:sz="4" w:space="0" w:color="000000"/>
              <w:bottom w:val="single" w:sz="4" w:space="0" w:color="000000"/>
            </w:tcBorders>
            <w:shd w:val="clear" w:color="auto" w:fill="auto"/>
            <w:vAlign w:val="center"/>
          </w:tcPr>
          <w:p w:rsidR="003C679A" w:rsidRPr="00847F8B" w:rsidRDefault="00844BB4" w:rsidP="003C679A">
            <w:pPr>
              <w:widowControl w:val="0"/>
              <w:jc w:val="center"/>
              <w:rPr>
                <w:sz w:val="22"/>
                <w:szCs w:val="22"/>
              </w:rPr>
            </w:pPr>
            <w:r w:rsidRPr="00847F8B">
              <w:rPr>
                <w:sz w:val="22"/>
                <w:szCs w:val="22"/>
              </w:rPr>
              <w:t>27/54,0</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9A" w:rsidRPr="00847F8B" w:rsidRDefault="00844BB4" w:rsidP="003C679A">
            <w:pPr>
              <w:widowControl w:val="0"/>
              <w:jc w:val="center"/>
              <w:rPr>
                <w:sz w:val="22"/>
                <w:szCs w:val="22"/>
              </w:rPr>
            </w:pPr>
            <w:r w:rsidRPr="00847F8B">
              <w:rPr>
                <w:sz w:val="22"/>
                <w:szCs w:val="22"/>
              </w:rPr>
              <w:t>14/28,0</w:t>
            </w:r>
          </w:p>
        </w:tc>
      </w:tr>
      <w:tr w:rsidR="003C679A" w:rsidRPr="00847F8B" w:rsidTr="00FF59D1">
        <w:trPr>
          <w:trHeight w:val="567"/>
        </w:trPr>
        <w:tc>
          <w:tcPr>
            <w:tcW w:w="4659" w:type="dxa"/>
            <w:tcBorders>
              <w:top w:val="single" w:sz="4" w:space="0" w:color="000000"/>
              <w:left w:val="single" w:sz="4" w:space="0" w:color="000000"/>
              <w:bottom w:val="single" w:sz="4" w:space="0" w:color="000000"/>
            </w:tcBorders>
            <w:shd w:val="clear" w:color="auto" w:fill="auto"/>
            <w:vAlign w:val="center"/>
          </w:tcPr>
          <w:p w:rsidR="003C679A" w:rsidRPr="00847F8B" w:rsidRDefault="003C679A" w:rsidP="003C679A">
            <w:pPr>
              <w:widowControl w:val="0"/>
              <w:jc w:val="both"/>
              <w:rPr>
                <w:sz w:val="22"/>
                <w:szCs w:val="22"/>
              </w:rPr>
            </w:pPr>
            <w:r w:rsidRPr="00847F8B">
              <w:rPr>
                <w:sz w:val="22"/>
                <w:szCs w:val="22"/>
              </w:rPr>
              <w:lastRenderedPageBreak/>
              <w:t>Рынок строительства объектов капитального строительства, за исключением жилищного и дорожного строительства</w:t>
            </w:r>
          </w:p>
        </w:tc>
        <w:tc>
          <w:tcPr>
            <w:tcW w:w="1119" w:type="dxa"/>
            <w:tcBorders>
              <w:top w:val="single" w:sz="4" w:space="0" w:color="000000"/>
              <w:left w:val="single" w:sz="4" w:space="0" w:color="000000"/>
              <w:bottom w:val="single" w:sz="4" w:space="0" w:color="000000"/>
            </w:tcBorders>
            <w:shd w:val="clear" w:color="auto" w:fill="auto"/>
            <w:vAlign w:val="center"/>
          </w:tcPr>
          <w:p w:rsidR="003C679A" w:rsidRPr="00847F8B" w:rsidRDefault="00CD7E91" w:rsidP="003C679A">
            <w:pPr>
              <w:widowControl w:val="0"/>
              <w:snapToGrid w:val="0"/>
              <w:jc w:val="center"/>
              <w:rPr>
                <w:sz w:val="22"/>
                <w:szCs w:val="22"/>
              </w:rPr>
            </w:pPr>
            <w:r w:rsidRPr="00847F8B">
              <w:rPr>
                <w:sz w:val="22"/>
                <w:szCs w:val="22"/>
              </w:rPr>
              <w:t>0</w:t>
            </w:r>
          </w:p>
        </w:tc>
        <w:tc>
          <w:tcPr>
            <w:tcW w:w="1134" w:type="dxa"/>
            <w:tcBorders>
              <w:top w:val="single" w:sz="4" w:space="0" w:color="000000"/>
              <w:left w:val="single" w:sz="4" w:space="0" w:color="000000"/>
              <w:bottom w:val="single" w:sz="4" w:space="0" w:color="000000"/>
            </w:tcBorders>
            <w:shd w:val="clear" w:color="auto" w:fill="auto"/>
            <w:vAlign w:val="center"/>
          </w:tcPr>
          <w:p w:rsidR="003C679A" w:rsidRPr="00847F8B" w:rsidRDefault="00844BB4" w:rsidP="003C679A">
            <w:pPr>
              <w:widowControl w:val="0"/>
              <w:jc w:val="center"/>
              <w:rPr>
                <w:sz w:val="22"/>
                <w:szCs w:val="22"/>
              </w:rPr>
            </w:pPr>
            <w:r w:rsidRPr="00847F8B">
              <w:rPr>
                <w:sz w:val="22"/>
                <w:szCs w:val="22"/>
              </w:rPr>
              <w:t>2/4,0</w:t>
            </w:r>
          </w:p>
        </w:tc>
        <w:tc>
          <w:tcPr>
            <w:tcW w:w="1134" w:type="dxa"/>
            <w:tcBorders>
              <w:top w:val="single" w:sz="4" w:space="0" w:color="000000"/>
              <w:left w:val="single" w:sz="4" w:space="0" w:color="000000"/>
              <w:bottom w:val="single" w:sz="4" w:space="0" w:color="000000"/>
            </w:tcBorders>
            <w:shd w:val="clear" w:color="auto" w:fill="auto"/>
            <w:vAlign w:val="center"/>
          </w:tcPr>
          <w:p w:rsidR="003C679A" w:rsidRPr="00847F8B" w:rsidRDefault="00844BB4" w:rsidP="003C679A">
            <w:pPr>
              <w:widowControl w:val="0"/>
              <w:jc w:val="center"/>
              <w:rPr>
                <w:sz w:val="22"/>
                <w:szCs w:val="22"/>
              </w:rPr>
            </w:pPr>
            <w:r w:rsidRPr="00847F8B">
              <w:rPr>
                <w:sz w:val="22"/>
                <w:szCs w:val="22"/>
              </w:rPr>
              <w:t>7/14,0</w:t>
            </w:r>
          </w:p>
        </w:tc>
        <w:tc>
          <w:tcPr>
            <w:tcW w:w="993" w:type="dxa"/>
            <w:tcBorders>
              <w:top w:val="single" w:sz="4" w:space="0" w:color="000000"/>
              <w:left w:val="single" w:sz="4" w:space="0" w:color="000000"/>
              <w:bottom w:val="single" w:sz="4" w:space="0" w:color="000000"/>
            </w:tcBorders>
            <w:shd w:val="clear" w:color="auto" w:fill="auto"/>
            <w:vAlign w:val="center"/>
          </w:tcPr>
          <w:p w:rsidR="003C679A" w:rsidRPr="00847F8B" w:rsidRDefault="00844BB4" w:rsidP="003C679A">
            <w:pPr>
              <w:widowControl w:val="0"/>
              <w:jc w:val="center"/>
              <w:rPr>
                <w:sz w:val="22"/>
                <w:szCs w:val="22"/>
              </w:rPr>
            </w:pPr>
            <w:r w:rsidRPr="00847F8B">
              <w:rPr>
                <w:sz w:val="22"/>
                <w:szCs w:val="22"/>
              </w:rPr>
              <w:t>27/54,0</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79A" w:rsidRPr="00847F8B" w:rsidRDefault="00844BB4" w:rsidP="003C679A">
            <w:pPr>
              <w:widowControl w:val="0"/>
              <w:jc w:val="center"/>
              <w:rPr>
                <w:sz w:val="22"/>
                <w:szCs w:val="22"/>
              </w:rPr>
            </w:pPr>
            <w:r w:rsidRPr="00847F8B">
              <w:rPr>
                <w:sz w:val="22"/>
                <w:szCs w:val="22"/>
              </w:rPr>
              <w:t>14/28,0</w:t>
            </w:r>
          </w:p>
        </w:tc>
      </w:tr>
      <w:tr w:rsidR="005334E7" w:rsidRPr="00847F8B" w:rsidTr="00FF59D1">
        <w:trPr>
          <w:trHeight w:val="567"/>
        </w:trPr>
        <w:tc>
          <w:tcPr>
            <w:tcW w:w="4659" w:type="dxa"/>
            <w:tcBorders>
              <w:top w:val="single" w:sz="4" w:space="0" w:color="000000"/>
              <w:left w:val="single" w:sz="4" w:space="0" w:color="000000"/>
              <w:bottom w:val="single" w:sz="4" w:space="0" w:color="000000"/>
            </w:tcBorders>
            <w:shd w:val="clear" w:color="auto" w:fill="auto"/>
            <w:vAlign w:val="center"/>
          </w:tcPr>
          <w:p w:rsidR="005334E7" w:rsidRPr="00847F8B" w:rsidRDefault="005334E7" w:rsidP="005334E7">
            <w:pPr>
              <w:widowControl w:val="0"/>
              <w:jc w:val="both"/>
              <w:rPr>
                <w:sz w:val="22"/>
                <w:szCs w:val="22"/>
              </w:rPr>
            </w:pPr>
            <w:r w:rsidRPr="00847F8B">
              <w:rPr>
                <w:sz w:val="22"/>
                <w:szCs w:val="22"/>
              </w:rPr>
              <w:t>Рынок дорожной деятельности (за исключением проектирования)</w:t>
            </w:r>
          </w:p>
        </w:tc>
        <w:tc>
          <w:tcPr>
            <w:tcW w:w="1119" w:type="dxa"/>
            <w:tcBorders>
              <w:top w:val="single" w:sz="4" w:space="0" w:color="000000"/>
              <w:left w:val="single" w:sz="4" w:space="0" w:color="000000"/>
              <w:bottom w:val="single" w:sz="4" w:space="0" w:color="000000"/>
            </w:tcBorders>
            <w:shd w:val="clear" w:color="auto" w:fill="auto"/>
            <w:vAlign w:val="center"/>
          </w:tcPr>
          <w:p w:rsidR="005334E7" w:rsidRPr="00847F8B" w:rsidRDefault="00CD7E91" w:rsidP="005334E7">
            <w:pPr>
              <w:widowControl w:val="0"/>
              <w:snapToGrid w:val="0"/>
              <w:jc w:val="center"/>
              <w:rPr>
                <w:sz w:val="22"/>
                <w:szCs w:val="22"/>
              </w:rPr>
            </w:pPr>
            <w:r w:rsidRPr="00847F8B">
              <w:rPr>
                <w:sz w:val="22"/>
                <w:szCs w:val="22"/>
              </w:rPr>
              <w:t>0</w:t>
            </w:r>
          </w:p>
        </w:tc>
        <w:tc>
          <w:tcPr>
            <w:tcW w:w="1134" w:type="dxa"/>
            <w:tcBorders>
              <w:top w:val="single" w:sz="4" w:space="0" w:color="000000"/>
              <w:left w:val="single" w:sz="4" w:space="0" w:color="000000"/>
              <w:bottom w:val="single" w:sz="4" w:space="0" w:color="000000"/>
            </w:tcBorders>
            <w:shd w:val="clear" w:color="auto" w:fill="auto"/>
            <w:vAlign w:val="center"/>
          </w:tcPr>
          <w:p w:rsidR="005334E7" w:rsidRPr="00847F8B" w:rsidRDefault="007A62CE" w:rsidP="005334E7">
            <w:pPr>
              <w:widowControl w:val="0"/>
              <w:jc w:val="center"/>
              <w:rPr>
                <w:sz w:val="22"/>
                <w:szCs w:val="22"/>
              </w:rPr>
            </w:pPr>
            <w:r w:rsidRPr="00847F8B">
              <w:rPr>
                <w:sz w:val="22"/>
                <w:szCs w:val="22"/>
              </w:rPr>
              <w:t>3/6,0</w:t>
            </w:r>
          </w:p>
        </w:tc>
        <w:tc>
          <w:tcPr>
            <w:tcW w:w="1134" w:type="dxa"/>
            <w:tcBorders>
              <w:top w:val="single" w:sz="4" w:space="0" w:color="000000"/>
              <w:left w:val="single" w:sz="4" w:space="0" w:color="000000"/>
              <w:bottom w:val="single" w:sz="4" w:space="0" w:color="000000"/>
            </w:tcBorders>
            <w:shd w:val="clear" w:color="auto" w:fill="auto"/>
            <w:vAlign w:val="center"/>
          </w:tcPr>
          <w:p w:rsidR="005334E7" w:rsidRPr="00847F8B" w:rsidRDefault="007A62CE" w:rsidP="005334E7">
            <w:pPr>
              <w:widowControl w:val="0"/>
              <w:jc w:val="center"/>
              <w:rPr>
                <w:sz w:val="22"/>
                <w:szCs w:val="22"/>
              </w:rPr>
            </w:pPr>
            <w:r w:rsidRPr="00847F8B">
              <w:rPr>
                <w:sz w:val="22"/>
                <w:szCs w:val="22"/>
              </w:rPr>
              <w:t>18/36,0</w:t>
            </w:r>
          </w:p>
        </w:tc>
        <w:tc>
          <w:tcPr>
            <w:tcW w:w="993" w:type="dxa"/>
            <w:tcBorders>
              <w:top w:val="single" w:sz="4" w:space="0" w:color="000000"/>
              <w:left w:val="single" w:sz="4" w:space="0" w:color="000000"/>
              <w:bottom w:val="single" w:sz="4" w:space="0" w:color="000000"/>
            </w:tcBorders>
            <w:shd w:val="clear" w:color="auto" w:fill="auto"/>
            <w:vAlign w:val="center"/>
          </w:tcPr>
          <w:p w:rsidR="005334E7" w:rsidRPr="00847F8B" w:rsidRDefault="007A62CE" w:rsidP="005334E7">
            <w:pPr>
              <w:widowControl w:val="0"/>
              <w:jc w:val="center"/>
              <w:rPr>
                <w:sz w:val="22"/>
                <w:szCs w:val="22"/>
              </w:rPr>
            </w:pPr>
            <w:r w:rsidRPr="00847F8B">
              <w:rPr>
                <w:sz w:val="22"/>
                <w:szCs w:val="22"/>
              </w:rPr>
              <w:t>13/26,0</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34E7" w:rsidRPr="00847F8B" w:rsidRDefault="007A62CE" w:rsidP="005334E7">
            <w:pPr>
              <w:widowControl w:val="0"/>
              <w:jc w:val="center"/>
              <w:rPr>
                <w:sz w:val="22"/>
                <w:szCs w:val="22"/>
              </w:rPr>
            </w:pPr>
            <w:r w:rsidRPr="00847F8B">
              <w:rPr>
                <w:sz w:val="22"/>
                <w:szCs w:val="22"/>
              </w:rPr>
              <w:t>16/32,0</w:t>
            </w:r>
          </w:p>
        </w:tc>
      </w:tr>
      <w:tr w:rsidR="005334E7" w:rsidRPr="00847F8B" w:rsidTr="00FF59D1">
        <w:trPr>
          <w:trHeight w:val="606"/>
        </w:trPr>
        <w:tc>
          <w:tcPr>
            <w:tcW w:w="4659" w:type="dxa"/>
            <w:tcBorders>
              <w:top w:val="single" w:sz="4" w:space="0" w:color="000000"/>
              <w:left w:val="single" w:sz="4" w:space="0" w:color="000000"/>
              <w:bottom w:val="single" w:sz="4" w:space="0" w:color="000000"/>
            </w:tcBorders>
            <w:shd w:val="clear" w:color="auto" w:fill="auto"/>
            <w:vAlign w:val="center"/>
          </w:tcPr>
          <w:p w:rsidR="005334E7" w:rsidRPr="00847F8B" w:rsidRDefault="005334E7" w:rsidP="005334E7">
            <w:pPr>
              <w:widowControl w:val="0"/>
              <w:jc w:val="both"/>
              <w:rPr>
                <w:sz w:val="22"/>
                <w:szCs w:val="22"/>
              </w:rPr>
            </w:pPr>
            <w:r w:rsidRPr="00847F8B">
              <w:rPr>
                <w:sz w:val="22"/>
                <w:szCs w:val="22"/>
              </w:rPr>
              <w:t xml:space="preserve">Рынок архитектурно-строительного проектирования </w:t>
            </w:r>
          </w:p>
        </w:tc>
        <w:tc>
          <w:tcPr>
            <w:tcW w:w="1119" w:type="dxa"/>
            <w:tcBorders>
              <w:top w:val="single" w:sz="4" w:space="0" w:color="000000"/>
              <w:left w:val="single" w:sz="4" w:space="0" w:color="000000"/>
              <w:bottom w:val="single" w:sz="4" w:space="0" w:color="000000"/>
            </w:tcBorders>
            <w:shd w:val="clear" w:color="auto" w:fill="auto"/>
            <w:vAlign w:val="center"/>
          </w:tcPr>
          <w:p w:rsidR="005334E7" w:rsidRPr="00847F8B" w:rsidRDefault="00AB5F5B" w:rsidP="005334E7">
            <w:pPr>
              <w:widowControl w:val="0"/>
              <w:snapToGrid w:val="0"/>
              <w:jc w:val="center"/>
              <w:rPr>
                <w:sz w:val="22"/>
                <w:szCs w:val="22"/>
              </w:rPr>
            </w:pPr>
            <w:r w:rsidRPr="00847F8B">
              <w:rPr>
                <w:sz w:val="22"/>
                <w:szCs w:val="22"/>
              </w:rPr>
              <w:t>0</w:t>
            </w:r>
          </w:p>
        </w:tc>
        <w:tc>
          <w:tcPr>
            <w:tcW w:w="1134" w:type="dxa"/>
            <w:tcBorders>
              <w:top w:val="single" w:sz="4" w:space="0" w:color="000000"/>
              <w:left w:val="single" w:sz="4" w:space="0" w:color="000000"/>
              <w:bottom w:val="single" w:sz="4" w:space="0" w:color="000000"/>
            </w:tcBorders>
            <w:shd w:val="clear" w:color="auto" w:fill="auto"/>
            <w:vAlign w:val="center"/>
          </w:tcPr>
          <w:p w:rsidR="005334E7" w:rsidRPr="00847F8B" w:rsidRDefault="00AB5F5B" w:rsidP="00AB5F5B">
            <w:pPr>
              <w:widowControl w:val="0"/>
              <w:jc w:val="center"/>
              <w:rPr>
                <w:sz w:val="22"/>
                <w:szCs w:val="22"/>
              </w:rPr>
            </w:pPr>
            <w:r w:rsidRPr="00847F8B">
              <w:rPr>
                <w:sz w:val="22"/>
                <w:szCs w:val="22"/>
              </w:rPr>
              <w:t>1 /2,0</w:t>
            </w:r>
          </w:p>
        </w:tc>
        <w:tc>
          <w:tcPr>
            <w:tcW w:w="1134" w:type="dxa"/>
            <w:tcBorders>
              <w:top w:val="single" w:sz="4" w:space="0" w:color="000000"/>
              <w:left w:val="single" w:sz="4" w:space="0" w:color="000000"/>
              <w:bottom w:val="single" w:sz="4" w:space="0" w:color="000000"/>
            </w:tcBorders>
            <w:shd w:val="clear" w:color="auto" w:fill="auto"/>
            <w:vAlign w:val="center"/>
          </w:tcPr>
          <w:p w:rsidR="005334E7" w:rsidRPr="00847F8B" w:rsidRDefault="00AB5F5B" w:rsidP="005334E7">
            <w:pPr>
              <w:widowControl w:val="0"/>
              <w:jc w:val="center"/>
              <w:rPr>
                <w:sz w:val="22"/>
                <w:szCs w:val="22"/>
              </w:rPr>
            </w:pPr>
            <w:r w:rsidRPr="00847F8B">
              <w:rPr>
                <w:sz w:val="22"/>
                <w:szCs w:val="22"/>
              </w:rPr>
              <w:t>7/14,0</w:t>
            </w:r>
          </w:p>
        </w:tc>
        <w:tc>
          <w:tcPr>
            <w:tcW w:w="993" w:type="dxa"/>
            <w:tcBorders>
              <w:top w:val="single" w:sz="4" w:space="0" w:color="000000"/>
              <w:left w:val="single" w:sz="4" w:space="0" w:color="000000"/>
              <w:bottom w:val="single" w:sz="4" w:space="0" w:color="000000"/>
            </w:tcBorders>
            <w:shd w:val="clear" w:color="auto" w:fill="auto"/>
            <w:vAlign w:val="center"/>
          </w:tcPr>
          <w:p w:rsidR="005334E7" w:rsidRPr="00847F8B" w:rsidRDefault="00AB5F5B" w:rsidP="005334E7">
            <w:pPr>
              <w:widowControl w:val="0"/>
              <w:jc w:val="center"/>
              <w:rPr>
                <w:sz w:val="22"/>
                <w:szCs w:val="22"/>
              </w:rPr>
            </w:pPr>
            <w:r w:rsidRPr="00847F8B">
              <w:rPr>
                <w:sz w:val="22"/>
                <w:szCs w:val="22"/>
              </w:rPr>
              <w:t>27/54,0</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34E7" w:rsidRPr="00847F8B" w:rsidRDefault="00AB5F5B" w:rsidP="005334E7">
            <w:pPr>
              <w:widowControl w:val="0"/>
              <w:jc w:val="center"/>
              <w:rPr>
                <w:sz w:val="22"/>
                <w:szCs w:val="22"/>
              </w:rPr>
            </w:pPr>
            <w:r w:rsidRPr="00847F8B">
              <w:rPr>
                <w:sz w:val="22"/>
                <w:szCs w:val="22"/>
              </w:rPr>
              <w:t>15/30,0</w:t>
            </w:r>
          </w:p>
        </w:tc>
      </w:tr>
      <w:tr w:rsidR="005334E7" w:rsidRPr="00847F8B" w:rsidTr="00FF59D1">
        <w:trPr>
          <w:trHeight w:val="567"/>
        </w:trPr>
        <w:tc>
          <w:tcPr>
            <w:tcW w:w="4659" w:type="dxa"/>
            <w:tcBorders>
              <w:top w:val="single" w:sz="4" w:space="0" w:color="000000"/>
              <w:left w:val="single" w:sz="4" w:space="0" w:color="000000"/>
              <w:bottom w:val="single" w:sz="4" w:space="0" w:color="000000"/>
            </w:tcBorders>
            <w:shd w:val="clear" w:color="auto" w:fill="auto"/>
            <w:vAlign w:val="center"/>
          </w:tcPr>
          <w:p w:rsidR="005334E7" w:rsidRPr="00847F8B" w:rsidRDefault="005334E7" w:rsidP="005334E7">
            <w:pPr>
              <w:widowControl w:val="0"/>
              <w:jc w:val="both"/>
              <w:rPr>
                <w:sz w:val="22"/>
                <w:szCs w:val="22"/>
              </w:rPr>
            </w:pPr>
            <w:r w:rsidRPr="00847F8B">
              <w:rPr>
                <w:sz w:val="22"/>
                <w:szCs w:val="22"/>
              </w:rPr>
              <w:t xml:space="preserve">Рынок племенного животноводства </w:t>
            </w:r>
          </w:p>
        </w:tc>
        <w:tc>
          <w:tcPr>
            <w:tcW w:w="1119" w:type="dxa"/>
            <w:tcBorders>
              <w:top w:val="single" w:sz="4" w:space="0" w:color="000000"/>
              <w:left w:val="single" w:sz="4" w:space="0" w:color="000000"/>
              <w:bottom w:val="single" w:sz="4" w:space="0" w:color="000000"/>
            </w:tcBorders>
            <w:shd w:val="clear" w:color="auto" w:fill="auto"/>
            <w:vAlign w:val="center"/>
          </w:tcPr>
          <w:p w:rsidR="005334E7" w:rsidRPr="00847F8B" w:rsidRDefault="00AB5F5B" w:rsidP="005334E7">
            <w:pPr>
              <w:widowControl w:val="0"/>
              <w:snapToGrid w:val="0"/>
              <w:jc w:val="center"/>
              <w:rPr>
                <w:sz w:val="22"/>
                <w:szCs w:val="22"/>
              </w:rPr>
            </w:pPr>
            <w:r w:rsidRPr="00847F8B">
              <w:rPr>
                <w:sz w:val="22"/>
                <w:szCs w:val="22"/>
              </w:rPr>
              <w:t>0</w:t>
            </w:r>
          </w:p>
        </w:tc>
        <w:tc>
          <w:tcPr>
            <w:tcW w:w="1134" w:type="dxa"/>
            <w:tcBorders>
              <w:top w:val="single" w:sz="4" w:space="0" w:color="000000"/>
              <w:left w:val="single" w:sz="4" w:space="0" w:color="000000"/>
              <w:bottom w:val="single" w:sz="4" w:space="0" w:color="000000"/>
            </w:tcBorders>
            <w:shd w:val="clear" w:color="auto" w:fill="auto"/>
            <w:vAlign w:val="center"/>
          </w:tcPr>
          <w:p w:rsidR="005334E7" w:rsidRPr="00847F8B" w:rsidRDefault="00AB5F5B" w:rsidP="005334E7">
            <w:pPr>
              <w:widowControl w:val="0"/>
              <w:snapToGrid w:val="0"/>
              <w:jc w:val="center"/>
              <w:rPr>
                <w:sz w:val="22"/>
                <w:szCs w:val="22"/>
              </w:rPr>
            </w:pPr>
            <w:r w:rsidRPr="00847F8B">
              <w:rPr>
                <w:sz w:val="22"/>
                <w:szCs w:val="22"/>
              </w:rPr>
              <w:t>0</w:t>
            </w:r>
          </w:p>
        </w:tc>
        <w:tc>
          <w:tcPr>
            <w:tcW w:w="1134" w:type="dxa"/>
            <w:tcBorders>
              <w:top w:val="single" w:sz="4" w:space="0" w:color="000000"/>
              <w:left w:val="single" w:sz="4" w:space="0" w:color="000000"/>
              <w:bottom w:val="single" w:sz="4" w:space="0" w:color="000000"/>
            </w:tcBorders>
            <w:shd w:val="clear" w:color="auto" w:fill="auto"/>
            <w:vAlign w:val="center"/>
          </w:tcPr>
          <w:p w:rsidR="005334E7" w:rsidRPr="00847F8B" w:rsidRDefault="00AB5F5B" w:rsidP="005334E7">
            <w:pPr>
              <w:widowControl w:val="0"/>
              <w:jc w:val="center"/>
              <w:rPr>
                <w:sz w:val="22"/>
                <w:szCs w:val="22"/>
              </w:rPr>
            </w:pPr>
            <w:r w:rsidRPr="00847F8B">
              <w:rPr>
                <w:sz w:val="22"/>
                <w:szCs w:val="22"/>
              </w:rPr>
              <w:t>7/14,0</w:t>
            </w:r>
          </w:p>
        </w:tc>
        <w:tc>
          <w:tcPr>
            <w:tcW w:w="993" w:type="dxa"/>
            <w:tcBorders>
              <w:top w:val="single" w:sz="4" w:space="0" w:color="000000"/>
              <w:left w:val="single" w:sz="4" w:space="0" w:color="000000"/>
              <w:bottom w:val="single" w:sz="4" w:space="0" w:color="000000"/>
            </w:tcBorders>
            <w:shd w:val="clear" w:color="auto" w:fill="auto"/>
            <w:vAlign w:val="center"/>
          </w:tcPr>
          <w:p w:rsidR="005334E7" w:rsidRPr="00847F8B" w:rsidRDefault="00AB5F5B" w:rsidP="005334E7">
            <w:pPr>
              <w:widowControl w:val="0"/>
              <w:jc w:val="center"/>
              <w:rPr>
                <w:sz w:val="22"/>
                <w:szCs w:val="22"/>
              </w:rPr>
            </w:pPr>
            <w:r w:rsidRPr="00847F8B">
              <w:rPr>
                <w:sz w:val="22"/>
                <w:szCs w:val="22"/>
              </w:rPr>
              <w:t>31/62,0</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34E7" w:rsidRPr="00847F8B" w:rsidRDefault="00AB5F5B" w:rsidP="005334E7">
            <w:pPr>
              <w:widowControl w:val="0"/>
              <w:jc w:val="center"/>
              <w:rPr>
                <w:sz w:val="22"/>
                <w:szCs w:val="22"/>
              </w:rPr>
            </w:pPr>
            <w:r w:rsidRPr="00847F8B">
              <w:rPr>
                <w:sz w:val="22"/>
                <w:szCs w:val="22"/>
              </w:rPr>
              <w:t>12/24,0</w:t>
            </w:r>
          </w:p>
        </w:tc>
      </w:tr>
      <w:tr w:rsidR="005334E7" w:rsidRPr="00847F8B" w:rsidTr="00FF59D1">
        <w:trPr>
          <w:trHeight w:val="567"/>
        </w:trPr>
        <w:tc>
          <w:tcPr>
            <w:tcW w:w="4659" w:type="dxa"/>
            <w:tcBorders>
              <w:top w:val="single" w:sz="4" w:space="0" w:color="000000"/>
              <w:left w:val="single" w:sz="4" w:space="0" w:color="000000"/>
              <w:bottom w:val="single" w:sz="4" w:space="0" w:color="000000"/>
            </w:tcBorders>
            <w:shd w:val="clear" w:color="auto" w:fill="auto"/>
            <w:vAlign w:val="center"/>
          </w:tcPr>
          <w:p w:rsidR="005334E7" w:rsidRPr="00847F8B" w:rsidRDefault="005334E7" w:rsidP="005334E7">
            <w:pPr>
              <w:widowControl w:val="0"/>
              <w:jc w:val="both"/>
              <w:rPr>
                <w:sz w:val="22"/>
                <w:szCs w:val="22"/>
              </w:rPr>
            </w:pPr>
            <w:r w:rsidRPr="00847F8B">
              <w:rPr>
                <w:sz w:val="22"/>
                <w:szCs w:val="22"/>
              </w:rPr>
              <w:t xml:space="preserve">Рынок семеноводства </w:t>
            </w:r>
          </w:p>
        </w:tc>
        <w:tc>
          <w:tcPr>
            <w:tcW w:w="1119" w:type="dxa"/>
            <w:tcBorders>
              <w:top w:val="single" w:sz="4" w:space="0" w:color="000000"/>
              <w:left w:val="single" w:sz="4" w:space="0" w:color="000000"/>
              <w:bottom w:val="single" w:sz="4" w:space="0" w:color="000000"/>
            </w:tcBorders>
            <w:shd w:val="clear" w:color="auto" w:fill="auto"/>
            <w:vAlign w:val="center"/>
          </w:tcPr>
          <w:p w:rsidR="005334E7" w:rsidRPr="00847F8B" w:rsidRDefault="00AB5F5B" w:rsidP="005334E7">
            <w:pPr>
              <w:widowControl w:val="0"/>
              <w:snapToGrid w:val="0"/>
              <w:jc w:val="center"/>
              <w:rPr>
                <w:sz w:val="22"/>
                <w:szCs w:val="22"/>
              </w:rPr>
            </w:pPr>
            <w:r w:rsidRPr="00847F8B">
              <w:rPr>
                <w:sz w:val="22"/>
                <w:szCs w:val="22"/>
              </w:rPr>
              <w:t>0</w:t>
            </w:r>
          </w:p>
        </w:tc>
        <w:tc>
          <w:tcPr>
            <w:tcW w:w="1134" w:type="dxa"/>
            <w:tcBorders>
              <w:top w:val="single" w:sz="4" w:space="0" w:color="000000"/>
              <w:left w:val="single" w:sz="4" w:space="0" w:color="000000"/>
              <w:bottom w:val="single" w:sz="4" w:space="0" w:color="000000"/>
            </w:tcBorders>
            <w:shd w:val="clear" w:color="auto" w:fill="auto"/>
            <w:vAlign w:val="center"/>
          </w:tcPr>
          <w:p w:rsidR="005334E7" w:rsidRPr="00847F8B" w:rsidRDefault="00AB5F5B" w:rsidP="005334E7">
            <w:pPr>
              <w:widowControl w:val="0"/>
              <w:jc w:val="center"/>
              <w:rPr>
                <w:sz w:val="22"/>
                <w:szCs w:val="22"/>
              </w:rPr>
            </w:pPr>
            <w:r w:rsidRPr="00847F8B">
              <w:rPr>
                <w:sz w:val="22"/>
                <w:szCs w:val="22"/>
              </w:rPr>
              <w:t>0</w:t>
            </w:r>
          </w:p>
        </w:tc>
        <w:tc>
          <w:tcPr>
            <w:tcW w:w="1134" w:type="dxa"/>
            <w:tcBorders>
              <w:top w:val="single" w:sz="4" w:space="0" w:color="000000"/>
              <w:left w:val="single" w:sz="4" w:space="0" w:color="000000"/>
              <w:bottom w:val="single" w:sz="4" w:space="0" w:color="000000"/>
            </w:tcBorders>
            <w:shd w:val="clear" w:color="auto" w:fill="auto"/>
            <w:vAlign w:val="center"/>
          </w:tcPr>
          <w:p w:rsidR="005334E7" w:rsidRPr="00847F8B" w:rsidRDefault="00AB5F5B" w:rsidP="005334E7">
            <w:pPr>
              <w:widowControl w:val="0"/>
              <w:jc w:val="center"/>
              <w:rPr>
                <w:sz w:val="22"/>
                <w:szCs w:val="22"/>
              </w:rPr>
            </w:pPr>
            <w:r w:rsidRPr="00847F8B">
              <w:rPr>
                <w:sz w:val="22"/>
                <w:szCs w:val="22"/>
              </w:rPr>
              <w:t>7/14,0</w:t>
            </w:r>
          </w:p>
        </w:tc>
        <w:tc>
          <w:tcPr>
            <w:tcW w:w="993" w:type="dxa"/>
            <w:tcBorders>
              <w:top w:val="single" w:sz="4" w:space="0" w:color="000000"/>
              <w:left w:val="single" w:sz="4" w:space="0" w:color="000000"/>
              <w:bottom w:val="single" w:sz="4" w:space="0" w:color="000000"/>
            </w:tcBorders>
            <w:shd w:val="clear" w:color="auto" w:fill="auto"/>
            <w:vAlign w:val="center"/>
          </w:tcPr>
          <w:p w:rsidR="005334E7" w:rsidRPr="00847F8B" w:rsidRDefault="00AB5F5B" w:rsidP="005334E7">
            <w:pPr>
              <w:widowControl w:val="0"/>
              <w:jc w:val="center"/>
              <w:rPr>
                <w:sz w:val="22"/>
                <w:szCs w:val="22"/>
              </w:rPr>
            </w:pPr>
            <w:r w:rsidRPr="00847F8B">
              <w:rPr>
                <w:sz w:val="22"/>
                <w:szCs w:val="22"/>
              </w:rPr>
              <w:t>31/62,0</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34E7" w:rsidRPr="00847F8B" w:rsidRDefault="00AB5F5B" w:rsidP="005334E7">
            <w:pPr>
              <w:widowControl w:val="0"/>
              <w:jc w:val="center"/>
              <w:rPr>
                <w:sz w:val="22"/>
                <w:szCs w:val="22"/>
              </w:rPr>
            </w:pPr>
            <w:r w:rsidRPr="00847F8B">
              <w:rPr>
                <w:sz w:val="22"/>
                <w:szCs w:val="22"/>
              </w:rPr>
              <w:t>12/24,0</w:t>
            </w:r>
          </w:p>
        </w:tc>
      </w:tr>
      <w:tr w:rsidR="005334E7" w:rsidRPr="00847F8B" w:rsidTr="00FF59D1">
        <w:trPr>
          <w:trHeight w:val="567"/>
        </w:trPr>
        <w:tc>
          <w:tcPr>
            <w:tcW w:w="4659" w:type="dxa"/>
            <w:tcBorders>
              <w:top w:val="single" w:sz="4" w:space="0" w:color="000000"/>
              <w:left w:val="single" w:sz="4" w:space="0" w:color="000000"/>
              <w:bottom w:val="single" w:sz="4" w:space="0" w:color="000000"/>
            </w:tcBorders>
            <w:shd w:val="clear" w:color="auto" w:fill="auto"/>
            <w:vAlign w:val="center"/>
          </w:tcPr>
          <w:p w:rsidR="005334E7" w:rsidRPr="00847F8B" w:rsidRDefault="005334E7" w:rsidP="005334E7">
            <w:pPr>
              <w:widowControl w:val="0"/>
              <w:jc w:val="both"/>
              <w:rPr>
                <w:sz w:val="22"/>
                <w:szCs w:val="22"/>
              </w:rPr>
            </w:pPr>
            <w:r w:rsidRPr="00847F8B">
              <w:rPr>
                <w:sz w:val="22"/>
                <w:szCs w:val="22"/>
              </w:rPr>
              <w:t xml:space="preserve">Рынок вылова водных биоресурсов </w:t>
            </w:r>
          </w:p>
        </w:tc>
        <w:tc>
          <w:tcPr>
            <w:tcW w:w="1119" w:type="dxa"/>
            <w:tcBorders>
              <w:top w:val="single" w:sz="4" w:space="0" w:color="000000"/>
              <w:left w:val="single" w:sz="4" w:space="0" w:color="000000"/>
              <w:bottom w:val="single" w:sz="4" w:space="0" w:color="000000"/>
            </w:tcBorders>
            <w:shd w:val="clear" w:color="auto" w:fill="auto"/>
            <w:vAlign w:val="center"/>
          </w:tcPr>
          <w:p w:rsidR="005334E7" w:rsidRPr="00847F8B" w:rsidRDefault="00805483" w:rsidP="005334E7">
            <w:pPr>
              <w:widowControl w:val="0"/>
              <w:snapToGrid w:val="0"/>
              <w:jc w:val="center"/>
              <w:rPr>
                <w:sz w:val="22"/>
                <w:szCs w:val="22"/>
              </w:rPr>
            </w:pPr>
            <w:r w:rsidRPr="00847F8B">
              <w:rPr>
                <w:sz w:val="22"/>
                <w:szCs w:val="22"/>
              </w:rPr>
              <w:t>0</w:t>
            </w:r>
          </w:p>
        </w:tc>
        <w:tc>
          <w:tcPr>
            <w:tcW w:w="1134" w:type="dxa"/>
            <w:tcBorders>
              <w:top w:val="single" w:sz="4" w:space="0" w:color="000000"/>
              <w:left w:val="single" w:sz="4" w:space="0" w:color="000000"/>
              <w:bottom w:val="single" w:sz="4" w:space="0" w:color="000000"/>
            </w:tcBorders>
            <w:shd w:val="clear" w:color="auto" w:fill="auto"/>
            <w:vAlign w:val="center"/>
          </w:tcPr>
          <w:p w:rsidR="005334E7" w:rsidRPr="00847F8B" w:rsidRDefault="00805483" w:rsidP="005334E7">
            <w:pPr>
              <w:widowControl w:val="0"/>
              <w:jc w:val="center"/>
              <w:rPr>
                <w:sz w:val="22"/>
                <w:szCs w:val="22"/>
              </w:rPr>
            </w:pPr>
            <w:r w:rsidRPr="00847F8B">
              <w:rPr>
                <w:sz w:val="22"/>
                <w:szCs w:val="22"/>
              </w:rPr>
              <w:t>0</w:t>
            </w:r>
          </w:p>
        </w:tc>
        <w:tc>
          <w:tcPr>
            <w:tcW w:w="1134" w:type="dxa"/>
            <w:tcBorders>
              <w:top w:val="single" w:sz="4" w:space="0" w:color="000000"/>
              <w:left w:val="single" w:sz="4" w:space="0" w:color="000000"/>
              <w:bottom w:val="single" w:sz="4" w:space="0" w:color="000000"/>
            </w:tcBorders>
            <w:shd w:val="clear" w:color="auto" w:fill="auto"/>
            <w:vAlign w:val="center"/>
          </w:tcPr>
          <w:p w:rsidR="005334E7" w:rsidRPr="00847F8B" w:rsidRDefault="00AB5F5B" w:rsidP="005334E7">
            <w:pPr>
              <w:widowControl w:val="0"/>
              <w:jc w:val="center"/>
              <w:rPr>
                <w:sz w:val="22"/>
                <w:szCs w:val="22"/>
              </w:rPr>
            </w:pPr>
            <w:r w:rsidRPr="00847F8B">
              <w:rPr>
                <w:sz w:val="22"/>
                <w:szCs w:val="22"/>
              </w:rPr>
              <w:t>4/8,0</w:t>
            </w:r>
          </w:p>
        </w:tc>
        <w:tc>
          <w:tcPr>
            <w:tcW w:w="993" w:type="dxa"/>
            <w:tcBorders>
              <w:top w:val="single" w:sz="4" w:space="0" w:color="000000"/>
              <w:left w:val="single" w:sz="4" w:space="0" w:color="000000"/>
              <w:bottom w:val="single" w:sz="4" w:space="0" w:color="000000"/>
            </w:tcBorders>
            <w:shd w:val="clear" w:color="auto" w:fill="auto"/>
            <w:vAlign w:val="center"/>
          </w:tcPr>
          <w:p w:rsidR="005334E7" w:rsidRPr="00847F8B" w:rsidRDefault="00AB5F5B" w:rsidP="005334E7">
            <w:pPr>
              <w:widowControl w:val="0"/>
              <w:jc w:val="center"/>
              <w:rPr>
                <w:sz w:val="22"/>
                <w:szCs w:val="22"/>
              </w:rPr>
            </w:pPr>
            <w:r w:rsidRPr="00847F8B">
              <w:rPr>
                <w:sz w:val="22"/>
                <w:szCs w:val="22"/>
              </w:rPr>
              <w:t>30/60,0</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34E7" w:rsidRPr="00847F8B" w:rsidRDefault="00AB5F5B" w:rsidP="005334E7">
            <w:pPr>
              <w:widowControl w:val="0"/>
              <w:jc w:val="center"/>
              <w:rPr>
                <w:sz w:val="22"/>
                <w:szCs w:val="22"/>
              </w:rPr>
            </w:pPr>
            <w:r w:rsidRPr="00847F8B">
              <w:rPr>
                <w:sz w:val="22"/>
                <w:szCs w:val="22"/>
              </w:rPr>
              <w:t>16/32,0</w:t>
            </w:r>
          </w:p>
        </w:tc>
      </w:tr>
      <w:tr w:rsidR="005334E7" w:rsidRPr="00847F8B" w:rsidTr="00FF59D1">
        <w:trPr>
          <w:trHeight w:val="567"/>
        </w:trPr>
        <w:tc>
          <w:tcPr>
            <w:tcW w:w="4659" w:type="dxa"/>
            <w:tcBorders>
              <w:top w:val="single" w:sz="4" w:space="0" w:color="000000"/>
              <w:left w:val="single" w:sz="4" w:space="0" w:color="000000"/>
              <w:bottom w:val="single" w:sz="4" w:space="0" w:color="000000"/>
            </w:tcBorders>
            <w:shd w:val="clear" w:color="auto" w:fill="auto"/>
            <w:vAlign w:val="center"/>
          </w:tcPr>
          <w:p w:rsidR="005334E7" w:rsidRPr="00847F8B" w:rsidRDefault="005334E7" w:rsidP="005334E7">
            <w:pPr>
              <w:widowControl w:val="0"/>
              <w:jc w:val="both"/>
              <w:rPr>
                <w:sz w:val="22"/>
                <w:szCs w:val="22"/>
              </w:rPr>
            </w:pPr>
            <w:r w:rsidRPr="00847F8B">
              <w:rPr>
                <w:sz w:val="22"/>
                <w:szCs w:val="22"/>
              </w:rPr>
              <w:t xml:space="preserve">Рынок переработки водных биоресурсов </w:t>
            </w:r>
          </w:p>
        </w:tc>
        <w:tc>
          <w:tcPr>
            <w:tcW w:w="1119" w:type="dxa"/>
            <w:tcBorders>
              <w:top w:val="single" w:sz="4" w:space="0" w:color="000000"/>
              <w:left w:val="single" w:sz="4" w:space="0" w:color="000000"/>
              <w:bottom w:val="single" w:sz="4" w:space="0" w:color="000000"/>
            </w:tcBorders>
            <w:shd w:val="clear" w:color="auto" w:fill="auto"/>
            <w:vAlign w:val="center"/>
          </w:tcPr>
          <w:p w:rsidR="005334E7" w:rsidRPr="00847F8B" w:rsidRDefault="00805483" w:rsidP="005334E7">
            <w:pPr>
              <w:widowControl w:val="0"/>
              <w:snapToGrid w:val="0"/>
              <w:jc w:val="center"/>
              <w:rPr>
                <w:sz w:val="22"/>
                <w:szCs w:val="22"/>
              </w:rPr>
            </w:pPr>
            <w:r w:rsidRPr="00847F8B">
              <w:rPr>
                <w:sz w:val="22"/>
                <w:szCs w:val="22"/>
              </w:rPr>
              <w:t>0</w:t>
            </w:r>
          </w:p>
        </w:tc>
        <w:tc>
          <w:tcPr>
            <w:tcW w:w="1134" w:type="dxa"/>
            <w:tcBorders>
              <w:top w:val="single" w:sz="4" w:space="0" w:color="000000"/>
              <w:left w:val="single" w:sz="4" w:space="0" w:color="000000"/>
              <w:bottom w:val="single" w:sz="4" w:space="0" w:color="000000"/>
            </w:tcBorders>
            <w:shd w:val="clear" w:color="auto" w:fill="auto"/>
            <w:vAlign w:val="center"/>
          </w:tcPr>
          <w:p w:rsidR="005334E7" w:rsidRPr="00847F8B" w:rsidRDefault="00805483" w:rsidP="005334E7">
            <w:pPr>
              <w:widowControl w:val="0"/>
              <w:snapToGrid w:val="0"/>
              <w:jc w:val="center"/>
              <w:rPr>
                <w:sz w:val="22"/>
                <w:szCs w:val="22"/>
              </w:rPr>
            </w:pPr>
            <w:r w:rsidRPr="00847F8B">
              <w:rPr>
                <w:sz w:val="22"/>
                <w:szCs w:val="22"/>
              </w:rPr>
              <w:t>0</w:t>
            </w:r>
          </w:p>
        </w:tc>
        <w:tc>
          <w:tcPr>
            <w:tcW w:w="1134" w:type="dxa"/>
            <w:tcBorders>
              <w:top w:val="single" w:sz="4" w:space="0" w:color="000000"/>
              <w:left w:val="single" w:sz="4" w:space="0" w:color="000000"/>
              <w:bottom w:val="single" w:sz="4" w:space="0" w:color="000000"/>
            </w:tcBorders>
            <w:shd w:val="clear" w:color="auto" w:fill="auto"/>
            <w:vAlign w:val="center"/>
          </w:tcPr>
          <w:p w:rsidR="005334E7" w:rsidRPr="00847F8B" w:rsidRDefault="00805483" w:rsidP="005334E7">
            <w:pPr>
              <w:widowControl w:val="0"/>
              <w:jc w:val="center"/>
              <w:rPr>
                <w:sz w:val="22"/>
                <w:szCs w:val="22"/>
              </w:rPr>
            </w:pPr>
            <w:r w:rsidRPr="00847F8B">
              <w:rPr>
                <w:sz w:val="22"/>
                <w:szCs w:val="22"/>
              </w:rPr>
              <w:t>3/6,0</w:t>
            </w:r>
          </w:p>
        </w:tc>
        <w:tc>
          <w:tcPr>
            <w:tcW w:w="993" w:type="dxa"/>
            <w:tcBorders>
              <w:top w:val="single" w:sz="4" w:space="0" w:color="000000"/>
              <w:left w:val="single" w:sz="4" w:space="0" w:color="000000"/>
              <w:bottom w:val="single" w:sz="4" w:space="0" w:color="000000"/>
            </w:tcBorders>
            <w:shd w:val="clear" w:color="auto" w:fill="auto"/>
            <w:vAlign w:val="center"/>
          </w:tcPr>
          <w:p w:rsidR="005334E7" w:rsidRPr="00847F8B" w:rsidRDefault="00805483" w:rsidP="005334E7">
            <w:pPr>
              <w:widowControl w:val="0"/>
              <w:jc w:val="center"/>
              <w:rPr>
                <w:sz w:val="22"/>
                <w:szCs w:val="22"/>
              </w:rPr>
            </w:pPr>
            <w:r w:rsidRPr="00847F8B">
              <w:rPr>
                <w:sz w:val="22"/>
                <w:szCs w:val="22"/>
              </w:rPr>
              <w:t>33/66,0</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34E7" w:rsidRPr="00847F8B" w:rsidRDefault="00805483" w:rsidP="005334E7">
            <w:pPr>
              <w:widowControl w:val="0"/>
              <w:jc w:val="center"/>
              <w:rPr>
                <w:sz w:val="22"/>
                <w:szCs w:val="22"/>
              </w:rPr>
            </w:pPr>
            <w:r w:rsidRPr="00847F8B">
              <w:rPr>
                <w:sz w:val="22"/>
                <w:szCs w:val="22"/>
              </w:rPr>
              <w:t>14/28,0</w:t>
            </w:r>
          </w:p>
        </w:tc>
      </w:tr>
      <w:tr w:rsidR="005334E7" w:rsidRPr="00847F8B" w:rsidTr="00FF59D1">
        <w:trPr>
          <w:trHeight w:val="567"/>
        </w:trPr>
        <w:tc>
          <w:tcPr>
            <w:tcW w:w="4659" w:type="dxa"/>
            <w:tcBorders>
              <w:top w:val="single" w:sz="4" w:space="0" w:color="000000"/>
              <w:left w:val="single" w:sz="4" w:space="0" w:color="000000"/>
              <w:bottom w:val="single" w:sz="4" w:space="0" w:color="000000"/>
            </w:tcBorders>
            <w:shd w:val="clear" w:color="auto" w:fill="auto"/>
            <w:vAlign w:val="center"/>
          </w:tcPr>
          <w:p w:rsidR="005334E7" w:rsidRPr="00847F8B" w:rsidRDefault="005334E7" w:rsidP="005334E7">
            <w:pPr>
              <w:widowControl w:val="0"/>
              <w:jc w:val="both"/>
              <w:rPr>
                <w:sz w:val="22"/>
                <w:szCs w:val="22"/>
              </w:rPr>
            </w:pPr>
            <w:r w:rsidRPr="00847F8B">
              <w:rPr>
                <w:sz w:val="22"/>
                <w:szCs w:val="22"/>
              </w:rPr>
              <w:t xml:space="preserve">Рынок товарной аквакультуры </w:t>
            </w:r>
          </w:p>
        </w:tc>
        <w:tc>
          <w:tcPr>
            <w:tcW w:w="1119" w:type="dxa"/>
            <w:tcBorders>
              <w:top w:val="single" w:sz="4" w:space="0" w:color="000000"/>
              <w:left w:val="single" w:sz="4" w:space="0" w:color="000000"/>
              <w:bottom w:val="single" w:sz="4" w:space="0" w:color="000000"/>
            </w:tcBorders>
            <w:shd w:val="clear" w:color="auto" w:fill="auto"/>
            <w:vAlign w:val="center"/>
          </w:tcPr>
          <w:p w:rsidR="005334E7" w:rsidRPr="00847F8B" w:rsidRDefault="00805483" w:rsidP="005334E7">
            <w:pPr>
              <w:widowControl w:val="0"/>
              <w:snapToGrid w:val="0"/>
              <w:jc w:val="center"/>
              <w:rPr>
                <w:sz w:val="22"/>
                <w:szCs w:val="22"/>
              </w:rPr>
            </w:pPr>
            <w:r w:rsidRPr="00847F8B">
              <w:rPr>
                <w:sz w:val="22"/>
                <w:szCs w:val="22"/>
              </w:rPr>
              <w:t>0</w:t>
            </w:r>
          </w:p>
        </w:tc>
        <w:tc>
          <w:tcPr>
            <w:tcW w:w="1134" w:type="dxa"/>
            <w:tcBorders>
              <w:top w:val="single" w:sz="4" w:space="0" w:color="000000"/>
              <w:left w:val="single" w:sz="4" w:space="0" w:color="000000"/>
              <w:bottom w:val="single" w:sz="4" w:space="0" w:color="000000"/>
            </w:tcBorders>
            <w:shd w:val="clear" w:color="auto" w:fill="auto"/>
            <w:vAlign w:val="center"/>
          </w:tcPr>
          <w:p w:rsidR="005334E7" w:rsidRPr="00847F8B" w:rsidRDefault="00805483" w:rsidP="005334E7">
            <w:pPr>
              <w:widowControl w:val="0"/>
              <w:snapToGrid w:val="0"/>
              <w:jc w:val="center"/>
              <w:rPr>
                <w:sz w:val="22"/>
                <w:szCs w:val="22"/>
              </w:rPr>
            </w:pPr>
            <w:r w:rsidRPr="00847F8B">
              <w:rPr>
                <w:sz w:val="22"/>
                <w:szCs w:val="22"/>
              </w:rPr>
              <w:t>0</w:t>
            </w:r>
          </w:p>
        </w:tc>
        <w:tc>
          <w:tcPr>
            <w:tcW w:w="1134" w:type="dxa"/>
            <w:tcBorders>
              <w:top w:val="single" w:sz="4" w:space="0" w:color="000000"/>
              <w:left w:val="single" w:sz="4" w:space="0" w:color="000000"/>
              <w:bottom w:val="single" w:sz="4" w:space="0" w:color="000000"/>
            </w:tcBorders>
            <w:shd w:val="clear" w:color="auto" w:fill="auto"/>
            <w:vAlign w:val="center"/>
          </w:tcPr>
          <w:p w:rsidR="005334E7" w:rsidRPr="00847F8B" w:rsidRDefault="00805483" w:rsidP="005334E7">
            <w:pPr>
              <w:widowControl w:val="0"/>
              <w:jc w:val="center"/>
              <w:rPr>
                <w:sz w:val="22"/>
                <w:szCs w:val="22"/>
              </w:rPr>
            </w:pPr>
            <w:r w:rsidRPr="00847F8B">
              <w:rPr>
                <w:sz w:val="22"/>
                <w:szCs w:val="22"/>
              </w:rPr>
              <w:t>3/6,0</w:t>
            </w:r>
          </w:p>
        </w:tc>
        <w:tc>
          <w:tcPr>
            <w:tcW w:w="993" w:type="dxa"/>
            <w:tcBorders>
              <w:top w:val="single" w:sz="4" w:space="0" w:color="000000"/>
              <w:left w:val="single" w:sz="4" w:space="0" w:color="000000"/>
              <w:bottom w:val="single" w:sz="4" w:space="0" w:color="000000"/>
            </w:tcBorders>
            <w:shd w:val="clear" w:color="auto" w:fill="auto"/>
            <w:vAlign w:val="center"/>
          </w:tcPr>
          <w:p w:rsidR="005334E7" w:rsidRPr="00847F8B" w:rsidRDefault="00805483" w:rsidP="005334E7">
            <w:pPr>
              <w:widowControl w:val="0"/>
              <w:jc w:val="center"/>
              <w:rPr>
                <w:sz w:val="22"/>
                <w:szCs w:val="22"/>
              </w:rPr>
            </w:pPr>
            <w:r w:rsidRPr="00847F8B">
              <w:rPr>
                <w:sz w:val="22"/>
                <w:szCs w:val="22"/>
              </w:rPr>
              <w:t>32/64,0</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34E7" w:rsidRPr="00847F8B" w:rsidRDefault="00805483" w:rsidP="005334E7">
            <w:pPr>
              <w:widowControl w:val="0"/>
              <w:jc w:val="center"/>
              <w:rPr>
                <w:sz w:val="22"/>
                <w:szCs w:val="22"/>
              </w:rPr>
            </w:pPr>
            <w:r w:rsidRPr="00847F8B">
              <w:rPr>
                <w:sz w:val="22"/>
                <w:szCs w:val="22"/>
              </w:rPr>
              <w:t>15/30,0</w:t>
            </w:r>
          </w:p>
        </w:tc>
      </w:tr>
      <w:tr w:rsidR="005334E7" w:rsidRPr="00847F8B" w:rsidTr="00FF59D1">
        <w:trPr>
          <w:trHeight w:val="567"/>
        </w:trPr>
        <w:tc>
          <w:tcPr>
            <w:tcW w:w="4659" w:type="dxa"/>
            <w:tcBorders>
              <w:top w:val="single" w:sz="4" w:space="0" w:color="000000"/>
              <w:left w:val="single" w:sz="4" w:space="0" w:color="000000"/>
              <w:bottom w:val="single" w:sz="4" w:space="0" w:color="000000"/>
            </w:tcBorders>
            <w:shd w:val="clear" w:color="auto" w:fill="auto"/>
            <w:vAlign w:val="center"/>
          </w:tcPr>
          <w:p w:rsidR="005334E7" w:rsidRPr="00847F8B" w:rsidRDefault="005334E7" w:rsidP="005334E7">
            <w:pPr>
              <w:widowControl w:val="0"/>
              <w:jc w:val="both"/>
              <w:rPr>
                <w:sz w:val="22"/>
                <w:szCs w:val="22"/>
              </w:rPr>
            </w:pPr>
            <w:r w:rsidRPr="00847F8B">
              <w:rPr>
                <w:sz w:val="22"/>
                <w:szCs w:val="22"/>
              </w:rPr>
              <w:t xml:space="preserve">Рынок добычи общераспространенных полезных ископаемых на участках недр местного значения </w:t>
            </w:r>
          </w:p>
        </w:tc>
        <w:tc>
          <w:tcPr>
            <w:tcW w:w="1119" w:type="dxa"/>
            <w:tcBorders>
              <w:top w:val="single" w:sz="4" w:space="0" w:color="000000"/>
              <w:left w:val="single" w:sz="4" w:space="0" w:color="000000"/>
              <w:bottom w:val="single" w:sz="4" w:space="0" w:color="000000"/>
            </w:tcBorders>
            <w:shd w:val="clear" w:color="auto" w:fill="auto"/>
            <w:vAlign w:val="center"/>
          </w:tcPr>
          <w:p w:rsidR="005334E7" w:rsidRPr="00847F8B" w:rsidRDefault="00D02023" w:rsidP="005334E7">
            <w:pPr>
              <w:widowControl w:val="0"/>
              <w:snapToGrid w:val="0"/>
              <w:jc w:val="center"/>
              <w:rPr>
                <w:sz w:val="22"/>
                <w:szCs w:val="22"/>
              </w:rPr>
            </w:pPr>
            <w:r w:rsidRPr="00847F8B">
              <w:rPr>
                <w:sz w:val="22"/>
                <w:szCs w:val="22"/>
              </w:rPr>
              <w:t>0</w:t>
            </w:r>
          </w:p>
        </w:tc>
        <w:tc>
          <w:tcPr>
            <w:tcW w:w="1134" w:type="dxa"/>
            <w:tcBorders>
              <w:top w:val="single" w:sz="4" w:space="0" w:color="000000"/>
              <w:left w:val="single" w:sz="4" w:space="0" w:color="000000"/>
              <w:bottom w:val="single" w:sz="4" w:space="0" w:color="000000"/>
            </w:tcBorders>
            <w:shd w:val="clear" w:color="auto" w:fill="auto"/>
            <w:vAlign w:val="center"/>
          </w:tcPr>
          <w:p w:rsidR="005334E7" w:rsidRPr="00847F8B" w:rsidRDefault="00C074AA" w:rsidP="005334E7">
            <w:pPr>
              <w:widowControl w:val="0"/>
              <w:jc w:val="center"/>
              <w:rPr>
                <w:sz w:val="22"/>
                <w:szCs w:val="22"/>
              </w:rPr>
            </w:pPr>
            <w:r w:rsidRPr="00847F8B">
              <w:rPr>
                <w:sz w:val="22"/>
                <w:szCs w:val="22"/>
              </w:rPr>
              <w:t>4/8,0</w:t>
            </w:r>
          </w:p>
        </w:tc>
        <w:tc>
          <w:tcPr>
            <w:tcW w:w="1134" w:type="dxa"/>
            <w:tcBorders>
              <w:top w:val="single" w:sz="4" w:space="0" w:color="000000"/>
              <w:left w:val="single" w:sz="4" w:space="0" w:color="000000"/>
              <w:bottom w:val="single" w:sz="4" w:space="0" w:color="000000"/>
            </w:tcBorders>
            <w:shd w:val="clear" w:color="auto" w:fill="auto"/>
            <w:vAlign w:val="center"/>
          </w:tcPr>
          <w:p w:rsidR="005334E7" w:rsidRPr="00847F8B" w:rsidRDefault="00C074AA" w:rsidP="005334E7">
            <w:pPr>
              <w:widowControl w:val="0"/>
              <w:jc w:val="center"/>
              <w:rPr>
                <w:sz w:val="22"/>
                <w:szCs w:val="22"/>
              </w:rPr>
            </w:pPr>
            <w:r w:rsidRPr="00847F8B">
              <w:rPr>
                <w:sz w:val="22"/>
                <w:szCs w:val="22"/>
              </w:rPr>
              <w:t>10/20,0</w:t>
            </w:r>
          </w:p>
        </w:tc>
        <w:tc>
          <w:tcPr>
            <w:tcW w:w="993" w:type="dxa"/>
            <w:tcBorders>
              <w:top w:val="single" w:sz="4" w:space="0" w:color="000000"/>
              <w:left w:val="single" w:sz="4" w:space="0" w:color="000000"/>
              <w:bottom w:val="single" w:sz="4" w:space="0" w:color="000000"/>
            </w:tcBorders>
            <w:shd w:val="clear" w:color="auto" w:fill="auto"/>
            <w:vAlign w:val="center"/>
          </w:tcPr>
          <w:p w:rsidR="005334E7" w:rsidRPr="00847F8B" w:rsidRDefault="00C074AA" w:rsidP="005334E7">
            <w:pPr>
              <w:widowControl w:val="0"/>
              <w:jc w:val="center"/>
              <w:rPr>
                <w:sz w:val="22"/>
                <w:szCs w:val="22"/>
              </w:rPr>
            </w:pPr>
            <w:r w:rsidRPr="00847F8B">
              <w:rPr>
                <w:sz w:val="22"/>
                <w:szCs w:val="22"/>
              </w:rPr>
              <w:t>22/44,0</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34E7" w:rsidRPr="00847F8B" w:rsidRDefault="00C074AA" w:rsidP="005334E7">
            <w:pPr>
              <w:widowControl w:val="0"/>
              <w:jc w:val="center"/>
              <w:rPr>
                <w:sz w:val="22"/>
                <w:szCs w:val="22"/>
              </w:rPr>
            </w:pPr>
            <w:r w:rsidRPr="00847F8B">
              <w:rPr>
                <w:sz w:val="22"/>
                <w:szCs w:val="22"/>
              </w:rPr>
              <w:t>14/28,0</w:t>
            </w:r>
          </w:p>
        </w:tc>
      </w:tr>
      <w:tr w:rsidR="009A286E" w:rsidRPr="00847F8B" w:rsidTr="00FF59D1">
        <w:trPr>
          <w:trHeight w:val="567"/>
        </w:trPr>
        <w:tc>
          <w:tcPr>
            <w:tcW w:w="4659" w:type="dxa"/>
            <w:tcBorders>
              <w:top w:val="single" w:sz="4" w:space="0" w:color="000000"/>
              <w:left w:val="single" w:sz="4" w:space="0" w:color="000000"/>
              <w:bottom w:val="single" w:sz="4" w:space="0" w:color="000000"/>
            </w:tcBorders>
            <w:shd w:val="clear" w:color="auto" w:fill="auto"/>
            <w:vAlign w:val="center"/>
          </w:tcPr>
          <w:p w:rsidR="009A286E" w:rsidRPr="00847F8B" w:rsidRDefault="009A286E" w:rsidP="009A286E">
            <w:pPr>
              <w:widowControl w:val="0"/>
              <w:jc w:val="both"/>
              <w:rPr>
                <w:sz w:val="22"/>
                <w:szCs w:val="22"/>
              </w:rPr>
            </w:pPr>
            <w:r w:rsidRPr="00847F8B">
              <w:rPr>
                <w:sz w:val="22"/>
                <w:szCs w:val="22"/>
              </w:rPr>
              <w:t>Рынок нефтепродуктов</w:t>
            </w:r>
          </w:p>
        </w:tc>
        <w:tc>
          <w:tcPr>
            <w:tcW w:w="1119" w:type="dxa"/>
            <w:tcBorders>
              <w:top w:val="single" w:sz="4" w:space="0" w:color="000000"/>
              <w:left w:val="single" w:sz="4" w:space="0" w:color="000000"/>
              <w:bottom w:val="single" w:sz="4" w:space="0" w:color="000000"/>
            </w:tcBorders>
            <w:shd w:val="clear" w:color="auto" w:fill="auto"/>
            <w:vAlign w:val="center"/>
          </w:tcPr>
          <w:p w:rsidR="009A286E" w:rsidRPr="00847F8B" w:rsidRDefault="00D02023" w:rsidP="009A286E">
            <w:pPr>
              <w:widowControl w:val="0"/>
              <w:snapToGrid w:val="0"/>
              <w:jc w:val="center"/>
              <w:rPr>
                <w:sz w:val="22"/>
                <w:szCs w:val="22"/>
              </w:rPr>
            </w:pPr>
            <w:r w:rsidRPr="00847F8B">
              <w:rPr>
                <w:sz w:val="22"/>
                <w:szCs w:val="22"/>
              </w:rPr>
              <w:t>0</w:t>
            </w:r>
          </w:p>
        </w:tc>
        <w:tc>
          <w:tcPr>
            <w:tcW w:w="1134" w:type="dxa"/>
            <w:tcBorders>
              <w:top w:val="single" w:sz="4" w:space="0" w:color="000000"/>
              <w:left w:val="single" w:sz="4" w:space="0" w:color="000000"/>
              <w:bottom w:val="single" w:sz="4" w:space="0" w:color="000000"/>
            </w:tcBorders>
            <w:shd w:val="clear" w:color="auto" w:fill="auto"/>
            <w:vAlign w:val="center"/>
          </w:tcPr>
          <w:p w:rsidR="009A286E" w:rsidRPr="00847F8B" w:rsidRDefault="00C074AA" w:rsidP="009A286E">
            <w:pPr>
              <w:widowControl w:val="0"/>
              <w:jc w:val="center"/>
              <w:rPr>
                <w:sz w:val="22"/>
                <w:szCs w:val="22"/>
              </w:rPr>
            </w:pPr>
            <w:r w:rsidRPr="00847F8B">
              <w:rPr>
                <w:sz w:val="22"/>
                <w:szCs w:val="22"/>
              </w:rPr>
              <w:t>4/8,0</w:t>
            </w:r>
          </w:p>
        </w:tc>
        <w:tc>
          <w:tcPr>
            <w:tcW w:w="1134" w:type="dxa"/>
            <w:tcBorders>
              <w:top w:val="single" w:sz="4" w:space="0" w:color="000000"/>
              <w:left w:val="single" w:sz="4" w:space="0" w:color="000000"/>
              <w:bottom w:val="single" w:sz="4" w:space="0" w:color="000000"/>
            </w:tcBorders>
            <w:shd w:val="clear" w:color="auto" w:fill="auto"/>
            <w:vAlign w:val="center"/>
          </w:tcPr>
          <w:p w:rsidR="009A286E" w:rsidRPr="00847F8B" w:rsidRDefault="00C074AA" w:rsidP="009A286E">
            <w:pPr>
              <w:widowControl w:val="0"/>
              <w:jc w:val="center"/>
              <w:rPr>
                <w:sz w:val="22"/>
                <w:szCs w:val="22"/>
              </w:rPr>
            </w:pPr>
            <w:r w:rsidRPr="00847F8B">
              <w:rPr>
                <w:sz w:val="22"/>
                <w:szCs w:val="22"/>
              </w:rPr>
              <w:t>5/10,0</w:t>
            </w:r>
          </w:p>
        </w:tc>
        <w:tc>
          <w:tcPr>
            <w:tcW w:w="993" w:type="dxa"/>
            <w:tcBorders>
              <w:top w:val="single" w:sz="4" w:space="0" w:color="000000"/>
              <w:left w:val="single" w:sz="4" w:space="0" w:color="000000"/>
              <w:bottom w:val="single" w:sz="4" w:space="0" w:color="000000"/>
            </w:tcBorders>
            <w:shd w:val="clear" w:color="auto" w:fill="auto"/>
            <w:vAlign w:val="center"/>
          </w:tcPr>
          <w:p w:rsidR="009A286E" w:rsidRPr="00847F8B" w:rsidRDefault="00C074AA" w:rsidP="009A286E">
            <w:pPr>
              <w:widowControl w:val="0"/>
              <w:jc w:val="center"/>
              <w:rPr>
                <w:sz w:val="22"/>
                <w:szCs w:val="22"/>
              </w:rPr>
            </w:pPr>
            <w:r w:rsidRPr="00847F8B">
              <w:rPr>
                <w:sz w:val="22"/>
                <w:szCs w:val="22"/>
              </w:rPr>
              <w:t>27/54,0</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86E" w:rsidRPr="00847F8B" w:rsidRDefault="00C074AA" w:rsidP="009A286E">
            <w:pPr>
              <w:widowControl w:val="0"/>
              <w:jc w:val="center"/>
              <w:rPr>
                <w:sz w:val="22"/>
                <w:szCs w:val="22"/>
              </w:rPr>
            </w:pPr>
            <w:r w:rsidRPr="00847F8B">
              <w:rPr>
                <w:sz w:val="22"/>
                <w:szCs w:val="22"/>
              </w:rPr>
              <w:t>14/28,0</w:t>
            </w:r>
          </w:p>
        </w:tc>
      </w:tr>
      <w:tr w:rsidR="009A286E" w:rsidRPr="00847F8B" w:rsidTr="00FF59D1">
        <w:trPr>
          <w:trHeight w:val="567"/>
        </w:trPr>
        <w:tc>
          <w:tcPr>
            <w:tcW w:w="4659" w:type="dxa"/>
            <w:tcBorders>
              <w:top w:val="single" w:sz="4" w:space="0" w:color="000000"/>
              <w:left w:val="single" w:sz="4" w:space="0" w:color="000000"/>
              <w:bottom w:val="single" w:sz="4" w:space="0" w:color="000000"/>
            </w:tcBorders>
            <w:shd w:val="clear" w:color="auto" w:fill="auto"/>
            <w:vAlign w:val="center"/>
          </w:tcPr>
          <w:p w:rsidR="009A286E" w:rsidRPr="00847F8B" w:rsidRDefault="009A286E" w:rsidP="009A286E">
            <w:pPr>
              <w:widowControl w:val="0"/>
              <w:jc w:val="both"/>
              <w:rPr>
                <w:sz w:val="22"/>
                <w:szCs w:val="22"/>
              </w:rPr>
            </w:pPr>
            <w:r w:rsidRPr="00847F8B">
              <w:rPr>
                <w:sz w:val="22"/>
                <w:szCs w:val="22"/>
              </w:rPr>
              <w:t xml:space="preserve">Рынок легкой промышленности </w:t>
            </w:r>
          </w:p>
        </w:tc>
        <w:tc>
          <w:tcPr>
            <w:tcW w:w="1119" w:type="dxa"/>
            <w:tcBorders>
              <w:top w:val="single" w:sz="4" w:space="0" w:color="000000"/>
              <w:left w:val="single" w:sz="4" w:space="0" w:color="000000"/>
              <w:bottom w:val="single" w:sz="4" w:space="0" w:color="000000"/>
            </w:tcBorders>
            <w:shd w:val="clear" w:color="auto" w:fill="auto"/>
            <w:vAlign w:val="center"/>
          </w:tcPr>
          <w:p w:rsidR="009A286E" w:rsidRPr="00847F8B" w:rsidRDefault="00D02023" w:rsidP="009A286E">
            <w:pPr>
              <w:widowControl w:val="0"/>
              <w:jc w:val="center"/>
              <w:rPr>
                <w:sz w:val="22"/>
                <w:szCs w:val="22"/>
              </w:rPr>
            </w:pPr>
            <w:r w:rsidRPr="00847F8B">
              <w:rPr>
                <w:sz w:val="22"/>
                <w:szCs w:val="22"/>
              </w:rPr>
              <w:t>0</w:t>
            </w:r>
          </w:p>
        </w:tc>
        <w:tc>
          <w:tcPr>
            <w:tcW w:w="1134" w:type="dxa"/>
            <w:tcBorders>
              <w:top w:val="single" w:sz="4" w:space="0" w:color="000000"/>
              <w:left w:val="single" w:sz="4" w:space="0" w:color="000000"/>
              <w:bottom w:val="single" w:sz="4" w:space="0" w:color="000000"/>
            </w:tcBorders>
            <w:shd w:val="clear" w:color="auto" w:fill="auto"/>
            <w:vAlign w:val="center"/>
          </w:tcPr>
          <w:p w:rsidR="009A286E" w:rsidRPr="00847F8B" w:rsidRDefault="00D9656F" w:rsidP="009A286E">
            <w:pPr>
              <w:widowControl w:val="0"/>
              <w:jc w:val="center"/>
              <w:rPr>
                <w:sz w:val="22"/>
                <w:szCs w:val="22"/>
              </w:rPr>
            </w:pPr>
            <w:r w:rsidRPr="00847F8B">
              <w:rPr>
                <w:sz w:val="22"/>
                <w:szCs w:val="22"/>
              </w:rPr>
              <w:t>14/28,0</w:t>
            </w:r>
          </w:p>
        </w:tc>
        <w:tc>
          <w:tcPr>
            <w:tcW w:w="1134" w:type="dxa"/>
            <w:tcBorders>
              <w:top w:val="single" w:sz="4" w:space="0" w:color="000000"/>
              <w:left w:val="single" w:sz="4" w:space="0" w:color="000000"/>
              <w:bottom w:val="single" w:sz="4" w:space="0" w:color="000000"/>
            </w:tcBorders>
            <w:shd w:val="clear" w:color="auto" w:fill="auto"/>
            <w:vAlign w:val="center"/>
          </w:tcPr>
          <w:p w:rsidR="009A286E" w:rsidRPr="00847F8B" w:rsidRDefault="00D9656F" w:rsidP="009A286E">
            <w:pPr>
              <w:widowControl w:val="0"/>
              <w:jc w:val="center"/>
              <w:rPr>
                <w:sz w:val="22"/>
                <w:szCs w:val="22"/>
              </w:rPr>
            </w:pPr>
            <w:r w:rsidRPr="00847F8B">
              <w:rPr>
                <w:sz w:val="22"/>
                <w:szCs w:val="22"/>
              </w:rPr>
              <w:t>7/14,0</w:t>
            </w:r>
          </w:p>
        </w:tc>
        <w:tc>
          <w:tcPr>
            <w:tcW w:w="993" w:type="dxa"/>
            <w:tcBorders>
              <w:top w:val="single" w:sz="4" w:space="0" w:color="000000"/>
              <w:left w:val="single" w:sz="4" w:space="0" w:color="000000"/>
              <w:bottom w:val="single" w:sz="4" w:space="0" w:color="000000"/>
            </w:tcBorders>
            <w:shd w:val="clear" w:color="auto" w:fill="auto"/>
            <w:vAlign w:val="center"/>
          </w:tcPr>
          <w:p w:rsidR="009A286E" w:rsidRPr="00847F8B" w:rsidRDefault="00D9656F" w:rsidP="009A286E">
            <w:pPr>
              <w:widowControl w:val="0"/>
              <w:jc w:val="center"/>
              <w:rPr>
                <w:sz w:val="22"/>
                <w:szCs w:val="22"/>
              </w:rPr>
            </w:pPr>
            <w:r w:rsidRPr="00847F8B">
              <w:rPr>
                <w:sz w:val="22"/>
                <w:szCs w:val="22"/>
              </w:rPr>
              <w:t>16/32,0</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86E" w:rsidRPr="00847F8B" w:rsidRDefault="00D9656F" w:rsidP="009A286E">
            <w:pPr>
              <w:widowControl w:val="0"/>
              <w:jc w:val="center"/>
              <w:rPr>
                <w:sz w:val="22"/>
                <w:szCs w:val="22"/>
              </w:rPr>
            </w:pPr>
            <w:r w:rsidRPr="00847F8B">
              <w:rPr>
                <w:sz w:val="22"/>
                <w:szCs w:val="22"/>
              </w:rPr>
              <w:t>13/26,0</w:t>
            </w:r>
          </w:p>
        </w:tc>
      </w:tr>
      <w:tr w:rsidR="009A286E" w:rsidRPr="00847F8B" w:rsidTr="00FF59D1">
        <w:trPr>
          <w:trHeight w:val="567"/>
        </w:trPr>
        <w:tc>
          <w:tcPr>
            <w:tcW w:w="4659" w:type="dxa"/>
            <w:tcBorders>
              <w:top w:val="single" w:sz="4" w:space="0" w:color="000000"/>
              <w:left w:val="single" w:sz="4" w:space="0" w:color="000000"/>
              <w:bottom w:val="single" w:sz="4" w:space="0" w:color="000000"/>
            </w:tcBorders>
            <w:shd w:val="clear" w:color="auto" w:fill="auto"/>
            <w:vAlign w:val="center"/>
          </w:tcPr>
          <w:p w:rsidR="009A286E" w:rsidRPr="00847F8B" w:rsidRDefault="009A286E" w:rsidP="009A286E">
            <w:pPr>
              <w:widowControl w:val="0"/>
              <w:jc w:val="both"/>
              <w:rPr>
                <w:sz w:val="22"/>
                <w:szCs w:val="22"/>
              </w:rPr>
            </w:pPr>
            <w:r w:rsidRPr="00847F8B">
              <w:rPr>
                <w:sz w:val="22"/>
                <w:szCs w:val="22"/>
              </w:rPr>
              <w:t xml:space="preserve">Рынок обработки древесины и производства изделий из дерева </w:t>
            </w:r>
          </w:p>
        </w:tc>
        <w:tc>
          <w:tcPr>
            <w:tcW w:w="1119" w:type="dxa"/>
            <w:tcBorders>
              <w:top w:val="single" w:sz="4" w:space="0" w:color="000000"/>
              <w:left w:val="single" w:sz="4" w:space="0" w:color="000000"/>
              <w:bottom w:val="single" w:sz="4" w:space="0" w:color="000000"/>
            </w:tcBorders>
            <w:shd w:val="clear" w:color="auto" w:fill="auto"/>
            <w:vAlign w:val="center"/>
          </w:tcPr>
          <w:p w:rsidR="009A286E" w:rsidRPr="00847F8B" w:rsidRDefault="00D02023" w:rsidP="009A286E">
            <w:pPr>
              <w:widowControl w:val="0"/>
              <w:jc w:val="center"/>
              <w:rPr>
                <w:sz w:val="22"/>
                <w:szCs w:val="22"/>
              </w:rPr>
            </w:pPr>
            <w:r w:rsidRPr="00847F8B">
              <w:rPr>
                <w:sz w:val="22"/>
                <w:szCs w:val="22"/>
              </w:rPr>
              <w:t>0</w:t>
            </w:r>
          </w:p>
        </w:tc>
        <w:tc>
          <w:tcPr>
            <w:tcW w:w="1134" w:type="dxa"/>
            <w:tcBorders>
              <w:top w:val="single" w:sz="4" w:space="0" w:color="000000"/>
              <w:left w:val="single" w:sz="4" w:space="0" w:color="000000"/>
              <w:bottom w:val="single" w:sz="4" w:space="0" w:color="000000"/>
            </w:tcBorders>
            <w:shd w:val="clear" w:color="auto" w:fill="auto"/>
            <w:vAlign w:val="center"/>
          </w:tcPr>
          <w:p w:rsidR="009A286E" w:rsidRPr="00847F8B" w:rsidRDefault="001F61CC" w:rsidP="009A286E">
            <w:pPr>
              <w:widowControl w:val="0"/>
              <w:jc w:val="center"/>
              <w:rPr>
                <w:sz w:val="22"/>
                <w:szCs w:val="22"/>
              </w:rPr>
            </w:pPr>
            <w:r w:rsidRPr="00847F8B">
              <w:rPr>
                <w:sz w:val="22"/>
                <w:szCs w:val="22"/>
              </w:rPr>
              <w:t>11/22,0</w:t>
            </w:r>
          </w:p>
        </w:tc>
        <w:tc>
          <w:tcPr>
            <w:tcW w:w="1134" w:type="dxa"/>
            <w:tcBorders>
              <w:top w:val="single" w:sz="4" w:space="0" w:color="000000"/>
              <w:left w:val="single" w:sz="4" w:space="0" w:color="000000"/>
              <w:bottom w:val="single" w:sz="4" w:space="0" w:color="000000"/>
            </w:tcBorders>
            <w:shd w:val="clear" w:color="auto" w:fill="auto"/>
            <w:vAlign w:val="center"/>
          </w:tcPr>
          <w:p w:rsidR="009A286E" w:rsidRPr="00847F8B" w:rsidRDefault="001F61CC" w:rsidP="009A286E">
            <w:pPr>
              <w:widowControl w:val="0"/>
              <w:jc w:val="center"/>
              <w:rPr>
                <w:sz w:val="22"/>
                <w:szCs w:val="22"/>
              </w:rPr>
            </w:pPr>
            <w:r w:rsidRPr="00847F8B">
              <w:rPr>
                <w:sz w:val="22"/>
                <w:szCs w:val="22"/>
              </w:rPr>
              <w:t>14/28,0</w:t>
            </w:r>
          </w:p>
        </w:tc>
        <w:tc>
          <w:tcPr>
            <w:tcW w:w="993" w:type="dxa"/>
            <w:tcBorders>
              <w:top w:val="single" w:sz="4" w:space="0" w:color="000000"/>
              <w:left w:val="single" w:sz="4" w:space="0" w:color="000000"/>
              <w:bottom w:val="single" w:sz="4" w:space="0" w:color="000000"/>
            </w:tcBorders>
            <w:shd w:val="clear" w:color="auto" w:fill="auto"/>
            <w:vAlign w:val="center"/>
          </w:tcPr>
          <w:p w:rsidR="009A286E" w:rsidRPr="00847F8B" w:rsidRDefault="001F61CC" w:rsidP="009A286E">
            <w:pPr>
              <w:widowControl w:val="0"/>
              <w:jc w:val="center"/>
              <w:rPr>
                <w:sz w:val="22"/>
                <w:szCs w:val="22"/>
              </w:rPr>
            </w:pPr>
            <w:r w:rsidRPr="00847F8B">
              <w:rPr>
                <w:sz w:val="22"/>
                <w:szCs w:val="22"/>
              </w:rPr>
              <w:t>10/20,0</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86E" w:rsidRPr="00847F8B" w:rsidRDefault="001F61CC" w:rsidP="009A286E">
            <w:pPr>
              <w:widowControl w:val="0"/>
              <w:jc w:val="center"/>
              <w:rPr>
                <w:sz w:val="22"/>
                <w:szCs w:val="22"/>
              </w:rPr>
            </w:pPr>
            <w:r w:rsidRPr="00847F8B">
              <w:rPr>
                <w:sz w:val="22"/>
                <w:szCs w:val="22"/>
              </w:rPr>
              <w:t>15/30,0</w:t>
            </w:r>
          </w:p>
        </w:tc>
      </w:tr>
      <w:tr w:rsidR="009A286E" w:rsidRPr="00847F8B" w:rsidTr="00FF59D1">
        <w:trPr>
          <w:trHeight w:val="567"/>
        </w:trPr>
        <w:tc>
          <w:tcPr>
            <w:tcW w:w="4659" w:type="dxa"/>
            <w:tcBorders>
              <w:top w:val="single" w:sz="4" w:space="0" w:color="000000"/>
              <w:left w:val="single" w:sz="4" w:space="0" w:color="000000"/>
              <w:bottom w:val="single" w:sz="4" w:space="0" w:color="000000"/>
            </w:tcBorders>
            <w:shd w:val="clear" w:color="auto" w:fill="auto"/>
            <w:vAlign w:val="center"/>
          </w:tcPr>
          <w:p w:rsidR="009A286E" w:rsidRPr="00847F8B" w:rsidRDefault="009A286E" w:rsidP="009A286E">
            <w:pPr>
              <w:widowControl w:val="0"/>
              <w:jc w:val="both"/>
              <w:rPr>
                <w:sz w:val="22"/>
                <w:szCs w:val="22"/>
              </w:rPr>
            </w:pPr>
            <w:r w:rsidRPr="00847F8B">
              <w:rPr>
                <w:sz w:val="22"/>
                <w:szCs w:val="22"/>
              </w:rPr>
              <w:t xml:space="preserve">Рынок производства кирпича </w:t>
            </w:r>
          </w:p>
        </w:tc>
        <w:tc>
          <w:tcPr>
            <w:tcW w:w="1119" w:type="dxa"/>
            <w:tcBorders>
              <w:top w:val="single" w:sz="4" w:space="0" w:color="000000"/>
              <w:left w:val="single" w:sz="4" w:space="0" w:color="000000"/>
              <w:bottom w:val="single" w:sz="4" w:space="0" w:color="000000"/>
            </w:tcBorders>
            <w:shd w:val="clear" w:color="auto" w:fill="auto"/>
            <w:vAlign w:val="center"/>
          </w:tcPr>
          <w:p w:rsidR="009A286E" w:rsidRPr="00847F8B" w:rsidRDefault="00D02023" w:rsidP="009A286E">
            <w:pPr>
              <w:widowControl w:val="0"/>
              <w:snapToGrid w:val="0"/>
              <w:jc w:val="center"/>
              <w:rPr>
                <w:sz w:val="22"/>
                <w:szCs w:val="22"/>
              </w:rPr>
            </w:pPr>
            <w:r w:rsidRPr="00847F8B">
              <w:rPr>
                <w:sz w:val="22"/>
                <w:szCs w:val="22"/>
              </w:rPr>
              <w:t>0</w:t>
            </w:r>
          </w:p>
        </w:tc>
        <w:tc>
          <w:tcPr>
            <w:tcW w:w="1134" w:type="dxa"/>
            <w:tcBorders>
              <w:top w:val="single" w:sz="4" w:space="0" w:color="000000"/>
              <w:left w:val="single" w:sz="4" w:space="0" w:color="000000"/>
              <w:bottom w:val="single" w:sz="4" w:space="0" w:color="000000"/>
            </w:tcBorders>
            <w:shd w:val="clear" w:color="auto" w:fill="auto"/>
            <w:vAlign w:val="center"/>
          </w:tcPr>
          <w:p w:rsidR="009A286E" w:rsidRPr="00847F8B" w:rsidRDefault="00D02023" w:rsidP="00D02023">
            <w:pPr>
              <w:widowControl w:val="0"/>
              <w:jc w:val="center"/>
              <w:rPr>
                <w:sz w:val="22"/>
                <w:szCs w:val="22"/>
              </w:rPr>
            </w:pPr>
            <w:r w:rsidRPr="00847F8B">
              <w:rPr>
                <w:sz w:val="22"/>
                <w:szCs w:val="22"/>
              </w:rPr>
              <w:t>1 /2,0</w:t>
            </w:r>
          </w:p>
        </w:tc>
        <w:tc>
          <w:tcPr>
            <w:tcW w:w="1134" w:type="dxa"/>
            <w:tcBorders>
              <w:top w:val="single" w:sz="4" w:space="0" w:color="000000"/>
              <w:left w:val="single" w:sz="4" w:space="0" w:color="000000"/>
              <w:bottom w:val="single" w:sz="4" w:space="0" w:color="000000"/>
            </w:tcBorders>
            <w:shd w:val="clear" w:color="auto" w:fill="auto"/>
            <w:vAlign w:val="center"/>
          </w:tcPr>
          <w:p w:rsidR="009A286E" w:rsidRPr="00847F8B" w:rsidRDefault="00D02023" w:rsidP="009A286E">
            <w:pPr>
              <w:widowControl w:val="0"/>
              <w:snapToGrid w:val="0"/>
              <w:jc w:val="center"/>
              <w:rPr>
                <w:sz w:val="22"/>
                <w:szCs w:val="22"/>
              </w:rPr>
            </w:pPr>
            <w:r w:rsidRPr="00847F8B">
              <w:rPr>
                <w:sz w:val="22"/>
                <w:szCs w:val="22"/>
              </w:rPr>
              <w:t>3/6,0</w:t>
            </w:r>
          </w:p>
        </w:tc>
        <w:tc>
          <w:tcPr>
            <w:tcW w:w="993" w:type="dxa"/>
            <w:tcBorders>
              <w:top w:val="single" w:sz="4" w:space="0" w:color="000000"/>
              <w:left w:val="single" w:sz="4" w:space="0" w:color="000000"/>
              <w:bottom w:val="single" w:sz="4" w:space="0" w:color="000000"/>
            </w:tcBorders>
            <w:shd w:val="clear" w:color="auto" w:fill="auto"/>
            <w:vAlign w:val="center"/>
          </w:tcPr>
          <w:p w:rsidR="009A286E" w:rsidRPr="00847F8B" w:rsidRDefault="00D02023" w:rsidP="009A286E">
            <w:pPr>
              <w:widowControl w:val="0"/>
              <w:jc w:val="center"/>
              <w:rPr>
                <w:sz w:val="22"/>
                <w:szCs w:val="22"/>
              </w:rPr>
            </w:pPr>
            <w:r w:rsidRPr="00847F8B">
              <w:rPr>
                <w:sz w:val="22"/>
                <w:szCs w:val="22"/>
              </w:rPr>
              <w:t>30/60,0</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86E" w:rsidRPr="00847F8B" w:rsidRDefault="00D02023" w:rsidP="009A286E">
            <w:pPr>
              <w:widowControl w:val="0"/>
              <w:jc w:val="center"/>
              <w:rPr>
                <w:sz w:val="22"/>
                <w:szCs w:val="22"/>
              </w:rPr>
            </w:pPr>
            <w:r w:rsidRPr="00847F8B">
              <w:rPr>
                <w:sz w:val="22"/>
                <w:szCs w:val="22"/>
              </w:rPr>
              <w:t>16/32,0</w:t>
            </w:r>
          </w:p>
        </w:tc>
      </w:tr>
      <w:tr w:rsidR="009A286E" w:rsidRPr="00847F8B" w:rsidTr="00FF59D1">
        <w:trPr>
          <w:trHeight w:val="567"/>
        </w:trPr>
        <w:tc>
          <w:tcPr>
            <w:tcW w:w="4659" w:type="dxa"/>
            <w:tcBorders>
              <w:top w:val="single" w:sz="4" w:space="0" w:color="000000"/>
              <w:left w:val="single" w:sz="4" w:space="0" w:color="000000"/>
              <w:bottom w:val="single" w:sz="4" w:space="0" w:color="000000"/>
            </w:tcBorders>
            <w:shd w:val="clear" w:color="auto" w:fill="auto"/>
            <w:vAlign w:val="center"/>
          </w:tcPr>
          <w:p w:rsidR="009A286E" w:rsidRPr="00847F8B" w:rsidRDefault="009A286E" w:rsidP="009A286E">
            <w:pPr>
              <w:widowControl w:val="0"/>
              <w:jc w:val="both"/>
              <w:rPr>
                <w:sz w:val="22"/>
                <w:szCs w:val="22"/>
              </w:rPr>
            </w:pPr>
            <w:r w:rsidRPr="00847F8B">
              <w:rPr>
                <w:sz w:val="22"/>
                <w:szCs w:val="22"/>
              </w:rPr>
              <w:t xml:space="preserve">Рынок производства бетона </w:t>
            </w:r>
          </w:p>
        </w:tc>
        <w:tc>
          <w:tcPr>
            <w:tcW w:w="1119" w:type="dxa"/>
            <w:tcBorders>
              <w:top w:val="single" w:sz="4" w:space="0" w:color="000000"/>
              <w:left w:val="single" w:sz="4" w:space="0" w:color="000000"/>
              <w:bottom w:val="single" w:sz="4" w:space="0" w:color="000000"/>
            </w:tcBorders>
            <w:shd w:val="clear" w:color="auto" w:fill="auto"/>
            <w:vAlign w:val="center"/>
          </w:tcPr>
          <w:p w:rsidR="009A286E" w:rsidRPr="00847F8B" w:rsidRDefault="00D02023" w:rsidP="009A286E">
            <w:pPr>
              <w:widowControl w:val="0"/>
              <w:snapToGrid w:val="0"/>
              <w:jc w:val="center"/>
              <w:rPr>
                <w:sz w:val="22"/>
                <w:szCs w:val="22"/>
              </w:rPr>
            </w:pPr>
            <w:r w:rsidRPr="00847F8B">
              <w:rPr>
                <w:sz w:val="22"/>
                <w:szCs w:val="22"/>
              </w:rPr>
              <w:t>0</w:t>
            </w:r>
          </w:p>
        </w:tc>
        <w:tc>
          <w:tcPr>
            <w:tcW w:w="1134" w:type="dxa"/>
            <w:tcBorders>
              <w:top w:val="single" w:sz="4" w:space="0" w:color="000000"/>
              <w:left w:val="single" w:sz="4" w:space="0" w:color="000000"/>
              <w:bottom w:val="single" w:sz="4" w:space="0" w:color="000000"/>
            </w:tcBorders>
            <w:shd w:val="clear" w:color="auto" w:fill="auto"/>
            <w:vAlign w:val="center"/>
          </w:tcPr>
          <w:p w:rsidR="009A286E" w:rsidRPr="00847F8B" w:rsidRDefault="00D02023" w:rsidP="009A286E">
            <w:pPr>
              <w:widowControl w:val="0"/>
              <w:jc w:val="center"/>
              <w:rPr>
                <w:sz w:val="22"/>
                <w:szCs w:val="22"/>
              </w:rPr>
            </w:pPr>
            <w:r w:rsidRPr="00847F8B">
              <w:rPr>
                <w:sz w:val="22"/>
                <w:szCs w:val="22"/>
              </w:rPr>
              <w:t>2/4,0</w:t>
            </w:r>
          </w:p>
        </w:tc>
        <w:tc>
          <w:tcPr>
            <w:tcW w:w="1134" w:type="dxa"/>
            <w:tcBorders>
              <w:top w:val="single" w:sz="4" w:space="0" w:color="000000"/>
              <w:left w:val="single" w:sz="4" w:space="0" w:color="000000"/>
              <w:bottom w:val="single" w:sz="4" w:space="0" w:color="000000"/>
            </w:tcBorders>
            <w:shd w:val="clear" w:color="auto" w:fill="auto"/>
            <w:vAlign w:val="center"/>
          </w:tcPr>
          <w:p w:rsidR="009A286E" w:rsidRPr="00847F8B" w:rsidRDefault="00D02023" w:rsidP="009A286E">
            <w:pPr>
              <w:widowControl w:val="0"/>
              <w:jc w:val="center"/>
              <w:rPr>
                <w:sz w:val="22"/>
                <w:szCs w:val="22"/>
              </w:rPr>
            </w:pPr>
            <w:r w:rsidRPr="00847F8B">
              <w:rPr>
                <w:sz w:val="22"/>
                <w:szCs w:val="22"/>
              </w:rPr>
              <w:t>7/14,0</w:t>
            </w:r>
          </w:p>
        </w:tc>
        <w:tc>
          <w:tcPr>
            <w:tcW w:w="993" w:type="dxa"/>
            <w:tcBorders>
              <w:top w:val="single" w:sz="4" w:space="0" w:color="000000"/>
              <w:left w:val="single" w:sz="4" w:space="0" w:color="000000"/>
              <w:bottom w:val="single" w:sz="4" w:space="0" w:color="000000"/>
            </w:tcBorders>
            <w:shd w:val="clear" w:color="auto" w:fill="auto"/>
            <w:vAlign w:val="center"/>
          </w:tcPr>
          <w:p w:rsidR="009A286E" w:rsidRPr="00847F8B" w:rsidRDefault="00D02023" w:rsidP="009A286E">
            <w:pPr>
              <w:widowControl w:val="0"/>
              <w:jc w:val="center"/>
              <w:rPr>
                <w:sz w:val="22"/>
                <w:szCs w:val="22"/>
              </w:rPr>
            </w:pPr>
            <w:r w:rsidRPr="00847F8B">
              <w:rPr>
                <w:sz w:val="22"/>
                <w:szCs w:val="22"/>
              </w:rPr>
              <w:t>28/56,0</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86E" w:rsidRPr="00847F8B" w:rsidRDefault="00D02023" w:rsidP="009A286E">
            <w:pPr>
              <w:widowControl w:val="0"/>
              <w:jc w:val="center"/>
              <w:rPr>
                <w:sz w:val="22"/>
                <w:szCs w:val="22"/>
              </w:rPr>
            </w:pPr>
            <w:r w:rsidRPr="00847F8B">
              <w:rPr>
                <w:sz w:val="22"/>
                <w:szCs w:val="22"/>
              </w:rPr>
              <w:t>13/26,0</w:t>
            </w:r>
          </w:p>
        </w:tc>
      </w:tr>
      <w:tr w:rsidR="009A286E" w:rsidRPr="00847F8B" w:rsidTr="00FF59D1">
        <w:trPr>
          <w:trHeight w:val="567"/>
        </w:trPr>
        <w:tc>
          <w:tcPr>
            <w:tcW w:w="4659" w:type="dxa"/>
            <w:tcBorders>
              <w:top w:val="single" w:sz="4" w:space="0" w:color="000000"/>
              <w:left w:val="single" w:sz="4" w:space="0" w:color="000000"/>
              <w:bottom w:val="single" w:sz="4" w:space="0" w:color="000000"/>
            </w:tcBorders>
            <w:shd w:val="clear" w:color="auto" w:fill="auto"/>
            <w:vAlign w:val="center"/>
          </w:tcPr>
          <w:p w:rsidR="009A286E" w:rsidRPr="00847F8B" w:rsidRDefault="009A286E" w:rsidP="009A286E">
            <w:pPr>
              <w:widowControl w:val="0"/>
              <w:jc w:val="both"/>
              <w:rPr>
                <w:sz w:val="22"/>
                <w:szCs w:val="22"/>
              </w:rPr>
            </w:pPr>
            <w:r w:rsidRPr="00847F8B">
              <w:rPr>
                <w:sz w:val="22"/>
                <w:szCs w:val="22"/>
              </w:rPr>
              <w:t>Сфера наружной рекламы</w:t>
            </w:r>
          </w:p>
        </w:tc>
        <w:tc>
          <w:tcPr>
            <w:tcW w:w="1119" w:type="dxa"/>
            <w:tcBorders>
              <w:top w:val="single" w:sz="4" w:space="0" w:color="000000"/>
              <w:left w:val="single" w:sz="4" w:space="0" w:color="000000"/>
              <w:bottom w:val="single" w:sz="4" w:space="0" w:color="000000"/>
            </w:tcBorders>
            <w:shd w:val="clear" w:color="auto" w:fill="auto"/>
            <w:vAlign w:val="center"/>
          </w:tcPr>
          <w:p w:rsidR="009A286E" w:rsidRPr="00847F8B" w:rsidRDefault="00D02023" w:rsidP="009A286E">
            <w:pPr>
              <w:widowControl w:val="0"/>
              <w:snapToGrid w:val="0"/>
              <w:jc w:val="center"/>
              <w:rPr>
                <w:sz w:val="22"/>
                <w:szCs w:val="22"/>
              </w:rPr>
            </w:pPr>
            <w:r w:rsidRPr="00847F8B">
              <w:rPr>
                <w:sz w:val="22"/>
                <w:szCs w:val="22"/>
              </w:rPr>
              <w:t>0</w:t>
            </w:r>
          </w:p>
        </w:tc>
        <w:tc>
          <w:tcPr>
            <w:tcW w:w="1134" w:type="dxa"/>
            <w:tcBorders>
              <w:top w:val="single" w:sz="4" w:space="0" w:color="000000"/>
              <w:left w:val="single" w:sz="4" w:space="0" w:color="000000"/>
              <w:bottom w:val="single" w:sz="4" w:space="0" w:color="000000"/>
            </w:tcBorders>
            <w:shd w:val="clear" w:color="auto" w:fill="auto"/>
            <w:vAlign w:val="center"/>
          </w:tcPr>
          <w:p w:rsidR="009A286E" w:rsidRPr="00847F8B" w:rsidRDefault="00D02023" w:rsidP="009A286E">
            <w:pPr>
              <w:widowControl w:val="0"/>
              <w:jc w:val="center"/>
              <w:rPr>
                <w:sz w:val="22"/>
                <w:szCs w:val="22"/>
              </w:rPr>
            </w:pPr>
            <w:r w:rsidRPr="00847F8B">
              <w:rPr>
                <w:sz w:val="22"/>
                <w:szCs w:val="22"/>
              </w:rPr>
              <w:t>5/10,0</w:t>
            </w:r>
          </w:p>
        </w:tc>
        <w:tc>
          <w:tcPr>
            <w:tcW w:w="1134" w:type="dxa"/>
            <w:tcBorders>
              <w:top w:val="single" w:sz="4" w:space="0" w:color="000000"/>
              <w:left w:val="single" w:sz="4" w:space="0" w:color="000000"/>
              <w:bottom w:val="single" w:sz="4" w:space="0" w:color="000000"/>
            </w:tcBorders>
            <w:shd w:val="clear" w:color="auto" w:fill="auto"/>
            <w:vAlign w:val="center"/>
          </w:tcPr>
          <w:p w:rsidR="009A286E" w:rsidRPr="00847F8B" w:rsidRDefault="00D02023" w:rsidP="009A286E">
            <w:pPr>
              <w:widowControl w:val="0"/>
              <w:jc w:val="center"/>
              <w:rPr>
                <w:sz w:val="22"/>
                <w:szCs w:val="22"/>
              </w:rPr>
            </w:pPr>
            <w:r w:rsidRPr="00847F8B">
              <w:rPr>
                <w:sz w:val="22"/>
                <w:szCs w:val="22"/>
              </w:rPr>
              <w:t>9/18,0</w:t>
            </w:r>
          </w:p>
        </w:tc>
        <w:tc>
          <w:tcPr>
            <w:tcW w:w="993" w:type="dxa"/>
            <w:tcBorders>
              <w:top w:val="single" w:sz="4" w:space="0" w:color="000000"/>
              <w:left w:val="single" w:sz="4" w:space="0" w:color="000000"/>
              <w:bottom w:val="single" w:sz="4" w:space="0" w:color="000000"/>
            </w:tcBorders>
            <w:shd w:val="clear" w:color="auto" w:fill="auto"/>
            <w:vAlign w:val="center"/>
          </w:tcPr>
          <w:p w:rsidR="009A286E" w:rsidRPr="00847F8B" w:rsidRDefault="00D02023" w:rsidP="009A286E">
            <w:pPr>
              <w:widowControl w:val="0"/>
              <w:jc w:val="center"/>
              <w:rPr>
                <w:sz w:val="22"/>
                <w:szCs w:val="22"/>
              </w:rPr>
            </w:pPr>
            <w:r w:rsidRPr="00847F8B">
              <w:rPr>
                <w:sz w:val="22"/>
                <w:szCs w:val="22"/>
              </w:rPr>
              <w:t>24/48,0</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86E" w:rsidRPr="00847F8B" w:rsidRDefault="00D02023" w:rsidP="009A286E">
            <w:pPr>
              <w:widowControl w:val="0"/>
              <w:jc w:val="center"/>
              <w:rPr>
                <w:sz w:val="22"/>
                <w:szCs w:val="22"/>
              </w:rPr>
            </w:pPr>
            <w:r w:rsidRPr="00847F8B">
              <w:rPr>
                <w:sz w:val="22"/>
                <w:szCs w:val="22"/>
              </w:rPr>
              <w:t>12/24,0</w:t>
            </w:r>
          </w:p>
        </w:tc>
      </w:tr>
      <w:tr w:rsidR="009A286E" w:rsidRPr="00847F8B" w:rsidTr="00FF59D1">
        <w:trPr>
          <w:trHeight w:val="567"/>
        </w:trPr>
        <w:tc>
          <w:tcPr>
            <w:tcW w:w="4659" w:type="dxa"/>
            <w:tcBorders>
              <w:top w:val="single" w:sz="4" w:space="0" w:color="000000"/>
              <w:left w:val="single" w:sz="4" w:space="0" w:color="000000"/>
              <w:bottom w:val="single" w:sz="4" w:space="0" w:color="000000"/>
            </w:tcBorders>
            <w:shd w:val="clear" w:color="auto" w:fill="auto"/>
            <w:vAlign w:val="center"/>
          </w:tcPr>
          <w:p w:rsidR="009A286E" w:rsidRPr="00847F8B" w:rsidRDefault="009A286E" w:rsidP="009A286E">
            <w:pPr>
              <w:widowControl w:val="0"/>
              <w:jc w:val="both"/>
              <w:rPr>
                <w:sz w:val="22"/>
                <w:szCs w:val="22"/>
              </w:rPr>
            </w:pPr>
            <w:r w:rsidRPr="00847F8B">
              <w:rPr>
                <w:sz w:val="22"/>
                <w:szCs w:val="22"/>
              </w:rPr>
              <w:t xml:space="preserve"> Рынок ремонта автотранспортных средств</w:t>
            </w:r>
          </w:p>
        </w:tc>
        <w:tc>
          <w:tcPr>
            <w:tcW w:w="1119" w:type="dxa"/>
            <w:tcBorders>
              <w:top w:val="single" w:sz="4" w:space="0" w:color="000000"/>
              <w:left w:val="single" w:sz="4" w:space="0" w:color="000000"/>
              <w:bottom w:val="single" w:sz="4" w:space="0" w:color="000000"/>
            </w:tcBorders>
            <w:shd w:val="clear" w:color="auto" w:fill="auto"/>
            <w:vAlign w:val="center"/>
          </w:tcPr>
          <w:p w:rsidR="009A286E" w:rsidRPr="00847F8B" w:rsidRDefault="00D02023" w:rsidP="009A286E">
            <w:pPr>
              <w:widowControl w:val="0"/>
              <w:snapToGrid w:val="0"/>
              <w:jc w:val="center"/>
              <w:rPr>
                <w:sz w:val="22"/>
                <w:szCs w:val="22"/>
              </w:rPr>
            </w:pPr>
            <w:r w:rsidRPr="00847F8B">
              <w:rPr>
                <w:sz w:val="22"/>
                <w:szCs w:val="22"/>
              </w:rPr>
              <w:t>0</w:t>
            </w:r>
          </w:p>
        </w:tc>
        <w:tc>
          <w:tcPr>
            <w:tcW w:w="1134" w:type="dxa"/>
            <w:tcBorders>
              <w:top w:val="single" w:sz="4" w:space="0" w:color="000000"/>
              <w:left w:val="single" w:sz="4" w:space="0" w:color="000000"/>
              <w:bottom w:val="single" w:sz="4" w:space="0" w:color="000000"/>
            </w:tcBorders>
            <w:shd w:val="clear" w:color="auto" w:fill="auto"/>
            <w:vAlign w:val="center"/>
          </w:tcPr>
          <w:p w:rsidR="009A286E" w:rsidRPr="00847F8B" w:rsidRDefault="00D02023" w:rsidP="009A286E">
            <w:pPr>
              <w:widowControl w:val="0"/>
              <w:jc w:val="center"/>
              <w:rPr>
                <w:sz w:val="22"/>
                <w:szCs w:val="22"/>
              </w:rPr>
            </w:pPr>
            <w:r w:rsidRPr="00847F8B">
              <w:rPr>
                <w:sz w:val="22"/>
                <w:szCs w:val="22"/>
              </w:rPr>
              <w:t>13/26,0</w:t>
            </w:r>
          </w:p>
        </w:tc>
        <w:tc>
          <w:tcPr>
            <w:tcW w:w="1134" w:type="dxa"/>
            <w:tcBorders>
              <w:top w:val="single" w:sz="4" w:space="0" w:color="000000"/>
              <w:left w:val="single" w:sz="4" w:space="0" w:color="000000"/>
              <w:bottom w:val="single" w:sz="4" w:space="0" w:color="000000"/>
            </w:tcBorders>
            <w:shd w:val="clear" w:color="auto" w:fill="auto"/>
            <w:vAlign w:val="center"/>
          </w:tcPr>
          <w:p w:rsidR="009A286E" w:rsidRPr="00847F8B" w:rsidRDefault="00D02023" w:rsidP="009A286E">
            <w:pPr>
              <w:widowControl w:val="0"/>
              <w:jc w:val="center"/>
              <w:rPr>
                <w:sz w:val="22"/>
                <w:szCs w:val="22"/>
              </w:rPr>
            </w:pPr>
            <w:r w:rsidRPr="00847F8B">
              <w:rPr>
                <w:sz w:val="22"/>
                <w:szCs w:val="22"/>
              </w:rPr>
              <w:t>19/38,0</w:t>
            </w:r>
          </w:p>
        </w:tc>
        <w:tc>
          <w:tcPr>
            <w:tcW w:w="993" w:type="dxa"/>
            <w:tcBorders>
              <w:top w:val="single" w:sz="4" w:space="0" w:color="000000"/>
              <w:left w:val="single" w:sz="4" w:space="0" w:color="000000"/>
              <w:bottom w:val="single" w:sz="4" w:space="0" w:color="000000"/>
            </w:tcBorders>
            <w:shd w:val="clear" w:color="auto" w:fill="auto"/>
            <w:vAlign w:val="center"/>
          </w:tcPr>
          <w:p w:rsidR="009A286E" w:rsidRPr="00847F8B" w:rsidRDefault="00D02023" w:rsidP="009A286E">
            <w:pPr>
              <w:widowControl w:val="0"/>
              <w:jc w:val="center"/>
              <w:rPr>
                <w:sz w:val="22"/>
                <w:szCs w:val="22"/>
              </w:rPr>
            </w:pPr>
            <w:r w:rsidRPr="00847F8B">
              <w:rPr>
                <w:sz w:val="22"/>
                <w:szCs w:val="22"/>
              </w:rPr>
              <w:t>8/16,0</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286E" w:rsidRPr="00847F8B" w:rsidRDefault="00D02023" w:rsidP="009A286E">
            <w:pPr>
              <w:widowControl w:val="0"/>
              <w:jc w:val="center"/>
              <w:rPr>
                <w:sz w:val="22"/>
                <w:szCs w:val="22"/>
              </w:rPr>
            </w:pPr>
            <w:r w:rsidRPr="00847F8B">
              <w:rPr>
                <w:sz w:val="22"/>
                <w:szCs w:val="22"/>
              </w:rPr>
              <w:t>10/20,0</w:t>
            </w:r>
          </w:p>
        </w:tc>
      </w:tr>
    </w:tbl>
    <w:p w:rsidR="00F120AE" w:rsidRPr="00847F8B" w:rsidRDefault="00F120AE" w:rsidP="00F120AE">
      <w:pPr>
        <w:widowControl w:val="0"/>
        <w:ind w:firstLine="709"/>
        <w:jc w:val="both"/>
        <w:rPr>
          <w:sz w:val="28"/>
          <w:szCs w:val="28"/>
        </w:rPr>
      </w:pPr>
      <w:bookmarkStart w:id="0" w:name="page13"/>
      <w:bookmarkEnd w:id="0"/>
    </w:p>
    <w:p w:rsidR="00B30F4E" w:rsidRPr="00847F8B" w:rsidRDefault="00F120AE" w:rsidP="00F120AE">
      <w:pPr>
        <w:widowControl w:val="0"/>
        <w:ind w:firstLine="567"/>
        <w:jc w:val="both"/>
        <w:rPr>
          <w:sz w:val="28"/>
          <w:szCs w:val="28"/>
        </w:rPr>
      </w:pPr>
      <w:r w:rsidRPr="00847F8B">
        <w:rPr>
          <w:rFonts w:eastAsia="Calibri"/>
          <w:sz w:val="28"/>
          <w:szCs w:val="28"/>
          <w:lang w:eastAsia="en-US"/>
        </w:rPr>
        <w:t xml:space="preserve">Из представленной таблицы видно, что по мнению опрошенных </w:t>
      </w:r>
      <w:r w:rsidRPr="00847F8B">
        <w:rPr>
          <w:sz w:val="28"/>
          <w:szCs w:val="28"/>
        </w:rPr>
        <w:t>в Заволжском районе избыточно количество организаций, оказывающих</w:t>
      </w:r>
      <w:r w:rsidR="00381CD0" w:rsidRPr="00847F8B">
        <w:rPr>
          <w:sz w:val="28"/>
          <w:szCs w:val="28"/>
        </w:rPr>
        <w:t xml:space="preserve"> розничную торговлю лекарственными препаратами  (</w:t>
      </w:r>
      <w:r w:rsidR="006C6B94" w:rsidRPr="00847F8B">
        <w:rPr>
          <w:sz w:val="28"/>
          <w:szCs w:val="28"/>
        </w:rPr>
        <w:t>6</w:t>
      </w:r>
      <w:r w:rsidR="00B30F4E" w:rsidRPr="00847F8B">
        <w:rPr>
          <w:sz w:val="28"/>
          <w:szCs w:val="28"/>
        </w:rPr>
        <w:t>,0</w:t>
      </w:r>
      <w:r w:rsidR="00381CD0" w:rsidRPr="00847F8B">
        <w:rPr>
          <w:sz w:val="28"/>
          <w:szCs w:val="28"/>
        </w:rPr>
        <w:t>%),  на рынк</w:t>
      </w:r>
      <w:r w:rsidR="006C6B94" w:rsidRPr="00847F8B">
        <w:rPr>
          <w:sz w:val="28"/>
          <w:szCs w:val="28"/>
        </w:rPr>
        <w:t xml:space="preserve">е </w:t>
      </w:r>
      <w:r w:rsidR="00B30F4E" w:rsidRPr="00847F8B">
        <w:rPr>
          <w:sz w:val="28"/>
          <w:szCs w:val="28"/>
        </w:rPr>
        <w:t>оказания услуг по перевозке пассажиров и багажа легковым такси на территории субъекта Российской Федерации</w:t>
      </w:r>
      <w:r w:rsidR="00B30F4E" w:rsidRPr="00847F8B">
        <w:rPr>
          <w:sz w:val="22"/>
          <w:szCs w:val="22"/>
        </w:rPr>
        <w:t xml:space="preserve"> </w:t>
      </w:r>
      <w:r w:rsidR="006C6B94" w:rsidRPr="00847F8B">
        <w:rPr>
          <w:sz w:val="28"/>
          <w:szCs w:val="28"/>
        </w:rPr>
        <w:t>(</w:t>
      </w:r>
      <w:r w:rsidR="00B30F4E" w:rsidRPr="00847F8B">
        <w:rPr>
          <w:sz w:val="28"/>
          <w:szCs w:val="28"/>
        </w:rPr>
        <w:t>2,0</w:t>
      </w:r>
      <w:r w:rsidR="006C6B94" w:rsidRPr="00847F8B">
        <w:rPr>
          <w:sz w:val="28"/>
          <w:szCs w:val="28"/>
        </w:rPr>
        <w:t>%)</w:t>
      </w:r>
      <w:r w:rsidR="00B30F4E" w:rsidRPr="00847F8B">
        <w:rPr>
          <w:sz w:val="28"/>
          <w:szCs w:val="28"/>
        </w:rPr>
        <w:t xml:space="preserve">. </w:t>
      </w:r>
    </w:p>
    <w:p w:rsidR="00F120AE" w:rsidRPr="00847F8B" w:rsidRDefault="00F120AE" w:rsidP="00F120AE">
      <w:pPr>
        <w:widowControl w:val="0"/>
        <w:ind w:firstLine="567"/>
        <w:jc w:val="both"/>
        <w:rPr>
          <w:rFonts w:eastAsia="Calibri"/>
          <w:sz w:val="28"/>
          <w:szCs w:val="28"/>
          <w:lang w:eastAsia="en-US"/>
        </w:rPr>
      </w:pPr>
      <w:r w:rsidRPr="00847F8B">
        <w:rPr>
          <w:sz w:val="28"/>
          <w:szCs w:val="28"/>
        </w:rPr>
        <w:t xml:space="preserve">Достаточное количество </w:t>
      </w:r>
      <w:r w:rsidRPr="00847F8B">
        <w:rPr>
          <w:rFonts w:eastAsia="Calibri"/>
          <w:sz w:val="28"/>
          <w:szCs w:val="28"/>
          <w:lang w:eastAsia="en-US"/>
        </w:rPr>
        <w:t>организаций, по мнению жителей района, представлены на следующих экономических рынках:</w:t>
      </w:r>
    </w:p>
    <w:p w:rsidR="00F120AE" w:rsidRPr="00847F8B" w:rsidRDefault="00F120AE" w:rsidP="00DE6E54">
      <w:pPr>
        <w:widowControl w:val="0"/>
        <w:ind w:firstLine="284"/>
        <w:jc w:val="both"/>
        <w:rPr>
          <w:sz w:val="28"/>
          <w:szCs w:val="28"/>
          <w:lang w:eastAsia="en-US"/>
        </w:rPr>
      </w:pPr>
      <w:r w:rsidRPr="00847F8B">
        <w:rPr>
          <w:sz w:val="28"/>
          <w:szCs w:val="28"/>
          <w:lang w:eastAsia="en-US"/>
        </w:rPr>
        <w:t>- услуг розничной торговли лекарственными препаратами (</w:t>
      </w:r>
      <w:r w:rsidR="006C6B94" w:rsidRPr="00847F8B">
        <w:rPr>
          <w:sz w:val="28"/>
          <w:szCs w:val="28"/>
          <w:lang w:eastAsia="en-US"/>
        </w:rPr>
        <w:t>3</w:t>
      </w:r>
      <w:r w:rsidR="00B30F4E" w:rsidRPr="00847F8B">
        <w:rPr>
          <w:sz w:val="28"/>
          <w:szCs w:val="28"/>
          <w:lang w:eastAsia="en-US"/>
        </w:rPr>
        <w:t>6</w:t>
      </w:r>
      <w:r w:rsidRPr="00847F8B">
        <w:rPr>
          <w:sz w:val="28"/>
          <w:szCs w:val="28"/>
          <w:lang w:eastAsia="en-US"/>
        </w:rPr>
        <w:t xml:space="preserve"> чел. или </w:t>
      </w:r>
      <w:r w:rsidR="00B30F4E" w:rsidRPr="00847F8B">
        <w:rPr>
          <w:sz w:val="28"/>
          <w:szCs w:val="28"/>
          <w:lang w:eastAsia="en-US"/>
        </w:rPr>
        <w:t>72,0</w:t>
      </w:r>
      <w:r w:rsidR="00AB0C42" w:rsidRPr="00847F8B">
        <w:rPr>
          <w:sz w:val="28"/>
          <w:szCs w:val="28"/>
          <w:lang w:eastAsia="en-US"/>
        </w:rPr>
        <w:t>%);</w:t>
      </w:r>
    </w:p>
    <w:p w:rsidR="00D972BA" w:rsidRPr="00847F8B" w:rsidRDefault="00BF2BEE" w:rsidP="00BF2BEE">
      <w:pPr>
        <w:widowControl w:val="0"/>
        <w:ind w:firstLine="284"/>
        <w:jc w:val="both"/>
        <w:rPr>
          <w:sz w:val="28"/>
          <w:szCs w:val="28"/>
        </w:rPr>
      </w:pPr>
      <w:r w:rsidRPr="00847F8B">
        <w:rPr>
          <w:sz w:val="28"/>
          <w:szCs w:val="28"/>
        </w:rPr>
        <w:t>-  теплоснабжения (производство тепловой энергии) (</w:t>
      </w:r>
      <w:r w:rsidR="00D972BA" w:rsidRPr="00847F8B">
        <w:rPr>
          <w:sz w:val="28"/>
          <w:szCs w:val="28"/>
        </w:rPr>
        <w:t>24</w:t>
      </w:r>
      <w:r w:rsidRPr="00847F8B">
        <w:rPr>
          <w:sz w:val="28"/>
          <w:szCs w:val="28"/>
        </w:rPr>
        <w:t xml:space="preserve"> чел. или </w:t>
      </w:r>
      <w:r w:rsidR="00D972BA" w:rsidRPr="00847F8B">
        <w:rPr>
          <w:sz w:val="28"/>
          <w:szCs w:val="28"/>
        </w:rPr>
        <w:t>48,0</w:t>
      </w:r>
      <w:r w:rsidRPr="00847F8B">
        <w:rPr>
          <w:sz w:val="28"/>
          <w:szCs w:val="28"/>
        </w:rPr>
        <w:t>%);</w:t>
      </w:r>
    </w:p>
    <w:p w:rsidR="00D972BA" w:rsidRPr="00847F8B" w:rsidRDefault="00D972BA" w:rsidP="00D972BA">
      <w:pPr>
        <w:widowControl w:val="0"/>
        <w:ind w:firstLine="284"/>
        <w:jc w:val="both"/>
        <w:rPr>
          <w:sz w:val="28"/>
          <w:szCs w:val="28"/>
        </w:rPr>
      </w:pPr>
      <w:r w:rsidRPr="00847F8B">
        <w:rPr>
          <w:rFonts w:eastAsia="Calibri"/>
          <w:sz w:val="28"/>
          <w:szCs w:val="28"/>
          <w:lang w:eastAsia="en-US"/>
        </w:rPr>
        <w:t xml:space="preserve">- </w:t>
      </w:r>
      <w:r w:rsidRPr="00847F8B">
        <w:rPr>
          <w:sz w:val="28"/>
          <w:szCs w:val="28"/>
        </w:rPr>
        <w:t xml:space="preserve"> услуг дошкольного образования (24 чел или  48,0%);</w:t>
      </w:r>
    </w:p>
    <w:p w:rsidR="00F96C02" w:rsidRPr="00847F8B" w:rsidRDefault="00F96C02" w:rsidP="00F96C02">
      <w:pPr>
        <w:widowControl w:val="0"/>
        <w:autoSpaceDE w:val="0"/>
        <w:autoSpaceDN w:val="0"/>
        <w:adjustRightInd w:val="0"/>
        <w:ind w:firstLine="284"/>
        <w:jc w:val="both"/>
        <w:rPr>
          <w:sz w:val="28"/>
          <w:szCs w:val="28"/>
        </w:rPr>
      </w:pPr>
      <w:r w:rsidRPr="00847F8B">
        <w:rPr>
          <w:sz w:val="28"/>
          <w:szCs w:val="28"/>
        </w:rPr>
        <w:t>-  купли-продажи электрической энергии (мощности) на розничном рынке электрической энергии (мощности) (</w:t>
      </w:r>
      <w:r w:rsidR="00D972BA" w:rsidRPr="00847F8B">
        <w:rPr>
          <w:sz w:val="28"/>
          <w:szCs w:val="28"/>
        </w:rPr>
        <w:t>2</w:t>
      </w:r>
      <w:r w:rsidRPr="00847F8B">
        <w:rPr>
          <w:sz w:val="28"/>
          <w:szCs w:val="28"/>
        </w:rPr>
        <w:t xml:space="preserve">1 чел. или </w:t>
      </w:r>
      <w:r w:rsidR="00D972BA" w:rsidRPr="00847F8B">
        <w:rPr>
          <w:sz w:val="28"/>
          <w:szCs w:val="28"/>
        </w:rPr>
        <w:t>42,0%);</w:t>
      </w:r>
    </w:p>
    <w:p w:rsidR="00D972BA" w:rsidRPr="00847F8B" w:rsidRDefault="00D972BA" w:rsidP="00D972BA">
      <w:pPr>
        <w:widowControl w:val="0"/>
        <w:autoSpaceDE w:val="0"/>
        <w:autoSpaceDN w:val="0"/>
        <w:adjustRightInd w:val="0"/>
        <w:ind w:firstLine="284"/>
        <w:jc w:val="both"/>
        <w:rPr>
          <w:sz w:val="28"/>
          <w:szCs w:val="28"/>
        </w:rPr>
      </w:pPr>
      <w:r w:rsidRPr="00847F8B">
        <w:rPr>
          <w:sz w:val="28"/>
          <w:szCs w:val="28"/>
        </w:rPr>
        <w:t>- оказания услуг по перевозке пассажиров и багажа легковым такси на территории субъекта Российской Федерации (21 чел. или 42,0%)  и др.</w:t>
      </w:r>
    </w:p>
    <w:p w:rsidR="00D972BA" w:rsidRPr="00847F8B" w:rsidRDefault="00D972BA" w:rsidP="00F96C02">
      <w:pPr>
        <w:widowControl w:val="0"/>
        <w:autoSpaceDE w:val="0"/>
        <w:autoSpaceDN w:val="0"/>
        <w:adjustRightInd w:val="0"/>
        <w:ind w:firstLine="284"/>
        <w:jc w:val="both"/>
        <w:rPr>
          <w:sz w:val="28"/>
          <w:szCs w:val="28"/>
        </w:rPr>
      </w:pPr>
    </w:p>
    <w:p w:rsidR="00D972BA" w:rsidRPr="00847F8B" w:rsidRDefault="00D972BA" w:rsidP="00DE6E54">
      <w:pPr>
        <w:widowControl w:val="0"/>
        <w:ind w:firstLine="284"/>
        <w:jc w:val="both"/>
        <w:rPr>
          <w:sz w:val="28"/>
          <w:szCs w:val="28"/>
          <w:lang w:eastAsia="en-US"/>
        </w:rPr>
      </w:pPr>
    </w:p>
    <w:p w:rsidR="00D972BA" w:rsidRPr="00847F8B" w:rsidRDefault="00D972BA" w:rsidP="00DE6E54">
      <w:pPr>
        <w:widowControl w:val="0"/>
        <w:autoSpaceDE w:val="0"/>
        <w:autoSpaceDN w:val="0"/>
        <w:adjustRightInd w:val="0"/>
        <w:ind w:firstLine="284"/>
        <w:jc w:val="both"/>
        <w:rPr>
          <w:sz w:val="28"/>
          <w:szCs w:val="28"/>
        </w:rPr>
      </w:pPr>
    </w:p>
    <w:p w:rsidR="00F120AE" w:rsidRPr="00847F8B" w:rsidRDefault="00F120AE" w:rsidP="00F120AE">
      <w:pPr>
        <w:widowControl w:val="0"/>
        <w:autoSpaceDE w:val="0"/>
        <w:autoSpaceDN w:val="0"/>
        <w:adjustRightInd w:val="0"/>
        <w:ind w:firstLine="567"/>
        <w:jc w:val="both"/>
        <w:rPr>
          <w:sz w:val="28"/>
          <w:szCs w:val="28"/>
          <w:lang w:eastAsia="en-US"/>
        </w:rPr>
      </w:pPr>
      <w:r w:rsidRPr="00847F8B">
        <w:rPr>
          <w:sz w:val="28"/>
          <w:szCs w:val="28"/>
          <w:lang w:eastAsia="en-US"/>
        </w:rPr>
        <w:t>Вместе с тем, значительная доля потребителей считают недостаточным количество организаций, представляющих следующие рынки</w:t>
      </w:r>
      <w:r w:rsidR="00D972BA" w:rsidRPr="00847F8B">
        <w:rPr>
          <w:sz w:val="28"/>
          <w:szCs w:val="28"/>
          <w:lang w:eastAsia="en-US"/>
        </w:rPr>
        <w:t>:</w:t>
      </w:r>
    </w:p>
    <w:p w:rsidR="00D972BA" w:rsidRPr="00847F8B" w:rsidRDefault="00120ACF" w:rsidP="00F120AE">
      <w:pPr>
        <w:widowControl w:val="0"/>
        <w:autoSpaceDE w:val="0"/>
        <w:autoSpaceDN w:val="0"/>
        <w:adjustRightInd w:val="0"/>
        <w:ind w:firstLine="567"/>
        <w:jc w:val="both"/>
        <w:rPr>
          <w:sz w:val="28"/>
          <w:szCs w:val="28"/>
        </w:rPr>
      </w:pPr>
      <w:r w:rsidRPr="00847F8B">
        <w:rPr>
          <w:sz w:val="28"/>
          <w:szCs w:val="28"/>
        </w:rPr>
        <w:t xml:space="preserve"> - </w:t>
      </w:r>
      <w:r w:rsidR="00D972BA" w:rsidRPr="00847F8B">
        <w:rPr>
          <w:sz w:val="28"/>
          <w:szCs w:val="28"/>
        </w:rPr>
        <w:t>Рынок услуг среднего профессионального образования</w:t>
      </w:r>
    </w:p>
    <w:p w:rsidR="00D972BA" w:rsidRPr="00847F8B" w:rsidRDefault="00120ACF" w:rsidP="00F120AE">
      <w:pPr>
        <w:widowControl w:val="0"/>
        <w:autoSpaceDE w:val="0"/>
        <w:autoSpaceDN w:val="0"/>
        <w:adjustRightInd w:val="0"/>
        <w:ind w:firstLine="567"/>
        <w:jc w:val="both"/>
        <w:rPr>
          <w:sz w:val="28"/>
          <w:szCs w:val="28"/>
        </w:rPr>
      </w:pPr>
      <w:r w:rsidRPr="00847F8B">
        <w:rPr>
          <w:sz w:val="28"/>
          <w:szCs w:val="28"/>
        </w:rPr>
        <w:t xml:space="preserve"> - </w:t>
      </w:r>
      <w:r w:rsidR="00D972BA" w:rsidRPr="00847F8B">
        <w:rPr>
          <w:sz w:val="28"/>
          <w:szCs w:val="28"/>
        </w:rPr>
        <w:t>Рынок услуг детского отдыха и оздоровления</w:t>
      </w:r>
    </w:p>
    <w:p w:rsidR="00120ACF" w:rsidRPr="00847F8B" w:rsidRDefault="00120ACF" w:rsidP="00F120AE">
      <w:pPr>
        <w:widowControl w:val="0"/>
        <w:autoSpaceDE w:val="0"/>
        <w:autoSpaceDN w:val="0"/>
        <w:adjustRightInd w:val="0"/>
        <w:ind w:firstLine="567"/>
        <w:jc w:val="both"/>
        <w:rPr>
          <w:sz w:val="28"/>
          <w:szCs w:val="28"/>
        </w:rPr>
      </w:pPr>
      <w:r w:rsidRPr="00847F8B">
        <w:rPr>
          <w:sz w:val="28"/>
          <w:szCs w:val="28"/>
        </w:rPr>
        <w:t xml:space="preserve"> - Рынок медицинских услуг</w:t>
      </w:r>
    </w:p>
    <w:p w:rsidR="00120ACF" w:rsidRPr="00847F8B" w:rsidRDefault="00120ACF" w:rsidP="00F120AE">
      <w:pPr>
        <w:widowControl w:val="0"/>
        <w:autoSpaceDE w:val="0"/>
        <w:autoSpaceDN w:val="0"/>
        <w:adjustRightInd w:val="0"/>
        <w:ind w:firstLine="567"/>
        <w:jc w:val="both"/>
        <w:rPr>
          <w:sz w:val="28"/>
          <w:szCs w:val="28"/>
        </w:rPr>
      </w:pPr>
      <w:r w:rsidRPr="00847F8B">
        <w:rPr>
          <w:sz w:val="28"/>
          <w:szCs w:val="28"/>
        </w:rPr>
        <w:t xml:space="preserve"> - Рынок услуг по сбору и транспортированию твердых коммунальных отходов (далее – ТКО)</w:t>
      </w:r>
    </w:p>
    <w:p w:rsidR="00120ACF" w:rsidRPr="00847F8B" w:rsidRDefault="00120ACF" w:rsidP="00F120AE">
      <w:pPr>
        <w:widowControl w:val="0"/>
        <w:autoSpaceDE w:val="0"/>
        <w:autoSpaceDN w:val="0"/>
        <w:adjustRightInd w:val="0"/>
        <w:ind w:firstLine="567"/>
        <w:jc w:val="both"/>
        <w:rPr>
          <w:sz w:val="28"/>
          <w:szCs w:val="28"/>
          <w:lang w:eastAsia="en-US"/>
        </w:rPr>
      </w:pPr>
      <w:r w:rsidRPr="00847F8B">
        <w:rPr>
          <w:sz w:val="28"/>
          <w:szCs w:val="28"/>
        </w:rPr>
        <w:t xml:space="preserve"> - Рынок выполнения работ по благоустройству городской среды и др</w:t>
      </w:r>
    </w:p>
    <w:p w:rsidR="00FB47A4" w:rsidRPr="00847F8B" w:rsidRDefault="00D972BA" w:rsidP="00DE6E54">
      <w:pPr>
        <w:ind w:firstLine="709"/>
        <w:jc w:val="both"/>
        <w:rPr>
          <w:rFonts w:eastAsia="Calibri"/>
          <w:sz w:val="28"/>
          <w:szCs w:val="28"/>
        </w:rPr>
      </w:pPr>
      <w:r w:rsidRPr="00847F8B">
        <w:rPr>
          <w:rFonts w:eastAsia="Calibri"/>
          <w:sz w:val="28"/>
          <w:szCs w:val="28"/>
        </w:rPr>
        <w:t>12,0</w:t>
      </w:r>
      <w:r w:rsidR="005F03C7" w:rsidRPr="00847F8B">
        <w:rPr>
          <w:rFonts w:eastAsia="Calibri"/>
          <w:sz w:val="28"/>
          <w:szCs w:val="28"/>
        </w:rPr>
        <w:t>—</w:t>
      </w:r>
      <w:r w:rsidRPr="00847F8B">
        <w:rPr>
          <w:rFonts w:eastAsia="Calibri"/>
          <w:sz w:val="28"/>
          <w:szCs w:val="28"/>
        </w:rPr>
        <w:t>40,0</w:t>
      </w:r>
      <w:r w:rsidR="008E67F0" w:rsidRPr="00847F8B">
        <w:rPr>
          <w:rFonts w:eastAsia="Calibri"/>
          <w:sz w:val="28"/>
          <w:szCs w:val="28"/>
        </w:rPr>
        <w:t>%</w:t>
      </w:r>
      <w:r w:rsidR="00FB47A4" w:rsidRPr="00847F8B">
        <w:rPr>
          <w:rFonts w:eastAsia="Calibri"/>
          <w:sz w:val="28"/>
          <w:szCs w:val="28"/>
        </w:rPr>
        <w:t xml:space="preserve"> </w:t>
      </w:r>
      <w:r w:rsidR="00F02A78" w:rsidRPr="00847F8B">
        <w:rPr>
          <w:rFonts w:eastAsia="Calibri"/>
          <w:sz w:val="28"/>
          <w:szCs w:val="28"/>
        </w:rPr>
        <w:t xml:space="preserve">опрошенных </w:t>
      </w:r>
      <w:r w:rsidR="00FB47A4" w:rsidRPr="00847F8B">
        <w:rPr>
          <w:rFonts w:eastAsia="Calibri"/>
          <w:sz w:val="28"/>
          <w:szCs w:val="28"/>
        </w:rPr>
        <w:t xml:space="preserve">потребителей затруднились дать ответ о количестве </w:t>
      </w:r>
      <w:r w:rsidR="00FB47A4" w:rsidRPr="00847F8B">
        <w:rPr>
          <w:sz w:val="28"/>
          <w:szCs w:val="28"/>
        </w:rPr>
        <w:t>организаций, предоставляющих услуги</w:t>
      </w:r>
      <w:r w:rsidR="005F03C7" w:rsidRPr="00847F8B">
        <w:rPr>
          <w:rFonts w:eastAsia="Calibri"/>
          <w:sz w:val="28"/>
          <w:szCs w:val="28"/>
        </w:rPr>
        <w:t>.</w:t>
      </w:r>
    </w:p>
    <w:p w:rsidR="00785247" w:rsidRPr="00847F8B" w:rsidRDefault="00785247" w:rsidP="008F512F">
      <w:pPr>
        <w:rPr>
          <w:i/>
          <w:sz w:val="28"/>
          <w:szCs w:val="28"/>
        </w:rPr>
      </w:pPr>
    </w:p>
    <w:p w:rsidR="00FB47A4" w:rsidRPr="00847F8B" w:rsidRDefault="00FB47A4" w:rsidP="00FB47A4">
      <w:pPr>
        <w:jc w:val="center"/>
        <w:rPr>
          <w:i/>
          <w:sz w:val="28"/>
          <w:szCs w:val="28"/>
        </w:rPr>
      </w:pPr>
      <w:r w:rsidRPr="00847F8B">
        <w:rPr>
          <w:i/>
          <w:sz w:val="28"/>
          <w:szCs w:val="28"/>
        </w:rPr>
        <w:t>Удовлетворенность потребителей характеристиками</w:t>
      </w:r>
    </w:p>
    <w:p w:rsidR="00FB47A4" w:rsidRPr="00847F8B" w:rsidRDefault="00FB47A4" w:rsidP="00FB47A4">
      <w:pPr>
        <w:jc w:val="center"/>
        <w:rPr>
          <w:i/>
          <w:sz w:val="28"/>
          <w:szCs w:val="28"/>
        </w:rPr>
      </w:pPr>
      <w:r w:rsidRPr="00847F8B">
        <w:rPr>
          <w:i/>
          <w:sz w:val="28"/>
          <w:szCs w:val="28"/>
        </w:rPr>
        <w:t>и качеством товаров, работ, услуг</w:t>
      </w:r>
      <w:r w:rsidR="00B80F08" w:rsidRPr="00847F8B">
        <w:rPr>
          <w:i/>
          <w:sz w:val="28"/>
          <w:szCs w:val="28"/>
        </w:rPr>
        <w:t>(чел./%)</w:t>
      </w:r>
    </w:p>
    <w:p w:rsidR="00884F01" w:rsidRPr="00847F8B" w:rsidRDefault="00B42D30" w:rsidP="00FB47A4">
      <w:pPr>
        <w:jc w:val="both"/>
        <w:rPr>
          <w:sz w:val="28"/>
          <w:szCs w:val="28"/>
        </w:rPr>
      </w:pPr>
      <w:r w:rsidRPr="00847F8B">
        <w:rPr>
          <w:sz w:val="28"/>
          <w:szCs w:val="28"/>
        </w:rPr>
        <w:t xml:space="preserve"> </w:t>
      </w:r>
    </w:p>
    <w:p w:rsidR="002D6799" w:rsidRPr="00847F8B" w:rsidRDefault="00AD0519" w:rsidP="002D6799">
      <w:pPr>
        <w:pStyle w:val="a7"/>
        <w:widowControl w:val="0"/>
        <w:numPr>
          <w:ilvl w:val="0"/>
          <w:numId w:val="6"/>
        </w:numPr>
        <w:jc w:val="both"/>
        <w:rPr>
          <w:sz w:val="24"/>
          <w:szCs w:val="24"/>
        </w:rPr>
      </w:pPr>
      <w:r w:rsidRPr="00847F8B">
        <w:rPr>
          <w:rFonts w:ascii="Times New Roman" w:eastAsia="Calibri" w:hAnsi="Times New Roman" w:cs="Times New Roman"/>
          <w:sz w:val="28"/>
          <w:szCs w:val="28"/>
        </w:rPr>
        <w:t>Удовлетворен 2. Скорее удовлетворен 3. Скорее не удовлетворен 4. Не удовлетворен  5. Затрудняюсь ответить.</w:t>
      </w:r>
    </w:p>
    <w:tbl>
      <w:tblPr>
        <w:tblW w:w="10178" w:type="dxa"/>
        <w:tblInd w:w="-5" w:type="dxa"/>
        <w:tblLayout w:type="fixed"/>
        <w:tblLook w:val="0000"/>
      </w:tblPr>
      <w:tblGrid>
        <w:gridCol w:w="1673"/>
        <w:gridCol w:w="567"/>
        <w:gridCol w:w="567"/>
        <w:gridCol w:w="567"/>
        <w:gridCol w:w="567"/>
        <w:gridCol w:w="567"/>
        <w:gridCol w:w="567"/>
        <w:gridCol w:w="567"/>
        <w:gridCol w:w="567"/>
        <w:gridCol w:w="567"/>
        <w:gridCol w:w="567"/>
        <w:gridCol w:w="567"/>
        <w:gridCol w:w="567"/>
        <w:gridCol w:w="567"/>
        <w:gridCol w:w="567"/>
        <w:gridCol w:w="567"/>
      </w:tblGrid>
      <w:tr w:rsidR="00AD0519" w:rsidRPr="00847F8B" w:rsidTr="00D12376">
        <w:trPr>
          <w:trHeight w:val="567"/>
        </w:trPr>
        <w:tc>
          <w:tcPr>
            <w:tcW w:w="1673" w:type="dxa"/>
            <w:vMerge w:val="restart"/>
            <w:tcBorders>
              <w:top w:val="single" w:sz="4" w:space="0" w:color="000000"/>
              <w:left w:val="single" w:sz="4" w:space="0" w:color="000000"/>
            </w:tcBorders>
            <w:shd w:val="clear" w:color="auto" w:fill="auto"/>
            <w:vAlign w:val="center"/>
          </w:tcPr>
          <w:p w:rsidR="00AD0519" w:rsidRPr="00847F8B" w:rsidRDefault="00AD0519" w:rsidP="00ED23E1">
            <w:pPr>
              <w:widowControl w:val="0"/>
              <w:snapToGrid w:val="0"/>
              <w:rPr>
                <w:rFonts w:eastAsia="Calibri"/>
              </w:rPr>
            </w:pPr>
            <w:r w:rsidRPr="00847F8B">
              <w:rPr>
                <w:b/>
              </w:rPr>
              <w:t>Наименование рынка</w:t>
            </w:r>
          </w:p>
        </w:tc>
        <w:tc>
          <w:tcPr>
            <w:tcW w:w="2835" w:type="dxa"/>
            <w:gridSpan w:val="5"/>
            <w:tcBorders>
              <w:top w:val="single" w:sz="4" w:space="0" w:color="000000"/>
              <w:left w:val="single" w:sz="4" w:space="0" w:color="000000"/>
              <w:bottom w:val="single" w:sz="4" w:space="0" w:color="000000"/>
            </w:tcBorders>
            <w:shd w:val="clear" w:color="auto" w:fill="auto"/>
            <w:vAlign w:val="center"/>
          </w:tcPr>
          <w:p w:rsidR="00AD0519" w:rsidRPr="00847F8B" w:rsidRDefault="00A503F0" w:rsidP="00ED23E1">
            <w:pPr>
              <w:widowControl w:val="0"/>
              <w:jc w:val="center"/>
              <w:rPr>
                <w:rFonts w:eastAsia="Calibri"/>
                <w:b/>
              </w:rPr>
            </w:pPr>
            <w:r w:rsidRPr="00847F8B">
              <w:rPr>
                <w:rFonts w:eastAsia="Calibri"/>
                <w:b/>
              </w:rPr>
              <w:t>Качество</w:t>
            </w:r>
          </w:p>
        </w:tc>
        <w:tc>
          <w:tcPr>
            <w:tcW w:w="2835" w:type="dxa"/>
            <w:gridSpan w:val="5"/>
            <w:tcBorders>
              <w:top w:val="single" w:sz="4" w:space="0" w:color="000000"/>
              <w:left w:val="single" w:sz="4" w:space="0" w:color="000000"/>
              <w:bottom w:val="single" w:sz="4" w:space="0" w:color="000000"/>
            </w:tcBorders>
            <w:shd w:val="clear" w:color="auto" w:fill="auto"/>
            <w:vAlign w:val="center"/>
          </w:tcPr>
          <w:p w:rsidR="00AD0519" w:rsidRPr="00847F8B" w:rsidRDefault="00A503F0" w:rsidP="00ED23E1">
            <w:pPr>
              <w:widowControl w:val="0"/>
              <w:jc w:val="center"/>
              <w:rPr>
                <w:rFonts w:eastAsia="Calibri"/>
                <w:b/>
              </w:rPr>
            </w:pPr>
            <w:r w:rsidRPr="00847F8B">
              <w:rPr>
                <w:rFonts w:eastAsia="Calibri"/>
                <w:b/>
              </w:rPr>
              <w:t>Уровень цен</w:t>
            </w:r>
          </w:p>
        </w:tc>
        <w:tc>
          <w:tcPr>
            <w:tcW w:w="283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AD0519" w:rsidRPr="00847F8B" w:rsidRDefault="00AD0519" w:rsidP="00ED23E1">
            <w:pPr>
              <w:widowControl w:val="0"/>
              <w:jc w:val="center"/>
              <w:rPr>
                <w:rFonts w:eastAsia="Calibri"/>
                <w:b/>
              </w:rPr>
            </w:pPr>
            <w:r w:rsidRPr="00847F8B">
              <w:rPr>
                <w:rFonts w:eastAsia="Calibri"/>
                <w:b/>
              </w:rPr>
              <w:t>Ассортимент</w:t>
            </w:r>
          </w:p>
        </w:tc>
      </w:tr>
      <w:tr w:rsidR="00AD0519" w:rsidRPr="00847F8B" w:rsidTr="00D12376">
        <w:trPr>
          <w:trHeight w:val="247"/>
        </w:trPr>
        <w:tc>
          <w:tcPr>
            <w:tcW w:w="1673" w:type="dxa"/>
            <w:vMerge/>
            <w:tcBorders>
              <w:left w:val="single" w:sz="4" w:space="0" w:color="000000"/>
              <w:bottom w:val="single" w:sz="4" w:space="0" w:color="000000"/>
            </w:tcBorders>
            <w:shd w:val="clear" w:color="auto" w:fill="auto"/>
            <w:vAlign w:val="center"/>
          </w:tcPr>
          <w:p w:rsidR="00AD0519" w:rsidRPr="00847F8B" w:rsidRDefault="00AD0519" w:rsidP="00ED23E1">
            <w:pPr>
              <w:widowControl w:val="0"/>
              <w:snapToGrid w:val="0"/>
              <w:rPr>
                <w:rFonts w:eastAsia="Calibri"/>
              </w:rPr>
            </w:pPr>
          </w:p>
        </w:tc>
        <w:tc>
          <w:tcPr>
            <w:tcW w:w="567" w:type="dxa"/>
            <w:tcBorders>
              <w:top w:val="single" w:sz="4" w:space="0" w:color="000000"/>
              <w:left w:val="single" w:sz="4" w:space="0" w:color="000000"/>
              <w:bottom w:val="single" w:sz="4" w:space="0" w:color="000000"/>
            </w:tcBorders>
            <w:shd w:val="clear" w:color="auto" w:fill="auto"/>
            <w:vAlign w:val="center"/>
          </w:tcPr>
          <w:p w:rsidR="00AD0519" w:rsidRPr="00847F8B" w:rsidRDefault="00DD27E5" w:rsidP="00ED23E1">
            <w:pPr>
              <w:widowControl w:val="0"/>
              <w:jc w:val="center"/>
              <w:rPr>
                <w:rFonts w:eastAsia="Calibri"/>
              </w:rPr>
            </w:pPr>
            <w:r w:rsidRPr="00847F8B">
              <w:rPr>
                <w:rFonts w:eastAsia="Calibri"/>
              </w:rPr>
              <w:t>1</w:t>
            </w:r>
          </w:p>
        </w:tc>
        <w:tc>
          <w:tcPr>
            <w:tcW w:w="567" w:type="dxa"/>
            <w:tcBorders>
              <w:top w:val="single" w:sz="4" w:space="0" w:color="000000"/>
              <w:left w:val="single" w:sz="4" w:space="0" w:color="000000"/>
              <w:bottom w:val="single" w:sz="4" w:space="0" w:color="000000"/>
            </w:tcBorders>
            <w:shd w:val="clear" w:color="auto" w:fill="auto"/>
            <w:vAlign w:val="center"/>
          </w:tcPr>
          <w:p w:rsidR="00AD0519" w:rsidRPr="00847F8B" w:rsidRDefault="00DD27E5" w:rsidP="00ED23E1">
            <w:pPr>
              <w:widowControl w:val="0"/>
              <w:jc w:val="center"/>
              <w:rPr>
                <w:rFonts w:eastAsia="Calibri"/>
              </w:rPr>
            </w:pPr>
            <w:r w:rsidRPr="00847F8B">
              <w:rPr>
                <w:rFonts w:eastAsia="Calibri"/>
              </w:rPr>
              <w:t>2</w:t>
            </w:r>
          </w:p>
        </w:tc>
        <w:tc>
          <w:tcPr>
            <w:tcW w:w="567" w:type="dxa"/>
            <w:tcBorders>
              <w:top w:val="single" w:sz="4" w:space="0" w:color="000000"/>
              <w:left w:val="single" w:sz="4" w:space="0" w:color="000000"/>
              <w:bottom w:val="single" w:sz="4" w:space="0" w:color="000000"/>
            </w:tcBorders>
            <w:shd w:val="clear" w:color="auto" w:fill="auto"/>
            <w:vAlign w:val="center"/>
          </w:tcPr>
          <w:p w:rsidR="00AD0519" w:rsidRPr="00847F8B" w:rsidRDefault="00DD27E5" w:rsidP="00ED23E1">
            <w:pPr>
              <w:widowControl w:val="0"/>
              <w:jc w:val="center"/>
              <w:rPr>
                <w:rFonts w:eastAsia="Calibri"/>
              </w:rPr>
            </w:pPr>
            <w:r w:rsidRPr="00847F8B">
              <w:rPr>
                <w:rFonts w:eastAsia="Calibri"/>
              </w:rPr>
              <w:t>3</w:t>
            </w:r>
          </w:p>
        </w:tc>
        <w:tc>
          <w:tcPr>
            <w:tcW w:w="567" w:type="dxa"/>
            <w:tcBorders>
              <w:top w:val="single" w:sz="4" w:space="0" w:color="000000"/>
              <w:left w:val="single" w:sz="4" w:space="0" w:color="000000"/>
              <w:bottom w:val="single" w:sz="4" w:space="0" w:color="000000"/>
            </w:tcBorders>
            <w:shd w:val="clear" w:color="auto" w:fill="auto"/>
            <w:vAlign w:val="center"/>
          </w:tcPr>
          <w:p w:rsidR="00AD0519" w:rsidRPr="00847F8B" w:rsidRDefault="00DD27E5" w:rsidP="00ED23E1">
            <w:pPr>
              <w:widowControl w:val="0"/>
              <w:jc w:val="center"/>
              <w:rPr>
                <w:rFonts w:eastAsia="Calibri"/>
              </w:rPr>
            </w:pPr>
            <w:r w:rsidRPr="00847F8B">
              <w:rPr>
                <w:rFonts w:eastAsia="Calibri"/>
              </w:rPr>
              <w:t>4</w:t>
            </w:r>
          </w:p>
        </w:tc>
        <w:tc>
          <w:tcPr>
            <w:tcW w:w="567" w:type="dxa"/>
            <w:tcBorders>
              <w:top w:val="single" w:sz="4" w:space="0" w:color="000000"/>
              <w:left w:val="single" w:sz="4" w:space="0" w:color="000000"/>
              <w:bottom w:val="single" w:sz="4" w:space="0" w:color="000000"/>
            </w:tcBorders>
            <w:shd w:val="clear" w:color="auto" w:fill="auto"/>
            <w:vAlign w:val="center"/>
          </w:tcPr>
          <w:p w:rsidR="00AD0519" w:rsidRPr="00847F8B" w:rsidRDefault="00DD27E5" w:rsidP="00ED23E1">
            <w:pPr>
              <w:widowControl w:val="0"/>
              <w:jc w:val="center"/>
              <w:rPr>
                <w:rFonts w:eastAsia="Calibri"/>
              </w:rPr>
            </w:pPr>
            <w:r w:rsidRPr="00847F8B">
              <w:rPr>
                <w:rFonts w:eastAsia="Calibri"/>
              </w:rPr>
              <w:t>5</w:t>
            </w:r>
          </w:p>
        </w:tc>
        <w:tc>
          <w:tcPr>
            <w:tcW w:w="567" w:type="dxa"/>
            <w:tcBorders>
              <w:top w:val="single" w:sz="4" w:space="0" w:color="000000"/>
              <w:left w:val="single" w:sz="4" w:space="0" w:color="000000"/>
              <w:bottom w:val="single" w:sz="4" w:space="0" w:color="000000"/>
            </w:tcBorders>
            <w:shd w:val="clear" w:color="auto" w:fill="auto"/>
            <w:vAlign w:val="center"/>
          </w:tcPr>
          <w:p w:rsidR="00AD0519" w:rsidRPr="00847F8B" w:rsidRDefault="00DD27E5" w:rsidP="00ED23E1">
            <w:pPr>
              <w:widowControl w:val="0"/>
              <w:jc w:val="center"/>
              <w:rPr>
                <w:rFonts w:eastAsia="Calibri"/>
              </w:rPr>
            </w:pPr>
            <w:r w:rsidRPr="00847F8B">
              <w:rPr>
                <w:rFonts w:eastAsia="Calibri"/>
              </w:rPr>
              <w:t>1</w:t>
            </w:r>
          </w:p>
        </w:tc>
        <w:tc>
          <w:tcPr>
            <w:tcW w:w="567" w:type="dxa"/>
            <w:tcBorders>
              <w:top w:val="single" w:sz="4" w:space="0" w:color="000000"/>
              <w:left w:val="single" w:sz="4" w:space="0" w:color="000000"/>
              <w:bottom w:val="single" w:sz="4" w:space="0" w:color="000000"/>
            </w:tcBorders>
            <w:shd w:val="clear" w:color="auto" w:fill="auto"/>
            <w:vAlign w:val="center"/>
          </w:tcPr>
          <w:p w:rsidR="00AD0519" w:rsidRPr="00847F8B" w:rsidRDefault="00DD27E5" w:rsidP="00ED23E1">
            <w:pPr>
              <w:widowControl w:val="0"/>
              <w:jc w:val="center"/>
              <w:rPr>
                <w:rFonts w:eastAsia="Calibri"/>
              </w:rPr>
            </w:pPr>
            <w:r w:rsidRPr="00847F8B">
              <w:rPr>
                <w:rFonts w:eastAsia="Calibri"/>
              </w:rPr>
              <w:t>2</w:t>
            </w:r>
          </w:p>
        </w:tc>
        <w:tc>
          <w:tcPr>
            <w:tcW w:w="567" w:type="dxa"/>
            <w:tcBorders>
              <w:top w:val="single" w:sz="4" w:space="0" w:color="000000"/>
              <w:left w:val="single" w:sz="4" w:space="0" w:color="000000"/>
              <w:bottom w:val="single" w:sz="4" w:space="0" w:color="000000"/>
            </w:tcBorders>
            <w:shd w:val="clear" w:color="auto" w:fill="auto"/>
            <w:vAlign w:val="center"/>
          </w:tcPr>
          <w:p w:rsidR="00AD0519" w:rsidRPr="00847F8B" w:rsidRDefault="00DD27E5" w:rsidP="00ED23E1">
            <w:pPr>
              <w:widowControl w:val="0"/>
              <w:jc w:val="center"/>
              <w:rPr>
                <w:rFonts w:eastAsia="Calibri"/>
              </w:rPr>
            </w:pPr>
            <w:r w:rsidRPr="00847F8B">
              <w:rPr>
                <w:rFonts w:eastAsia="Calibri"/>
              </w:rPr>
              <w:t>3</w:t>
            </w:r>
          </w:p>
        </w:tc>
        <w:tc>
          <w:tcPr>
            <w:tcW w:w="567" w:type="dxa"/>
            <w:tcBorders>
              <w:top w:val="single" w:sz="4" w:space="0" w:color="000000"/>
              <w:left w:val="single" w:sz="4" w:space="0" w:color="000000"/>
              <w:bottom w:val="single" w:sz="4" w:space="0" w:color="000000"/>
            </w:tcBorders>
            <w:shd w:val="clear" w:color="auto" w:fill="auto"/>
            <w:vAlign w:val="center"/>
          </w:tcPr>
          <w:p w:rsidR="00AD0519" w:rsidRPr="00847F8B" w:rsidRDefault="00DD27E5" w:rsidP="00ED23E1">
            <w:pPr>
              <w:widowControl w:val="0"/>
              <w:jc w:val="center"/>
              <w:rPr>
                <w:rFonts w:eastAsia="Calibri"/>
              </w:rPr>
            </w:pPr>
            <w:r w:rsidRPr="00847F8B">
              <w:rPr>
                <w:rFonts w:eastAsia="Calibri"/>
              </w:rPr>
              <w:t>4</w:t>
            </w:r>
          </w:p>
        </w:tc>
        <w:tc>
          <w:tcPr>
            <w:tcW w:w="567" w:type="dxa"/>
            <w:tcBorders>
              <w:top w:val="single" w:sz="4" w:space="0" w:color="000000"/>
              <w:left w:val="single" w:sz="4" w:space="0" w:color="000000"/>
              <w:bottom w:val="single" w:sz="4" w:space="0" w:color="000000"/>
            </w:tcBorders>
            <w:shd w:val="clear" w:color="auto" w:fill="auto"/>
            <w:vAlign w:val="center"/>
          </w:tcPr>
          <w:p w:rsidR="00AD0519" w:rsidRPr="00847F8B" w:rsidRDefault="00DD27E5" w:rsidP="00ED23E1">
            <w:pPr>
              <w:widowControl w:val="0"/>
              <w:jc w:val="center"/>
              <w:rPr>
                <w:rFonts w:eastAsia="Calibri"/>
              </w:rPr>
            </w:pPr>
            <w:r w:rsidRPr="00847F8B">
              <w:rPr>
                <w:rFonts w:eastAsia="Calibri"/>
              </w:rPr>
              <w:t>5</w:t>
            </w:r>
          </w:p>
        </w:tc>
        <w:tc>
          <w:tcPr>
            <w:tcW w:w="567" w:type="dxa"/>
            <w:tcBorders>
              <w:top w:val="single" w:sz="4" w:space="0" w:color="000000"/>
              <w:left w:val="single" w:sz="4" w:space="0" w:color="000000"/>
              <w:bottom w:val="single" w:sz="4" w:space="0" w:color="000000"/>
            </w:tcBorders>
            <w:shd w:val="clear" w:color="auto" w:fill="auto"/>
            <w:vAlign w:val="center"/>
          </w:tcPr>
          <w:p w:rsidR="00AD0519" w:rsidRPr="00847F8B" w:rsidRDefault="00DD27E5" w:rsidP="00ED23E1">
            <w:pPr>
              <w:widowControl w:val="0"/>
              <w:jc w:val="center"/>
              <w:rPr>
                <w:rFonts w:eastAsia="Calibri"/>
              </w:rPr>
            </w:pPr>
            <w:r w:rsidRPr="00847F8B">
              <w:rPr>
                <w:rFonts w:eastAsia="Calibri"/>
              </w:rPr>
              <w:t>1</w:t>
            </w:r>
          </w:p>
        </w:tc>
        <w:tc>
          <w:tcPr>
            <w:tcW w:w="567" w:type="dxa"/>
            <w:tcBorders>
              <w:top w:val="single" w:sz="4" w:space="0" w:color="000000"/>
              <w:left w:val="single" w:sz="4" w:space="0" w:color="000000"/>
              <w:bottom w:val="single" w:sz="4" w:space="0" w:color="000000"/>
            </w:tcBorders>
            <w:shd w:val="clear" w:color="auto" w:fill="auto"/>
            <w:vAlign w:val="center"/>
          </w:tcPr>
          <w:p w:rsidR="00AD0519" w:rsidRPr="00847F8B" w:rsidRDefault="00DD27E5" w:rsidP="00ED23E1">
            <w:pPr>
              <w:widowControl w:val="0"/>
              <w:jc w:val="center"/>
              <w:rPr>
                <w:rFonts w:eastAsia="Calibri"/>
              </w:rPr>
            </w:pPr>
            <w:r w:rsidRPr="00847F8B">
              <w:rPr>
                <w:rFonts w:eastAsia="Calibri"/>
              </w:rPr>
              <w:t>2</w:t>
            </w:r>
          </w:p>
        </w:tc>
        <w:tc>
          <w:tcPr>
            <w:tcW w:w="567" w:type="dxa"/>
            <w:tcBorders>
              <w:top w:val="single" w:sz="4" w:space="0" w:color="000000"/>
              <w:left w:val="single" w:sz="4" w:space="0" w:color="000000"/>
              <w:bottom w:val="single" w:sz="4" w:space="0" w:color="000000"/>
            </w:tcBorders>
            <w:shd w:val="clear" w:color="auto" w:fill="auto"/>
            <w:vAlign w:val="center"/>
          </w:tcPr>
          <w:p w:rsidR="00AD0519" w:rsidRPr="00847F8B" w:rsidRDefault="00DD27E5" w:rsidP="00ED23E1">
            <w:pPr>
              <w:widowControl w:val="0"/>
              <w:jc w:val="center"/>
              <w:rPr>
                <w:rFonts w:eastAsia="Calibri"/>
              </w:rPr>
            </w:pPr>
            <w:r w:rsidRPr="00847F8B">
              <w:rPr>
                <w:rFonts w:eastAsia="Calibri"/>
              </w:rPr>
              <w:t>3</w:t>
            </w:r>
          </w:p>
        </w:tc>
        <w:tc>
          <w:tcPr>
            <w:tcW w:w="567" w:type="dxa"/>
            <w:tcBorders>
              <w:top w:val="single" w:sz="4" w:space="0" w:color="000000"/>
              <w:left w:val="single" w:sz="4" w:space="0" w:color="000000"/>
              <w:bottom w:val="single" w:sz="4" w:space="0" w:color="000000"/>
            </w:tcBorders>
            <w:shd w:val="clear" w:color="auto" w:fill="auto"/>
            <w:vAlign w:val="center"/>
          </w:tcPr>
          <w:p w:rsidR="00AD0519" w:rsidRPr="00847F8B" w:rsidRDefault="00DD27E5" w:rsidP="00ED23E1">
            <w:pPr>
              <w:widowControl w:val="0"/>
              <w:jc w:val="center"/>
              <w:rPr>
                <w:rFonts w:eastAsia="Calibri"/>
              </w:rPr>
            </w:pPr>
            <w:r w:rsidRPr="00847F8B">
              <w:rPr>
                <w:rFonts w:eastAsia="Calibri"/>
              </w:rPr>
              <w:t>4</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0519" w:rsidRPr="00847F8B" w:rsidRDefault="00DD27E5" w:rsidP="00ED23E1">
            <w:pPr>
              <w:widowControl w:val="0"/>
              <w:jc w:val="center"/>
              <w:rPr>
                <w:rFonts w:eastAsia="Calibri"/>
              </w:rPr>
            </w:pPr>
            <w:r w:rsidRPr="00847F8B">
              <w:rPr>
                <w:rFonts w:eastAsia="Calibri"/>
              </w:rPr>
              <w:t>5</w:t>
            </w:r>
          </w:p>
        </w:tc>
      </w:tr>
      <w:tr w:rsidR="00AD0519" w:rsidRPr="00847F8B" w:rsidTr="00D12376">
        <w:trPr>
          <w:cantSplit/>
          <w:trHeight w:val="1134"/>
        </w:trPr>
        <w:tc>
          <w:tcPr>
            <w:tcW w:w="1673" w:type="dxa"/>
            <w:tcBorders>
              <w:top w:val="single" w:sz="4" w:space="0" w:color="000000"/>
              <w:left w:val="single" w:sz="4" w:space="0" w:color="000000"/>
              <w:bottom w:val="single" w:sz="4" w:space="0" w:color="000000"/>
            </w:tcBorders>
            <w:shd w:val="clear" w:color="auto" w:fill="auto"/>
            <w:vAlign w:val="center"/>
          </w:tcPr>
          <w:p w:rsidR="00AD0519" w:rsidRPr="00847F8B" w:rsidRDefault="00AD0519" w:rsidP="00ED23E1">
            <w:pPr>
              <w:widowControl w:val="0"/>
              <w:jc w:val="both"/>
            </w:pPr>
            <w:r w:rsidRPr="00847F8B">
              <w:t>Рынок услуг дошкольного образования</w:t>
            </w:r>
          </w:p>
        </w:tc>
        <w:tc>
          <w:tcPr>
            <w:tcW w:w="567" w:type="dxa"/>
            <w:tcBorders>
              <w:top w:val="single" w:sz="4" w:space="0" w:color="000000"/>
              <w:left w:val="single" w:sz="4" w:space="0" w:color="000000"/>
              <w:bottom w:val="single" w:sz="4" w:space="0" w:color="000000"/>
            </w:tcBorders>
            <w:shd w:val="clear" w:color="auto" w:fill="auto"/>
            <w:vAlign w:val="center"/>
          </w:tcPr>
          <w:p w:rsidR="00AD0519" w:rsidRPr="00847F8B" w:rsidRDefault="00C93BCD" w:rsidP="00D12376">
            <w:pPr>
              <w:widowControl w:val="0"/>
              <w:jc w:val="center"/>
              <w:rPr>
                <w:rFonts w:eastAsia="Calibri"/>
              </w:rPr>
            </w:pPr>
            <w:r w:rsidRPr="00847F8B">
              <w:rPr>
                <w:rFonts w:eastAsia="Calibri"/>
              </w:rPr>
              <w:t>1/ 2,0</w:t>
            </w:r>
          </w:p>
        </w:tc>
        <w:tc>
          <w:tcPr>
            <w:tcW w:w="567" w:type="dxa"/>
            <w:tcBorders>
              <w:top w:val="single" w:sz="4" w:space="0" w:color="000000"/>
              <w:left w:val="single" w:sz="4" w:space="0" w:color="000000"/>
              <w:bottom w:val="single" w:sz="4" w:space="0" w:color="000000"/>
            </w:tcBorders>
            <w:shd w:val="clear" w:color="auto" w:fill="auto"/>
            <w:vAlign w:val="center"/>
          </w:tcPr>
          <w:p w:rsidR="00AD0519" w:rsidRPr="00847F8B" w:rsidRDefault="00C93BCD" w:rsidP="006A2590">
            <w:pPr>
              <w:widowControl w:val="0"/>
              <w:jc w:val="center"/>
              <w:rPr>
                <w:rFonts w:eastAsia="Calibri"/>
              </w:rPr>
            </w:pPr>
            <w:r w:rsidRPr="00847F8B">
              <w:rPr>
                <w:rFonts w:eastAsia="Calibri"/>
              </w:rPr>
              <w:t>18/36,0</w:t>
            </w:r>
          </w:p>
        </w:tc>
        <w:tc>
          <w:tcPr>
            <w:tcW w:w="567" w:type="dxa"/>
            <w:tcBorders>
              <w:top w:val="single" w:sz="4" w:space="0" w:color="000000"/>
              <w:left w:val="single" w:sz="4" w:space="0" w:color="000000"/>
              <w:bottom w:val="single" w:sz="4" w:space="0" w:color="000000"/>
            </w:tcBorders>
            <w:shd w:val="clear" w:color="auto" w:fill="auto"/>
            <w:vAlign w:val="center"/>
          </w:tcPr>
          <w:p w:rsidR="00AD0519" w:rsidRPr="00847F8B" w:rsidRDefault="00C93BCD" w:rsidP="006A2590">
            <w:pPr>
              <w:widowControl w:val="0"/>
              <w:jc w:val="center"/>
              <w:rPr>
                <w:rFonts w:eastAsia="Calibri"/>
              </w:rPr>
            </w:pPr>
            <w:r w:rsidRPr="00847F8B">
              <w:rPr>
                <w:rFonts w:eastAsia="Calibri"/>
              </w:rPr>
              <w:t>9/ 18,0</w:t>
            </w:r>
          </w:p>
        </w:tc>
        <w:tc>
          <w:tcPr>
            <w:tcW w:w="567" w:type="dxa"/>
            <w:tcBorders>
              <w:top w:val="single" w:sz="4" w:space="0" w:color="000000"/>
              <w:left w:val="single" w:sz="4" w:space="0" w:color="000000"/>
              <w:bottom w:val="single" w:sz="4" w:space="0" w:color="000000"/>
            </w:tcBorders>
            <w:shd w:val="clear" w:color="auto" w:fill="auto"/>
            <w:vAlign w:val="center"/>
          </w:tcPr>
          <w:p w:rsidR="00AD0519" w:rsidRPr="00847F8B" w:rsidRDefault="00C93BCD" w:rsidP="006A2590">
            <w:pPr>
              <w:widowControl w:val="0"/>
              <w:jc w:val="center"/>
              <w:rPr>
                <w:rFonts w:eastAsia="Calibri"/>
              </w:rPr>
            </w:pPr>
            <w:r w:rsidRPr="00847F8B">
              <w:rPr>
                <w:rFonts w:eastAsia="Calibri"/>
              </w:rPr>
              <w:t>2/ 4,0</w:t>
            </w:r>
          </w:p>
        </w:tc>
        <w:tc>
          <w:tcPr>
            <w:tcW w:w="567" w:type="dxa"/>
            <w:tcBorders>
              <w:top w:val="single" w:sz="4" w:space="0" w:color="000000"/>
              <w:left w:val="single" w:sz="4" w:space="0" w:color="000000"/>
              <w:bottom w:val="single" w:sz="4" w:space="0" w:color="000000"/>
            </w:tcBorders>
            <w:shd w:val="clear" w:color="auto" w:fill="auto"/>
            <w:vAlign w:val="center"/>
          </w:tcPr>
          <w:p w:rsidR="00AD0519" w:rsidRPr="00847F8B" w:rsidRDefault="00C93BCD" w:rsidP="006A2590">
            <w:pPr>
              <w:widowControl w:val="0"/>
              <w:jc w:val="center"/>
              <w:rPr>
                <w:rFonts w:eastAsia="Calibri"/>
              </w:rPr>
            </w:pPr>
            <w:r w:rsidRPr="00847F8B">
              <w:rPr>
                <w:rFonts w:eastAsia="Calibri"/>
              </w:rPr>
              <w:t>20/40,0</w:t>
            </w:r>
          </w:p>
        </w:tc>
        <w:tc>
          <w:tcPr>
            <w:tcW w:w="567" w:type="dxa"/>
            <w:tcBorders>
              <w:top w:val="single" w:sz="4" w:space="0" w:color="000000"/>
              <w:left w:val="single" w:sz="4" w:space="0" w:color="000000"/>
              <w:bottom w:val="single" w:sz="4" w:space="0" w:color="000000"/>
            </w:tcBorders>
            <w:shd w:val="clear" w:color="auto" w:fill="auto"/>
            <w:vAlign w:val="center"/>
          </w:tcPr>
          <w:p w:rsidR="00AD0519" w:rsidRPr="00847F8B" w:rsidRDefault="00B23815" w:rsidP="006A2590">
            <w:pPr>
              <w:widowControl w:val="0"/>
              <w:jc w:val="center"/>
              <w:rPr>
                <w:rFonts w:eastAsia="Calibri"/>
              </w:rPr>
            </w:pPr>
            <w:r w:rsidRPr="00847F8B">
              <w:rPr>
                <w:rFonts w:eastAsia="Calibri"/>
              </w:rPr>
              <w:t>3/ 6,0</w:t>
            </w:r>
          </w:p>
        </w:tc>
        <w:tc>
          <w:tcPr>
            <w:tcW w:w="567" w:type="dxa"/>
            <w:tcBorders>
              <w:top w:val="single" w:sz="4" w:space="0" w:color="000000"/>
              <w:left w:val="single" w:sz="4" w:space="0" w:color="000000"/>
              <w:bottom w:val="single" w:sz="4" w:space="0" w:color="000000"/>
            </w:tcBorders>
            <w:shd w:val="clear" w:color="auto" w:fill="auto"/>
            <w:vAlign w:val="center"/>
          </w:tcPr>
          <w:p w:rsidR="00AD0519" w:rsidRPr="00847F8B" w:rsidRDefault="00B23815" w:rsidP="006A2590">
            <w:pPr>
              <w:widowControl w:val="0"/>
              <w:jc w:val="center"/>
              <w:rPr>
                <w:rFonts w:eastAsia="Calibri"/>
              </w:rPr>
            </w:pPr>
            <w:r w:rsidRPr="00847F8B">
              <w:rPr>
                <w:rFonts w:eastAsia="Calibri"/>
              </w:rPr>
              <w:t>4/ 8,0</w:t>
            </w:r>
          </w:p>
        </w:tc>
        <w:tc>
          <w:tcPr>
            <w:tcW w:w="567" w:type="dxa"/>
            <w:tcBorders>
              <w:top w:val="single" w:sz="4" w:space="0" w:color="000000"/>
              <w:left w:val="single" w:sz="4" w:space="0" w:color="000000"/>
              <w:bottom w:val="single" w:sz="4" w:space="0" w:color="000000"/>
            </w:tcBorders>
            <w:shd w:val="clear" w:color="auto" w:fill="auto"/>
            <w:vAlign w:val="center"/>
          </w:tcPr>
          <w:p w:rsidR="00AD0519" w:rsidRPr="00847F8B" w:rsidRDefault="00B23815" w:rsidP="006A2590">
            <w:pPr>
              <w:widowControl w:val="0"/>
              <w:jc w:val="center"/>
              <w:rPr>
                <w:rFonts w:eastAsia="Calibri"/>
              </w:rPr>
            </w:pPr>
            <w:r w:rsidRPr="00847F8B">
              <w:rPr>
                <w:rFonts w:eastAsia="Calibri"/>
              </w:rPr>
              <w:t>9/ 18,0</w:t>
            </w:r>
          </w:p>
        </w:tc>
        <w:tc>
          <w:tcPr>
            <w:tcW w:w="567" w:type="dxa"/>
            <w:tcBorders>
              <w:top w:val="single" w:sz="4" w:space="0" w:color="000000"/>
              <w:left w:val="single" w:sz="4" w:space="0" w:color="000000"/>
              <w:bottom w:val="single" w:sz="4" w:space="0" w:color="000000"/>
            </w:tcBorders>
            <w:shd w:val="clear" w:color="auto" w:fill="auto"/>
            <w:vAlign w:val="center"/>
          </w:tcPr>
          <w:p w:rsidR="00AD0519" w:rsidRPr="00847F8B" w:rsidRDefault="00B23815" w:rsidP="006A2590">
            <w:pPr>
              <w:widowControl w:val="0"/>
              <w:jc w:val="center"/>
              <w:rPr>
                <w:rFonts w:eastAsia="Calibri"/>
              </w:rPr>
            </w:pPr>
            <w:r w:rsidRPr="00847F8B">
              <w:rPr>
                <w:rFonts w:eastAsia="Calibri"/>
              </w:rPr>
              <w:t>17/34,0</w:t>
            </w:r>
          </w:p>
        </w:tc>
        <w:tc>
          <w:tcPr>
            <w:tcW w:w="567" w:type="dxa"/>
            <w:tcBorders>
              <w:top w:val="single" w:sz="4" w:space="0" w:color="000000"/>
              <w:left w:val="single" w:sz="4" w:space="0" w:color="000000"/>
              <w:bottom w:val="single" w:sz="4" w:space="0" w:color="000000"/>
            </w:tcBorders>
            <w:shd w:val="clear" w:color="auto" w:fill="auto"/>
            <w:vAlign w:val="center"/>
          </w:tcPr>
          <w:p w:rsidR="00AD0519" w:rsidRPr="00847F8B" w:rsidRDefault="00B23815" w:rsidP="006A2590">
            <w:pPr>
              <w:widowControl w:val="0"/>
              <w:jc w:val="center"/>
              <w:rPr>
                <w:rFonts w:eastAsia="Calibri"/>
              </w:rPr>
            </w:pPr>
            <w:r w:rsidRPr="00847F8B">
              <w:rPr>
                <w:rFonts w:eastAsia="Calibri"/>
              </w:rPr>
              <w:t>17/34,0</w:t>
            </w:r>
          </w:p>
        </w:tc>
        <w:tc>
          <w:tcPr>
            <w:tcW w:w="567" w:type="dxa"/>
            <w:tcBorders>
              <w:top w:val="single" w:sz="4" w:space="0" w:color="000000"/>
              <w:left w:val="single" w:sz="4" w:space="0" w:color="000000"/>
              <w:bottom w:val="single" w:sz="4" w:space="0" w:color="000000"/>
            </w:tcBorders>
            <w:shd w:val="clear" w:color="auto" w:fill="auto"/>
            <w:vAlign w:val="center"/>
          </w:tcPr>
          <w:p w:rsidR="00AD0519" w:rsidRPr="00847F8B" w:rsidRDefault="00EA6982" w:rsidP="006A2590">
            <w:pPr>
              <w:widowControl w:val="0"/>
              <w:jc w:val="center"/>
              <w:rPr>
                <w:rFonts w:eastAsia="Calibri"/>
              </w:rPr>
            </w:pPr>
            <w:r w:rsidRPr="00847F8B">
              <w:rPr>
                <w:rFonts w:eastAsia="Calibri"/>
              </w:rPr>
              <w:t>2/4,0</w:t>
            </w:r>
          </w:p>
        </w:tc>
        <w:tc>
          <w:tcPr>
            <w:tcW w:w="567" w:type="dxa"/>
            <w:tcBorders>
              <w:top w:val="single" w:sz="4" w:space="0" w:color="000000"/>
              <w:left w:val="single" w:sz="4" w:space="0" w:color="000000"/>
              <w:bottom w:val="single" w:sz="4" w:space="0" w:color="000000"/>
            </w:tcBorders>
            <w:shd w:val="clear" w:color="auto" w:fill="auto"/>
            <w:vAlign w:val="center"/>
          </w:tcPr>
          <w:p w:rsidR="00AD0519" w:rsidRPr="00847F8B" w:rsidRDefault="00EA6982" w:rsidP="006A2590">
            <w:pPr>
              <w:widowControl w:val="0"/>
              <w:jc w:val="center"/>
              <w:rPr>
                <w:rFonts w:eastAsia="Calibri"/>
              </w:rPr>
            </w:pPr>
            <w:r w:rsidRPr="00847F8B">
              <w:rPr>
                <w:rFonts w:eastAsia="Calibri"/>
              </w:rPr>
              <w:t>19/38,0</w:t>
            </w:r>
          </w:p>
        </w:tc>
        <w:tc>
          <w:tcPr>
            <w:tcW w:w="567" w:type="dxa"/>
            <w:tcBorders>
              <w:top w:val="single" w:sz="4" w:space="0" w:color="000000"/>
              <w:left w:val="single" w:sz="4" w:space="0" w:color="000000"/>
              <w:bottom w:val="single" w:sz="4" w:space="0" w:color="000000"/>
            </w:tcBorders>
            <w:shd w:val="clear" w:color="auto" w:fill="auto"/>
            <w:vAlign w:val="center"/>
          </w:tcPr>
          <w:p w:rsidR="00AD0519" w:rsidRPr="00847F8B" w:rsidRDefault="00EA6982" w:rsidP="006A2590">
            <w:pPr>
              <w:widowControl w:val="0"/>
              <w:jc w:val="center"/>
              <w:rPr>
                <w:rFonts w:eastAsia="Calibri"/>
              </w:rPr>
            </w:pPr>
            <w:r w:rsidRPr="00847F8B">
              <w:rPr>
                <w:rFonts w:eastAsia="Calibri"/>
              </w:rPr>
              <w:t>9/ 18,0</w:t>
            </w:r>
          </w:p>
        </w:tc>
        <w:tc>
          <w:tcPr>
            <w:tcW w:w="567" w:type="dxa"/>
            <w:tcBorders>
              <w:top w:val="single" w:sz="4" w:space="0" w:color="000000"/>
              <w:left w:val="single" w:sz="4" w:space="0" w:color="000000"/>
              <w:bottom w:val="single" w:sz="4" w:space="0" w:color="000000"/>
            </w:tcBorders>
            <w:shd w:val="clear" w:color="auto" w:fill="auto"/>
            <w:vAlign w:val="center"/>
          </w:tcPr>
          <w:p w:rsidR="00AD0519" w:rsidRPr="00847F8B" w:rsidRDefault="00EA6982" w:rsidP="006A2590">
            <w:pPr>
              <w:widowControl w:val="0"/>
              <w:jc w:val="center"/>
              <w:rPr>
                <w:rFonts w:eastAsia="Calibri"/>
              </w:rPr>
            </w:pPr>
            <w:r w:rsidRPr="00847F8B">
              <w:rPr>
                <w:rFonts w:eastAsia="Calibri"/>
              </w:rPr>
              <w:t>5/ 10,0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0519" w:rsidRPr="00847F8B" w:rsidRDefault="00EA6982" w:rsidP="00EA6982">
            <w:pPr>
              <w:widowControl w:val="0"/>
              <w:jc w:val="center"/>
              <w:rPr>
                <w:rFonts w:eastAsia="Calibri"/>
              </w:rPr>
            </w:pPr>
            <w:r w:rsidRPr="00847F8B">
              <w:rPr>
                <w:rFonts w:eastAsia="Calibri"/>
              </w:rPr>
              <w:t>15/30,0</w:t>
            </w:r>
          </w:p>
        </w:tc>
      </w:tr>
      <w:tr w:rsidR="00AD0519" w:rsidRPr="00847F8B" w:rsidTr="00D12376">
        <w:trPr>
          <w:cantSplit/>
          <w:trHeight w:val="1134"/>
        </w:trPr>
        <w:tc>
          <w:tcPr>
            <w:tcW w:w="1673" w:type="dxa"/>
            <w:tcBorders>
              <w:top w:val="single" w:sz="4" w:space="0" w:color="000000"/>
              <w:left w:val="single" w:sz="4" w:space="0" w:color="000000"/>
              <w:bottom w:val="single" w:sz="4" w:space="0" w:color="000000"/>
            </w:tcBorders>
            <w:shd w:val="clear" w:color="auto" w:fill="auto"/>
            <w:vAlign w:val="center"/>
          </w:tcPr>
          <w:p w:rsidR="00AD0519" w:rsidRPr="00847F8B" w:rsidRDefault="00AD0519" w:rsidP="00ED23E1">
            <w:pPr>
              <w:widowControl w:val="0"/>
              <w:jc w:val="both"/>
            </w:pPr>
            <w:r w:rsidRPr="00847F8B">
              <w:t xml:space="preserve">Рынок услуг среднего профессионального образования </w:t>
            </w:r>
          </w:p>
        </w:tc>
        <w:tc>
          <w:tcPr>
            <w:tcW w:w="567" w:type="dxa"/>
            <w:tcBorders>
              <w:top w:val="single" w:sz="4" w:space="0" w:color="000000"/>
              <w:left w:val="single" w:sz="4" w:space="0" w:color="000000"/>
              <w:bottom w:val="single" w:sz="4" w:space="0" w:color="000000"/>
            </w:tcBorders>
            <w:shd w:val="clear" w:color="auto" w:fill="auto"/>
            <w:vAlign w:val="center"/>
          </w:tcPr>
          <w:p w:rsidR="00AD0519" w:rsidRPr="00847F8B" w:rsidRDefault="00C93BCD" w:rsidP="00D12376">
            <w:pPr>
              <w:widowControl w:val="0"/>
              <w:jc w:val="center"/>
              <w:rPr>
                <w:rFonts w:eastAsia="Calibri"/>
              </w:rPr>
            </w:pPr>
            <w:r w:rsidRPr="00847F8B">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AD0519" w:rsidRPr="00847F8B" w:rsidRDefault="00C93BCD" w:rsidP="006A2590">
            <w:pPr>
              <w:widowControl w:val="0"/>
              <w:jc w:val="center"/>
              <w:rPr>
                <w:rFonts w:eastAsia="Calibri"/>
              </w:rPr>
            </w:pPr>
            <w:r w:rsidRPr="00847F8B">
              <w:rPr>
                <w:rFonts w:eastAsia="Calibri"/>
              </w:rPr>
              <w:t>10/20,0</w:t>
            </w:r>
          </w:p>
        </w:tc>
        <w:tc>
          <w:tcPr>
            <w:tcW w:w="567" w:type="dxa"/>
            <w:tcBorders>
              <w:top w:val="single" w:sz="4" w:space="0" w:color="000000"/>
              <w:left w:val="single" w:sz="4" w:space="0" w:color="000000"/>
              <w:bottom w:val="single" w:sz="4" w:space="0" w:color="000000"/>
            </w:tcBorders>
            <w:shd w:val="clear" w:color="auto" w:fill="auto"/>
            <w:vAlign w:val="center"/>
          </w:tcPr>
          <w:p w:rsidR="00AD0519" w:rsidRPr="00847F8B" w:rsidRDefault="00C93BCD" w:rsidP="006A2590">
            <w:pPr>
              <w:widowControl w:val="0"/>
              <w:jc w:val="center"/>
              <w:rPr>
                <w:rFonts w:eastAsia="Calibri"/>
              </w:rPr>
            </w:pPr>
            <w:r w:rsidRPr="00847F8B">
              <w:rPr>
                <w:rFonts w:eastAsia="Calibri"/>
              </w:rPr>
              <w:t>8/ 16,0</w:t>
            </w:r>
          </w:p>
        </w:tc>
        <w:tc>
          <w:tcPr>
            <w:tcW w:w="567" w:type="dxa"/>
            <w:tcBorders>
              <w:top w:val="single" w:sz="4" w:space="0" w:color="000000"/>
              <w:left w:val="single" w:sz="4" w:space="0" w:color="000000"/>
              <w:bottom w:val="single" w:sz="4" w:space="0" w:color="000000"/>
            </w:tcBorders>
            <w:shd w:val="clear" w:color="auto" w:fill="auto"/>
            <w:vAlign w:val="center"/>
          </w:tcPr>
          <w:p w:rsidR="00AD0519" w:rsidRPr="00847F8B" w:rsidRDefault="00C93BCD" w:rsidP="006A2590">
            <w:pPr>
              <w:widowControl w:val="0"/>
              <w:jc w:val="center"/>
              <w:rPr>
                <w:rFonts w:eastAsia="Calibri"/>
              </w:rPr>
            </w:pPr>
            <w:r w:rsidRPr="00847F8B">
              <w:rPr>
                <w:rFonts w:eastAsia="Calibri"/>
              </w:rPr>
              <w:t>6/ 12,0</w:t>
            </w:r>
          </w:p>
        </w:tc>
        <w:tc>
          <w:tcPr>
            <w:tcW w:w="567" w:type="dxa"/>
            <w:tcBorders>
              <w:top w:val="single" w:sz="4" w:space="0" w:color="000000"/>
              <w:left w:val="single" w:sz="4" w:space="0" w:color="000000"/>
              <w:bottom w:val="single" w:sz="4" w:space="0" w:color="000000"/>
            </w:tcBorders>
            <w:shd w:val="clear" w:color="auto" w:fill="auto"/>
            <w:vAlign w:val="center"/>
          </w:tcPr>
          <w:p w:rsidR="00AD0519" w:rsidRPr="00847F8B" w:rsidRDefault="00C93BCD" w:rsidP="006A2590">
            <w:pPr>
              <w:widowControl w:val="0"/>
              <w:jc w:val="center"/>
              <w:rPr>
                <w:rFonts w:eastAsia="Calibri"/>
              </w:rPr>
            </w:pPr>
            <w:r w:rsidRPr="00847F8B">
              <w:rPr>
                <w:rFonts w:eastAsia="Calibri"/>
              </w:rPr>
              <w:t>26/52,0</w:t>
            </w:r>
          </w:p>
        </w:tc>
        <w:tc>
          <w:tcPr>
            <w:tcW w:w="567" w:type="dxa"/>
            <w:tcBorders>
              <w:top w:val="single" w:sz="4" w:space="0" w:color="000000"/>
              <w:left w:val="single" w:sz="4" w:space="0" w:color="000000"/>
              <w:bottom w:val="single" w:sz="4" w:space="0" w:color="000000"/>
            </w:tcBorders>
            <w:shd w:val="clear" w:color="auto" w:fill="auto"/>
            <w:vAlign w:val="center"/>
          </w:tcPr>
          <w:p w:rsidR="00AD0519" w:rsidRPr="00847F8B" w:rsidRDefault="00B23815" w:rsidP="006A2590">
            <w:pPr>
              <w:widowControl w:val="0"/>
              <w:jc w:val="center"/>
              <w:rPr>
                <w:rFonts w:eastAsia="Calibri"/>
              </w:rPr>
            </w:pPr>
            <w:r w:rsidRPr="00847F8B">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AD0519" w:rsidRPr="00847F8B" w:rsidRDefault="00B23815" w:rsidP="006A2590">
            <w:pPr>
              <w:widowControl w:val="0"/>
              <w:jc w:val="center"/>
              <w:rPr>
                <w:rFonts w:eastAsia="Calibri"/>
              </w:rPr>
            </w:pPr>
            <w:r w:rsidRPr="00847F8B">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AD0519" w:rsidRPr="00847F8B" w:rsidRDefault="00B23815" w:rsidP="006A2590">
            <w:pPr>
              <w:widowControl w:val="0"/>
              <w:jc w:val="center"/>
              <w:rPr>
                <w:rFonts w:eastAsia="Calibri"/>
              </w:rPr>
            </w:pPr>
            <w:r w:rsidRPr="00847F8B">
              <w:rPr>
                <w:rFonts w:eastAsia="Calibri"/>
              </w:rPr>
              <w:t>8/ 16,0</w:t>
            </w:r>
          </w:p>
        </w:tc>
        <w:tc>
          <w:tcPr>
            <w:tcW w:w="567" w:type="dxa"/>
            <w:tcBorders>
              <w:top w:val="single" w:sz="4" w:space="0" w:color="000000"/>
              <w:left w:val="single" w:sz="4" w:space="0" w:color="000000"/>
              <w:bottom w:val="single" w:sz="4" w:space="0" w:color="000000"/>
            </w:tcBorders>
            <w:shd w:val="clear" w:color="auto" w:fill="auto"/>
            <w:vAlign w:val="center"/>
          </w:tcPr>
          <w:p w:rsidR="00AD0519" w:rsidRPr="00847F8B" w:rsidRDefault="00B23815" w:rsidP="006A2590">
            <w:pPr>
              <w:widowControl w:val="0"/>
              <w:jc w:val="center"/>
              <w:rPr>
                <w:rFonts w:eastAsia="Calibri"/>
              </w:rPr>
            </w:pPr>
            <w:r w:rsidRPr="00847F8B">
              <w:rPr>
                <w:rFonts w:eastAsia="Calibri"/>
              </w:rPr>
              <w:t>17/34,0</w:t>
            </w:r>
          </w:p>
        </w:tc>
        <w:tc>
          <w:tcPr>
            <w:tcW w:w="567" w:type="dxa"/>
            <w:tcBorders>
              <w:top w:val="single" w:sz="4" w:space="0" w:color="000000"/>
              <w:left w:val="single" w:sz="4" w:space="0" w:color="000000"/>
              <w:bottom w:val="single" w:sz="4" w:space="0" w:color="000000"/>
            </w:tcBorders>
            <w:shd w:val="clear" w:color="auto" w:fill="auto"/>
            <w:vAlign w:val="center"/>
          </w:tcPr>
          <w:p w:rsidR="00AD0519" w:rsidRPr="00847F8B" w:rsidRDefault="00B23815" w:rsidP="006A2590">
            <w:pPr>
              <w:widowControl w:val="0"/>
              <w:jc w:val="center"/>
              <w:rPr>
                <w:rFonts w:eastAsia="Calibri"/>
              </w:rPr>
            </w:pPr>
            <w:r w:rsidRPr="00847F8B">
              <w:rPr>
                <w:rFonts w:eastAsia="Calibri"/>
              </w:rPr>
              <w:t>25/50,0</w:t>
            </w:r>
          </w:p>
        </w:tc>
        <w:tc>
          <w:tcPr>
            <w:tcW w:w="567" w:type="dxa"/>
            <w:tcBorders>
              <w:top w:val="single" w:sz="4" w:space="0" w:color="000000"/>
              <w:left w:val="single" w:sz="4" w:space="0" w:color="000000"/>
              <w:bottom w:val="single" w:sz="4" w:space="0" w:color="000000"/>
            </w:tcBorders>
            <w:shd w:val="clear" w:color="auto" w:fill="auto"/>
            <w:vAlign w:val="center"/>
          </w:tcPr>
          <w:p w:rsidR="00AD0519" w:rsidRPr="00847F8B" w:rsidRDefault="000F1F9D" w:rsidP="006A2590">
            <w:pPr>
              <w:widowControl w:val="0"/>
              <w:jc w:val="center"/>
              <w:rPr>
                <w:rFonts w:eastAsia="Calibri"/>
              </w:rPr>
            </w:pPr>
            <w:r w:rsidRPr="00847F8B">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AD0519" w:rsidRPr="00847F8B" w:rsidRDefault="000F1F9D" w:rsidP="006A2590">
            <w:pPr>
              <w:widowControl w:val="0"/>
              <w:jc w:val="center"/>
              <w:rPr>
                <w:rFonts w:eastAsia="Calibri"/>
              </w:rPr>
            </w:pPr>
            <w:r w:rsidRPr="00847F8B">
              <w:rPr>
                <w:rFonts w:eastAsia="Calibri"/>
              </w:rPr>
              <w:t>6/ 12,0</w:t>
            </w:r>
          </w:p>
        </w:tc>
        <w:tc>
          <w:tcPr>
            <w:tcW w:w="567" w:type="dxa"/>
            <w:tcBorders>
              <w:top w:val="single" w:sz="4" w:space="0" w:color="000000"/>
              <w:left w:val="single" w:sz="4" w:space="0" w:color="000000"/>
              <w:bottom w:val="single" w:sz="4" w:space="0" w:color="000000"/>
            </w:tcBorders>
            <w:shd w:val="clear" w:color="auto" w:fill="auto"/>
            <w:vAlign w:val="center"/>
          </w:tcPr>
          <w:p w:rsidR="00AD0519" w:rsidRPr="00847F8B" w:rsidRDefault="000F1F9D" w:rsidP="006A2590">
            <w:pPr>
              <w:widowControl w:val="0"/>
              <w:jc w:val="center"/>
              <w:rPr>
                <w:rFonts w:eastAsia="Calibri"/>
              </w:rPr>
            </w:pPr>
            <w:r w:rsidRPr="00847F8B">
              <w:rPr>
                <w:rFonts w:eastAsia="Calibri"/>
              </w:rPr>
              <w:t>13/26,0</w:t>
            </w:r>
          </w:p>
        </w:tc>
        <w:tc>
          <w:tcPr>
            <w:tcW w:w="567" w:type="dxa"/>
            <w:tcBorders>
              <w:top w:val="single" w:sz="4" w:space="0" w:color="000000"/>
              <w:left w:val="single" w:sz="4" w:space="0" w:color="000000"/>
              <w:bottom w:val="single" w:sz="4" w:space="0" w:color="000000"/>
            </w:tcBorders>
            <w:shd w:val="clear" w:color="auto" w:fill="auto"/>
            <w:vAlign w:val="center"/>
          </w:tcPr>
          <w:p w:rsidR="00AD0519" w:rsidRPr="00847F8B" w:rsidRDefault="000F1F9D" w:rsidP="006A2590">
            <w:pPr>
              <w:widowControl w:val="0"/>
              <w:jc w:val="center"/>
              <w:rPr>
                <w:rFonts w:eastAsia="Calibri"/>
              </w:rPr>
            </w:pPr>
            <w:r w:rsidRPr="00847F8B">
              <w:rPr>
                <w:rFonts w:eastAsia="Calibri"/>
              </w:rPr>
              <w:t>13/26,0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0519" w:rsidRPr="00847F8B" w:rsidRDefault="000F1F9D" w:rsidP="006A2590">
            <w:pPr>
              <w:widowControl w:val="0"/>
              <w:jc w:val="center"/>
              <w:rPr>
                <w:rFonts w:eastAsia="Calibri"/>
              </w:rPr>
            </w:pPr>
            <w:r w:rsidRPr="00847F8B">
              <w:rPr>
                <w:rFonts w:eastAsia="Calibri"/>
              </w:rPr>
              <w:t>18/36,0</w:t>
            </w:r>
          </w:p>
        </w:tc>
      </w:tr>
      <w:tr w:rsidR="00AD0519" w:rsidRPr="00847F8B" w:rsidTr="00D12376">
        <w:trPr>
          <w:cantSplit/>
          <w:trHeight w:val="1134"/>
        </w:trPr>
        <w:tc>
          <w:tcPr>
            <w:tcW w:w="1673" w:type="dxa"/>
            <w:tcBorders>
              <w:top w:val="single" w:sz="4" w:space="0" w:color="000000"/>
              <w:left w:val="single" w:sz="4" w:space="0" w:color="000000"/>
              <w:bottom w:val="single" w:sz="4" w:space="0" w:color="000000"/>
            </w:tcBorders>
            <w:shd w:val="clear" w:color="auto" w:fill="auto"/>
            <w:vAlign w:val="center"/>
          </w:tcPr>
          <w:p w:rsidR="00AD0519" w:rsidRPr="00847F8B" w:rsidRDefault="00AD0519" w:rsidP="00ED23E1">
            <w:pPr>
              <w:widowControl w:val="0"/>
              <w:jc w:val="both"/>
            </w:pPr>
            <w:r w:rsidRPr="00847F8B">
              <w:t xml:space="preserve">Рынок услуг дополнительного образования детей </w:t>
            </w:r>
          </w:p>
        </w:tc>
        <w:tc>
          <w:tcPr>
            <w:tcW w:w="567" w:type="dxa"/>
            <w:tcBorders>
              <w:top w:val="single" w:sz="4" w:space="0" w:color="000000"/>
              <w:left w:val="single" w:sz="4" w:space="0" w:color="000000"/>
              <w:bottom w:val="single" w:sz="4" w:space="0" w:color="000000"/>
            </w:tcBorders>
            <w:shd w:val="clear" w:color="auto" w:fill="auto"/>
            <w:vAlign w:val="center"/>
          </w:tcPr>
          <w:p w:rsidR="00AD0519" w:rsidRPr="00847F8B" w:rsidRDefault="00B26F04" w:rsidP="00D12376">
            <w:pPr>
              <w:widowControl w:val="0"/>
              <w:jc w:val="center"/>
              <w:rPr>
                <w:rFonts w:eastAsia="Calibri"/>
              </w:rPr>
            </w:pPr>
            <w:r w:rsidRPr="00847F8B">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AD0519" w:rsidRPr="00847F8B" w:rsidRDefault="00B26F04" w:rsidP="006A2590">
            <w:pPr>
              <w:widowControl w:val="0"/>
              <w:jc w:val="center"/>
              <w:rPr>
                <w:rFonts w:eastAsia="Calibri"/>
              </w:rPr>
            </w:pPr>
            <w:r w:rsidRPr="00847F8B">
              <w:rPr>
                <w:rFonts w:eastAsia="Calibri"/>
              </w:rPr>
              <w:t>14/28,0</w:t>
            </w:r>
          </w:p>
        </w:tc>
        <w:tc>
          <w:tcPr>
            <w:tcW w:w="567" w:type="dxa"/>
            <w:tcBorders>
              <w:top w:val="single" w:sz="4" w:space="0" w:color="000000"/>
              <w:left w:val="single" w:sz="4" w:space="0" w:color="000000"/>
              <w:bottom w:val="single" w:sz="4" w:space="0" w:color="000000"/>
            </w:tcBorders>
            <w:shd w:val="clear" w:color="auto" w:fill="auto"/>
            <w:vAlign w:val="center"/>
          </w:tcPr>
          <w:p w:rsidR="00AD0519" w:rsidRPr="00847F8B" w:rsidRDefault="00B26F04" w:rsidP="006A2590">
            <w:pPr>
              <w:widowControl w:val="0"/>
              <w:jc w:val="center"/>
              <w:rPr>
                <w:rFonts w:eastAsia="Calibri"/>
              </w:rPr>
            </w:pPr>
            <w:r w:rsidRPr="00847F8B">
              <w:rPr>
                <w:rFonts w:eastAsia="Calibri"/>
              </w:rPr>
              <w:t>10/20,0</w:t>
            </w:r>
          </w:p>
        </w:tc>
        <w:tc>
          <w:tcPr>
            <w:tcW w:w="567" w:type="dxa"/>
            <w:tcBorders>
              <w:top w:val="single" w:sz="4" w:space="0" w:color="000000"/>
              <w:left w:val="single" w:sz="4" w:space="0" w:color="000000"/>
              <w:bottom w:val="single" w:sz="4" w:space="0" w:color="000000"/>
            </w:tcBorders>
            <w:shd w:val="clear" w:color="auto" w:fill="auto"/>
            <w:vAlign w:val="center"/>
          </w:tcPr>
          <w:p w:rsidR="00AD0519" w:rsidRPr="00847F8B" w:rsidRDefault="00B26F04" w:rsidP="006A2590">
            <w:pPr>
              <w:widowControl w:val="0"/>
              <w:jc w:val="center"/>
              <w:rPr>
                <w:rFonts w:eastAsia="Calibri"/>
              </w:rPr>
            </w:pPr>
            <w:r w:rsidRPr="00847F8B">
              <w:rPr>
                <w:rFonts w:eastAsia="Calibri"/>
              </w:rPr>
              <w:t>3/ 6,0</w:t>
            </w:r>
          </w:p>
        </w:tc>
        <w:tc>
          <w:tcPr>
            <w:tcW w:w="567" w:type="dxa"/>
            <w:tcBorders>
              <w:top w:val="single" w:sz="4" w:space="0" w:color="000000"/>
              <w:left w:val="single" w:sz="4" w:space="0" w:color="000000"/>
              <w:bottom w:val="single" w:sz="4" w:space="0" w:color="000000"/>
            </w:tcBorders>
            <w:shd w:val="clear" w:color="auto" w:fill="auto"/>
            <w:vAlign w:val="center"/>
          </w:tcPr>
          <w:p w:rsidR="00AD0519" w:rsidRPr="00847F8B" w:rsidRDefault="00B26F04" w:rsidP="006A2590">
            <w:pPr>
              <w:widowControl w:val="0"/>
              <w:jc w:val="center"/>
              <w:rPr>
                <w:rFonts w:eastAsia="Calibri"/>
              </w:rPr>
            </w:pPr>
            <w:r w:rsidRPr="00847F8B">
              <w:rPr>
                <w:rFonts w:eastAsia="Calibri"/>
              </w:rPr>
              <w:t>23/46,0</w:t>
            </w:r>
          </w:p>
        </w:tc>
        <w:tc>
          <w:tcPr>
            <w:tcW w:w="567" w:type="dxa"/>
            <w:tcBorders>
              <w:top w:val="single" w:sz="4" w:space="0" w:color="000000"/>
              <w:left w:val="single" w:sz="4" w:space="0" w:color="000000"/>
              <w:bottom w:val="single" w:sz="4" w:space="0" w:color="000000"/>
            </w:tcBorders>
            <w:shd w:val="clear" w:color="auto" w:fill="auto"/>
            <w:vAlign w:val="center"/>
          </w:tcPr>
          <w:p w:rsidR="00AD0519" w:rsidRPr="00847F8B" w:rsidRDefault="00A22082" w:rsidP="006A2590">
            <w:pPr>
              <w:widowControl w:val="0"/>
              <w:jc w:val="center"/>
              <w:rPr>
                <w:rFonts w:eastAsia="Calibri"/>
              </w:rPr>
            </w:pPr>
            <w:r w:rsidRPr="00847F8B">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AD0519" w:rsidRPr="00847F8B" w:rsidRDefault="00A22082" w:rsidP="006A2590">
            <w:pPr>
              <w:widowControl w:val="0"/>
              <w:jc w:val="center"/>
              <w:rPr>
                <w:rFonts w:eastAsia="Calibri"/>
              </w:rPr>
            </w:pPr>
            <w:r w:rsidRPr="00847F8B">
              <w:rPr>
                <w:rFonts w:eastAsia="Calibri"/>
              </w:rPr>
              <w:t>4/ 8,0</w:t>
            </w:r>
          </w:p>
        </w:tc>
        <w:tc>
          <w:tcPr>
            <w:tcW w:w="567" w:type="dxa"/>
            <w:tcBorders>
              <w:top w:val="single" w:sz="4" w:space="0" w:color="000000"/>
              <w:left w:val="single" w:sz="4" w:space="0" w:color="000000"/>
              <w:bottom w:val="single" w:sz="4" w:space="0" w:color="000000"/>
            </w:tcBorders>
            <w:shd w:val="clear" w:color="auto" w:fill="auto"/>
            <w:vAlign w:val="center"/>
          </w:tcPr>
          <w:p w:rsidR="00AD0519" w:rsidRPr="00847F8B" w:rsidRDefault="00A22082" w:rsidP="006A2590">
            <w:pPr>
              <w:widowControl w:val="0"/>
              <w:jc w:val="center"/>
              <w:rPr>
                <w:rFonts w:eastAsia="Calibri"/>
              </w:rPr>
            </w:pPr>
            <w:r w:rsidRPr="00847F8B">
              <w:rPr>
                <w:rFonts w:eastAsia="Calibri"/>
              </w:rPr>
              <w:t>7/ 14,0</w:t>
            </w:r>
          </w:p>
        </w:tc>
        <w:tc>
          <w:tcPr>
            <w:tcW w:w="567" w:type="dxa"/>
            <w:tcBorders>
              <w:top w:val="single" w:sz="4" w:space="0" w:color="000000"/>
              <w:left w:val="single" w:sz="4" w:space="0" w:color="000000"/>
              <w:bottom w:val="single" w:sz="4" w:space="0" w:color="000000"/>
            </w:tcBorders>
            <w:shd w:val="clear" w:color="auto" w:fill="auto"/>
            <w:vAlign w:val="center"/>
          </w:tcPr>
          <w:p w:rsidR="00AD0519" w:rsidRPr="00847F8B" w:rsidRDefault="00A22082" w:rsidP="006A2590">
            <w:pPr>
              <w:widowControl w:val="0"/>
              <w:jc w:val="center"/>
              <w:rPr>
                <w:rFonts w:eastAsia="Calibri"/>
              </w:rPr>
            </w:pPr>
            <w:r w:rsidRPr="00847F8B">
              <w:rPr>
                <w:rFonts w:eastAsia="Calibri"/>
              </w:rPr>
              <w:t>18/36,0</w:t>
            </w:r>
          </w:p>
        </w:tc>
        <w:tc>
          <w:tcPr>
            <w:tcW w:w="567" w:type="dxa"/>
            <w:tcBorders>
              <w:top w:val="single" w:sz="4" w:space="0" w:color="000000"/>
              <w:left w:val="single" w:sz="4" w:space="0" w:color="000000"/>
              <w:bottom w:val="single" w:sz="4" w:space="0" w:color="000000"/>
            </w:tcBorders>
            <w:shd w:val="clear" w:color="auto" w:fill="auto"/>
            <w:vAlign w:val="center"/>
          </w:tcPr>
          <w:p w:rsidR="00AD0519" w:rsidRPr="00847F8B" w:rsidRDefault="00A22082" w:rsidP="006A2590">
            <w:pPr>
              <w:widowControl w:val="0"/>
              <w:jc w:val="center"/>
              <w:rPr>
                <w:rFonts w:eastAsia="Calibri"/>
              </w:rPr>
            </w:pPr>
            <w:r w:rsidRPr="00847F8B">
              <w:rPr>
                <w:rFonts w:eastAsia="Calibri"/>
              </w:rPr>
              <w:t>21/42,0</w:t>
            </w:r>
          </w:p>
        </w:tc>
        <w:tc>
          <w:tcPr>
            <w:tcW w:w="567" w:type="dxa"/>
            <w:tcBorders>
              <w:top w:val="single" w:sz="4" w:space="0" w:color="000000"/>
              <w:left w:val="single" w:sz="4" w:space="0" w:color="000000"/>
              <w:bottom w:val="single" w:sz="4" w:space="0" w:color="000000"/>
            </w:tcBorders>
            <w:shd w:val="clear" w:color="auto" w:fill="auto"/>
            <w:vAlign w:val="center"/>
          </w:tcPr>
          <w:p w:rsidR="00AD0519" w:rsidRPr="00847F8B" w:rsidRDefault="00826A9A" w:rsidP="006A2590">
            <w:pPr>
              <w:widowControl w:val="0"/>
              <w:jc w:val="center"/>
              <w:rPr>
                <w:rFonts w:eastAsia="Calibri"/>
              </w:rPr>
            </w:pPr>
            <w:r w:rsidRPr="00847F8B">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AD0519" w:rsidRPr="00847F8B" w:rsidRDefault="00826A9A" w:rsidP="006A2590">
            <w:pPr>
              <w:widowControl w:val="0"/>
              <w:jc w:val="center"/>
              <w:rPr>
                <w:rFonts w:eastAsia="Calibri"/>
              </w:rPr>
            </w:pPr>
            <w:r w:rsidRPr="00847F8B">
              <w:rPr>
                <w:rFonts w:eastAsia="Calibri"/>
              </w:rPr>
              <w:t>14/28,0</w:t>
            </w:r>
          </w:p>
        </w:tc>
        <w:tc>
          <w:tcPr>
            <w:tcW w:w="567" w:type="dxa"/>
            <w:tcBorders>
              <w:top w:val="single" w:sz="4" w:space="0" w:color="000000"/>
              <w:left w:val="single" w:sz="4" w:space="0" w:color="000000"/>
              <w:bottom w:val="single" w:sz="4" w:space="0" w:color="000000"/>
            </w:tcBorders>
            <w:shd w:val="clear" w:color="auto" w:fill="auto"/>
            <w:vAlign w:val="center"/>
          </w:tcPr>
          <w:p w:rsidR="00AD0519" w:rsidRPr="00847F8B" w:rsidRDefault="00826A9A" w:rsidP="006A2590">
            <w:pPr>
              <w:widowControl w:val="0"/>
              <w:jc w:val="center"/>
              <w:rPr>
                <w:rFonts w:eastAsia="Calibri"/>
              </w:rPr>
            </w:pPr>
            <w:r w:rsidRPr="00847F8B">
              <w:rPr>
                <w:rFonts w:eastAsia="Calibri"/>
              </w:rPr>
              <w:t>12/24,0</w:t>
            </w:r>
          </w:p>
        </w:tc>
        <w:tc>
          <w:tcPr>
            <w:tcW w:w="567" w:type="dxa"/>
            <w:tcBorders>
              <w:top w:val="single" w:sz="4" w:space="0" w:color="000000"/>
              <w:left w:val="single" w:sz="4" w:space="0" w:color="000000"/>
              <w:bottom w:val="single" w:sz="4" w:space="0" w:color="000000"/>
            </w:tcBorders>
            <w:shd w:val="clear" w:color="auto" w:fill="auto"/>
            <w:vAlign w:val="center"/>
          </w:tcPr>
          <w:p w:rsidR="00AD0519" w:rsidRPr="00847F8B" w:rsidRDefault="00826A9A" w:rsidP="006A2590">
            <w:pPr>
              <w:widowControl w:val="0"/>
              <w:jc w:val="center"/>
              <w:rPr>
                <w:rFonts w:eastAsia="Calibri"/>
              </w:rPr>
            </w:pPr>
            <w:r w:rsidRPr="00847F8B">
              <w:rPr>
                <w:rFonts w:eastAsia="Calibri"/>
              </w:rPr>
              <w:t>7/</w:t>
            </w:r>
            <w:r w:rsidR="0023039D" w:rsidRPr="00847F8B">
              <w:rPr>
                <w:rFonts w:eastAsia="Calibri"/>
              </w:rPr>
              <w:t xml:space="preserve"> </w:t>
            </w:r>
            <w:r w:rsidRPr="00847F8B">
              <w:rPr>
                <w:rFonts w:eastAsia="Calibri"/>
              </w:rPr>
              <w:t>14,0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0519" w:rsidRPr="00847F8B" w:rsidRDefault="00826A9A" w:rsidP="006A2590">
            <w:pPr>
              <w:widowControl w:val="0"/>
              <w:jc w:val="center"/>
              <w:rPr>
                <w:rFonts w:eastAsia="Calibri"/>
              </w:rPr>
            </w:pPr>
            <w:r w:rsidRPr="00847F8B">
              <w:rPr>
                <w:rFonts w:eastAsia="Calibri"/>
              </w:rPr>
              <w:t>17/34,0</w:t>
            </w:r>
          </w:p>
        </w:tc>
      </w:tr>
      <w:tr w:rsidR="006C4137" w:rsidRPr="00847F8B" w:rsidTr="00D12376">
        <w:trPr>
          <w:cantSplit/>
          <w:trHeight w:val="1134"/>
        </w:trPr>
        <w:tc>
          <w:tcPr>
            <w:tcW w:w="1673" w:type="dxa"/>
            <w:tcBorders>
              <w:top w:val="single" w:sz="4" w:space="0" w:color="000000"/>
              <w:left w:val="single" w:sz="4" w:space="0" w:color="000000"/>
              <w:bottom w:val="single" w:sz="4" w:space="0" w:color="000000"/>
            </w:tcBorders>
            <w:shd w:val="clear" w:color="auto" w:fill="auto"/>
            <w:vAlign w:val="center"/>
          </w:tcPr>
          <w:p w:rsidR="006C4137" w:rsidRPr="00847F8B" w:rsidRDefault="006C4137" w:rsidP="00FA50C2">
            <w:pPr>
              <w:widowControl w:val="0"/>
              <w:jc w:val="both"/>
            </w:pPr>
            <w:r w:rsidRPr="00847F8B">
              <w:t>Рынок услуг детского отдыха и оздоровления</w:t>
            </w:r>
          </w:p>
        </w:tc>
        <w:tc>
          <w:tcPr>
            <w:tcW w:w="567" w:type="dxa"/>
            <w:tcBorders>
              <w:top w:val="single" w:sz="4" w:space="0" w:color="000000"/>
              <w:left w:val="single" w:sz="4" w:space="0" w:color="000000"/>
              <w:bottom w:val="single" w:sz="4" w:space="0" w:color="000000"/>
            </w:tcBorders>
            <w:shd w:val="clear" w:color="auto" w:fill="auto"/>
            <w:vAlign w:val="center"/>
          </w:tcPr>
          <w:p w:rsidR="006C4137" w:rsidRPr="00847F8B" w:rsidRDefault="00DF58A4" w:rsidP="00FA50C2">
            <w:pPr>
              <w:widowControl w:val="0"/>
              <w:jc w:val="center"/>
              <w:rPr>
                <w:rFonts w:eastAsia="Calibri"/>
              </w:rPr>
            </w:pPr>
            <w:r w:rsidRPr="00847F8B">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6C4137" w:rsidRPr="00847F8B" w:rsidRDefault="00DF58A4" w:rsidP="00FA50C2">
            <w:pPr>
              <w:widowControl w:val="0"/>
              <w:jc w:val="center"/>
              <w:rPr>
                <w:rFonts w:eastAsia="Calibri"/>
              </w:rPr>
            </w:pPr>
            <w:r w:rsidRPr="00847F8B">
              <w:rPr>
                <w:rFonts w:eastAsia="Calibri"/>
              </w:rPr>
              <w:t>13/26,0</w:t>
            </w:r>
          </w:p>
        </w:tc>
        <w:tc>
          <w:tcPr>
            <w:tcW w:w="567" w:type="dxa"/>
            <w:tcBorders>
              <w:top w:val="single" w:sz="4" w:space="0" w:color="000000"/>
              <w:left w:val="single" w:sz="4" w:space="0" w:color="000000"/>
              <w:bottom w:val="single" w:sz="4" w:space="0" w:color="000000"/>
            </w:tcBorders>
            <w:shd w:val="clear" w:color="auto" w:fill="auto"/>
            <w:vAlign w:val="center"/>
          </w:tcPr>
          <w:p w:rsidR="006C4137" w:rsidRPr="00847F8B" w:rsidRDefault="00DF58A4" w:rsidP="00FA50C2">
            <w:pPr>
              <w:widowControl w:val="0"/>
              <w:jc w:val="center"/>
              <w:rPr>
                <w:rFonts w:eastAsia="Calibri"/>
              </w:rPr>
            </w:pPr>
            <w:r w:rsidRPr="00847F8B">
              <w:rPr>
                <w:rFonts w:eastAsia="Calibri"/>
              </w:rPr>
              <w:t>9/ 18,0</w:t>
            </w:r>
          </w:p>
        </w:tc>
        <w:tc>
          <w:tcPr>
            <w:tcW w:w="567" w:type="dxa"/>
            <w:tcBorders>
              <w:top w:val="single" w:sz="4" w:space="0" w:color="000000"/>
              <w:left w:val="single" w:sz="4" w:space="0" w:color="000000"/>
              <w:bottom w:val="single" w:sz="4" w:space="0" w:color="000000"/>
            </w:tcBorders>
            <w:shd w:val="clear" w:color="auto" w:fill="auto"/>
            <w:vAlign w:val="center"/>
          </w:tcPr>
          <w:p w:rsidR="006C4137" w:rsidRPr="00847F8B" w:rsidRDefault="00DF58A4" w:rsidP="00FA50C2">
            <w:pPr>
              <w:widowControl w:val="0"/>
              <w:jc w:val="center"/>
              <w:rPr>
                <w:rFonts w:eastAsia="Calibri"/>
              </w:rPr>
            </w:pPr>
            <w:r w:rsidRPr="00847F8B">
              <w:rPr>
                <w:rFonts w:eastAsia="Calibri"/>
              </w:rPr>
              <w:t>4/ 8,0</w:t>
            </w:r>
          </w:p>
        </w:tc>
        <w:tc>
          <w:tcPr>
            <w:tcW w:w="567" w:type="dxa"/>
            <w:tcBorders>
              <w:top w:val="single" w:sz="4" w:space="0" w:color="000000"/>
              <w:left w:val="single" w:sz="4" w:space="0" w:color="000000"/>
              <w:bottom w:val="single" w:sz="4" w:space="0" w:color="000000"/>
            </w:tcBorders>
            <w:shd w:val="clear" w:color="auto" w:fill="auto"/>
            <w:vAlign w:val="center"/>
          </w:tcPr>
          <w:p w:rsidR="006C4137" w:rsidRPr="00847F8B" w:rsidRDefault="00DF58A4" w:rsidP="00FA50C2">
            <w:pPr>
              <w:widowControl w:val="0"/>
              <w:jc w:val="center"/>
              <w:rPr>
                <w:rFonts w:eastAsia="Calibri"/>
              </w:rPr>
            </w:pPr>
            <w:r w:rsidRPr="00847F8B">
              <w:rPr>
                <w:rFonts w:eastAsia="Calibri"/>
              </w:rPr>
              <w:t>24/48,0</w:t>
            </w:r>
          </w:p>
        </w:tc>
        <w:tc>
          <w:tcPr>
            <w:tcW w:w="567" w:type="dxa"/>
            <w:tcBorders>
              <w:top w:val="single" w:sz="4" w:space="0" w:color="000000"/>
              <w:left w:val="single" w:sz="4" w:space="0" w:color="000000"/>
              <w:bottom w:val="single" w:sz="4" w:space="0" w:color="000000"/>
            </w:tcBorders>
            <w:shd w:val="clear" w:color="auto" w:fill="auto"/>
            <w:vAlign w:val="center"/>
          </w:tcPr>
          <w:p w:rsidR="006C4137" w:rsidRPr="00847F8B" w:rsidRDefault="00000ADF" w:rsidP="00FA50C2">
            <w:pPr>
              <w:widowControl w:val="0"/>
              <w:jc w:val="center"/>
              <w:rPr>
                <w:rFonts w:eastAsia="Calibri"/>
              </w:rPr>
            </w:pPr>
            <w:r w:rsidRPr="00847F8B">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6C4137" w:rsidRPr="00847F8B" w:rsidRDefault="00000ADF" w:rsidP="00FA50C2">
            <w:pPr>
              <w:widowControl w:val="0"/>
              <w:jc w:val="center"/>
              <w:rPr>
                <w:rFonts w:eastAsia="Calibri"/>
              </w:rPr>
            </w:pPr>
            <w:r w:rsidRPr="00847F8B">
              <w:rPr>
                <w:rFonts w:eastAsia="Calibri"/>
              </w:rPr>
              <w:t>2/ 4,0</w:t>
            </w:r>
          </w:p>
        </w:tc>
        <w:tc>
          <w:tcPr>
            <w:tcW w:w="567" w:type="dxa"/>
            <w:tcBorders>
              <w:top w:val="single" w:sz="4" w:space="0" w:color="000000"/>
              <w:left w:val="single" w:sz="4" w:space="0" w:color="000000"/>
              <w:bottom w:val="single" w:sz="4" w:space="0" w:color="000000"/>
            </w:tcBorders>
            <w:shd w:val="clear" w:color="auto" w:fill="auto"/>
            <w:vAlign w:val="center"/>
          </w:tcPr>
          <w:p w:rsidR="006C4137" w:rsidRPr="00847F8B" w:rsidRDefault="00000ADF" w:rsidP="00FA50C2">
            <w:pPr>
              <w:widowControl w:val="0"/>
              <w:jc w:val="center"/>
              <w:rPr>
                <w:rFonts w:eastAsia="Calibri"/>
              </w:rPr>
            </w:pPr>
            <w:r w:rsidRPr="00847F8B">
              <w:rPr>
                <w:rFonts w:eastAsia="Calibri"/>
              </w:rPr>
              <w:t>8/ 16,0</w:t>
            </w:r>
          </w:p>
        </w:tc>
        <w:tc>
          <w:tcPr>
            <w:tcW w:w="567" w:type="dxa"/>
            <w:tcBorders>
              <w:top w:val="single" w:sz="4" w:space="0" w:color="000000"/>
              <w:left w:val="single" w:sz="4" w:space="0" w:color="000000"/>
              <w:bottom w:val="single" w:sz="4" w:space="0" w:color="000000"/>
            </w:tcBorders>
            <w:shd w:val="clear" w:color="auto" w:fill="auto"/>
            <w:vAlign w:val="center"/>
          </w:tcPr>
          <w:p w:rsidR="006C4137" w:rsidRPr="00847F8B" w:rsidRDefault="00000ADF" w:rsidP="00FA50C2">
            <w:pPr>
              <w:widowControl w:val="0"/>
              <w:jc w:val="center"/>
              <w:rPr>
                <w:rFonts w:eastAsia="Calibri"/>
              </w:rPr>
            </w:pPr>
            <w:r w:rsidRPr="00847F8B">
              <w:rPr>
                <w:rFonts w:eastAsia="Calibri"/>
              </w:rPr>
              <w:t>18/36,0</w:t>
            </w:r>
          </w:p>
        </w:tc>
        <w:tc>
          <w:tcPr>
            <w:tcW w:w="567" w:type="dxa"/>
            <w:tcBorders>
              <w:top w:val="single" w:sz="4" w:space="0" w:color="000000"/>
              <w:left w:val="single" w:sz="4" w:space="0" w:color="000000"/>
              <w:bottom w:val="single" w:sz="4" w:space="0" w:color="000000"/>
            </w:tcBorders>
            <w:shd w:val="clear" w:color="auto" w:fill="auto"/>
            <w:vAlign w:val="center"/>
          </w:tcPr>
          <w:p w:rsidR="006C4137" w:rsidRPr="00847F8B" w:rsidRDefault="00000ADF" w:rsidP="00FA50C2">
            <w:pPr>
              <w:widowControl w:val="0"/>
              <w:jc w:val="center"/>
              <w:rPr>
                <w:rFonts w:eastAsia="Calibri"/>
              </w:rPr>
            </w:pPr>
            <w:r w:rsidRPr="00847F8B">
              <w:rPr>
                <w:rFonts w:eastAsia="Calibri"/>
              </w:rPr>
              <w:t>22/44,0</w:t>
            </w:r>
          </w:p>
        </w:tc>
        <w:tc>
          <w:tcPr>
            <w:tcW w:w="567" w:type="dxa"/>
            <w:tcBorders>
              <w:top w:val="single" w:sz="4" w:space="0" w:color="000000"/>
              <w:left w:val="single" w:sz="4" w:space="0" w:color="000000"/>
              <w:bottom w:val="single" w:sz="4" w:space="0" w:color="000000"/>
            </w:tcBorders>
            <w:shd w:val="clear" w:color="auto" w:fill="auto"/>
            <w:vAlign w:val="center"/>
          </w:tcPr>
          <w:p w:rsidR="006C4137" w:rsidRPr="00847F8B" w:rsidRDefault="0023039D" w:rsidP="00FA50C2">
            <w:pPr>
              <w:widowControl w:val="0"/>
              <w:jc w:val="center"/>
              <w:rPr>
                <w:rFonts w:eastAsia="Calibri"/>
              </w:rPr>
            </w:pPr>
            <w:r w:rsidRPr="00847F8B">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6C4137" w:rsidRPr="00847F8B" w:rsidRDefault="0023039D" w:rsidP="00FA50C2">
            <w:pPr>
              <w:widowControl w:val="0"/>
              <w:jc w:val="center"/>
              <w:rPr>
                <w:rFonts w:eastAsia="Calibri"/>
              </w:rPr>
            </w:pPr>
            <w:r w:rsidRPr="00847F8B">
              <w:rPr>
                <w:rFonts w:eastAsia="Calibri"/>
              </w:rPr>
              <w:t>7/ 14,0</w:t>
            </w:r>
          </w:p>
        </w:tc>
        <w:tc>
          <w:tcPr>
            <w:tcW w:w="567" w:type="dxa"/>
            <w:tcBorders>
              <w:top w:val="single" w:sz="4" w:space="0" w:color="000000"/>
              <w:left w:val="single" w:sz="4" w:space="0" w:color="000000"/>
              <w:bottom w:val="single" w:sz="4" w:space="0" w:color="000000"/>
            </w:tcBorders>
            <w:shd w:val="clear" w:color="auto" w:fill="auto"/>
            <w:vAlign w:val="center"/>
          </w:tcPr>
          <w:p w:rsidR="006C4137" w:rsidRPr="00847F8B" w:rsidRDefault="0023039D" w:rsidP="00FA50C2">
            <w:pPr>
              <w:widowControl w:val="0"/>
              <w:jc w:val="center"/>
              <w:rPr>
                <w:rFonts w:eastAsia="Calibri"/>
              </w:rPr>
            </w:pPr>
            <w:r w:rsidRPr="00847F8B">
              <w:rPr>
                <w:rFonts w:eastAsia="Calibri"/>
              </w:rPr>
              <w:t>9/ 18,0</w:t>
            </w:r>
          </w:p>
        </w:tc>
        <w:tc>
          <w:tcPr>
            <w:tcW w:w="567" w:type="dxa"/>
            <w:tcBorders>
              <w:top w:val="single" w:sz="4" w:space="0" w:color="000000"/>
              <w:left w:val="single" w:sz="4" w:space="0" w:color="000000"/>
              <w:bottom w:val="single" w:sz="4" w:space="0" w:color="000000"/>
            </w:tcBorders>
            <w:shd w:val="clear" w:color="auto" w:fill="auto"/>
            <w:vAlign w:val="center"/>
          </w:tcPr>
          <w:p w:rsidR="006C4137" w:rsidRPr="00847F8B" w:rsidRDefault="0023039D" w:rsidP="00FA50C2">
            <w:pPr>
              <w:widowControl w:val="0"/>
              <w:jc w:val="center"/>
              <w:rPr>
                <w:rFonts w:eastAsia="Calibri"/>
              </w:rPr>
            </w:pPr>
            <w:r w:rsidRPr="00847F8B">
              <w:rPr>
                <w:rFonts w:eastAsia="Calibri"/>
              </w:rPr>
              <w:t>16/32,0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4137" w:rsidRPr="00847F8B" w:rsidRDefault="0023039D" w:rsidP="00FA50C2">
            <w:pPr>
              <w:widowControl w:val="0"/>
              <w:jc w:val="center"/>
              <w:rPr>
                <w:rFonts w:eastAsia="Calibri"/>
              </w:rPr>
            </w:pPr>
            <w:r w:rsidRPr="00847F8B">
              <w:rPr>
                <w:rFonts w:eastAsia="Calibri"/>
              </w:rPr>
              <w:t>18/36,0</w:t>
            </w:r>
          </w:p>
        </w:tc>
      </w:tr>
      <w:tr w:rsidR="006C4137" w:rsidRPr="00847F8B" w:rsidTr="00711AC9">
        <w:trPr>
          <w:cantSplit/>
          <w:trHeight w:val="1134"/>
        </w:trPr>
        <w:tc>
          <w:tcPr>
            <w:tcW w:w="1673" w:type="dxa"/>
            <w:tcBorders>
              <w:top w:val="single" w:sz="4" w:space="0" w:color="000000"/>
              <w:left w:val="single" w:sz="4" w:space="0" w:color="000000"/>
              <w:bottom w:val="single" w:sz="4" w:space="0" w:color="000000"/>
            </w:tcBorders>
            <w:shd w:val="clear" w:color="auto" w:fill="auto"/>
            <w:vAlign w:val="center"/>
          </w:tcPr>
          <w:p w:rsidR="006C4137" w:rsidRPr="00847F8B" w:rsidRDefault="006C4137" w:rsidP="00ED23E1">
            <w:pPr>
              <w:widowControl w:val="0"/>
              <w:jc w:val="both"/>
            </w:pPr>
            <w:r w:rsidRPr="00847F8B">
              <w:t>Рынок медицинских услуг</w:t>
            </w:r>
          </w:p>
        </w:tc>
        <w:tc>
          <w:tcPr>
            <w:tcW w:w="567" w:type="dxa"/>
            <w:tcBorders>
              <w:top w:val="single" w:sz="4" w:space="0" w:color="000000"/>
              <w:left w:val="single" w:sz="4" w:space="0" w:color="000000"/>
              <w:bottom w:val="single" w:sz="4" w:space="0" w:color="000000"/>
            </w:tcBorders>
            <w:shd w:val="clear" w:color="auto" w:fill="auto"/>
            <w:vAlign w:val="center"/>
          </w:tcPr>
          <w:p w:rsidR="006C4137" w:rsidRPr="00847F8B" w:rsidRDefault="009B26DA" w:rsidP="00D12376">
            <w:pPr>
              <w:widowControl w:val="0"/>
              <w:jc w:val="center"/>
              <w:rPr>
                <w:rFonts w:eastAsia="Calibri"/>
              </w:rPr>
            </w:pPr>
            <w:r w:rsidRPr="00847F8B">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6C4137" w:rsidRPr="00847F8B" w:rsidRDefault="009B26DA" w:rsidP="00711AC9">
            <w:pPr>
              <w:widowControl w:val="0"/>
              <w:jc w:val="center"/>
              <w:rPr>
                <w:rFonts w:eastAsia="Calibri"/>
              </w:rPr>
            </w:pPr>
            <w:r w:rsidRPr="00847F8B">
              <w:rPr>
                <w:rFonts w:eastAsia="Calibri"/>
              </w:rPr>
              <w:t>17/34,0</w:t>
            </w:r>
          </w:p>
        </w:tc>
        <w:tc>
          <w:tcPr>
            <w:tcW w:w="567" w:type="dxa"/>
            <w:tcBorders>
              <w:top w:val="single" w:sz="4" w:space="0" w:color="000000"/>
              <w:left w:val="single" w:sz="4" w:space="0" w:color="000000"/>
              <w:bottom w:val="single" w:sz="4" w:space="0" w:color="000000"/>
            </w:tcBorders>
            <w:shd w:val="clear" w:color="auto" w:fill="auto"/>
            <w:vAlign w:val="center"/>
          </w:tcPr>
          <w:p w:rsidR="006C4137" w:rsidRPr="00847F8B" w:rsidRDefault="009B26DA" w:rsidP="00711AC9">
            <w:pPr>
              <w:widowControl w:val="0"/>
              <w:jc w:val="center"/>
              <w:rPr>
                <w:rFonts w:eastAsia="Calibri"/>
              </w:rPr>
            </w:pPr>
            <w:r w:rsidRPr="00847F8B">
              <w:rPr>
                <w:rFonts w:eastAsia="Calibri"/>
              </w:rPr>
              <w:t>14/28,0</w:t>
            </w:r>
          </w:p>
        </w:tc>
        <w:tc>
          <w:tcPr>
            <w:tcW w:w="567" w:type="dxa"/>
            <w:tcBorders>
              <w:top w:val="single" w:sz="4" w:space="0" w:color="000000"/>
              <w:left w:val="single" w:sz="4" w:space="0" w:color="000000"/>
              <w:bottom w:val="single" w:sz="4" w:space="0" w:color="000000"/>
            </w:tcBorders>
            <w:shd w:val="clear" w:color="auto" w:fill="auto"/>
            <w:vAlign w:val="center"/>
          </w:tcPr>
          <w:p w:rsidR="006C4137" w:rsidRPr="00847F8B" w:rsidRDefault="009B26DA" w:rsidP="00711AC9">
            <w:pPr>
              <w:widowControl w:val="0"/>
              <w:jc w:val="center"/>
              <w:rPr>
                <w:rFonts w:eastAsia="Calibri"/>
              </w:rPr>
            </w:pPr>
            <w:r w:rsidRPr="00847F8B">
              <w:rPr>
                <w:rFonts w:eastAsia="Calibri"/>
              </w:rPr>
              <w:t>13/26,0</w:t>
            </w:r>
          </w:p>
        </w:tc>
        <w:tc>
          <w:tcPr>
            <w:tcW w:w="567" w:type="dxa"/>
            <w:tcBorders>
              <w:top w:val="single" w:sz="4" w:space="0" w:color="000000"/>
              <w:left w:val="single" w:sz="4" w:space="0" w:color="000000"/>
              <w:bottom w:val="single" w:sz="4" w:space="0" w:color="000000"/>
            </w:tcBorders>
            <w:shd w:val="clear" w:color="auto" w:fill="auto"/>
            <w:vAlign w:val="center"/>
          </w:tcPr>
          <w:p w:rsidR="006C4137" w:rsidRPr="00847F8B" w:rsidRDefault="009B26DA" w:rsidP="00711AC9">
            <w:pPr>
              <w:widowControl w:val="0"/>
              <w:jc w:val="center"/>
              <w:rPr>
                <w:rFonts w:eastAsia="Calibri"/>
              </w:rPr>
            </w:pPr>
            <w:r w:rsidRPr="00847F8B">
              <w:rPr>
                <w:rFonts w:eastAsia="Calibri"/>
              </w:rPr>
              <w:t>6/ 12,0</w:t>
            </w:r>
          </w:p>
        </w:tc>
        <w:tc>
          <w:tcPr>
            <w:tcW w:w="567" w:type="dxa"/>
            <w:tcBorders>
              <w:top w:val="single" w:sz="4" w:space="0" w:color="000000"/>
              <w:left w:val="single" w:sz="4" w:space="0" w:color="000000"/>
              <w:bottom w:val="single" w:sz="4" w:space="0" w:color="000000"/>
            </w:tcBorders>
            <w:shd w:val="clear" w:color="auto" w:fill="auto"/>
            <w:vAlign w:val="center"/>
          </w:tcPr>
          <w:p w:rsidR="006C4137" w:rsidRPr="00847F8B" w:rsidRDefault="007F7965" w:rsidP="00711AC9">
            <w:pPr>
              <w:widowControl w:val="0"/>
              <w:jc w:val="center"/>
              <w:rPr>
                <w:rFonts w:eastAsia="Calibri"/>
              </w:rPr>
            </w:pPr>
            <w:r w:rsidRPr="00847F8B">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6C4137" w:rsidRPr="00847F8B" w:rsidRDefault="007F7965" w:rsidP="00711AC9">
            <w:pPr>
              <w:widowControl w:val="0"/>
              <w:jc w:val="center"/>
              <w:rPr>
                <w:rFonts w:eastAsia="Calibri"/>
              </w:rPr>
            </w:pPr>
            <w:r w:rsidRPr="00847F8B">
              <w:rPr>
                <w:rFonts w:eastAsia="Calibri"/>
              </w:rPr>
              <w:t>4/ 8,0</w:t>
            </w:r>
          </w:p>
        </w:tc>
        <w:tc>
          <w:tcPr>
            <w:tcW w:w="567" w:type="dxa"/>
            <w:tcBorders>
              <w:top w:val="single" w:sz="4" w:space="0" w:color="000000"/>
              <w:left w:val="single" w:sz="4" w:space="0" w:color="000000"/>
              <w:bottom w:val="single" w:sz="4" w:space="0" w:color="000000"/>
            </w:tcBorders>
            <w:shd w:val="clear" w:color="auto" w:fill="auto"/>
            <w:vAlign w:val="center"/>
          </w:tcPr>
          <w:p w:rsidR="006C4137" w:rsidRPr="00847F8B" w:rsidRDefault="007F7965" w:rsidP="00711AC9">
            <w:pPr>
              <w:widowControl w:val="0"/>
              <w:jc w:val="center"/>
              <w:rPr>
                <w:rFonts w:eastAsia="Calibri"/>
              </w:rPr>
            </w:pPr>
            <w:r w:rsidRPr="00847F8B">
              <w:rPr>
                <w:rFonts w:eastAsia="Calibri"/>
              </w:rPr>
              <w:t>16/32,0</w:t>
            </w:r>
          </w:p>
        </w:tc>
        <w:tc>
          <w:tcPr>
            <w:tcW w:w="567" w:type="dxa"/>
            <w:tcBorders>
              <w:top w:val="single" w:sz="4" w:space="0" w:color="000000"/>
              <w:left w:val="single" w:sz="4" w:space="0" w:color="000000"/>
              <w:bottom w:val="single" w:sz="4" w:space="0" w:color="000000"/>
            </w:tcBorders>
            <w:shd w:val="clear" w:color="auto" w:fill="auto"/>
            <w:vAlign w:val="center"/>
          </w:tcPr>
          <w:p w:rsidR="006C4137" w:rsidRPr="00847F8B" w:rsidRDefault="007F7965" w:rsidP="00711AC9">
            <w:pPr>
              <w:widowControl w:val="0"/>
              <w:jc w:val="center"/>
              <w:rPr>
                <w:rFonts w:eastAsia="Calibri"/>
              </w:rPr>
            </w:pPr>
            <w:r w:rsidRPr="00847F8B">
              <w:rPr>
                <w:rFonts w:eastAsia="Calibri"/>
              </w:rPr>
              <w:t>26/52,0</w:t>
            </w:r>
          </w:p>
        </w:tc>
        <w:tc>
          <w:tcPr>
            <w:tcW w:w="567" w:type="dxa"/>
            <w:tcBorders>
              <w:top w:val="single" w:sz="4" w:space="0" w:color="000000"/>
              <w:left w:val="single" w:sz="4" w:space="0" w:color="000000"/>
              <w:bottom w:val="single" w:sz="4" w:space="0" w:color="000000"/>
            </w:tcBorders>
            <w:shd w:val="clear" w:color="auto" w:fill="auto"/>
            <w:vAlign w:val="center"/>
          </w:tcPr>
          <w:p w:rsidR="006C4137" w:rsidRPr="00847F8B" w:rsidRDefault="007F7965" w:rsidP="00711AC9">
            <w:pPr>
              <w:widowControl w:val="0"/>
              <w:jc w:val="center"/>
              <w:rPr>
                <w:rFonts w:eastAsia="Calibri"/>
              </w:rPr>
            </w:pPr>
            <w:r w:rsidRPr="00847F8B">
              <w:rPr>
                <w:rFonts w:eastAsia="Calibri"/>
              </w:rPr>
              <w:t>4/ 8,0</w:t>
            </w:r>
          </w:p>
        </w:tc>
        <w:tc>
          <w:tcPr>
            <w:tcW w:w="567" w:type="dxa"/>
            <w:tcBorders>
              <w:top w:val="single" w:sz="4" w:space="0" w:color="000000"/>
              <w:left w:val="single" w:sz="4" w:space="0" w:color="000000"/>
              <w:bottom w:val="single" w:sz="4" w:space="0" w:color="000000"/>
            </w:tcBorders>
            <w:shd w:val="clear" w:color="auto" w:fill="auto"/>
            <w:vAlign w:val="center"/>
          </w:tcPr>
          <w:p w:rsidR="006C4137" w:rsidRPr="00847F8B" w:rsidRDefault="00EF4569" w:rsidP="00711AC9">
            <w:pPr>
              <w:widowControl w:val="0"/>
              <w:jc w:val="center"/>
              <w:rPr>
                <w:rFonts w:eastAsia="Calibri"/>
              </w:rPr>
            </w:pPr>
            <w:r w:rsidRPr="00847F8B">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6C4137" w:rsidRPr="00847F8B" w:rsidRDefault="00EF4569" w:rsidP="00711AC9">
            <w:pPr>
              <w:widowControl w:val="0"/>
              <w:jc w:val="center"/>
              <w:rPr>
                <w:rFonts w:eastAsia="Calibri"/>
              </w:rPr>
            </w:pPr>
            <w:r w:rsidRPr="00847F8B">
              <w:rPr>
                <w:rFonts w:eastAsia="Calibri"/>
              </w:rPr>
              <w:t>12/24,0</w:t>
            </w:r>
          </w:p>
        </w:tc>
        <w:tc>
          <w:tcPr>
            <w:tcW w:w="567" w:type="dxa"/>
            <w:tcBorders>
              <w:top w:val="single" w:sz="4" w:space="0" w:color="000000"/>
              <w:left w:val="single" w:sz="4" w:space="0" w:color="000000"/>
              <w:bottom w:val="single" w:sz="4" w:space="0" w:color="000000"/>
            </w:tcBorders>
            <w:shd w:val="clear" w:color="auto" w:fill="auto"/>
            <w:vAlign w:val="center"/>
          </w:tcPr>
          <w:p w:rsidR="006C4137" w:rsidRPr="00847F8B" w:rsidRDefault="00EF4569" w:rsidP="00711AC9">
            <w:pPr>
              <w:widowControl w:val="0"/>
              <w:jc w:val="center"/>
              <w:rPr>
                <w:rFonts w:eastAsia="Calibri"/>
              </w:rPr>
            </w:pPr>
            <w:r w:rsidRPr="00847F8B">
              <w:rPr>
                <w:rFonts w:eastAsia="Calibri"/>
              </w:rPr>
              <w:t>15/30,0</w:t>
            </w:r>
          </w:p>
        </w:tc>
        <w:tc>
          <w:tcPr>
            <w:tcW w:w="567" w:type="dxa"/>
            <w:tcBorders>
              <w:top w:val="single" w:sz="4" w:space="0" w:color="000000"/>
              <w:left w:val="single" w:sz="4" w:space="0" w:color="000000"/>
              <w:bottom w:val="single" w:sz="4" w:space="0" w:color="000000"/>
            </w:tcBorders>
            <w:shd w:val="clear" w:color="auto" w:fill="auto"/>
            <w:vAlign w:val="center"/>
          </w:tcPr>
          <w:p w:rsidR="006C4137" w:rsidRPr="00847F8B" w:rsidRDefault="00EF4569" w:rsidP="00711AC9">
            <w:pPr>
              <w:widowControl w:val="0"/>
              <w:jc w:val="center"/>
              <w:rPr>
                <w:rFonts w:eastAsia="Calibri"/>
              </w:rPr>
            </w:pPr>
            <w:r w:rsidRPr="00847F8B">
              <w:rPr>
                <w:rFonts w:eastAsia="Calibri"/>
              </w:rPr>
              <w:t>16/32,0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4137" w:rsidRPr="00847F8B" w:rsidRDefault="00EF4569" w:rsidP="00711AC9">
            <w:pPr>
              <w:widowControl w:val="0"/>
              <w:jc w:val="center"/>
              <w:rPr>
                <w:rFonts w:eastAsia="Calibri"/>
              </w:rPr>
            </w:pPr>
            <w:r w:rsidRPr="00847F8B">
              <w:rPr>
                <w:rFonts w:eastAsia="Calibri"/>
              </w:rPr>
              <w:t>7/ 14,0</w:t>
            </w:r>
          </w:p>
        </w:tc>
      </w:tr>
      <w:tr w:rsidR="005E70A5" w:rsidRPr="00847F8B" w:rsidTr="00711AC9">
        <w:trPr>
          <w:cantSplit/>
          <w:trHeight w:val="1134"/>
        </w:trPr>
        <w:tc>
          <w:tcPr>
            <w:tcW w:w="1673" w:type="dxa"/>
            <w:tcBorders>
              <w:top w:val="single" w:sz="4" w:space="0" w:color="000000"/>
              <w:left w:val="single" w:sz="4" w:space="0" w:color="000000"/>
              <w:bottom w:val="single" w:sz="4" w:space="0" w:color="000000"/>
            </w:tcBorders>
            <w:shd w:val="clear" w:color="auto" w:fill="auto"/>
            <w:vAlign w:val="center"/>
          </w:tcPr>
          <w:p w:rsidR="005E70A5" w:rsidRPr="00847F8B" w:rsidRDefault="005E70A5" w:rsidP="00FA50C2">
            <w:pPr>
              <w:widowControl w:val="0"/>
              <w:jc w:val="both"/>
            </w:pPr>
            <w:r w:rsidRPr="00847F8B">
              <w:t>Рынок услуг розничной торговли лекарственными препаратами,</w:t>
            </w:r>
          </w:p>
          <w:p w:rsidR="005E70A5" w:rsidRPr="00847F8B" w:rsidRDefault="005E70A5" w:rsidP="00FA50C2">
            <w:pPr>
              <w:widowControl w:val="0"/>
              <w:jc w:val="both"/>
            </w:pPr>
            <w:r w:rsidRPr="00847F8B">
              <w:t xml:space="preserve">медицинскими изделиями и сопутствующими товарами </w:t>
            </w:r>
          </w:p>
        </w:tc>
        <w:tc>
          <w:tcPr>
            <w:tcW w:w="567" w:type="dxa"/>
            <w:tcBorders>
              <w:top w:val="single" w:sz="4" w:space="0" w:color="000000"/>
              <w:left w:val="single" w:sz="4" w:space="0" w:color="000000"/>
              <w:bottom w:val="single" w:sz="4" w:space="0" w:color="000000"/>
            </w:tcBorders>
            <w:shd w:val="clear" w:color="auto" w:fill="auto"/>
            <w:vAlign w:val="center"/>
          </w:tcPr>
          <w:p w:rsidR="005E70A5" w:rsidRPr="00847F8B" w:rsidRDefault="007A753F" w:rsidP="00FA50C2">
            <w:pPr>
              <w:widowControl w:val="0"/>
              <w:jc w:val="center"/>
              <w:rPr>
                <w:rFonts w:eastAsia="Calibri"/>
              </w:rPr>
            </w:pPr>
            <w:r w:rsidRPr="00847F8B">
              <w:rPr>
                <w:rFonts w:eastAsia="Calibri"/>
              </w:rPr>
              <w:t>2/ 4,0</w:t>
            </w:r>
          </w:p>
        </w:tc>
        <w:tc>
          <w:tcPr>
            <w:tcW w:w="567" w:type="dxa"/>
            <w:tcBorders>
              <w:top w:val="single" w:sz="4" w:space="0" w:color="000000"/>
              <w:left w:val="single" w:sz="4" w:space="0" w:color="000000"/>
              <w:bottom w:val="single" w:sz="4" w:space="0" w:color="000000"/>
            </w:tcBorders>
            <w:shd w:val="clear" w:color="auto" w:fill="auto"/>
            <w:vAlign w:val="center"/>
          </w:tcPr>
          <w:p w:rsidR="005E70A5" w:rsidRPr="00847F8B" w:rsidRDefault="007A753F" w:rsidP="00FA50C2">
            <w:pPr>
              <w:widowControl w:val="0"/>
              <w:jc w:val="center"/>
              <w:rPr>
                <w:rFonts w:eastAsia="Calibri"/>
              </w:rPr>
            </w:pPr>
            <w:r w:rsidRPr="00847F8B">
              <w:rPr>
                <w:rFonts w:eastAsia="Calibri"/>
              </w:rPr>
              <w:t>31/62,0</w:t>
            </w:r>
          </w:p>
        </w:tc>
        <w:tc>
          <w:tcPr>
            <w:tcW w:w="567" w:type="dxa"/>
            <w:tcBorders>
              <w:top w:val="single" w:sz="4" w:space="0" w:color="000000"/>
              <w:left w:val="single" w:sz="4" w:space="0" w:color="000000"/>
              <w:bottom w:val="single" w:sz="4" w:space="0" w:color="000000"/>
            </w:tcBorders>
            <w:shd w:val="clear" w:color="auto" w:fill="auto"/>
            <w:vAlign w:val="center"/>
          </w:tcPr>
          <w:p w:rsidR="005E70A5" w:rsidRPr="00847F8B" w:rsidRDefault="007A753F" w:rsidP="00FA50C2">
            <w:pPr>
              <w:widowControl w:val="0"/>
              <w:jc w:val="center"/>
              <w:rPr>
                <w:rFonts w:eastAsia="Calibri"/>
              </w:rPr>
            </w:pPr>
            <w:r w:rsidRPr="00847F8B">
              <w:rPr>
                <w:rFonts w:eastAsia="Calibri"/>
              </w:rPr>
              <w:t>8/ 16,0</w:t>
            </w:r>
          </w:p>
        </w:tc>
        <w:tc>
          <w:tcPr>
            <w:tcW w:w="567" w:type="dxa"/>
            <w:tcBorders>
              <w:top w:val="single" w:sz="4" w:space="0" w:color="000000"/>
              <w:left w:val="single" w:sz="4" w:space="0" w:color="000000"/>
              <w:bottom w:val="single" w:sz="4" w:space="0" w:color="000000"/>
            </w:tcBorders>
            <w:shd w:val="clear" w:color="auto" w:fill="auto"/>
            <w:vAlign w:val="center"/>
          </w:tcPr>
          <w:p w:rsidR="005E70A5" w:rsidRPr="00847F8B" w:rsidRDefault="007A753F" w:rsidP="00FA50C2">
            <w:pPr>
              <w:widowControl w:val="0"/>
              <w:jc w:val="center"/>
              <w:rPr>
                <w:rFonts w:eastAsia="Calibri"/>
              </w:rPr>
            </w:pPr>
            <w:r w:rsidRPr="00847F8B">
              <w:rPr>
                <w:rFonts w:eastAsia="Calibri"/>
              </w:rPr>
              <w:t>3/ 6,0</w:t>
            </w:r>
          </w:p>
        </w:tc>
        <w:tc>
          <w:tcPr>
            <w:tcW w:w="567" w:type="dxa"/>
            <w:tcBorders>
              <w:top w:val="single" w:sz="4" w:space="0" w:color="000000"/>
              <w:left w:val="single" w:sz="4" w:space="0" w:color="000000"/>
              <w:bottom w:val="single" w:sz="4" w:space="0" w:color="000000"/>
            </w:tcBorders>
            <w:shd w:val="clear" w:color="auto" w:fill="auto"/>
            <w:vAlign w:val="center"/>
          </w:tcPr>
          <w:p w:rsidR="005E70A5" w:rsidRPr="00847F8B" w:rsidRDefault="007A753F" w:rsidP="00FA50C2">
            <w:pPr>
              <w:widowControl w:val="0"/>
              <w:jc w:val="center"/>
              <w:rPr>
                <w:rFonts w:eastAsia="Calibri"/>
              </w:rPr>
            </w:pPr>
            <w:r w:rsidRPr="00847F8B">
              <w:rPr>
                <w:rFonts w:eastAsia="Calibri"/>
              </w:rPr>
              <w:t>6/ 12,0</w:t>
            </w:r>
          </w:p>
        </w:tc>
        <w:tc>
          <w:tcPr>
            <w:tcW w:w="567" w:type="dxa"/>
            <w:tcBorders>
              <w:top w:val="single" w:sz="4" w:space="0" w:color="000000"/>
              <w:left w:val="single" w:sz="4" w:space="0" w:color="000000"/>
              <w:bottom w:val="single" w:sz="4" w:space="0" w:color="000000"/>
            </w:tcBorders>
            <w:shd w:val="clear" w:color="auto" w:fill="auto"/>
            <w:vAlign w:val="center"/>
          </w:tcPr>
          <w:p w:rsidR="005E70A5" w:rsidRPr="00847F8B" w:rsidRDefault="00AE7B58" w:rsidP="00FA50C2">
            <w:pPr>
              <w:widowControl w:val="0"/>
              <w:jc w:val="center"/>
              <w:rPr>
                <w:rFonts w:eastAsia="Calibri"/>
              </w:rPr>
            </w:pPr>
            <w:r w:rsidRPr="00847F8B">
              <w:rPr>
                <w:rFonts w:eastAsia="Calibri"/>
              </w:rPr>
              <w:t>1/ 2,0</w:t>
            </w:r>
          </w:p>
        </w:tc>
        <w:tc>
          <w:tcPr>
            <w:tcW w:w="567" w:type="dxa"/>
            <w:tcBorders>
              <w:top w:val="single" w:sz="4" w:space="0" w:color="000000"/>
              <w:left w:val="single" w:sz="4" w:space="0" w:color="000000"/>
              <w:bottom w:val="single" w:sz="4" w:space="0" w:color="000000"/>
            </w:tcBorders>
            <w:shd w:val="clear" w:color="auto" w:fill="auto"/>
            <w:vAlign w:val="center"/>
          </w:tcPr>
          <w:p w:rsidR="005E70A5" w:rsidRPr="00847F8B" w:rsidRDefault="00AE7B58" w:rsidP="00FA50C2">
            <w:pPr>
              <w:widowControl w:val="0"/>
              <w:jc w:val="center"/>
              <w:rPr>
                <w:rFonts w:eastAsia="Calibri"/>
              </w:rPr>
            </w:pPr>
            <w:r w:rsidRPr="00847F8B">
              <w:rPr>
                <w:rFonts w:eastAsia="Calibri"/>
              </w:rPr>
              <w:t>11/22,0</w:t>
            </w:r>
          </w:p>
        </w:tc>
        <w:tc>
          <w:tcPr>
            <w:tcW w:w="567" w:type="dxa"/>
            <w:tcBorders>
              <w:top w:val="single" w:sz="4" w:space="0" w:color="000000"/>
              <w:left w:val="single" w:sz="4" w:space="0" w:color="000000"/>
              <w:bottom w:val="single" w:sz="4" w:space="0" w:color="000000"/>
            </w:tcBorders>
            <w:shd w:val="clear" w:color="auto" w:fill="auto"/>
            <w:vAlign w:val="center"/>
          </w:tcPr>
          <w:p w:rsidR="005E70A5" w:rsidRPr="00847F8B" w:rsidRDefault="00AE7B58" w:rsidP="00FA50C2">
            <w:pPr>
              <w:widowControl w:val="0"/>
              <w:jc w:val="center"/>
              <w:rPr>
                <w:rFonts w:eastAsia="Calibri"/>
              </w:rPr>
            </w:pPr>
            <w:r w:rsidRPr="00847F8B">
              <w:rPr>
                <w:rFonts w:eastAsia="Calibri"/>
              </w:rPr>
              <w:t>12/24,0</w:t>
            </w:r>
          </w:p>
        </w:tc>
        <w:tc>
          <w:tcPr>
            <w:tcW w:w="567" w:type="dxa"/>
            <w:tcBorders>
              <w:top w:val="single" w:sz="4" w:space="0" w:color="000000"/>
              <w:left w:val="single" w:sz="4" w:space="0" w:color="000000"/>
              <w:bottom w:val="single" w:sz="4" w:space="0" w:color="000000"/>
            </w:tcBorders>
            <w:shd w:val="clear" w:color="auto" w:fill="auto"/>
            <w:vAlign w:val="center"/>
          </w:tcPr>
          <w:p w:rsidR="005E70A5" w:rsidRPr="00847F8B" w:rsidRDefault="00AE7B58" w:rsidP="00FA50C2">
            <w:pPr>
              <w:widowControl w:val="0"/>
              <w:jc w:val="center"/>
              <w:rPr>
                <w:rFonts w:eastAsia="Calibri"/>
              </w:rPr>
            </w:pPr>
            <w:r w:rsidRPr="00847F8B">
              <w:rPr>
                <w:rFonts w:eastAsia="Calibri"/>
              </w:rPr>
              <w:t>21/42,0</w:t>
            </w:r>
          </w:p>
        </w:tc>
        <w:tc>
          <w:tcPr>
            <w:tcW w:w="567" w:type="dxa"/>
            <w:tcBorders>
              <w:top w:val="single" w:sz="4" w:space="0" w:color="000000"/>
              <w:left w:val="single" w:sz="4" w:space="0" w:color="000000"/>
              <w:bottom w:val="single" w:sz="4" w:space="0" w:color="000000"/>
            </w:tcBorders>
            <w:shd w:val="clear" w:color="auto" w:fill="auto"/>
            <w:vAlign w:val="center"/>
          </w:tcPr>
          <w:p w:rsidR="005E70A5" w:rsidRPr="00847F8B" w:rsidRDefault="00AE7B58" w:rsidP="00FA50C2">
            <w:pPr>
              <w:widowControl w:val="0"/>
              <w:jc w:val="center"/>
              <w:rPr>
                <w:rFonts w:eastAsia="Calibri"/>
              </w:rPr>
            </w:pPr>
            <w:r w:rsidRPr="00847F8B">
              <w:rPr>
                <w:rFonts w:eastAsia="Calibri"/>
              </w:rPr>
              <w:t>5/ 10,0</w:t>
            </w:r>
          </w:p>
        </w:tc>
        <w:tc>
          <w:tcPr>
            <w:tcW w:w="567" w:type="dxa"/>
            <w:tcBorders>
              <w:top w:val="single" w:sz="4" w:space="0" w:color="000000"/>
              <w:left w:val="single" w:sz="4" w:space="0" w:color="000000"/>
              <w:bottom w:val="single" w:sz="4" w:space="0" w:color="000000"/>
            </w:tcBorders>
            <w:shd w:val="clear" w:color="auto" w:fill="auto"/>
            <w:vAlign w:val="center"/>
          </w:tcPr>
          <w:p w:rsidR="005E70A5" w:rsidRPr="00847F8B" w:rsidRDefault="00213000" w:rsidP="00FA50C2">
            <w:pPr>
              <w:widowControl w:val="0"/>
              <w:jc w:val="center"/>
              <w:rPr>
                <w:rFonts w:eastAsia="Calibri"/>
              </w:rPr>
            </w:pPr>
            <w:r w:rsidRPr="00847F8B">
              <w:rPr>
                <w:rFonts w:eastAsia="Calibri"/>
              </w:rPr>
              <w:t>4/ 8,0</w:t>
            </w:r>
          </w:p>
        </w:tc>
        <w:tc>
          <w:tcPr>
            <w:tcW w:w="567" w:type="dxa"/>
            <w:tcBorders>
              <w:top w:val="single" w:sz="4" w:space="0" w:color="000000"/>
              <w:left w:val="single" w:sz="4" w:space="0" w:color="000000"/>
              <w:bottom w:val="single" w:sz="4" w:space="0" w:color="000000"/>
            </w:tcBorders>
            <w:shd w:val="clear" w:color="auto" w:fill="auto"/>
            <w:vAlign w:val="center"/>
          </w:tcPr>
          <w:p w:rsidR="005E70A5" w:rsidRPr="00847F8B" w:rsidRDefault="00213000" w:rsidP="00FA50C2">
            <w:pPr>
              <w:widowControl w:val="0"/>
              <w:jc w:val="center"/>
              <w:rPr>
                <w:rFonts w:eastAsia="Calibri"/>
              </w:rPr>
            </w:pPr>
            <w:r w:rsidRPr="00847F8B">
              <w:rPr>
                <w:rFonts w:eastAsia="Calibri"/>
              </w:rPr>
              <w:t>32/64,0</w:t>
            </w:r>
          </w:p>
        </w:tc>
        <w:tc>
          <w:tcPr>
            <w:tcW w:w="567" w:type="dxa"/>
            <w:tcBorders>
              <w:top w:val="single" w:sz="4" w:space="0" w:color="000000"/>
              <w:left w:val="single" w:sz="4" w:space="0" w:color="000000"/>
              <w:bottom w:val="single" w:sz="4" w:space="0" w:color="000000"/>
            </w:tcBorders>
            <w:shd w:val="clear" w:color="auto" w:fill="auto"/>
            <w:vAlign w:val="center"/>
          </w:tcPr>
          <w:p w:rsidR="005E70A5" w:rsidRPr="00847F8B" w:rsidRDefault="00213000" w:rsidP="00FA50C2">
            <w:pPr>
              <w:widowControl w:val="0"/>
              <w:jc w:val="center"/>
              <w:rPr>
                <w:rFonts w:eastAsia="Calibri"/>
              </w:rPr>
            </w:pPr>
            <w:r w:rsidRPr="00847F8B">
              <w:rPr>
                <w:rFonts w:eastAsia="Calibri"/>
              </w:rPr>
              <w:t>5/ 10,0</w:t>
            </w:r>
          </w:p>
        </w:tc>
        <w:tc>
          <w:tcPr>
            <w:tcW w:w="567" w:type="dxa"/>
            <w:tcBorders>
              <w:top w:val="single" w:sz="4" w:space="0" w:color="000000"/>
              <w:left w:val="single" w:sz="4" w:space="0" w:color="000000"/>
              <w:bottom w:val="single" w:sz="4" w:space="0" w:color="000000"/>
            </w:tcBorders>
            <w:shd w:val="clear" w:color="auto" w:fill="auto"/>
            <w:vAlign w:val="center"/>
          </w:tcPr>
          <w:p w:rsidR="005E70A5" w:rsidRPr="00847F8B" w:rsidRDefault="00213000" w:rsidP="00FA50C2">
            <w:pPr>
              <w:widowControl w:val="0"/>
              <w:jc w:val="center"/>
              <w:rPr>
                <w:rFonts w:eastAsia="Calibri"/>
              </w:rPr>
            </w:pPr>
            <w:r w:rsidRPr="00847F8B">
              <w:rPr>
                <w:rFonts w:eastAsia="Calibri"/>
              </w:rPr>
              <w:t>2/ 4,0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70A5" w:rsidRPr="00847F8B" w:rsidRDefault="00213000" w:rsidP="00FA50C2">
            <w:pPr>
              <w:widowControl w:val="0"/>
              <w:jc w:val="center"/>
              <w:rPr>
                <w:rFonts w:eastAsia="Calibri"/>
              </w:rPr>
            </w:pPr>
            <w:r w:rsidRPr="00847F8B">
              <w:rPr>
                <w:rFonts w:eastAsia="Calibri"/>
              </w:rPr>
              <w:t>7/ 14,0</w:t>
            </w:r>
          </w:p>
        </w:tc>
      </w:tr>
      <w:tr w:rsidR="005E70A5" w:rsidRPr="00847F8B" w:rsidTr="00711AC9">
        <w:trPr>
          <w:cantSplit/>
          <w:trHeight w:val="1134"/>
        </w:trPr>
        <w:tc>
          <w:tcPr>
            <w:tcW w:w="1673" w:type="dxa"/>
            <w:tcBorders>
              <w:top w:val="single" w:sz="4" w:space="0" w:color="000000"/>
              <w:left w:val="single" w:sz="4" w:space="0" w:color="000000"/>
              <w:bottom w:val="single" w:sz="4" w:space="0" w:color="000000"/>
            </w:tcBorders>
            <w:shd w:val="clear" w:color="auto" w:fill="auto"/>
            <w:vAlign w:val="center"/>
          </w:tcPr>
          <w:p w:rsidR="005E70A5" w:rsidRPr="00847F8B" w:rsidRDefault="005E70A5" w:rsidP="00ED23E1">
            <w:pPr>
              <w:widowControl w:val="0"/>
              <w:jc w:val="both"/>
            </w:pPr>
            <w:r w:rsidRPr="00847F8B">
              <w:lastRenderedPageBreak/>
              <w:t xml:space="preserve">Рынок социальных услуг </w:t>
            </w:r>
          </w:p>
        </w:tc>
        <w:tc>
          <w:tcPr>
            <w:tcW w:w="567" w:type="dxa"/>
            <w:tcBorders>
              <w:top w:val="single" w:sz="4" w:space="0" w:color="000000"/>
              <w:left w:val="single" w:sz="4" w:space="0" w:color="000000"/>
              <w:bottom w:val="single" w:sz="4" w:space="0" w:color="000000"/>
            </w:tcBorders>
            <w:shd w:val="clear" w:color="auto" w:fill="auto"/>
            <w:vAlign w:val="center"/>
          </w:tcPr>
          <w:p w:rsidR="005E70A5" w:rsidRPr="00847F8B" w:rsidRDefault="00C45F29" w:rsidP="00711AC9">
            <w:pPr>
              <w:widowControl w:val="0"/>
              <w:jc w:val="center"/>
              <w:rPr>
                <w:rFonts w:eastAsia="Calibri"/>
              </w:rPr>
            </w:pPr>
            <w:r w:rsidRPr="00847F8B">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5E70A5" w:rsidRPr="00847F8B" w:rsidRDefault="00C45F29" w:rsidP="00711AC9">
            <w:pPr>
              <w:widowControl w:val="0"/>
              <w:jc w:val="center"/>
              <w:rPr>
                <w:rFonts w:eastAsia="Calibri"/>
              </w:rPr>
            </w:pPr>
            <w:r w:rsidRPr="00847F8B">
              <w:rPr>
                <w:rFonts w:eastAsia="Calibri"/>
              </w:rPr>
              <w:t>18/36,0</w:t>
            </w:r>
          </w:p>
        </w:tc>
        <w:tc>
          <w:tcPr>
            <w:tcW w:w="567" w:type="dxa"/>
            <w:tcBorders>
              <w:top w:val="single" w:sz="4" w:space="0" w:color="000000"/>
              <w:left w:val="single" w:sz="4" w:space="0" w:color="000000"/>
              <w:bottom w:val="single" w:sz="4" w:space="0" w:color="000000"/>
            </w:tcBorders>
            <w:shd w:val="clear" w:color="auto" w:fill="auto"/>
            <w:vAlign w:val="center"/>
          </w:tcPr>
          <w:p w:rsidR="005E70A5" w:rsidRPr="00847F8B" w:rsidRDefault="00C45F29" w:rsidP="00711AC9">
            <w:pPr>
              <w:widowControl w:val="0"/>
              <w:jc w:val="center"/>
              <w:rPr>
                <w:rFonts w:eastAsia="Calibri"/>
              </w:rPr>
            </w:pPr>
            <w:r w:rsidRPr="00847F8B">
              <w:rPr>
                <w:rFonts w:eastAsia="Calibri"/>
              </w:rPr>
              <w:t>7/ 14,0</w:t>
            </w:r>
          </w:p>
        </w:tc>
        <w:tc>
          <w:tcPr>
            <w:tcW w:w="567" w:type="dxa"/>
            <w:tcBorders>
              <w:top w:val="single" w:sz="4" w:space="0" w:color="000000"/>
              <w:left w:val="single" w:sz="4" w:space="0" w:color="000000"/>
              <w:bottom w:val="single" w:sz="4" w:space="0" w:color="000000"/>
            </w:tcBorders>
            <w:shd w:val="clear" w:color="auto" w:fill="auto"/>
            <w:vAlign w:val="center"/>
          </w:tcPr>
          <w:p w:rsidR="005E70A5" w:rsidRPr="00847F8B" w:rsidRDefault="00C45F29" w:rsidP="00711AC9">
            <w:pPr>
              <w:widowControl w:val="0"/>
              <w:jc w:val="center"/>
              <w:rPr>
                <w:rFonts w:eastAsia="Calibri"/>
              </w:rPr>
            </w:pPr>
            <w:r w:rsidRPr="00847F8B">
              <w:rPr>
                <w:rFonts w:eastAsia="Calibri"/>
              </w:rPr>
              <w:t>5/ 10,0</w:t>
            </w:r>
          </w:p>
        </w:tc>
        <w:tc>
          <w:tcPr>
            <w:tcW w:w="567" w:type="dxa"/>
            <w:tcBorders>
              <w:top w:val="single" w:sz="4" w:space="0" w:color="000000"/>
              <w:left w:val="single" w:sz="4" w:space="0" w:color="000000"/>
              <w:bottom w:val="single" w:sz="4" w:space="0" w:color="000000"/>
            </w:tcBorders>
            <w:shd w:val="clear" w:color="auto" w:fill="auto"/>
            <w:vAlign w:val="center"/>
          </w:tcPr>
          <w:p w:rsidR="005E70A5" w:rsidRPr="00847F8B" w:rsidRDefault="00C45F29" w:rsidP="00711AC9">
            <w:pPr>
              <w:widowControl w:val="0"/>
              <w:jc w:val="center"/>
              <w:rPr>
                <w:rFonts w:eastAsia="Calibri"/>
              </w:rPr>
            </w:pPr>
            <w:r w:rsidRPr="00847F8B">
              <w:rPr>
                <w:rFonts w:eastAsia="Calibri"/>
              </w:rPr>
              <w:t>20/40,0</w:t>
            </w:r>
          </w:p>
        </w:tc>
        <w:tc>
          <w:tcPr>
            <w:tcW w:w="567" w:type="dxa"/>
            <w:tcBorders>
              <w:top w:val="single" w:sz="4" w:space="0" w:color="000000"/>
              <w:left w:val="single" w:sz="4" w:space="0" w:color="000000"/>
              <w:bottom w:val="single" w:sz="4" w:space="0" w:color="000000"/>
            </w:tcBorders>
            <w:shd w:val="clear" w:color="auto" w:fill="auto"/>
            <w:vAlign w:val="center"/>
          </w:tcPr>
          <w:p w:rsidR="005E70A5" w:rsidRPr="00847F8B" w:rsidRDefault="008F2C2F" w:rsidP="00711AC9">
            <w:pPr>
              <w:widowControl w:val="0"/>
              <w:jc w:val="center"/>
              <w:rPr>
                <w:rFonts w:eastAsia="Calibri"/>
              </w:rPr>
            </w:pPr>
            <w:r w:rsidRPr="00847F8B">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5E70A5" w:rsidRPr="00847F8B" w:rsidRDefault="008F2C2F" w:rsidP="00711AC9">
            <w:pPr>
              <w:widowControl w:val="0"/>
              <w:jc w:val="center"/>
              <w:rPr>
                <w:rFonts w:eastAsia="Calibri"/>
              </w:rPr>
            </w:pPr>
            <w:r w:rsidRPr="00847F8B">
              <w:rPr>
                <w:rFonts w:eastAsia="Calibri"/>
              </w:rPr>
              <w:t>6/ 12,0</w:t>
            </w:r>
          </w:p>
        </w:tc>
        <w:tc>
          <w:tcPr>
            <w:tcW w:w="567" w:type="dxa"/>
            <w:tcBorders>
              <w:top w:val="single" w:sz="4" w:space="0" w:color="000000"/>
              <w:left w:val="single" w:sz="4" w:space="0" w:color="000000"/>
              <w:bottom w:val="single" w:sz="4" w:space="0" w:color="000000"/>
            </w:tcBorders>
            <w:shd w:val="clear" w:color="auto" w:fill="auto"/>
            <w:vAlign w:val="center"/>
          </w:tcPr>
          <w:p w:rsidR="005E70A5" w:rsidRPr="00847F8B" w:rsidRDefault="008F2C2F" w:rsidP="00711AC9">
            <w:pPr>
              <w:widowControl w:val="0"/>
              <w:jc w:val="center"/>
              <w:rPr>
                <w:rFonts w:eastAsia="Calibri"/>
              </w:rPr>
            </w:pPr>
            <w:r w:rsidRPr="00847F8B">
              <w:rPr>
                <w:rFonts w:eastAsia="Calibri"/>
              </w:rPr>
              <w:t>9/ 18,0</w:t>
            </w:r>
          </w:p>
        </w:tc>
        <w:tc>
          <w:tcPr>
            <w:tcW w:w="567" w:type="dxa"/>
            <w:tcBorders>
              <w:top w:val="single" w:sz="4" w:space="0" w:color="000000"/>
              <w:left w:val="single" w:sz="4" w:space="0" w:color="000000"/>
              <w:bottom w:val="single" w:sz="4" w:space="0" w:color="000000"/>
            </w:tcBorders>
            <w:shd w:val="clear" w:color="auto" w:fill="auto"/>
            <w:vAlign w:val="center"/>
          </w:tcPr>
          <w:p w:rsidR="005E70A5" w:rsidRPr="00847F8B" w:rsidRDefault="008F2C2F" w:rsidP="00711AC9">
            <w:pPr>
              <w:widowControl w:val="0"/>
              <w:jc w:val="center"/>
              <w:rPr>
                <w:rFonts w:eastAsia="Calibri"/>
              </w:rPr>
            </w:pPr>
            <w:r w:rsidRPr="00847F8B">
              <w:rPr>
                <w:rFonts w:eastAsia="Calibri"/>
              </w:rPr>
              <w:t>19/38,0</w:t>
            </w:r>
          </w:p>
        </w:tc>
        <w:tc>
          <w:tcPr>
            <w:tcW w:w="567" w:type="dxa"/>
            <w:tcBorders>
              <w:top w:val="single" w:sz="4" w:space="0" w:color="000000"/>
              <w:left w:val="single" w:sz="4" w:space="0" w:color="000000"/>
              <w:bottom w:val="single" w:sz="4" w:space="0" w:color="000000"/>
            </w:tcBorders>
            <w:shd w:val="clear" w:color="auto" w:fill="auto"/>
            <w:vAlign w:val="center"/>
          </w:tcPr>
          <w:p w:rsidR="005E70A5" w:rsidRPr="00847F8B" w:rsidRDefault="008F2C2F" w:rsidP="00711AC9">
            <w:pPr>
              <w:widowControl w:val="0"/>
              <w:jc w:val="center"/>
              <w:rPr>
                <w:rFonts w:eastAsia="Calibri"/>
              </w:rPr>
            </w:pPr>
            <w:r w:rsidRPr="00847F8B">
              <w:rPr>
                <w:rFonts w:eastAsia="Calibri"/>
              </w:rPr>
              <w:t>16/32,0</w:t>
            </w:r>
          </w:p>
        </w:tc>
        <w:tc>
          <w:tcPr>
            <w:tcW w:w="567" w:type="dxa"/>
            <w:tcBorders>
              <w:top w:val="single" w:sz="4" w:space="0" w:color="000000"/>
              <w:left w:val="single" w:sz="4" w:space="0" w:color="000000"/>
              <w:bottom w:val="single" w:sz="4" w:space="0" w:color="000000"/>
            </w:tcBorders>
            <w:shd w:val="clear" w:color="auto" w:fill="auto"/>
            <w:vAlign w:val="center"/>
          </w:tcPr>
          <w:p w:rsidR="005E70A5" w:rsidRPr="00847F8B" w:rsidRDefault="00213000" w:rsidP="00711AC9">
            <w:pPr>
              <w:widowControl w:val="0"/>
              <w:jc w:val="center"/>
              <w:rPr>
                <w:rFonts w:eastAsia="Calibri"/>
              </w:rPr>
            </w:pPr>
            <w:r w:rsidRPr="00847F8B">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5E70A5" w:rsidRPr="00847F8B" w:rsidRDefault="00213000" w:rsidP="00711AC9">
            <w:pPr>
              <w:widowControl w:val="0"/>
              <w:jc w:val="center"/>
              <w:rPr>
                <w:rFonts w:eastAsia="Calibri"/>
              </w:rPr>
            </w:pPr>
            <w:r w:rsidRPr="00847F8B">
              <w:rPr>
                <w:rFonts w:eastAsia="Calibri"/>
              </w:rPr>
              <w:t>16/32,0</w:t>
            </w:r>
          </w:p>
        </w:tc>
        <w:tc>
          <w:tcPr>
            <w:tcW w:w="567" w:type="dxa"/>
            <w:tcBorders>
              <w:top w:val="single" w:sz="4" w:space="0" w:color="000000"/>
              <w:left w:val="single" w:sz="4" w:space="0" w:color="000000"/>
              <w:bottom w:val="single" w:sz="4" w:space="0" w:color="000000"/>
            </w:tcBorders>
            <w:shd w:val="clear" w:color="auto" w:fill="auto"/>
            <w:vAlign w:val="center"/>
          </w:tcPr>
          <w:p w:rsidR="005E70A5" w:rsidRPr="00847F8B" w:rsidRDefault="00213000" w:rsidP="00711AC9">
            <w:pPr>
              <w:widowControl w:val="0"/>
              <w:jc w:val="center"/>
              <w:rPr>
                <w:rFonts w:eastAsia="Calibri"/>
              </w:rPr>
            </w:pPr>
            <w:r w:rsidRPr="00847F8B">
              <w:rPr>
                <w:rFonts w:eastAsia="Calibri"/>
              </w:rPr>
              <w:t>10/20,0</w:t>
            </w:r>
          </w:p>
        </w:tc>
        <w:tc>
          <w:tcPr>
            <w:tcW w:w="567" w:type="dxa"/>
            <w:tcBorders>
              <w:top w:val="single" w:sz="4" w:space="0" w:color="000000"/>
              <w:left w:val="single" w:sz="4" w:space="0" w:color="000000"/>
              <w:bottom w:val="single" w:sz="4" w:space="0" w:color="000000"/>
            </w:tcBorders>
            <w:shd w:val="clear" w:color="auto" w:fill="auto"/>
            <w:vAlign w:val="center"/>
          </w:tcPr>
          <w:p w:rsidR="005E70A5" w:rsidRPr="00847F8B" w:rsidRDefault="00213000" w:rsidP="00711AC9">
            <w:pPr>
              <w:widowControl w:val="0"/>
              <w:jc w:val="center"/>
              <w:rPr>
                <w:rFonts w:eastAsia="Calibri"/>
              </w:rPr>
            </w:pPr>
            <w:r w:rsidRPr="00847F8B">
              <w:rPr>
                <w:rFonts w:eastAsia="Calibri"/>
              </w:rPr>
              <w:t>7/ 14,0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70A5" w:rsidRPr="00847F8B" w:rsidRDefault="00213000" w:rsidP="00711AC9">
            <w:pPr>
              <w:widowControl w:val="0"/>
              <w:jc w:val="center"/>
              <w:rPr>
                <w:rFonts w:eastAsia="Calibri"/>
              </w:rPr>
            </w:pPr>
            <w:r w:rsidRPr="00847F8B">
              <w:rPr>
                <w:rFonts w:eastAsia="Calibri"/>
              </w:rPr>
              <w:t>17/34,0</w:t>
            </w:r>
          </w:p>
        </w:tc>
      </w:tr>
      <w:tr w:rsidR="005E70A5" w:rsidRPr="00847F8B" w:rsidTr="00711AC9">
        <w:trPr>
          <w:cantSplit/>
          <w:trHeight w:val="1134"/>
        </w:trPr>
        <w:tc>
          <w:tcPr>
            <w:tcW w:w="1673" w:type="dxa"/>
            <w:tcBorders>
              <w:top w:val="single" w:sz="4" w:space="0" w:color="000000"/>
              <w:left w:val="single" w:sz="4" w:space="0" w:color="000000"/>
              <w:bottom w:val="single" w:sz="4" w:space="0" w:color="000000"/>
            </w:tcBorders>
            <w:shd w:val="clear" w:color="auto" w:fill="auto"/>
            <w:vAlign w:val="center"/>
          </w:tcPr>
          <w:p w:rsidR="005E70A5" w:rsidRPr="00847F8B" w:rsidRDefault="005E70A5" w:rsidP="00ED23E1">
            <w:pPr>
              <w:widowControl w:val="0"/>
              <w:jc w:val="both"/>
            </w:pPr>
            <w:r w:rsidRPr="00847F8B">
              <w:t xml:space="preserve">Рынок теплоснабжения (производство тепловой энергии) </w:t>
            </w:r>
          </w:p>
        </w:tc>
        <w:tc>
          <w:tcPr>
            <w:tcW w:w="567" w:type="dxa"/>
            <w:tcBorders>
              <w:top w:val="single" w:sz="4" w:space="0" w:color="000000"/>
              <w:left w:val="single" w:sz="4" w:space="0" w:color="000000"/>
              <w:bottom w:val="single" w:sz="4" w:space="0" w:color="000000"/>
            </w:tcBorders>
            <w:shd w:val="clear" w:color="auto" w:fill="auto"/>
            <w:vAlign w:val="center"/>
          </w:tcPr>
          <w:p w:rsidR="005E70A5" w:rsidRPr="00847F8B" w:rsidRDefault="00C45F29" w:rsidP="00711AC9">
            <w:pPr>
              <w:widowControl w:val="0"/>
              <w:jc w:val="center"/>
              <w:rPr>
                <w:rFonts w:eastAsia="Calibri"/>
              </w:rPr>
            </w:pPr>
            <w:r w:rsidRPr="00847F8B">
              <w:rPr>
                <w:rFonts w:eastAsia="Calibri"/>
              </w:rPr>
              <w:t>3/ 6,0</w:t>
            </w:r>
          </w:p>
        </w:tc>
        <w:tc>
          <w:tcPr>
            <w:tcW w:w="567" w:type="dxa"/>
            <w:tcBorders>
              <w:top w:val="single" w:sz="4" w:space="0" w:color="000000"/>
              <w:left w:val="single" w:sz="4" w:space="0" w:color="000000"/>
              <w:bottom w:val="single" w:sz="4" w:space="0" w:color="000000"/>
            </w:tcBorders>
            <w:shd w:val="clear" w:color="auto" w:fill="auto"/>
            <w:vAlign w:val="center"/>
          </w:tcPr>
          <w:p w:rsidR="005E70A5" w:rsidRPr="00847F8B" w:rsidRDefault="00C45F29" w:rsidP="00711AC9">
            <w:pPr>
              <w:widowControl w:val="0"/>
              <w:jc w:val="center"/>
              <w:rPr>
                <w:rFonts w:eastAsia="Calibri"/>
              </w:rPr>
            </w:pPr>
            <w:r w:rsidRPr="00847F8B">
              <w:rPr>
                <w:rFonts w:eastAsia="Calibri"/>
              </w:rPr>
              <w:t>23/46,0</w:t>
            </w:r>
          </w:p>
        </w:tc>
        <w:tc>
          <w:tcPr>
            <w:tcW w:w="567" w:type="dxa"/>
            <w:tcBorders>
              <w:top w:val="single" w:sz="4" w:space="0" w:color="000000"/>
              <w:left w:val="single" w:sz="4" w:space="0" w:color="000000"/>
              <w:bottom w:val="single" w:sz="4" w:space="0" w:color="000000"/>
            </w:tcBorders>
            <w:shd w:val="clear" w:color="auto" w:fill="auto"/>
            <w:vAlign w:val="center"/>
          </w:tcPr>
          <w:p w:rsidR="005E70A5" w:rsidRPr="00847F8B" w:rsidRDefault="00C45F29" w:rsidP="00711AC9">
            <w:pPr>
              <w:widowControl w:val="0"/>
              <w:jc w:val="center"/>
              <w:rPr>
                <w:rFonts w:eastAsia="Calibri"/>
              </w:rPr>
            </w:pPr>
            <w:r w:rsidRPr="00847F8B">
              <w:rPr>
                <w:rFonts w:eastAsia="Calibri"/>
              </w:rPr>
              <w:t>5/ 10,0</w:t>
            </w:r>
          </w:p>
        </w:tc>
        <w:tc>
          <w:tcPr>
            <w:tcW w:w="567" w:type="dxa"/>
            <w:tcBorders>
              <w:top w:val="single" w:sz="4" w:space="0" w:color="000000"/>
              <w:left w:val="single" w:sz="4" w:space="0" w:color="000000"/>
              <w:bottom w:val="single" w:sz="4" w:space="0" w:color="000000"/>
            </w:tcBorders>
            <w:shd w:val="clear" w:color="auto" w:fill="auto"/>
            <w:vAlign w:val="center"/>
          </w:tcPr>
          <w:p w:rsidR="005E70A5" w:rsidRPr="00847F8B" w:rsidRDefault="00C45F29" w:rsidP="00711AC9">
            <w:pPr>
              <w:widowControl w:val="0"/>
              <w:jc w:val="center"/>
              <w:rPr>
                <w:rFonts w:eastAsia="Calibri"/>
              </w:rPr>
            </w:pPr>
            <w:r w:rsidRPr="00847F8B">
              <w:rPr>
                <w:rFonts w:eastAsia="Calibri"/>
              </w:rPr>
              <w:t>5/ 10,0</w:t>
            </w:r>
          </w:p>
        </w:tc>
        <w:tc>
          <w:tcPr>
            <w:tcW w:w="567" w:type="dxa"/>
            <w:tcBorders>
              <w:top w:val="single" w:sz="4" w:space="0" w:color="000000"/>
              <w:left w:val="single" w:sz="4" w:space="0" w:color="000000"/>
              <w:bottom w:val="single" w:sz="4" w:space="0" w:color="000000"/>
            </w:tcBorders>
            <w:shd w:val="clear" w:color="auto" w:fill="auto"/>
            <w:vAlign w:val="center"/>
          </w:tcPr>
          <w:p w:rsidR="005E70A5" w:rsidRPr="00847F8B" w:rsidRDefault="00C45F29" w:rsidP="00711AC9">
            <w:pPr>
              <w:widowControl w:val="0"/>
              <w:jc w:val="center"/>
              <w:rPr>
                <w:rFonts w:eastAsia="Calibri"/>
              </w:rPr>
            </w:pPr>
            <w:r w:rsidRPr="00847F8B">
              <w:rPr>
                <w:rFonts w:eastAsia="Calibri"/>
              </w:rPr>
              <w:t>14/28,0</w:t>
            </w:r>
          </w:p>
        </w:tc>
        <w:tc>
          <w:tcPr>
            <w:tcW w:w="567" w:type="dxa"/>
            <w:tcBorders>
              <w:top w:val="single" w:sz="4" w:space="0" w:color="000000"/>
              <w:left w:val="single" w:sz="4" w:space="0" w:color="000000"/>
              <w:bottom w:val="single" w:sz="4" w:space="0" w:color="000000"/>
            </w:tcBorders>
            <w:shd w:val="clear" w:color="auto" w:fill="auto"/>
            <w:vAlign w:val="center"/>
          </w:tcPr>
          <w:p w:rsidR="005E70A5" w:rsidRPr="00847F8B" w:rsidRDefault="00882DD5" w:rsidP="00711AC9">
            <w:pPr>
              <w:widowControl w:val="0"/>
              <w:jc w:val="center"/>
              <w:rPr>
                <w:rFonts w:eastAsia="Calibri"/>
              </w:rPr>
            </w:pPr>
            <w:r w:rsidRPr="00847F8B">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5E70A5" w:rsidRPr="00847F8B" w:rsidRDefault="00882DD5" w:rsidP="00711AC9">
            <w:pPr>
              <w:widowControl w:val="0"/>
              <w:jc w:val="center"/>
              <w:rPr>
                <w:rFonts w:eastAsia="Calibri"/>
              </w:rPr>
            </w:pPr>
            <w:r w:rsidRPr="00847F8B">
              <w:rPr>
                <w:rFonts w:eastAsia="Calibri"/>
              </w:rPr>
              <w:t>4/ 8,0</w:t>
            </w:r>
          </w:p>
        </w:tc>
        <w:tc>
          <w:tcPr>
            <w:tcW w:w="567" w:type="dxa"/>
            <w:tcBorders>
              <w:top w:val="single" w:sz="4" w:space="0" w:color="000000"/>
              <w:left w:val="single" w:sz="4" w:space="0" w:color="000000"/>
              <w:bottom w:val="single" w:sz="4" w:space="0" w:color="000000"/>
            </w:tcBorders>
            <w:shd w:val="clear" w:color="auto" w:fill="auto"/>
            <w:vAlign w:val="center"/>
          </w:tcPr>
          <w:p w:rsidR="005E70A5" w:rsidRPr="00847F8B" w:rsidRDefault="00882DD5" w:rsidP="00711AC9">
            <w:pPr>
              <w:widowControl w:val="0"/>
              <w:jc w:val="center"/>
              <w:rPr>
                <w:rFonts w:eastAsia="Calibri"/>
              </w:rPr>
            </w:pPr>
            <w:r w:rsidRPr="00847F8B">
              <w:rPr>
                <w:rFonts w:eastAsia="Calibri"/>
              </w:rPr>
              <w:t>11/22,0</w:t>
            </w:r>
          </w:p>
        </w:tc>
        <w:tc>
          <w:tcPr>
            <w:tcW w:w="567" w:type="dxa"/>
            <w:tcBorders>
              <w:top w:val="single" w:sz="4" w:space="0" w:color="000000"/>
              <w:left w:val="single" w:sz="4" w:space="0" w:color="000000"/>
              <w:bottom w:val="single" w:sz="4" w:space="0" w:color="000000"/>
            </w:tcBorders>
            <w:shd w:val="clear" w:color="auto" w:fill="auto"/>
            <w:vAlign w:val="center"/>
          </w:tcPr>
          <w:p w:rsidR="005E70A5" w:rsidRPr="00847F8B" w:rsidRDefault="00882DD5" w:rsidP="00711AC9">
            <w:pPr>
              <w:widowControl w:val="0"/>
              <w:jc w:val="center"/>
              <w:rPr>
                <w:rFonts w:eastAsia="Calibri"/>
              </w:rPr>
            </w:pPr>
            <w:r w:rsidRPr="00847F8B">
              <w:rPr>
                <w:rFonts w:eastAsia="Calibri"/>
              </w:rPr>
              <w:t>22/44,0</w:t>
            </w:r>
          </w:p>
        </w:tc>
        <w:tc>
          <w:tcPr>
            <w:tcW w:w="567" w:type="dxa"/>
            <w:tcBorders>
              <w:top w:val="single" w:sz="4" w:space="0" w:color="000000"/>
              <w:left w:val="single" w:sz="4" w:space="0" w:color="000000"/>
              <w:bottom w:val="single" w:sz="4" w:space="0" w:color="000000"/>
            </w:tcBorders>
            <w:shd w:val="clear" w:color="auto" w:fill="auto"/>
            <w:vAlign w:val="center"/>
          </w:tcPr>
          <w:p w:rsidR="005E70A5" w:rsidRPr="00847F8B" w:rsidRDefault="00882DD5" w:rsidP="00711AC9">
            <w:pPr>
              <w:widowControl w:val="0"/>
              <w:jc w:val="center"/>
              <w:rPr>
                <w:rFonts w:eastAsia="Calibri"/>
              </w:rPr>
            </w:pPr>
            <w:r w:rsidRPr="00847F8B">
              <w:rPr>
                <w:rFonts w:eastAsia="Calibri"/>
              </w:rPr>
              <w:t>13/26,0</w:t>
            </w:r>
          </w:p>
        </w:tc>
        <w:tc>
          <w:tcPr>
            <w:tcW w:w="567" w:type="dxa"/>
            <w:tcBorders>
              <w:top w:val="single" w:sz="4" w:space="0" w:color="000000"/>
              <w:left w:val="single" w:sz="4" w:space="0" w:color="000000"/>
              <w:bottom w:val="single" w:sz="4" w:space="0" w:color="000000"/>
            </w:tcBorders>
            <w:shd w:val="clear" w:color="auto" w:fill="auto"/>
            <w:vAlign w:val="center"/>
          </w:tcPr>
          <w:p w:rsidR="005E70A5" w:rsidRPr="00847F8B" w:rsidRDefault="00213000" w:rsidP="00711AC9">
            <w:pPr>
              <w:widowControl w:val="0"/>
              <w:jc w:val="center"/>
              <w:rPr>
                <w:rFonts w:eastAsia="Calibri"/>
              </w:rPr>
            </w:pPr>
            <w:r w:rsidRPr="00847F8B">
              <w:rPr>
                <w:rFonts w:eastAsia="Calibri"/>
              </w:rPr>
              <w:t>4/ 8,0</w:t>
            </w:r>
          </w:p>
        </w:tc>
        <w:tc>
          <w:tcPr>
            <w:tcW w:w="567" w:type="dxa"/>
            <w:tcBorders>
              <w:top w:val="single" w:sz="4" w:space="0" w:color="000000"/>
              <w:left w:val="single" w:sz="4" w:space="0" w:color="000000"/>
              <w:bottom w:val="single" w:sz="4" w:space="0" w:color="000000"/>
            </w:tcBorders>
            <w:shd w:val="clear" w:color="auto" w:fill="auto"/>
            <w:vAlign w:val="center"/>
          </w:tcPr>
          <w:p w:rsidR="005E70A5" w:rsidRPr="00847F8B" w:rsidRDefault="00213000" w:rsidP="00711AC9">
            <w:pPr>
              <w:widowControl w:val="0"/>
              <w:jc w:val="center"/>
              <w:rPr>
                <w:rFonts w:eastAsia="Calibri"/>
              </w:rPr>
            </w:pPr>
            <w:r w:rsidRPr="00847F8B">
              <w:rPr>
                <w:rFonts w:eastAsia="Calibri"/>
              </w:rPr>
              <w:t>22/44,0</w:t>
            </w:r>
          </w:p>
        </w:tc>
        <w:tc>
          <w:tcPr>
            <w:tcW w:w="567" w:type="dxa"/>
            <w:tcBorders>
              <w:top w:val="single" w:sz="4" w:space="0" w:color="000000"/>
              <w:left w:val="single" w:sz="4" w:space="0" w:color="000000"/>
              <w:bottom w:val="single" w:sz="4" w:space="0" w:color="000000"/>
            </w:tcBorders>
            <w:shd w:val="clear" w:color="auto" w:fill="auto"/>
            <w:vAlign w:val="center"/>
          </w:tcPr>
          <w:p w:rsidR="005E70A5" w:rsidRPr="00847F8B" w:rsidRDefault="00213000" w:rsidP="00711AC9">
            <w:pPr>
              <w:widowControl w:val="0"/>
              <w:jc w:val="center"/>
              <w:rPr>
                <w:rFonts w:eastAsia="Calibri"/>
              </w:rPr>
            </w:pPr>
            <w:r w:rsidRPr="00847F8B">
              <w:rPr>
                <w:rFonts w:eastAsia="Calibri"/>
              </w:rPr>
              <w:t>6/ 12,0</w:t>
            </w:r>
          </w:p>
        </w:tc>
        <w:tc>
          <w:tcPr>
            <w:tcW w:w="567" w:type="dxa"/>
            <w:tcBorders>
              <w:top w:val="single" w:sz="4" w:space="0" w:color="000000"/>
              <w:left w:val="single" w:sz="4" w:space="0" w:color="000000"/>
              <w:bottom w:val="single" w:sz="4" w:space="0" w:color="000000"/>
            </w:tcBorders>
            <w:shd w:val="clear" w:color="auto" w:fill="auto"/>
            <w:vAlign w:val="center"/>
          </w:tcPr>
          <w:p w:rsidR="005E70A5" w:rsidRPr="00847F8B" w:rsidRDefault="00213000" w:rsidP="00711AC9">
            <w:pPr>
              <w:widowControl w:val="0"/>
              <w:jc w:val="center"/>
              <w:rPr>
                <w:rFonts w:eastAsia="Calibri"/>
              </w:rPr>
            </w:pPr>
            <w:r w:rsidRPr="00847F8B">
              <w:rPr>
                <w:rFonts w:eastAsia="Calibri"/>
              </w:rPr>
              <w:t>4/ 8,0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70A5" w:rsidRPr="00847F8B" w:rsidRDefault="00213000" w:rsidP="00711AC9">
            <w:pPr>
              <w:widowControl w:val="0"/>
              <w:jc w:val="center"/>
              <w:rPr>
                <w:rFonts w:eastAsia="Calibri"/>
              </w:rPr>
            </w:pPr>
            <w:r w:rsidRPr="00847F8B">
              <w:rPr>
                <w:rFonts w:eastAsia="Calibri"/>
              </w:rPr>
              <w:t>14/28,0</w:t>
            </w:r>
          </w:p>
        </w:tc>
      </w:tr>
      <w:tr w:rsidR="00075FC4" w:rsidRPr="00847F8B" w:rsidTr="00B02A6F">
        <w:trPr>
          <w:cantSplit/>
          <w:trHeight w:val="1134"/>
        </w:trPr>
        <w:tc>
          <w:tcPr>
            <w:tcW w:w="1673" w:type="dxa"/>
            <w:tcBorders>
              <w:top w:val="single" w:sz="4" w:space="0" w:color="000000"/>
              <w:left w:val="single" w:sz="4" w:space="0" w:color="000000"/>
              <w:bottom w:val="single" w:sz="4" w:space="0" w:color="000000"/>
            </w:tcBorders>
            <w:shd w:val="clear" w:color="auto" w:fill="auto"/>
            <w:vAlign w:val="center"/>
          </w:tcPr>
          <w:p w:rsidR="00075FC4" w:rsidRPr="00847F8B" w:rsidRDefault="00075FC4" w:rsidP="00ED23E1">
            <w:pPr>
              <w:widowControl w:val="0"/>
              <w:jc w:val="both"/>
            </w:pPr>
            <w:r w:rsidRPr="00847F8B">
              <w:t xml:space="preserve">Рынок услуг по сбору и транспортированию твердых коммунальных отходов (далее – ТКО) </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075FC4" w:rsidP="00B02A6F">
            <w:pPr>
              <w:widowControl w:val="0"/>
              <w:jc w:val="center"/>
              <w:rPr>
                <w:rFonts w:eastAsia="Calibri"/>
              </w:rPr>
            </w:pPr>
            <w:r w:rsidRPr="00847F8B">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075FC4" w:rsidP="000A101B">
            <w:pPr>
              <w:widowControl w:val="0"/>
              <w:jc w:val="center"/>
              <w:rPr>
                <w:rFonts w:eastAsia="Calibri"/>
              </w:rPr>
            </w:pPr>
            <w:r w:rsidRPr="00847F8B">
              <w:rPr>
                <w:rFonts w:eastAsia="Calibri"/>
              </w:rPr>
              <w:t>15/30,0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075FC4" w:rsidP="000A101B">
            <w:pPr>
              <w:widowControl w:val="0"/>
              <w:jc w:val="center"/>
              <w:rPr>
                <w:rFonts w:eastAsia="Calibri"/>
              </w:rPr>
            </w:pPr>
            <w:r w:rsidRPr="00847F8B">
              <w:rPr>
                <w:rFonts w:eastAsia="Calibri"/>
              </w:rPr>
              <w:t>13/26,0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075FC4" w:rsidP="000A101B">
            <w:pPr>
              <w:widowControl w:val="0"/>
              <w:jc w:val="center"/>
              <w:rPr>
                <w:rFonts w:eastAsia="Calibri"/>
              </w:rPr>
            </w:pPr>
            <w:r w:rsidRPr="00847F8B">
              <w:rPr>
                <w:rFonts w:eastAsia="Calibri"/>
              </w:rPr>
              <w:t>14/28,0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075FC4" w:rsidP="000A101B">
            <w:pPr>
              <w:widowControl w:val="0"/>
              <w:jc w:val="center"/>
              <w:rPr>
                <w:rFonts w:eastAsia="Calibri"/>
              </w:rPr>
            </w:pPr>
            <w:r w:rsidRPr="00847F8B">
              <w:rPr>
                <w:rFonts w:eastAsia="Calibri"/>
              </w:rPr>
              <w:t>8/ 16,0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075FC4" w:rsidP="00B02A6F">
            <w:pPr>
              <w:widowControl w:val="0"/>
              <w:jc w:val="center"/>
              <w:rPr>
                <w:rFonts w:eastAsia="Calibri"/>
              </w:rPr>
            </w:pPr>
            <w:r w:rsidRPr="00847F8B">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075FC4" w:rsidP="00B02A6F">
            <w:pPr>
              <w:widowControl w:val="0"/>
              <w:jc w:val="center"/>
              <w:rPr>
                <w:rFonts w:eastAsia="Calibri"/>
              </w:rPr>
            </w:pPr>
            <w:r w:rsidRPr="00847F8B">
              <w:rPr>
                <w:rFonts w:eastAsia="Calibri"/>
              </w:rPr>
              <w:t>5/ 10,0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075FC4" w:rsidP="00B02A6F">
            <w:pPr>
              <w:widowControl w:val="0"/>
              <w:jc w:val="center"/>
              <w:rPr>
                <w:rFonts w:eastAsia="Calibri"/>
              </w:rPr>
            </w:pPr>
            <w:r w:rsidRPr="00847F8B">
              <w:rPr>
                <w:rFonts w:eastAsia="Calibri"/>
              </w:rPr>
              <w:t>15/30,0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075FC4" w:rsidP="00B02A6F">
            <w:pPr>
              <w:widowControl w:val="0"/>
              <w:jc w:val="center"/>
              <w:rPr>
                <w:rFonts w:eastAsia="Calibri"/>
              </w:rPr>
            </w:pPr>
            <w:r w:rsidRPr="00847F8B">
              <w:rPr>
                <w:rFonts w:eastAsia="Calibri"/>
              </w:rPr>
              <w:t>27/54,0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075FC4" w:rsidP="00B02A6F">
            <w:pPr>
              <w:widowControl w:val="0"/>
              <w:jc w:val="center"/>
              <w:rPr>
                <w:rFonts w:eastAsia="Calibri"/>
              </w:rPr>
            </w:pPr>
            <w:r w:rsidRPr="00847F8B">
              <w:rPr>
                <w:rFonts w:eastAsia="Calibri"/>
              </w:rPr>
              <w:t>3/ 6,0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075FC4" w:rsidP="00B02A6F">
            <w:pPr>
              <w:widowControl w:val="0"/>
              <w:jc w:val="center"/>
              <w:rPr>
                <w:rFonts w:eastAsia="Calibri"/>
              </w:rPr>
            </w:pPr>
            <w:r w:rsidRPr="00847F8B">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075FC4" w:rsidP="00B02A6F">
            <w:pPr>
              <w:widowControl w:val="0"/>
              <w:jc w:val="center"/>
              <w:rPr>
                <w:rFonts w:eastAsia="Calibri"/>
              </w:rPr>
            </w:pPr>
            <w:r w:rsidRPr="00847F8B">
              <w:rPr>
                <w:rFonts w:eastAsia="Calibri"/>
              </w:rPr>
              <w:t>12/24,0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075FC4" w:rsidP="00B02A6F">
            <w:pPr>
              <w:widowControl w:val="0"/>
              <w:jc w:val="center"/>
              <w:rPr>
                <w:rFonts w:eastAsia="Calibri"/>
              </w:rPr>
            </w:pPr>
            <w:r w:rsidRPr="00847F8B">
              <w:rPr>
                <w:rFonts w:eastAsia="Calibri"/>
              </w:rPr>
              <w:t>18/36,0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075FC4" w:rsidP="00B02A6F">
            <w:pPr>
              <w:widowControl w:val="0"/>
              <w:jc w:val="center"/>
              <w:rPr>
                <w:rFonts w:eastAsia="Calibri"/>
              </w:rPr>
            </w:pPr>
            <w:r w:rsidRPr="00847F8B">
              <w:rPr>
                <w:rFonts w:eastAsia="Calibri"/>
              </w:rPr>
              <w:t>14/28,0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5FC4" w:rsidRPr="00847F8B" w:rsidRDefault="00075FC4" w:rsidP="00B02A6F">
            <w:pPr>
              <w:widowControl w:val="0"/>
              <w:jc w:val="center"/>
              <w:rPr>
                <w:rFonts w:eastAsia="Calibri"/>
              </w:rPr>
            </w:pPr>
            <w:r w:rsidRPr="00847F8B">
              <w:rPr>
                <w:rFonts w:eastAsia="Calibri"/>
              </w:rPr>
              <w:t>6/ 12,0</w:t>
            </w:r>
          </w:p>
        </w:tc>
      </w:tr>
      <w:tr w:rsidR="00075FC4" w:rsidRPr="00847F8B" w:rsidTr="00B02A6F">
        <w:trPr>
          <w:cantSplit/>
          <w:trHeight w:val="1134"/>
        </w:trPr>
        <w:tc>
          <w:tcPr>
            <w:tcW w:w="1673" w:type="dxa"/>
            <w:tcBorders>
              <w:top w:val="single" w:sz="4" w:space="0" w:color="000000"/>
              <w:left w:val="single" w:sz="4" w:space="0" w:color="000000"/>
              <w:bottom w:val="single" w:sz="4" w:space="0" w:color="000000"/>
            </w:tcBorders>
            <w:shd w:val="clear" w:color="auto" w:fill="auto"/>
            <w:vAlign w:val="center"/>
          </w:tcPr>
          <w:p w:rsidR="00075FC4" w:rsidRPr="00847F8B" w:rsidRDefault="00075FC4" w:rsidP="00FA50C2">
            <w:pPr>
              <w:widowControl w:val="0"/>
              <w:jc w:val="both"/>
            </w:pPr>
            <w:r w:rsidRPr="00847F8B">
              <w:t xml:space="preserve">Рынок выполнения работ по благоустройству городской среды </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8162DD" w:rsidP="00FA50C2">
            <w:pPr>
              <w:widowControl w:val="0"/>
              <w:jc w:val="center"/>
              <w:rPr>
                <w:rFonts w:eastAsia="Calibri"/>
              </w:rPr>
            </w:pPr>
            <w:r w:rsidRPr="00847F8B">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8162DD" w:rsidP="00FA50C2">
            <w:pPr>
              <w:widowControl w:val="0"/>
              <w:jc w:val="center"/>
              <w:rPr>
                <w:rFonts w:eastAsia="Calibri"/>
              </w:rPr>
            </w:pPr>
            <w:r w:rsidRPr="00847F8B">
              <w:rPr>
                <w:rFonts w:eastAsia="Calibri"/>
              </w:rPr>
              <w:t>13/26,0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8162DD" w:rsidP="00FA50C2">
            <w:pPr>
              <w:widowControl w:val="0"/>
              <w:jc w:val="center"/>
              <w:rPr>
                <w:rFonts w:eastAsia="Calibri"/>
              </w:rPr>
            </w:pPr>
            <w:r w:rsidRPr="00847F8B">
              <w:rPr>
                <w:rFonts w:eastAsia="Calibri"/>
              </w:rPr>
              <w:t>13/26,0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8162DD" w:rsidP="00FA50C2">
            <w:pPr>
              <w:widowControl w:val="0"/>
              <w:jc w:val="center"/>
              <w:rPr>
                <w:rFonts w:eastAsia="Calibri"/>
              </w:rPr>
            </w:pPr>
            <w:r w:rsidRPr="00847F8B">
              <w:rPr>
                <w:rFonts w:eastAsia="Calibri"/>
              </w:rPr>
              <w:t>10/20,0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8162DD" w:rsidP="00FA50C2">
            <w:pPr>
              <w:widowControl w:val="0"/>
              <w:jc w:val="center"/>
              <w:rPr>
                <w:rFonts w:eastAsia="Calibri"/>
              </w:rPr>
            </w:pPr>
            <w:r w:rsidRPr="00847F8B">
              <w:rPr>
                <w:rFonts w:eastAsia="Calibri"/>
              </w:rPr>
              <w:t>14/28,0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075FC4" w:rsidP="00FA50C2">
            <w:pPr>
              <w:widowControl w:val="0"/>
              <w:jc w:val="center"/>
              <w:rPr>
                <w:rFonts w:eastAsia="Calibri"/>
              </w:rPr>
            </w:pPr>
            <w:r w:rsidRPr="00847F8B">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075FC4" w:rsidP="00FA50C2">
            <w:pPr>
              <w:widowControl w:val="0"/>
              <w:jc w:val="center"/>
              <w:rPr>
                <w:rFonts w:eastAsia="Calibri"/>
              </w:rPr>
            </w:pPr>
            <w:r w:rsidRPr="00847F8B">
              <w:rPr>
                <w:rFonts w:eastAsia="Calibri"/>
              </w:rPr>
              <w:t>2/ 4,0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075FC4" w:rsidP="00FA50C2">
            <w:pPr>
              <w:widowControl w:val="0"/>
              <w:jc w:val="center"/>
              <w:rPr>
                <w:rFonts w:eastAsia="Calibri"/>
              </w:rPr>
            </w:pPr>
            <w:r w:rsidRPr="00847F8B">
              <w:rPr>
                <w:rFonts w:eastAsia="Calibri"/>
              </w:rPr>
              <w:t>10/20,0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075FC4" w:rsidP="00FA50C2">
            <w:pPr>
              <w:widowControl w:val="0"/>
              <w:jc w:val="center"/>
              <w:rPr>
                <w:rFonts w:eastAsia="Calibri"/>
              </w:rPr>
            </w:pPr>
            <w:r w:rsidRPr="00847F8B">
              <w:rPr>
                <w:rFonts w:eastAsia="Calibri"/>
              </w:rPr>
              <w:t>24/48,0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075FC4" w:rsidP="00FA50C2">
            <w:pPr>
              <w:widowControl w:val="0"/>
              <w:jc w:val="center"/>
              <w:rPr>
                <w:rFonts w:eastAsia="Calibri"/>
              </w:rPr>
            </w:pPr>
            <w:r w:rsidRPr="00847F8B">
              <w:rPr>
                <w:rFonts w:eastAsia="Calibri"/>
              </w:rPr>
              <w:t>14/28,0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075FC4" w:rsidP="00FA50C2">
            <w:pPr>
              <w:widowControl w:val="0"/>
              <w:jc w:val="center"/>
              <w:rPr>
                <w:rFonts w:eastAsia="Calibri"/>
              </w:rPr>
            </w:pPr>
            <w:r w:rsidRPr="00847F8B">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075FC4" w:rsidP="00FA50C2">
            <w:pPr>
              <w:widowControl w:val="0"/>
              <w:jc w:val="center"/>
              <w:rPr>
                <w:rFonts w:eastAsia="Calibri"/>
              </w:rPr>
            </w:pPr>
            <w:r w:rsidRPr="00847F8B">
              <w:rPr>
                <w:rFonts w:eastAsia="Calibri"/>
              </w:rPr>
              <w:t>7/ 14,0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075FC4" w:rsidP="00FA50C2">
            <w:pPr>
              <w:widowControl w:val="0"/>
              <w:jc w:val="center"/>
              <w:rPr>
                <w:rFonts w:eastAsia="Calibri"/>
              </w:rPr>
            </w:pPr>
            <w:r w:rsidRPr="00847F8B">
              <w:rPr>
                <w:rFonts w:eastAsia="Calibri"/>
              </w:rPr>
              <w:t>17/34,0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075FC4" w:rsidP="00FA50C2">
            <w:pPr>
              <w:widowControl w:val="0"/>
              <w:jc w:val="center"/>
              <w:rPr>
                <w:rFonts w:eastAsia="Calibri"/>
              </w:rPr>
            </w:pPr>
            <w:r w:rsidRPr="00847F8B">
              <w:rPr>
                <w:rFonts w:eastAsia="Calibri"/>
              </w:rPr>
              <w:t>14/28,0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5FC4" w:rsidRPr="00847F8B" w:rsidRDefault="00075FC4" w:rsidP="00FA50C2">
            <w:pPr>
              <w:widowControl w:val="0"/>
              <w:jc w:val="center"/>
              <w:rPr>
                <w:rFonts w:eastAsia="Calibri"/>
              </w:rPr>
            </w:pPr>
            <w:r w:rsidRPr="00847F8B">
              <w:rPr>
                <w:rFonts w:eastAsia="Calibri"/>
              </w:rPr>
              <w:t>12/24,0</w:t>
            </w:r>
          </w:p>
        </w:tc>
      </w:tr>
      <w:tr w:rsidR="00075FC4" w:rsidRPr="00847F8B" w:rsidTr="00B02A6F">
        <w:trPr>
          <w:cantSplit/>
          <w:trHeight w:val="1134"/>
        </w:trPr>
        <w:tc>
          <w:tcPr>
            <w:tcW w:w="1673" w:type="dxa"/>
            <w:tcBorders>
              <w:top w:val="single" w:sz="4" w:space="0" w:color="000000"/>
              <w:left w:val="single" w:sz="4" w:space="0" w:color="000000"/>
              <w:bottom w:val="single" w:sz="4" w:space="0" w:color="000000"/>
            </w:tcBorders>
            <w:shd w:val="clear" w:color="auto" w:fill="auto"/>
            <w:vAlign w:val="center"/>
          </w:tcPr>
          <w:p w:rsidR="00075FC4" w:rsidRPr="00847F8B" w:rsidRDefault="00075FC4" w:rsidP="00ED23E1">
            <w:pPr>
              <w:widowControl w:val="0"/>
              <w:jc w:val="both"/>
            </w:pPr>
            <w:r w:rsidRPr="00847F8B">
              <w:t xml:space="preserve">Рынок купли-продажи электрической энергии (мощности) на розничном рынке электрической энергии (мощности) </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836688" w:rsidP="00B02A6F">
            <w:pPr>
              <w:widowControl w:val="0"/>
              <w:jc w:val="center"/>
              <w:rPr>
                <w:rFonts w:eastAsia="Calibri"/>
              </w:rPr>
            </w:pPr>
            <w:r w:rsidRPr="00847F8B">
              <w:rPr>
                <w:rFonts w:eastAsia="Calibri"/>
              </w:rPr>
              <w:t>1/ 2,0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836688" w:rsidP="00B02A6F">
            <w:pPr>
              <w:widowControl w:val="0"/>
              <w:jc w:val="center"/>
              <w:rPr>
                <w:rFonts w:eastAsia="Calibri"/>
              </w:rPr>
            </w:pPr>
            <w:r w:rsidRPr="00847F8B">
              <w:rPr>
                <w:rFonts w:eastAsia="Calibri"/>
              </w:rPr>
              <w:t>22/44,0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836688" w:rsidP="00B02A6F">
            <w:pPr>
              <w:widowControl w:val="0"/>
              <w:jc w:val="center"/>
              <w:rPr>
                <w:rFonts w:eastAsia="Calibri"/>
              </w:rPr>
            </w:pPr>
            <w:r w:rsidRPr="00847F8B">
              <w:rPr>
                <w:rFonts w:eastAsia="Calibri"/>
              </w:rPr>
              <w:t>6/ 12,0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836688" w:rsidP="00B02A6F">
            <w:pPr>
              <w:widowControl w:val="0"/>
              <w:jc w:val="center"/>
              <w:rPr>
                <w:rFonts w:eastAsia="Calibri"/>
              </w:rPr>
            </w:pPr>
            <w:r w:rsidRPr="00847F8B">
              <w:rPr>
                <w:rFonts w:eastAsia="Calibri"/>
              </w:rPr>
              <w:t>4/ 8,0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836688" w:rsidP="00B02A6F">
            <w:pPr>
              <w:widowControl w:val="0"/>
              <w:jc w:val="center"/>
              <w:rPr>
                <w:rFonts w:eastAsia="Calibri"/>
              </w:rPr>
            </w:pPr>
            <w:r w:rsidRPr="00847F8B">
              <w:rPr>
                <w:rFonts w:eastAsia="Calibri"/>
              </w:rPr>
              <w:t>17/34,0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075FC4" w:rsidP="00B02A6F">
            <w:pPr>
              <w:widowControl w:val="0"/>
              <w:jc w:val="center"/>
              <w:rPr>
                <w:rFonts w:eastAsia="Calibri"/>
              </w:rPr>
            </w:pPr>
            <w:r w:rsidRPr="00847F8B">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075FC4" w:rsidP="00B02A6F">
            <w:pPr>
              <w:widowControl w:val="0"/>
              <w:jc w:val="center"/>
              <w:rPr>
                <w:rFonts w:eastAsia="Calibri"/>
              </w:rPr>
            </w:pPr>
            <w:r w:rsidRPr="00847F8B">
              <w:rPr>
                <w:rFonts w:eastAsia="Calibri"/>
              </w:rPr>
              <w:t>7/ 14</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075FC4" w:rsidP="00B02A6F">
            <w:pPr>
              <w:widowControl w:val="0"/>
              <w:jc w:val="center"/>
              <w:rPr>
                <w:rFonts w:eastAsia="Calibri"/>
              </w:rPr>
            </w:pPr>
            <w:r w:rsidRPr="00847F8B">
              <w:rPr>
                <w:rFonts w:eastAsia="Calibri"/>
              </w:rPr>
              <w:t>13/26,0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075FC4" w:rsidP="00B02A6F">
            <w:pPr>
              <w:widowControl w:val="0"/>
              <w:jc w:val="center"/>
              <w:rPr>
                <w:rFonts w:eastAsia="Calibri"/>
              </w:rPr>
            </w:pPr>
            <w:r w:rsidRPr="00847F8B">
              <w:rPr>
                <w:rFonts w:eastAsia="Calibri"/>
              </w:rPr>
              <w:t>20/40,0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075FC4" w:rsidP="00B02A6F">
            <w:pPr>
              <w:widowControl w:val="0"/>
              <w:jc w:val="center"/>
              <w:rPr>
                <w:rFonts w:eastAsia="Calibri"/>
              </w:rPr>
            </w:pPr>
            <w:r w:rsidRPr="00847F8B">
              <w:rPr>
                <w:rFonts w:eastAsia="Calibri"/>
              </w:rPr>
              <w:t>10/20,0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075FC4" w:rsidP="00B02A6F">
            <w:pPr>
              <w:widowControl w:val="0"/>
              <w:jc w:val="center"/>
              <w:rPr>
                <w:rFonts w:eastAsia="Calibri"/>
              </w:rPr>
            </w:pPr>
            <w:r w:rsidRPr="00847F8B">
              <w:rPr>
                <w:rFonts w:eastAsia="Calibri"/>
              </w:rPr>
              <w:t>1/ 2,0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075FC4" w:rsidP="00B02A6F">
            <w:pPr>
              <w:widowControl w:val="0"/>
              <w:jc w:val="center"/>
              <w:rPr>
                <w:rFonts w:eastAsia="Calibri"/>
              </w:rPr>
            </w:pPr>
            <w:r w:rsidRPr="00847F8B">
              <w:rPr>
                <w:rFonts w:eastAsia="Calibri"/>
              </w:rPr>
              <w:t>27/54,0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075FC4" w:rsidP="00B02A6F">
            <w:pPr>
              <w:widowControl w:val="0"/>
              <w:jc w:val="center"/>
              <w:rPr>
                <w:rFonts w:eastAsia="Calibri"/>
              </w:rPr>
            </w:pPr>
            <w:r w:rsidRPr="00847F8B">
              <w:rPr>
                <w:rFonts w:eastAsia="Calibri"/>
              </w:rPr>
              <w:t>4/ 8,0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075FC4" w:rsidP="00B02A6F">
            <w:pPr>
              <w:widowControl w:val="0"/>
              <w:jc w:val="center"/>
              <w:rPr>
                <w:rFonts w:eastAsia="Calibri"/>
              </w:rPr>
            </w:pPr>
            <w:r w:rsidRPr="00847F8B">
              <w:rPr>
                <w:rFonts w:eastAsia="Calibri"/>
              </w:rPr>
              <w:t>5/ 10,0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5FC4" w:rsidRPr="00847F8B" w:rsidRDefault="00075FC4" w:rsidP="00B02A6F">
            <w:pPr>
              <w:widowControl w:val="0"/>
              <w:jc w:val="center"/>
              <w:rPr>
                <w:rFonts w:eastAsia="Calibri"/>
              </w:rPr>
            </w:pPr>
            <w:r w:rsidRPr="00847F8B">
              <w:rPr>
                <w:rFonts w:eastAsia="Calibri"/>
              </w:rPr>
              <w:t>13/26,0</w:t>
            </w:r>
          </w:p>
        </w:tc>
      </w:tr>
      <w:tr w:rsidR="00075FC4" w:rsidRPr="00847F8B" w:rsidTr="006F4D67">
        <w:trPr>
          <w:cantSplit/>
          <w:trHeight w:val="1134"/>
        </w:trPr>
        <w:tc>
          <w:tcPr>
            <w:tcW w:w="1673" w:type="dxa"/>
            <w:tcBorders>
              <w:top w:val="single" w:sz="4" w:space="0" w:color="000000"/>
              <w:left w:val="single" w:sz="4" w:space="0" w:color="000000"/>
              <w:bottom w:val="single" w:sz="4" w:space="0" w:color="000000"/>
            </w:tcBorders>
            <w:shd w:val="clear" w:color="auto" w:fill="auto"/>
            <w:vAlign w:val="center"/>
          </w:tcPr>
          <w:p w:rsidR="00075FC4" w:rsidRPr="00847F8B" w:rsidRDefault="00075FC4" w:rsidP="00ED23E1">
            <w:pPr>
              <w:widowControl w:val="0"/>
              <w:jc w:val="both"/>
            </w:pPr>
            <w:r w:rsidRPr="00847F8B">
              <w:t>Рынок производства электрической энергии (мощности) на розничном рынке электрической энергии (мощности), включая производство электрической энергии (мощности) в режиме когенерации.</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EB5957" w:rsidP="006F4D67">
            <w:pPr>
              <w:widowControl w:val="0"/>
              <w:jc w:val="center"/>
              <w:rPr>
                <w:rFonts w:eastAsia="Calibri"/>
              </w:rPr>
            </w:pPr>
            <w:r w:rsidRPr="00847F8B">
              <w:rPr>
                <w:rFonts w:eastAsia="Calibri"/>
              </w:rPr>
              <w:t>1/ 2,0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EB5957" w:rsidP="006F4D67">
            <w:pPr>
              <w:widowControl w:val="0"/>
              <w:jc w:val="center"/>
              <w:rPr>
                <w:rFonts w:eastAsia="Calibri"/>
              </w:rPr>
            </w:pPr>
            <w:r w:rsidRPr="00847F8B">
              <w:rPr>
                <w:rFonts w:eastAsia="Calibri"/>
              </w:rPr>
              <w:t>20/40,0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EB5957" w:rsidP="006F4D67">
            <w:pPr>
              <w:widowControl w:val="0"/>
              <w:jc w:val="center"/>
              <w:rPr>
                <w:rFonts w:eastAsia="Calibri"/>
              </w:rPr>
            </w:pPr>
            <w:r w:rsidRPr="00847F8B">
              <w:rPr>
                <w:rFonts w:eastAsia="Calibri"/>
              </w:rPr>
              <w:t>4/ 8,0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EB5957" w:rsidP="006F4D67">
            <w:pPr>
              <w:widowControl w:val="0"/>
              <w:jc w:val="center"/>
              <w:rPr>
                <w:rFonts w:eastAsia="Calibri"/>
              </w:rPr>
            </w:pPr>
            <w:r w:rsidRPr="00847F8B">
              <w:rPr>
                <w:rFonts w:eastAsia="Calibri"/>
              </w:rPr>
              <w:t>4/ 8,0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EB5957" w:rsidP="006F4D67">
            <w:pPr>
              <w:widowControl w:val="0"/>
              <w:jc w:val="center"/>
              <w:rPr>
                <w:rFonts w:eastAsia="Calibri"/>
              </w:rPr>
            </w:pPr>
            <w:r w:rsidRPr="00847F8B">
              <w:rPr>
                <w:rFonts w:eastAsia="Calibri"/>
              </w:rPr>
              <w:t>21/42,0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075FC4" w:rsidP="006F4D67">
            <w:pPr>
              <w:widowControl w:val="0"/>
              <w:jc w:val="center"/>
              <w:rPr>
                <w:rFonts w:eastAsia="Calibri"/>
              </w:rPr>
            </w:pPr>
            <w:r w:rsidRPr="00847F8B">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075FC4" w:rsidP="006F4D67">
            <w:pPr>
              <w:widowControl w:val="0"/>
              <w:jc w:val="center"/>
              <w:rPr>
                <w:rFonts w:eastAsia="Calibri"/>
              </w:rPr>
            </w:pPr>
            <w:r w:rsidRPr="00847F8B">
              <w:rPr>
                <w:rFonts w:eastAsia="Calibri"/>
              </w:rPr>
              <w:t>7/14,0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075FC4" w:rsidP="006F4D67">
            <w:pPr>
              <w:widowControl w:val="0"/>
              <w:jc w:val="center"/>
              <w:rPr>
                <w:rFonts w:eastAsia="Calibri"/>
              </w:rPr>
            </w:pPr>
            <w:r w:rsidRPr="00847F8B">
              <w:rPr>
                <w:rFonts w:eastAsia="Calibri"/>
              </w:rPr>
              <w:t>8/16,0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075FC4" w:rsidP="006F4D67">
            <w:pPr>
              <w:widowControl w:val="0"/>
              <w:jc w:val="center"/>
              <w:rPr>
                <w:rFonts w:eastAsia="Calibri"/>
              </w:rPr>
            </w:pPr>
            <w:r w:rsidRPr="00847F8B">
              <w:rPr>
                <w:rFonts w:eastAsia="Calibri"/>
              </w:rPr>
              <w:t>19/38,0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075FC4" w:rsidP="006F4D67">
            <w:pPr>
              <w:widowControl w:val="0"/>
              <w:jc w:val="center"/>
              <w:rPr>
                <w:rFonts w:eastAsia="Calibri"/>
              </w:rPr>
            </w:pPr>
            <w:r w:rsidRPr="00847F8B">
              <w:rPr>
                <w:rFonts w:eastAsia="Calibri"/>
              </w:rPr>
              <w:t>16/32,0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075FC4" w:rsidP="006F4D67">
            <w:pPr>
              <w:widowControl w:val="0"/>
              <w:jc w:val="center"/>
              <w:rPr>
                <w:rFonts w:eastAsia="Calibri"/>
              </w:rPr>
            </w:pPr>
            <w:r w:rsidRPr="00847F8B">
              <w:rPr>
                <w:rFonts w:eastAsia="Calibri"/>
              </w:rPr>
              <w:t>1/ 20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075FC4" w:rsidP="006F4D67">
            <w:pPr>
              <w:widowControl w:val="0"/>
              <w:jc w:val="center"/>
              <w:rPr>
                <w:rFonts w:eastAsia="Calibri"/>
              </w:rPr>
            </w:pPr>
            <w:r w:rsidRPr="00847F8B">
              <w:rPr>
                <w:rFonts w:eastAsia="Calibri"/>
              </w:rPr>
              <w:t>20/40,0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075FC4" w:rsidP="006F4D67">
            <w:pPr>
              <w:widowControl w:val="0"/>
              <w:jc w:val="center"/>
              <w:rPr>
                <w:rFonts w:eastAsia="Calibri"/>
              </w:rPr>
            </w:pPr>
            <w:r w:rsidRPr="00847F8B">
              <w:rPr>
                <w:rFonts w:eastAsia="Calibri"/>
              </w:rPr>
              <w:t>3/ 6,0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075FC4" w:rsidP="006F4D67">
            <w:pPr>
              <w:widowControl w:val="0"/>
              <w:jc w:val="center"/>
              <w:rPr>
                <w:rFonts w:eastAsia="Calibri"/>
              </w:rPr>
            </w:pPr>
            <w:r w:rsidRPr="00847F8B">
              <w:rPr>
                <w:rFonts w:eastAsia="Calibri"/>
              </w:rPr>
              <w:t>4/ 8,0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5FC4" w:rsidRPr="00847F8B" w:rsidRDefault="00075FC4" w:rsidP="006F4D67">
            <w:pPr>
              <w:widowControl w:val="0"/>
              <w:jc w:val="center"/>
              <w:rPr>
                <w:rFonts w:eastAsia="Calibri"/>
              </w:rPr>
            </w:pPr>
            <w:r w:rsidRPr="00847F8B">
              <w:rPr>
                <w:rFonts w:eastAsia="Calibri"/>
              </w:rPr>
              <w:t>22/44,0</w:t>
            </w:r>
          </w:p>
        </w:tc>
      </w:tr>
      <w:tr w:rsidR="00075FC4" w:rsidRPr="00847F8B" w:rsidTr="006F4D67">
        <w:trPr>
          <w:cantSplit/>
          <w:trHeight w:val="1134"/>
        </w:trPr>
        <w:tc>
          <w:tcPr>
            <w:tcW w:w="1673" w:type="dxa"/>
            <w:tcBorders>
              <w:top w:val="single" w:sz="4" w:space="0" w:color="000000"/>
              <w:left w:val="single" w:sz="4" w:space="0" w:color="000000"/>
              <w:bottom w:val="single" w:sz="4" w:space="0" w:color="000000"/>
            </w:tcBorders>
            <w:shd w:val="clear" w:color="auto" w:fill="auto"/>
            <w:vAlign w:val="center"/>
          </w:tcPr>
          <w:p w:rsidR="00075FC4" w:rsidRPr="00847F8B" w:rsidRDefault="00075FC4" w:rsidP="00ED23E1">
            <w:pPr>
              <w:widowControl w:val="0"/>
              <w:jc w:val="both"/>
            </w:pPr>
            <w:r w:rsidRPr="00847F8B">
              <w:t xml:space="preserve">Рынок оказания услуг по перевозке пассажиров автомобильным транспортом по муниципальным маршрутам регулярных перевозок </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87563E" w:rsidP="006F4D67">
            <w:pPr>
              <w:widowControl w:val="0"/>
              <w:jc w:val="center"/>
              <w:rPr>
                <w:rFonts w:eastAsia="Calibri"/>
              </w:rPr>
            </w:pPr>
            <w:r w:rsidRPr="00847F8B">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87563E" w:rsidP="006F4D67">
            <w:pPr>
              <w:widowControl w:val="0"/>
              <w:jc w:val="center"/>
              <w:rPr>
                <w:rFonts w:eastAsia="Calibri"/>
              </w:rPr>
            </w:pPr>
            <w:r w:rsidRPr="00847F8B">
              <w:rPr>
                <w:rFonts w:eastAsia="Calibri"/>
              </w:rPr>
              <w:t>18/36,0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87563E" w:rsidP="006F4D67">
            <w:pPr>
              <w:widowControl w:val="0"/>
              <w:jc w:val="center"/>
              <w:rPr>
                <w:rFonts w:eastAsia="Calibri"/>
              </w:rPr>
            </w:pPr>
            <w:r w:rsidRPr="00847F8B">
              <w:rPr>
                <w:rFonts w:eastAsia="Calibri"/>
              </w:rPr>
              <w:t>12/24,0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87563E" w:rsidP="006F4D67">
            <w:pPr>
              <w:widowControl w:val="0"/>
              <w:jc w:val="center"/>
              <w:rPr>
                <w:rFonts w:eastAsia="Calibri"/>
              </w:rPr>
            </w:pPr>
            <w:r w:rsidRPr="00847F8B">
              <w:rPr>
                <w:rFonts w:eastAsia="Calibri"/>
              </w:rPr>
              <w:t>7/ 14,0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87563E" w:rsidP="006F4D67">
            <w:pPr>
              <w:widowControl w:val="0"/>
              <w:jc w:val="center"/>
              <w:rPr>
                <w:rFonts w:eastAsia="Calibri"/>
              </w:rPr>
            </w:pPr>
            <w:r w:rsidRPr="00847F8B">
              <w:rPr>
                <w:rFonts w:eastAsia="Calibri"/>
              </w:rPr>
              <w:t>13/26,0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075FC4" w:rsidP="006F4D67">
            <w:pPr>
              <w:widowControl w:val="0"/>
              <w:jc w:val="center"/>
              <w:rPr>
                <w:rFonts w:eastAsia="Calibri"/>
              </w:rPr>
            </w:pPr>
            <w:r w:rsidRPr="00847F8B">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075FC4" w:rsidP="006F4D67">
            <w:pPr>
              <w:widowControl w:val="0"/>
              <w:jc w:val="center"/>
              <w:rPr>
                <w:rFonts w:eastAsia="Calibri"/>
              </w:rPr>
            </w:pPr>
            <w:r w:rsidRPr="00847F8B">
              <w:rPr>
                <w:rFonts w:eastAsia="Calibri"/>
              </w:rPr>
              <w:t>7/ 14,0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075FC4" w:rsidP="006F4D67">
            <w:pPr>
              <w:widowControl w:val="0"/>
              <w:jc w:val="center"/>
              <w:rPr>
                <w:rFonts w:eastAsia="Calibri"/>
              </w:rPr>
            </w:pPr>
            <w:r w:rsidRPr="00847F8B">
              <w:rPr>
                <w:rFonts w:eastAsia="Calibri"/>
              </w:rPr>
              <w:t>13/26,0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075FC4" w:rsidP="006F4D67">
            <w:pPr>
              <w:widowControl w:val="0"/>
              <w:jc w:val="center"/>
              <w:rPr>
                <w:rFonts w:eastAsia="Calibri"/>
              </w:rPr>
            </w:pPr>
            <w:r w:rsidRPr="00847F8B">
              <w:rPr>
                <w:rFonts w:eastAsia="Calibri"/>
              </w:rPr>
              <w:t>23/46,0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075FC4" w:rsidP="006F4D67">
            <w:pPr>
              <w:widowControl w:val="0"/>
              <w:jc w:val="center"/>
              <w:rPr>
                <w:rFonts w:eastAsia="Calibri"/>
              </w:rPr>
            </w:pPr>
            <w:r w:rsidRPr="00847F8B">
              <w:rPr>
                <w:rFonts w:eastAsia="Calibri"/>
              </w:rPr>
              <w:t>7/ 14,0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075FC4" w:rsidP="006F4D67">
            <w:pPr>
              <w:widowControl w:val="0"/>
              <w:jc w:val="center"/>
              <w:rPr>
                <w:rFonts w:eastAsia="Calibri"/>
              </w:rPr>
            </w:pPr>
            <w:r w:rsidRPr="00847F8B">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075FC4" w:rsidP="006F4D67">
            <w:pPr>
              <w:widowControl w:val="0"/>
              <w:jc w:val="center"/>
              <w:rPr>
                <w:rFonts w:eastAsia="Calibri"/>
              </w:rPr>
            </w:pPr>
            <w:r w:rsidRPr="00847F8B">
              <w:rPr>
                <w:rFonts w:eastAsia="Calibri"/>
              </w:rPr>
              <w:t>20/40,0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075FC4" w:rsidP="006F4D67">
            <w:pPr>
              <w:widowControl w:val="0"/>
              <w:jc w:val="center"/>
              <w:rPr>
                <w:rFonts w:eastAsia="Calibri"/>
              </w:rPr>
            </w:pPr>
            <w:r w:rsidRPr="00847F8B">
              <w:rPr>
                <w:rFonts w:eastAsia="Calibri"/>
              </w:rPr>
              <w:t>11/22,0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075FC4" w:rsidP="006F4D67">
            <w:pPr>
              <w:widowControl w:val="0"/>
              <w:jc w:val="center"/>
              <w:rPr>
                <w:rFonts w:eastAsia="Calibri"/>
              </w:rPr>
            </w:pPr>
            <w:r w:rsidRPr="00847F8B">
              <w:rPr>
                <w:rFonts w:eastAsia="Calibri"/>
              </w:rPr>
              <w:t>8/ 16,0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5FC4" w:rsidRPr="00847F8B" w:rsidRDefault="00075FC4" w:rsidP="006F4D67">
            <w:pPr>
              <w:widowControl w:val="0"/>
              <w:jc w:val="center"/>
              <w:rPr>
                <w:rFonts w:eastAsia="Calibri"/>
              </w:rPr>
            </w:pPr>
            <w:r w:rsidRPr="00847F8B">
              <w:rPr>
                <w:rFonts w:eastAsia="Calibri"/>
              </w:rPr>
              <w:t>11/22,0</w:t>
            </w:r>
          </w:p>
        </w:tc>
      </w:tr>
      <w:tr w:rsidR="00075FC4" w:rsidRPr="00847F8B" w:rsidTr="006F4D67">
        <w:trPr>
          <w:cantSplit/>
          <w:trHeight w:val="1134"/>
        </w:trPr>
        <w:tc>
          <w:tcPr>
            <w:tcW w:w="1673" w:type="dxa"/>
            <w:tcBorders>
              <w:top w:val="single" w:sz="4" w:space="0" w:color="000000"/>
              <w:left w:val="single" w:sz="4" w:space="0" w:color="000000"/>
              <w:bottom w:val="single" w:sz="4" w:space="0" w:color="000000"/>
            </w:tcBorders>
            <w:shd w:val="clear" w:color="auto" w:fill="auto"/>
            <w:vAlign w:val="center"/>
          </w:tcPr>
          <w:p w:rsidR="00075FC4" w:rsidRPr="00847F8B" w:rsidRDefault="00075FC4" w:rsidP="00ED23E1">
            <w:pPr>
              <w:widowControl w:val="0"/>
              <w:jc w:val="both"/>
            </w:pPr>
            <w:r w:rsidRPr="00847F8B">
              <w:lastRenderedPageBreak/>
              <w:t xml:space="preserve">Рынок оказания услуг по перевозке пассажиров автомобильным транспортом по межмуниципальным маршрутам регулярных перевозок </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435A0A" w:rsidP="006F4D67">
            <w:pPr>
              <w:widowControl w:val="0"/>
              <w:jc w:val="center"/>
              <w:rPr>
                <w:rFonts w:eastAsia="Calibri"/>
              </w:rPr>
            </w:pPr>
            <w:r w:rsidRPr="00847F8B">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435A0A" w:rsidP="006F4D67">
            <w:pPr>
              <w:widowControl w:val="0"/>
              <w:jc w:val="center"/>
              <w:rPr>
                <w:rFonts w:eastAsia="Calibri"/>
              </w:rPr>
            </w:pPr>
            <w:r w:rsidRPr="00847F8B">
              <w:rPr>
                <w:rFonts w:eastAsia="Calibri"/>
              </w:rPr>
              <w:t>19/38,0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435A0A" w:rsidP="006F4D67">
            <w:pPr>
              <w:widowControl w:val="0"/>
              <w:jc w:val="center"/>
              <w:rPr>
                <w:rFonts w:eastAsia="Calibri"/>
              </w:rPr>
            </w:pPr>
            <w:r w:rsidRPr="00847F8B">
              <w:rPr>
                <w:rFonts w:eastAsia="Calibri"/>
              </w:rPr>
              <w:t>10/20,0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435A0A" w:rsidP="00435A0A">
            <w:pPr>
              <w:widowControl w:val="0"/>
              <w:jc w:val="center"/>
              <w:rPr>
                <w:rFonts w:eastAsia="Calibri"/>
              </w:rPr>
            </w:pPr>
            <w:r w:rsidRPr="00847F8B">
              <w:rPr>
                <w:rFonts w:eastAsia="Calibri"/>
              </w:rPr>
              <w:t>6/ 12,0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435A0A" w:rsidP="006F4D67">
            <w:pPr>
              <w:widowControl w:val="0"/>
              <w:jc w:val="center"/>
              <w:rPr>
                <w:rFonts w:eastAsia="Calibri"/>
              </w:rPr>
            </w:pPr>
            <w:r w:rsidRPr="00847F8B">
              <w:rPr>
                <w:rFonts w:eastAsia="Calibri"/>
              </w:rPr>
              <w:t>15/30,0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075FC4" w:rsidP="006F4D67">
            <w:pPr>
              <w:widowControl w:val="0"/>
              <w:jc w:val="center"/>
              <w:rPr>
                <w:rFonts w:eastAsia="Calibri"/>
              </w:rPr>
            </w:pPr>
            <w:r w:rsidRPr="00847F8B">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075FC4" w:rsidP="006F4D67">
            <w:pPr>
              <w:widowControl w:val="0"/>
              <w:jc w:val="center"/>
              <w:rPr>
                <w:rFonts w:eastAsia="Calibri"/>
              </w:rPr>
            </w:pPr>
            <w:r w:rsidRPr="00847F8B">
              <w:rPr>
                <w:rFonts w:eastAsia="Calibri"/>
              </w:rPr>
              <w:t>8/ 16,0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075FC4" w:rsidP="006F4D67">
            <w:pPr>
              <w:widowControl w:val="0"/>
              <w:jc w:val="center"/>
              <w:rPr>
                <w:rFonts w:eastAsia="Calibri"/>
              </w:rPr>
            </w:pPr>
            <w:r w:rsidRPr="00847F8B">
              <w:rPr>
                <w:rFonts w:eastAsia="Calibri"/>
              </w:rPr>
              <w:t>10/20,0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075FC4" w:rsidP="006F4D67">
            <w:pPr>
              <w:widowControl w:val="0"/>
              <w:jc w:val="center"/>
              <w:rPr>
                <w:rFonts w:eastAsia="Calibri"/>
              </w:rPr>
            </w:pPr>
            <w:r w:rsidRPr="00847F8B">
              <w:rPr>
                <w:rFonts w:eastAsia="Calibri"/>
              </w:rPr>
              <w:t>23/46,0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075FC4" w:rsidP="006F4D67">
            <w:pPr>
              <w:widowControl w:val="0"/>
              <w:jc w:val="center"/>
              <w:rPr>
                <w:rFonts w:eastAsia="Calibri"/>
              </w:rPr>
            </w:pPr>
            <w:r w:rsidRPr="00847F8B">
              <w:rPr>
                <w:rFonts w:eastAsia="Calibri"/>
              </w:rPr>
              <w:t>9/ 18,0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075FC4" w:rsidP="006F4D67">
            <w:pPr>
              <w:widowControl w:val="0"/>
              <w:jc w:val="center"/>
              <w:rPr>
                <w:rFonts w:eastAsia="Calibri"/>
              </w:rPr>
            </w:pPr>
            <w:r w:rsidRPr="00847F8B">
              <w:rPr>
                <w:rFonts w:eastAsia="Calibri"/>
              </w:rPr>
              <w:t>1/ 2,0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075FC4" w:rsidP="006F4D67">
            <w:pPr>
              <w:widowControl w:val="0"/>
              <w:jc w:val="center"/>
              <w:rPr>
                <w:rFonts w:eastAsia="Calibri"/>
              </w:rPr>
            </w:pPr>
            <w:r w:rsidRPr="00847F8B">
              <w:rPr>
                <w:rFonts w:eastAsia="Calibri"/>
              </w:rPr>
              <w:t>20/40,0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075FC4" w:rsidP="006F4D67">
            <w:pPr>
              <w:widowControl w:val="0"/>
              <w:jc w:val="center"/>
              <w:rPr>
                <w:rFonts w:eastAsia="Calibri"/>
              </w:rPr>
            </w:pPr>
            <w:r w:rsidRPr="00847F8B">
              <w:rPr>
                <w:rFonts w:eastAsia="Calibri"/>
              </w:rPr>
              <w:t>10/20,0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075FC4" w:rsidP="006F4D67">
            <w:pPr>
              <w:widowControl w:val="0"/>
              <w:jc w:val="center"/>
              <w:rPr>
                <w:rFonts w:eastAsia="Calibri"/>
              </w:rPr>
            </w:pPr>
            <w:r w:rsidRPr="00847F8B">
              <w:rPr>
                <w:rFonts w:eastAsia="Calibri"/>
              </w:rPr>
              <w:t>7/ 14,0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5FC4" w:rsidRPr="00847F8B" w:rsidRDefault="00075FC4" w:rsidP="006F4D67">
            <w:pPr>
              <w:widowControl w:val="0"/>
              <w:jc w:val="center"/>
              <w:rPr>
                <w:rFonts w:eastAsia="Calibri"/>
              </w:rPr>
            </w:pPr>
            <w:r w:rsidRPr="00847F8B">
              <w:rPr>
                <w:rFonts w:eastAsia="Calibri"/>
              </w:rPr>
              <w:t>12/24,0</w:t>
            </w:r>
          </w:p>
        </w:tc>
      </w:tr>
      <w:tr w:rsidR="00075FC4" w:rsidRPr="00847F8B" w:rsidTr="00796A21">
        <w:trPr>
          <w:cantSplit/>
          <w:trHeight w:val="1134"/>
        </w:trPr>
        <w:tc>
          <w:tcPr>
            <w:tcW w:w="1673" w:type="dxa"/>
            <w:tcBorders>
              <w:top w:val="single" w:sz="4" w:space="0" w:color="000000"/>
              <w:left w:val="single" w:sz="4" w:space="0" w:color="000000"/>
              <w:bottom w:val="single" w:sz="4" w:space="0" w:color="000000"/>
            </w:tcBorders>
            <w:shd w:val="clear" w:color="auto" w:fill="auto"/>
            <w:vAlign w:val="center"/>
          </w:tcPr>
          <w:p w:rsidR="00075FC4" w:rsidRPr="00847F8B" w:rsidRDefault="00075FC4" w:rsidP="00ED23E1">
            <w:pPr>
              <w:widowControl w:val="0"/>
              <w:jc w:val="both"/>
            </w:pPr>
            <w:r w:rsidRPr="00847F8B">
              <w:t xml:space="preserve">Рынок оказания услуг по перевозке пассажиров и багажа легковым такси на территории субъекта Российской Федерации </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D35FB0" w:rsidP="00796A21">
            <w:pPr>
              <w:widowControl w:val="0"/>
              <w:jc w:val="center"/>
              <w:rPr>
                <w:rFonts w:eastAsia="Calibri"/>
              </w:rPr>
            </w:pPr>
            <w:r w:rsidRPr="00847F8B">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D35FB0" w:rsidP="00796A21">
            <w:pPr>
              <w:widowControl w:val="0"/>
              <w:jc w:val="center"/>
              <w:rPr>
                <w:rFonts w:eastAsia="Calibri"/>
              </w:rPr>
            </w:pPr>
            <w:r w:rsidRPr="00847F8B">
              <w:rPr>
                <w:rFonts w:eastAsia="Calibri"/>
              </w:rPr>
              <w:t>18/36,0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D35FB0" w:rsidP="00796A21">
            <w:pPr>
              <w:widowControl w:val="0"/>
              <w:jc w:val="center"/>
              <w:rPr>
                <w:rFonts w:eastAsia="Calibri"/>
              </w:rPr>
            </w:pPr>
            <w:r w:rsidRPr="00847F8B">
              <w:rPr>
                <w:rFonts w:eastAsia="Calibri"/>
              </w:rPr>
              <w:t>6/ 12,0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D35FB0" w:rsidP="00796A21">
            <w:pPr>
              <w:widowControl w:val="0"/>
              <w:jc w:val="center"/>
              <w:rPr>
                <w:rFonts w:eastAsia="Calibri"/>
              </w:rPr>
            </w:pPr>
            <w:r w:rsidRPr="00847F8B">
              <w:rPr>
                <w:rFonts w:eastAsia="Calibri"/>
              </w:rPr>
              <w:t>5/ 10,0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D35FB0" w:rsidP="00796A21">
            <w:pPr>
              <w:widowControl w:val="0"/>
              <w:jc w:val="center"/>
              <w:rPr>
                <w:rFonts w:eastAsia="Calibri"/>
              </w:rPr>
            </w:pPr>
            <w:r w:rsidRPr="00847F8B">
              <w:rPr>
                <w:rFonts w:eastAsia="Calibri"/>
              </w:rPr>
              <w:t>21/42,0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075FC4" w:rsidP="00796A21">
            <w:pPr>
              <w:widowControl w:val="0"/>
              <w:jc w:val="center"/>
              <w:rPr>
                <w:rFonts w:eastAsia="Calibri"/>
              </w:rPr>
            </w:pPr>
            <w:r w:rsidRPr="00847F8B">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075FC4" w:rsidP="00796A21">
            <w:pPr>
              <w:widowControl w:val="0"/>
              <w:jc w:val="center"/>
              <w:rPr>
                <w:rFonts w:eastAsia="Calibri"/>
              </w:rPr>
            </w:pPr>
            <w:r w:rsidRPr="00847F8B">
              <w:rPr>
                <w:rFonts w:eastAsia="Calibri"/>
              </w:rPr>
              <w:t>7/ 14,0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075FC4" w:rsidP="00796A21">
            <w:pPr>
              <w:widowControl w:val="0"/>
              <w:jc w:val="center"/>
              <w:rPr>
                <w:rFonts w:eastAsia="Calibri"/>
              </w:rPr>
            </w:pPr>
            <w:r w:rsidRPr="00847F8B">
              <w:rPr>
                <w:rFonts w:eastAsia="Calibri"/>
              </w:rPr>
              <w:t>10/20,0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075FC4" w:rsidP="00796A21">
            <w:pPr>
              <w:widowControl w:val="0"/>
              <w:jc w:val="center"/>
              <w:rPr>
                <w:rFonts w:eastAsia="Calibri"/>
              </w:rPr>
            </w:pPr>
            <w:r w:rsidRPr="00847F8B">
              <w:rPr>
                <w:rFonts w:eastAsia="Calibri"/>
              </w:rPr>
              <w:t>20/40,0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075FC4" w:rsidP="00796A21">
            <w:pPr>
              <w:widowControl w:val="0"/>
              <w:jc w:val="center"/>
              <w:rPr>
                <w:rFonts w:eastAsia="Calibri"/>
              </w:rPr>
            </w:pPr>
            <w:r w:rsidRPr="00847F8B">
              <w:rPr>
                <w:rFonts w:eastAsia="Calibri"/>
              </w:rPr>
              <w:t>13/26,0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075FC4" w:rsidP="00796A21">
            <w:pPr>
              <w:widowControl w:val="0"/>
              <w:jc w:val="center"/>
              <w:rPr>
                <w:rFonts w:eastAsia="Calibri"/>
              </w:rPr>
            </w:pPr>
            <w:r w:rsidRPr="00847F8B">
              <w:rPr>
                <w:rFonts w:eastAsia="Calibri"/>
              </w:rPr>
              <w:t xml:space="preserve">2/ 4,0 </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075FC4" w:rsidP="00796A21">
            <w:pPr>
              <w:widowControl w:val="0"/>
              <w:jc w:val="center"/>
              <w:rPr>
                <w:rFonts w:eastAsia="Calibri"/>
              </w:rPr>
            </w:pPr>
            <w:r w:rsidRPr="00847F8B">
              <w:rPr>
                <w:rFonts w:eastAsia="Calibri"/>
              </w:rPr>
              <w:t>24/48,0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075FC4" w:rsidP="00796A21">
            <w:pPr>
              <w:widowControl w:val="0"/>
              <w:jc w:val="center"/>
              <w:rPr>
                <w:rFonts w:eastAsia="Calibri"/>
              </w:rPr>
            </w:pPr>
            <w:r w:rsidRPr="00847F8B">
              <w:rPr>
                <w:rFonts w:eastAsia="Calibri"/>
              </w:rPr>
              <w:t>10/20,0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075FC4" w:rsidP="00796A21">
            <w:pPr>
              <w:widowControl w:val="0"/>
              <w:jc w:val="center"/>
              <w:rPr>
                <w:rFonts w:eastAsia="Calibri"/>
              </w:rPr>
            </w:pPr>
            <w:r w:rsidRPr="00847F8B">
              <w:rPr>
                <w:rFonts w:eastAsia="Calibri"/>
              </w:rPr>
              <w:t>1/ 2,0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5FC4" w:rsidRPr="00847F8B" w:rsidRDefault="00075FC4" w:rsidP="00796A21">
            <w:pPr>
              <w:widowControl w:val="0"/>
              <w:jc w:val="center"/>
              <w:rPr>
                <w:rFonts w:eastAsia="Calibri"/>
              </w:rPr>
            </w:pPr>
            <w:r w:rsidRPr="00847F8B">
              <w:rPr>
                <w:rFonts w:eastAsia="Calibri"/>
              </w:rPr>
              <w:t>13/26,0</w:t>
            </w:r>
          </w:p>
        </w:tc>
      </w:tr>
      <w:tr w:rsidR="00075FC4" w:rsidRPr="00847F8B" w:rsidTr="00796A21">
        <w:trPr>
          <w:cantSplit/>
          <w:trHeight w:val="1134"/>
        </w:trPr>
        <w:tc>
          <w:tcPr>
            <w:tcW w:w="1673" w:type="dxa"/>
            <w:tcBorders>
              <w:top w:val="single" w:sz="4" w:space="0" w:color="000000"/>
              <w:left w:val="single" w:sz="4" w:space="0" w:color="000000"/>
              <w:bottom w:val="single" w:sz="4" w:space="0" w:color="000000"/>
            </w:tcBorders>
            <w:shd w:val="clear" w:color="auto" w:fill="auto"/>
            <w:vAlign w:val="center"/>
          </w:tcPr>
          <w:p w:rsidR="00075FC4" w:rsidRPr="00847F8B" w:rsidRDefault="00075FC4" w:rsidP="00ED23E1">
            <w:pPr>
              <w:widowControl w:val="0"/>
              <w:jc w:val="both"/>
            </w:pPr>
            <w:r w:rsidRPr="00847F8B">
              <w:t>Рынок услуг связи, в том числе услуг по предоставлению широкополосного доступа к информационно-телекоммуникационной сети "Интернет"</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4A1BDD" w:rsidP="00796A21">
            <w:pPr>
              <w:widowControl w:val="0"/>
              <w:jc w:val="center"/>
              <w:rPr>
                <w:rFonts w:eastAsia="Calibri"/>
              </w:rPr>
            </w:pPr>
            <w:r w:rsidRPr="00847F8B">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4A1BDD" w:rsidP="00796A21">
            <w:pPr>
              <w:widowControl w:val="0"/>
              <w:jc w:val="center"/>
              <w:rPr>
                <w:rFonts w:eastAsia="Calibri"/>
              </w:rPr>
            </w:pPr>
            <w:r w:rsidRPr="00847F8B">
              <w:rPr>
                <w:rFonts w:eastAsia="Calibri"/>
              </w:rPr>
              <w:t>14/28,0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4A1BDD" w:rsidP="00796A21">
            <w:pPr>
              <w:widowControl w:val="0"/>
              <w:jc w:val="center"/>
              <w:rPr>
                <w:rFonts w:eastAsia="Calibri"/>
              </w:rPr>
            </w:pPr>
            <w:r w:rsidRPr="00847F8B">
              <w:rPr>
                <w:rFonts w:eastAsia="Calibri"/>
              </w:rPr>
              <w:t>21/42,0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4A1BDD" w:rsidP="00796A21">
            <w:pPr>
              <w:widowControl w:val="0"/>
              <w:jc w:val="center"/>
              <w:rPr>
                <w:rFonts w:eastAsia="Calibri"/>
              </w:rPr>
            </w:pPr>
            <w:r w:rsidRPr="00847F8B">
              <w:rPr>
                <w:rFonts w:eastAsia="Calibri"/>
              </w:rPr>
              <w:t>7/ 14,0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4A1BDD" w:rsidP="00796A21">
            <w:pPr>
              <w:widowControl w:val="0"/>
              <w:jc w:val="center"/>
              <w:rPr>
                <w:rFonts w:eastAsia="Calibri"/>
              </w:rPr>
            </w:pPr>
            <w:r w:rsidRPr="00847F8B">
              <w:rPr>
                <w:rFonts w:eastAsia="Calibri"/>
              </w:rPr>
              <w:t>8/ 16,0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075FC4" w:rsidP="00796A21">
            <w:pPr>
              <w:widowControl w:val="0"/>
              <w:jc w:val="center"/>
              <w:rPr>
                <w:rFonts w:eastAsia="Calibri"/>
              </w:rPr>
            </w:pPr>
            <w:r w:rsidRPr="00847F8B">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075FC4" w:rsidP="00796A21">
            <w:pPr>
              <w:widowControl w:val="0"/>
              <w:jc w:val="center"/>
              <w:rPr>
                <w:rFonts w:eastAsia="Calibri"/>
              </w:rPr>
            </w:pPr>
            <w:r w:rsidRPr="00847F8B">
              <w:rPr>
                <w:rFonts w:eastAsia="Calibri"/>
              </w:rPr>
              <w:t>6/ 12,0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075FC4" w:rsidP="00796A21">
            <w:pPr>
              <w:widowControl w:val="0"/>
              <w:jc w:val="center"/>
              <w:rPr>
                <w:rFonts w:eastAsia="Calibri"/>
              </w:rPr>
            </w:pPr>
            <w:r w:rsidRPr="00847F8B">
              <w:rPr>
                <w:rFonts w:eastAsia="Calibri"/>
              </w:rPr>
              <w:t>18/36,0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075FC4" w:rsidP="00796A21">
            <w:pPr>
              <w:widowControl w:val="0"/>
              <w:jc w:val="center"/>
              <w:rPr>
                <w:rFonts w:eastAsia="Calibri"/>
              </w:rPr>
            </w:pPr>
            <w:r w:rsidRPr="00847F8B">
              <w:rPr>
                <w:rFonts w:eastAsia="Calibri"/>
              </w:rPr>
              <w:t>21/42,0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075FC4" w:rsidP="00796A21">
            <w:pPr>
              <w:widowControl w:val="0"/>
              <w:jc w:val="center"/>
              <w:rPr>
                <w:rFonts w:eastAsia="Calibri"/>
              </w:rPr>
            </w:pPr>
            <w:r w:rsidRPr="00847F8B">
              <w:rPr>
                <w:rFonts w:eastAsia="Calibri"/>
              </w:rPr>
              <w:t>5/ 10,0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075FC4" w:rsidP="00796A21">
            <w:pPr>
              <w:widowControl w:val="0"/>
              <w:jc w:val="center"/>
              <w:rPr>
                <w:rFonts w:eastAsia="Calibri"/>
              </w:rPr>
            </w:pPr>
            <w:r w:rsidRPr="00847F8B">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075FC4" w:rsidP="00796A21">
            <w:pPr>
              <w:widowControl w:val="0"/>
              <w:jc w:val="center"/>
              <w:rPr>
                <w:rFonts w:eastAsia="Calibri"/>
              </w:rPr>
            </w:pPr>
            <w:r w:rsidRPr="00847F8B">
              <w:rPr>
                <w:rFonts w:eastAsia="Calibri"/>
              </w:rPr>
              <w:t>15/30,0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075FC4" w:rsidP="00796A21">
            <w:pPr>
              <w:widowControl w:val="0"/>
              <w:jc w:val="center"/>
              <w:rPr>
                <w:rFonts w:eastAsia="Calibri"/>
              </w:rPr>
            </w:pPr>
            <w:r w:rsidRPr="00847F8B">
              <w:rPr>
                <w:rFonts w:eastAsia="Calibri"/>
              </w:rPr>
              <w:t>17/34,0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075FC4" w:rsidP="00796A21">
            <w:pPr>
              <w:widowControl w:val="0"/>
              <w:jc w:val="center"/>
              <w:rPr>
                <w:rFonts w:eastAsia="Calibri"/>
              </w:rPr>
            </w:pPr>
            <w:r w:rsidRPr="00847F8B">
              <w:rPr>
                <w:rFonts w:eastAsia="Calibri"/>
              </w:rPr>
              <w:t>11/22,0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5FC4" w:rsidRPr="00847F8B" w:rsidRDefault="00075FC4" w:rsidP="00796A21">
            <w:pPr>
              <w:widowControl w:val="0"/>
              <w:jc w:val="center"/>
              <w:rPr>
                <w:rFonts w:eastAsia="Calibri"/>
              </w:rPr>
            </w:pPr>
            <w:r w:rsidRPr="00847F8B">
              <w:rPr>
                <w:rFonts w:eastAsia="Calibri"/>
              </w:rPr>
              <w:t>7/ 14,0</w:t>
            </w:r>
          </w:p>
        </w:tc>
      </w:tr>
      <w:tr w:rsidR="00075FC4" w:rsidRPr="00847F8B" w:rsidTr="00CC796F">
        <w:trPr>
          <w:cantSplit/>
          <w:trHeight w:val="1134"/>
        </w:trPr>
        <w:tc>
          <w:tcPr>
            <w:tcW w:w="1673" w:type="dxa"/>
            <w:tcBorders>
              <w:top w:val="single" w:sz="4" w:space="0" w:color="000000"/>
              <w:left w:val="single" w:sz="4" w:space="0" w:color="000000"/>
              <w:bottom w:val="single" w:sz="4" w:space="0" w:color="000000"/>
            </w:tcBorders>
            <w:shd w:val="clear" w:color="auto" w:fill="auto"/>
            <w:vAlign w:val="center"/>
          </w:tcPr>
          <w:p w:rsidR="00075FC4" w:rsidRPr="00847F8B" w:rsidRDefault="00075FC4" w:rsidP="00ED23E1">
            <w:pPr>
              <w:widowControl w:val="0"/>
              <w:jc w:val="both"/>
            </w:pPr>
            <w:r w:rsidRPr="00847F8B">
              <w:t>Рынок жилищного строительства (за исключением Московского фонда реновации жилой застройки и индивидуального жилищного строительства)</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0F358C" w:rsidP="00CC796F">
            <w:pPr>
              <w:widowControl w:val="0"/>
              <w:jc w:val="center"/>
              <w:rPr>
                <w:rFonts w:eastAsia="Calibri"/>
              </w:rPr>
            </w:pPr>
            <w:r w:rsidRPr="00847F8B">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0F358C" w:rsidP="00CC796F">
            <w:pPr>
              <w:widowControl w:val="0"/>
              <w:jc w:val="center"/>
              <w:rPr>
                <w:rFonts w:eastAsia="Calibri"/>
              </w:rPr>
            </w:pPr>
            <w:r w:rsidRPr="00847F8B">
              <w:rPr>
                <w:rFonts w:eastAsia="Calibri"/>
              </w:rPr>
              <w:t>10/20,0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0F358C" w:rsidP="00CC796F">
            <w:pPr>
              <w:widowControl w:val="0"/>
              <w:jc w:val="center"/>
              <w:rPr>
                <w:rFonts w:eastAsia="Calibri"/>
              </w:rPr>
            </w:pPr>
            <w:r w:rsidRPr="00847F8B">
              <w:rPr>
                <w:rFonts w:eastAsia="Calibri"/>
              </w:rPr>
              <w:t>10/20,0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0F358C" w:rsidP="00CC796F">
            <w:pPr>
              <w:widowControl w:val="0"/>
              <w:jc w:val="center"/>
              <w:rPr>
                <w:rFonts w:eastAsia="Calibri"/>
              </w:rPr>
            </w:pPr>
            <w:r w:rsidRPr="00847F8B">
              <w:rPr>
                <w:rFonts w:eastAsia="Calibri"/>
              </w:rPr>
              <w:t>11/22,0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0F358C" w:rsidP="00CC796F">
            <w:pPr>
              <w:widowControl w:val="0"/>
              <w:jc w:val="center"/>
              <w:rPr>
                <w:rFonts w:eastAsia="Calibri"/>
              </w:rPr>
            </w:pPr>
            <w:r w:rsidRPr="00847F8B">
              <w:rPr>
                <w:rFonts w:eastAsia="Calibri"/>
              </w:rPr>
              <w:t>19/38,0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075FC4" w:rsidP="00CC796F">
            <w:pPr>
              <w:widowControl w:val="0"/>
              <w:jc w:val="center"/>
              <w:rPr>
                <w:rFonts w:eastAsia="Calibri"/>
              </w:rPr>
            </w:pPr>
            <w:r w:rsidRPr="00847F8B">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075FC4" w:rsidP="00CC796F">
            <w:pPr>
              <w:widowControl w:val="0"/>
              <w:jc w:val="center"/>
              <w:rPr>
                <w:rFonts w:eastAsia="Calibri"/>
              </w:rPr>
            </w:pPr>
            <w:r w:rsidRPr="00847F8B">
              <w:rPr>
                <w:rFonts w:eastAsia="Calibri"/>
              </w:rPr>
              <w:t>1/ 2,0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075FC4" w:rsidP="00CC796F">
            <w:pPr>
              <w:widowControl w:val="0"/>
              <w:jc w:val="center"/>
              <w:rPr>
                <w:rFonts w:eastAsia="Calibri"/>
              </w:rPr>
            </w:pPr>
            <w:r w:rsidRPr="00847F8B">
              <w:rPr>
                <w:rFonts w:eastAsia="Calibri"/>
              </w:rPr>
              <w:t>4/ 8,0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075FC4" w:rsidP="00CC796F">
            <w:pPr>
              <w:widowControl w:val="0"/>
              <w:jc w:val="center"/>
              <w:rPr>
                <w:rFonts w:eastAsia="Calibri"/>
              </w:rPr>
            </w:pPr>
            <w:r w:rsidRPr="00847F8B">
              <w:rPr>
                <w:rFonts w:eastAsia="Calibri"/>
              </w:rPr>
              <w:t>21/42,0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075FC4" w:rsidP="00CC796F">
            <w:pPr>
              <w:widowControl w:val="0"/>
              <w:jc w:val="center"/>
              <w:rPr>
                <w:rFonts w:eastAsia="Calibri"/>
              </w:rPr>
            </w:pPr>
            <w:r w:rsidRPr="00847F8B">
              <w:rPr>
                <w:rFonts w:eastAsia="Calibri"/>
              </w:rPr>
              <w:t>24/48,0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075FC4" w:rsidP="00CC796F">
            <w:pPr>
              <w:widowControl w:val="0"/>
              <w:jc w:val="center"/>
              <w:rPr>
                <w:rFonts w:eastAsia="Calibri"/>
              </w:rPr>
            </w:pPr>
            <w:r w:rsidRPr="00847F8B">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075FC4" w:rsidP="00CC796F">
            <w:pPr>
              <w:widowControl w:val="0"/>
              <w:jc w:val="center"/>
              <w:rPr>
                <w:rFonts w:eastAsia="Calibri"/>
              </w:rPr>
            </w:pPr>
            <w:r w:rsidRPr="00847F8B">
              <w:rPr>
                <w:rFonts w:eastAsia="Calibri"/>
              </w:rPr>
              <w:t>6/ 12,0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075FC4" w:rsidP="00CC796F">
            <w:pPr>
              <w:widowControl w:val="0"/>
              <w:jc w:val="center"/>
              <w:rPr>
                <w:rFonts w:eastAsia="Calibri"/>
              </w:rPr>
            </w:pPr>
            <w:r w:rsidRPr="00847F8B">
              <w:rPr>
                <w:rFonts w:eastAsia="Calibri"/>
              </w:rPr>
              <w:t>6/ 12,0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075FC4" w:rsidP="00CC796F">
            <w:pPr>
              <w:widowControl w:val="0"/>
              <w:jc w:val="center"/>
              <w:rPr>
                <w:rFonts w:eastAsia="Calibri"/>
              </w:rPr>
            </w:pPr>
            <w:r w:rsidRPr="00847F8B">
              <w:rPr>
                <w:rFonts w:eastAsia="Calibri"/>
              </w:rPr>
              <w:t>15/30,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5FC4" w:rsidRPr="00847F8B" w:rsidRDefault="00075FC4" w:rsidP="00CC796F">
            <w:pPr>
              <w:widowControl w:val="0"/>
              <w:jc w:val="center"/>
              <w:rPr>
                <w:rFonts w:eastAsia="Calibri"/>
              </w:rPr>
            </w:pPr>
            <w:r w:rsidRPr="00847F8B">
              <w:rPr>
                <w:rFonts w:eastAsia="Calibri"/>
              </w:rPr>
              <w:t>23/46</w:t>
            </w:r>
          </w:p>
        </w:tc>
      </w:tr>
      <w:tr w:rsidR="00075FC4" w:rsidRPr="00847F8B" w:rsidTr="00CC796F">
        <w:trPr>
          <w:cantSplit/>
          <w:trHeight w:val="1134"/>
        </w:trPr>
        <w:tc>
          <w:tcPr>
            <w:tcW w:w="1673" w:type="dxa"/>
            <w:tcBorders>
              <w:top w:val="single" w:sz="4" w:space="0" w:color="000000"/>
              <w:left w:val="single" w:sz="4" w:space="0" w:color="000000"/>
              <w:bottom w:val="single" w:sz="4" w:space="0" w:color="000000"/>
            </w:tcBorders>
            <w:shd w:val="clear" w:color="auto" w:fill="auto"/>
            <w:vAlign w:val="center"/>
          </w:tcPr>
          <w:p w:rsidR="00075FC4" w:rsidRPr="00847F8B" w:rsidRDefault="00075FC4" w:rsidP="00ED23E1">
            <w:pPr>
              <w:widowControl w:val="0"/>
              <w:jc w:val="both"/>
            </w:pPr>
            <w:r w:rsidRPr="00847F8B">
              <w:t>Рынок строительства объектов капитального строительства, за исключением жилищного и дорожного строительства</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444449" w:rsidP="00CC796F">
            <w:pPr>
              <w:widowControl w:val="0"/>
              <w:jc w:val="center"/>
              <w:rPr>
                <w:rFonts w:eastAsia="Calibri"/>
              </w:rPr>
            </w:pPr>
            <w:r w:rsidRPr="00847F8B">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444449" w:rsidP="00CC796F">
            <w:pPr>
              <w:widowControl w:val="0"/>
              <w:jc w:val="center"/>
              <w:rPr>
                <w:rFonts w:eastAsia="Calibri"/>
              </w:rPr>
            </w:pPr>
            <w:r w:rsidRPr="00847F8B">
              <w:rPr>
                <w:rFonts w:eastAsia="Calibri"/>
              </w:rPr>
              <w:t>9/ 18,0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444449" w:rsidP="00CC796F">
            <w:pPr>
              <w:widowControl w:val="0"/>
              <w:jc w:val="center"/>
              <w:rPr>
                <w:rFonts w:eastAsia="Calibri"/>
              </w:rPr>
            </w:pPr>
            <w:r w:rsidRPr="00847F8B">
              <w:rPr>
                <w:rFonts w:eastAsia="Calibri"/>
              </w:rPr>
              <w:t>9/ 18,0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444449" w:rsidP="00CC796F">
            <w:pPr>
              <w:widowControl w:val="0"/>
              <w:jc w:val="center"/>
              <w:rPr>
                <w:rFonts w:eastAsia="Calibri"/>
              </w:rPr>
            </w:pPr>
            <w:r w:rsidRPr="00847F8B">
              <w:rPr>
                <w:rFonts w:eastAsia="Calibri"/>
              </w:rPr>
              <w:t>9/ 18,0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444449" w:rsidP="00CC796F">
            <w:pPr>
              <w:widowControl w:val="0"/>
              <w:jc w:val="center"/>
              <w:rPr>
                <w:rFonts w:eastAsia="Calibri"/>
              </w:rPr>
            </w:pPr>
            <w:r w:rsidRPr="00847F8B">
              <w:rPr>
                <w:rFonts w:eastAsia="Calibri"/>
              </w:rPr>
              <w:t>23/46,0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075FC4" w:rsidP="00CC796F">
            <w:pPr>
              <w:widowControl w:val="0"/>
              <w:jc w:val="center"/>
              <w:rPr>
                <w:rFonts w:eastAsia="Calibri"/>
              </w:rPr>
            </w:pPr>
            <w:r w:rsidRPr="00847F8B">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075FC4" w:rsidP="00CC796F">
            <w:pPr>
              <w:widowControl w:val="0"/>
              <w:jc w:val="center"/>
              <w:rPr>
                <w:rFonts w:eastAsia="Calibri"/>
              </w:rPr>
            </w:pPr>
            <w:r w:rsidRPr="00847F8B">
              <w:rPr>
                <w:rFonts w:eastAsia="Calibri"/>
              </w:rPr>
              <w:t>1/ 2,0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075FC4" w:rsidP="00CC796F">
            <w:pPr>
              <w:widowControl w:val="0"/>
              <w:jc w:val="center"/>
              <w:rPr>
                <w:rFonts w:eastAsia="Calibri"/>
              </w:rPr>
            </w:pPr>
            <w:r w:rsidRPr="00847F8B">
              <w:rPr>
                <w:rFonts w:eastAsia="Calibri"/>
              </w:rPr>
              <w:t>3/ 6,0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075FC4" w:rsidP="00CC796F">
            <w:pPr>
              <w:widowControl w:val="0"/>
              <w:jc w:val="center"/>
              <w:rPr>
                <w:rFonts w:eastAsia="Calibri"/>
              </w:rPr>
            </w:pPr>
            <w:r w:rsidRPr="00847F8B">
              <w:rPr>
                <w:rFonts w:eastAsia="Calibri"/>
              </w:rPr>
              <w:t>22/44,0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075FC4" w:rsidP="00CC796F">
            <w:pPr>
              <w:widowControl w:val="0"/>
              <w:jc w:val="center"/>
              <w:rPr>
                <w:rFonts w:eastAsia="Calibri"/>
              </w:rPr>
            </w:pPr>
            <w:r w:rsidRPr="00847F8B">
              <w:rPr>
                <w:rFonts w:eastAsia="Calibri"/>
              </w:rPr>
              <w:t>24/48,0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075FC4" w:rsidP="00CC796F">
            <w:pPr>
              <w:widowControl w:val="0"/>
              <w:jc w:val="center"/>
              <w:rPr>
                <w:rFonts w:eastAsia="Calibri"/>
              </w:rPr>
            </w:pPr>
            <w:r w:rsidRPr="00847F8B">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075FC4" w:rsidP="00CC796F">
            <w:pPr>
              <w:widowControl w:val="0"/>
              <w:jc w:val="center"/>
              <w:rPr>
                <w:rFonts w:eastAsia="Calibri"/>
              </w:rPr>
            </w:pPr>
            <w:r w:rsidRPr="00847F8B">
              <w:rPr>
                <w:rFonts w:eastAsia="Calibri"/>
              </w:rPr>
              <w:t>7/ 14,0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075FC4" w:rsidP="00CC796F">
            <w:pPr>
              <w:widowControl w:val="0"/>
              <w:jc w:val="center"/>
              <w:rPr>
                <w:rFonts w:eastAsia="Calibri"/>
              </w:rPr>
            </w:pPr>
            <w:r w:rsidRPr="00847F8B">
              <w:rPr>
                <w:rFonts w:eastAsia="Calibri"/>
              </w:rPr>
              <w:t>7/ 14,0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075FC4" w:rsidP="00CC796F">
            <w:pPr>
              <w:widowControl w:val="0"/>
              <w:jc w:val="center"/>
              <w:rPr>
                <w:rFonts w:eastAsia="Calibri"/>
              </w:rPr>
            </w:pPr>
            <w:r w:rsidRPr="00847F8B">
              <w:rPr>
                <w:rFonts w:eastAsia="Calibri"/>
              </w:rPr>
              <w:t>15/30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5FC4" w:rsidRPr="00847F8B" w:rsidRDefault="00075FC4" w:rsidP="00CC796F">
            <w:pPr>
              <w:widowControl w:val="0"/>
              <w:jc w:val="center"/>
              <w:rPr>
                <w:rFonts w:eastAsia="Calibri"/>
              </w:rPr>
            </w:pPr>
            <w:r w:rsidRPr="00847F8B">
              <w:rPr>
                <w:rFonts w:eastAsia="Calibri"/>
              </w:rPr>
              <w:t>21/42,0</w:t>
            </w:r>
          </w:p>
        </w:tc>
      </w:tr>
      <w:tr w:rsidR="00075FC4" w:rsidRPr="00847F8B" w:rsidTr="00CC796F">
        <w:trPr>
          <w:cantSplit/>
          <w:trHeight w:val="1134"/>
        </w:trPr>
        <w:tc>
          <w:tcPr>
            <w:tcW w:w="1673" w:type="dxa"/>
            <w:tcBorders>
              <w:top w:val="single" w:sz="4" w:space="0" w:color="000000"/>
              <w:left w:val="single" w:sz="4" w:space="0" w:color="000000"/>
              <w:bottom w:val="single" w:sz="4" w:space="0" w:color="000000"/>
            </w:tcBorders>
            <w:shd w:val="clear" w:color="auto" w:fill="auto"/>
            <w:vAlign w:val="center"/>
          </w:tcPr>
          <w:p w:rsidR="00075FC4" w:rsidRPr="00847F8B" w:rsidRDefault="00075FC4" w:rsidP="00FA50C2">
            <w:pPr>
              <w:widowControl w:val="0"/>
              <w:jc w:val="both"/>
            </w:pPr>
            <w:r w:rsidRPr="00847F8B">
              <w:t>Рынок дорожной деятельности (за исключением проектирования)</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444449" w:rsidP="00FA50C2">
            <w:pPr>
              <w:widowControl w:val="0"/>
              <w:jc w:val="center"/>
              <w:rPr>
                <w:rFonts w:eastAsia="Calibri"/>
              </w:rPr>
            </w:pPr>
            <w:r w:rsidRPr="00847F8B">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444449" w:rsidP="00FA50C2">
            <w:pPr>
              <w:widowControl w:val="0"/>
              <w:jc w:val="center"/>
              <w:rPr>
                <w:rFonts w:eastAsia="Calibri"/>
              </w:rPr>
            </w:pPr>
            <w:r w:rsidRPr="00847F8B">
              <w:rPr>
                <w:rFonts w:eastAsia="Calibri"/>
              </w:rPr>
              <w:t>11/22,0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444449" w:rsidP="00FA50C2">
            <w:pPr>
              <w:widowControl w:val="0"/>
              <w:jc w:val="center"/>
              <w:rPr>
                <w:rFonts w:eastAsia="Calibri"/>
              </w:rPr>
            </w:pPr>
            <w:r w:rsidRPr="00847F8B">
              <w:rPr>
                <w:rFonts w:eastAsia="Calibri"/>
              </w:rPr>
              <w:t>9/ 18,0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444449" w:rsidP="00FA50C2">
            <w:pPr>
              <w:widowControl w:val="0"/>
              <w:jc w:val="center"/>
              <w:rPr>
                <w:rFonts w:eastAsia="Calibri"/>
              </w:rPr>
            </w:pPr>
            <w:r w:rsidRPr="00847F8B">
              <w:rPr>
                <w:rFonts w:eastAsia="Calibri"/>
              </w:rPr>
              <w:t>13/26,0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444449" w:rsidP="00FA50C2">
            <w:pPr>
              <w:widowControl w:val="0"/>
              <w:jc w:val="center"/>
              <w:rPr>
                <w:rFonts w:eastAsia="Calibri"/>
              </w:rPr>
            </w:pPr>
            <w:r w:rsidRPr="00847F8B">
              <w:rPr>
                <w:rFonts w:eastAsia="Calibri"/>
              </w:rPr>
              <w:t>17/34,0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075FC4" w:rsidP="00FA50C2">
            <w:pPr>
              <w:widowControl w:val="0"/>
              <w:jc w:val="center"/>
              <w:rPr>
                <w:rFonts w:eastAsia="Calibri"/>
              </w:rPr>
            </w:pPr>
            <w:r w:rsidRPr="00847F8B">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075FC4" w:rsidP="006E76BB">
            <w:pPr>
              <w:widowControl w:val="0"/>
              <w:jc w:val="center"/>
              <w:rPr>
                <w:rFonts w:eastAsia="Calibri"/>
              </w:rPr>
            </w:pPr>
            <w:r w:rsidRPr="00847F8B">
              <w:rPr>
                <w:rFonts w:eastAsia="Calibri"/>
              </w:rPr>
              <w:t>2/ 4,0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075FC4" w:rsidP="00FA50C2">
            <w:pPr>
              <w:widowControl w:val="0"/>
              <w:jc w:val="center"/>
              <w:rPr>
                <w:rFonts w:eastAsia="Calibri"/>
              </w:rPr>
            </w:pPr>
            <w:r w:rsidRPr="00847F8B">
              <w:rPr>
                <w:rFonts w:eastAsia="Calibri"/>
              </w:rPr>
              <w:t>5/ 10,0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075FC4" w:rsidP="00FA50C2">
            <w:pPr>
              <w:widowControl w:val="0"/>
              <w:jc w:val="center"/>
              <w:rPr>
                <w:rFonts w:eastAsia="Calibri"/>
              </w:rPr>
            </w:pPr>
            <w:r w:rsidRPr="00847F8B">
              <w:rPr>
                <w:rFonts w:eastAsia="Calibri"/>
              </w:rPr>
              <w:t>22/44,0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075FC4" w:rsidP="00FA50C2">
            <w:pPr>
              <w:widowControl w:val="0"/>
              <w:jc w:val="center"/>
              <w:rPr>
                <w:rFonts w:eastAsia="Calibri"/>
              </w:rPr>
            </w:pPr>
            <w:r w:rsidRPr="00847F8B">
              <w:rPr>
                <w:rFonts w:eastAsia="Calibri"/>
              </w:rPr>
              <w:t>21/42,0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075FC4" w:rsidP="00FA50C2">
            <w:pPr>
              <w:widowControl w:val="0"/>
              <w:jc w:val="center"/>
              <w:rPr>
                <w:rFonts w:eastAsia="Calibri"/>
              </w:rPr>
            </w:pPr>
            <w:r w:rsidRPr="00847F8B">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075FC4" w:rsidP="00FA50C2">
            <w:pPr>
              <w:widowControl w:val="0"/>
              <w:jc w:val="center"/>
              <w:rPr>
                <w:rFonts w:eastAsia="Calibri"/>
              </w:rPr>
            </w:pPr>
            <w:r w:rsidRPr="00847F8B">
              <w:rPr>
                <w:rFonts w:eastAsia="Calibri"/>
              </w:rPr>
              <w:t>8/ 16,0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075FC4" w:rsidP="00FA50C2">
            <w:pPr>
              <w:widowControl w:val="0"/>
              <w:jc w:val="center"/>
              <w:rPr>
                <w:rFonts w:eastAsia="Calibri"/>
              </w:rPr>
            </w:pPr>
            <w:r w:rsidRPr="00847F8B">
              <w:rPr>
                <w:rFonts w:eastAsia="Calibri"/>
              </w:rPr>
              <w:t>16/32,0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075FC4" w:rsidP="00FA50C2">
            <w:pPr>
              <w:widowControl w:val="0"/>
              <w:jc w:val="center"/>
              <w:rPr>
                <w:rFonts w:eastAsia="Calibri"/>
              </w:rPr>
            </w:pPr>
            <w:r w:rsidRPr="00847F8B">
              <w:rPr>
                <w:rFonts w:eastAsia="Calibri"/>
              </w:rPr>
              <w:t>13/26,0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5FC4" w:rsidRPr="00847F8B" w:rsidRDefault="00075FC4" w:rsidP="00FA50C2">
            <w:pPr>
              <w:widowControl w:val="0"/>
              <w:jc w:val="center"/>
              <w:rPr>
                <w:rFonts w:eastAsia="Calibri"/>
              </w:rPr>
            </w:pPr>
            <w:r w:rsidRPr="00847F8B">
              <w:rPr>
                <w:rFonts w:eastAsia="Calibri"/>
              </w:rPr>
              <w:t>13/26,0</w:t>
            </w:r>
          </w:p>
        </w:tc>
      </w:tr>
      <w:tr w:rsidR="00075FC4" w:rsidRPr="00847F8B" w:rsidTr="007E1057">
        <w:trPr>
          <w:cantSplit/>
          <w:trHeight w:val="1134"/>
        </w:trPr>
        <w:tc>
          <w:tcPr>
            <w:tcW w:w="1673" w:type="dxa"/>
            <w:tcBorders>
              <w:top w:val="single" w:sz="4" w:space="0" w:color="000000"/>
              <w:left w:val="single" w:sz="4" w:space="0" w:color="000000"/>
              <w:bottom w:val="single" w:sz="4" w:space="0" w:color="000000"/>
            </w:tcBorders>
            <w:shd w:val="clear" w:color="auto" w:fill="auto"/>
            <w:vAlign w:val="center"/>
          </w:tcPr>
          <w:p w:rsidR="00075FC4" w:rsidRPr="00847F8B" w:rsidRDefault="00075FC4" w:rsidP="00ED23E1">
            <w:pPr>
              <w:widowControl w:val="0"/>
              <w:jc w:val="both"/>
            </w:pPr>
            <w:r w:rsidRPr="00847F8B">
              <w:t xml:space="preserve">Рынок архитектурно-строительного проектирования </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444449" w:rsidP="007E1057">
            <w:pPr>
              <w:widowControl w:val="0"/>
              <w:jc w:val="center"/>
              <w:rPr>
                <w:rFonts w:eastAsia="Calibri"/>
              </w:rPr>
            </w:pPr>
            <w:r w:rsidRPr="00847F8B">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444449" w:rsidP="007E1057">
            <w:pPr>
              <w:widowControl w:val="0"/>
              <w:jc w:val="center"/>
              <w:rPr>
                <w:rFonts w:eastAsia="Calibri"/>
              </w:rPr>
            </w:pPr>
            <w:r w:rsidRPr="00847F8B">
              <w:rPr>
                <w:rFonts w:eastAsia="Calibri"/>
              </w:rPr>
              <w:t>11/22,0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444449" w:rsidP="007E1057">
            <w:pPr>
              <w:widowControl w:val="0"/>
              <w:jc w:val="center"/>
              <w:rPr>
                <w:rFonts w:eastAsia="Calibri"/>
              </w:rPr>
            </w:pPr>
            <w:r w:rsidRPr="00847F8B">
              <w:rPr>
                <w:rFonts w:eastAsia="Calibri"/>
              </w:rPr>
              <w:t>7/ 14,0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444449" w:rsidP="007E1057">
            <w:pPr>
              <w:widowControl w:val="0"/>
              <w:jc w:val="center"/>
              <w:rPr>
                <w:rFonts w:eastAsia="Calibri"/>
              </w:rPr>
            </w:pPr>
            <w:r w:rsidRPr="00847F8B">
              <w:rPr>
                <w:rFonts w:eastAsia="Calibri"/>
              </w:rPr>
              <w:t>5/ 10,0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444449" w:rsidP="007E1057">
            <w:pPr>
              <w:widowControl w:val="0"/>
              <w:jc w:val="center"/>
              <w:rPr>
                <w:rFonts w:eastAsia="Calibri"/>
              </w:rPr>
            </w:pPr>
            <w:r w:rsidRPr="00847F8B">
              <w:rPr>
                <w:rFonts w:eastAsia="Calibri"/>
              </w:rPr>
              <w:t>27/54,0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075FC4" w:rsidP="007E1057">
            <w:pPr>
              <w:widowControl w:val="0"/>
              <w:jc w:val="center"/>
              <w:rPr>
                <w:rFonts w:eastAsia="Calibri"/>
              </w:rPr>
            </w:pPr>
            <w:r w:rsidRPr="00847F8B">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075FC4" w:rsidP="007E1057">
            <w:pPr>
              <w:widowControl w:val="0"/>
              <w:jc w:val="center"/>
              <w:rPr>
                <w:rFonts w:eastAsia="Calibri"/>
              </w:rPr>
            </w:pPr>
            <w:r w:rsidRPr="00847F8B">
              <w:rPr>
                <w:rFonts w:eastAsia="Calibri"/>
              </w:rPr>
              <w:t>2/ 4,0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075FC4" w:rsidP="007E1057">
            <w:pPr>
              <w:widowControl w:val="0"/>
              <w:jc w:val="center"/>
              <w:rPr>
                <w:rFonts w:eastAsia="Calibri"/>
              </w:rPr>
            </w:pPr>
            <w:r w:rsidRPr="00847F8B">
              <w:rPr>
                <w:rFonts w:eastAsia="Calibri"/>
              </w:rPr>
              <w:t>5/ 10,0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075FC4" w:rsidP="007E1057">
            <w:pPr>
              <w:widowControl w:val="0"/>
              <w:jc w:val="center"/>
              <w:rPr>
                <w:rFonts w:eastAsia="Calibri"/>
              </w:rPr>
            </w:pPr>
            <w:r w:rsidRPr="00847F8B">
              <w:rPr>
                <w:rFonts w:eastAsia="Calibri"/>
              </w:rPr>
              <w:t>18/36,0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075FC4" w:rsidP="007E1057">
            <w:pPr>
              <w:widowControl w:val="0"/>
              <w:jc w:val="center"/>
              <w:rPr>
                <w:rFonts w:eastAsia="Calibri"/>
              </w:rPr>
            </w:pPr>
            <w:r w:rsidRPr="00847F8B">
              <w:rPr>
                <w:rFonts w:eastAsia="Calibri"/>
              </w:rPr>
              <w:t>25/50,0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075FC4" w:rsidP="007E1057">
            <w:pPr>
              <w:widowControl w:val="0"/>
              <w:jc w:val="center"/>
              <w:rPr>
                <w:rFonts w:eastAsia="Calibri"/>
              </w:rPr>
            </w:pPr>
            <w:r w:rsidRPr="00847F8B">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075FC4" w:rsidP="007E1057">
            <w:pPr>
              <w:widowControl w:val="0"/>
              <w:jc w:val="center"/>
              <w:rPr>
                <w:rFonts w:eastAsia="Calibri"/>
              </w:rPr>
            </w:pPr>
            <w:r w:rsidRPr="00847F8B">
              <w:rPr>
                <w:rFonts w:eastAsia="Calibri"/>
              </w:rPr>
              <w:t>8/ 16,0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075FC4" w:rsidP="007E1057">
            <w:pPr>
              <w:widowControl w:val="0"/>
              <w:jc w:val="center"/>
              <w:rPr>
                <w:rFonts w:eastAsia="Calibri"/>
              </w:rPr>
            </w:pPr>
            <w:r w:rsidRPr="00847F8B">
              <w:rPr>
                <w:rFonts w:eastAsia="Calibri"/>
              </w:rPr>
              <w:t>8/ 16,0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075FC4" w:rsidP="007E1057">
            <w:pPr>
              <w:widowControl w:val="0"/>
              <w:jc w:val="center"/>
              <w:rPr>
                <w:rFonts w:eastAsia="Calibri"/>
              </w:rPr>
            </w:pPr>
            <w:r w:rsidRPr="00847F8B">
              <w:rPr>
                <w:rFonts w:eastAsia="Calibri"/>
              </w:rPr>
              <w:t>8/ 16,0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5FC4" w:rsidRPr="00847F8B" w:rsidRDefault="00075FC4" w:rsidP="007E1057">
            <w:pPr>
              <w:widowControl w:val="0"/>
              <w:jc w:val="center"/>
              <w:rPr>
                <w:rFonts w:eastAsia="Calibri"/>
              </w:rPr>
            </w:pPr>
            <w:r w:rsidRPr="00847F8B">
              <w:rPr>
                <w:rFonts w:eastAsia="Calibri"/>
              </w:rPr>
              <w:t>26/52,0</w:t>
            </w:r>
          </w:p>
        </w:tc>
      </w:tr>
      <w:tr w:rsidR="00075FC4" w:rsidRPr="00847F8B" w:rsidTr="007E1057">
        <w:trPr>
          <w:cantSplit/>
          <w:trHeight w:val="1134"/>
        </w:trPr>
        <w:tc>
          <w:tcPr>
            <w:tcW w:w="1673" w:type="dxa"/>
            <w:tcBorders>
              <w:top w:val="single" w:sz="4" w:space="0" w:color="000000"/>
              <w:left w:val="single" w:sz="4" w:space="0" w:color="000000"/>
              <w:bottom w:val="single" w:sz="4" w:space="0" w:color="000000"/>
            </w:tcBorders>
            <w:shd w:val="clear" w:color="auto" w:fill="auto"/>
            <w:vAlign w:val="center"/>
          </w:tcPr>
          <w:p w:rsidR="00075FC4" w:rsidRPr="00847F8B" w:rsidRDefault="00075FC4" w:rsidP="00ED23E1">
            <w:pPr>
              <w:widowControl w:val="0"/>
              <w:jc w:val="both"/>
            </w:pPr>
            <w:r w:rsidRPr="00847F8B">
              <w:lastRenderedPageBreak/>
              <w:t xml:space="preserve">Рынок племенного животноводства </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455C94" w:rsidP="007E1057">
            <w:pPr>
              <w:widowControl w:val="0"/>
              <w:jc w:val="center"/>
              <w:rPr>
                <w:rFonts w:eastAsia="Calibri"/>
              </w:rPr>
            </w:pPr>
            <w:r w:rsidRPr="00847F8B">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455C94" w:rsidP="007E1057">
            <w:pPr>
              <w:widowControl w:val="0"/>
              <w:jc w:val="center"/>
              <w:rPr>
                <w:rFonts w:eastAsia="Calibri"/>
              </w:rPr>
            </w:pPr>
            <w:r w:rsidRPr="00847F8B">
              <w:rPr>
                <w:rFonts w:eastAsia="Calibri"/>
              </w:rPr>
              <w:t>10/20,0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455C94" w:rsidP="007E1057">
            <w:pPr>
              <w:widowControl w:val="0"/>
              <w:jc w:val="center"/>
              <w:rPr>
                <w:rFonts w:eastAsia="Calibri"/>
              </w:rPr>
            </w:pPr>
            <w:r w:rsidRPr="00847F8B">
              <w:rPr>
                <w:rFonts w:eastAsia="Calibri"/>
              </w:rPr>
              <w:t>5/ 10,0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455C94" w:rsidP="007E1057">
            <w:pPr>
              <w:widowControl w:val="0"/>
              <w:jc w:val="center"/>
              <w:rPr>
                <w:rFonts w:eastAsia="Calibri"/>
              </w:rPr>
            </w:pPr>
            <w:r w:rsidRPr="00847F8B">
              <w:rPr>
                <w:rFonts w:eastAsia="Calibri"/>
              </w:rPr>
              <w:t>5/ 10,0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455C94" w:rsidP="007E1057">
            <w:pPr>
              <w:widowControl w:val="0"/>
              <w:jc w:val="center"/>
              <w:rPr>
                <w:rFonts w:eastAsia="Calibri"/>
              </w:rPr>
            </w:pPr>
            <w:r w:rsidRPr="00847F8B">
              <w:rPr>
                <w:rFonts w:eastAsia="Calibri"/>
              </w:rPr>
              <w:t>30/60,0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075FC4" w:rsidP="007E1057">
            <w:pPr>
              <w:widowControl w:val="0"/>
              <w:jc w:val="center"/>
              <w:rPr>
                <w:rFonts w:eastAsia="Calibri"/>
              </w:rPr>
            </w:pPr>
            <w:r w:rsidRPr="00847F8B">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075FC4" w:rsidP="007E1057">
            <w:pPr>
              <w:widowControl w:val="0"/>
              <w:jc w:val="center"/>
              <w:rPr>
                <w:rFonts w:eastAsia="Calibri"/>
              </w:rPr>
            </w:pPr>
            <w:r w:rsidRPr="00847F8B">
              <w:rPr>
                <w:rFonts w:eastAsia="Calibri"/>
              </w:rPr>
              <w:t>1/ 2,0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075FC4" w:rsidP="007E1057">
            <w:pPr>
              <w:widowControl w:val="0"/>
              <w:jc w:val="center"/>
              <w:rPr>
                <w:rFonts w:eastAsia="Calibri"/>
              </w:rPr>
            </w:pPr>
            <w:r w:rsidRPr="00847F8B">
              <w:rPr>
                <w:rFonts w:eastAsia="Calibri"/>
              </w:rPr>
              <w:t>3/ 6,0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075FC4" w:rsidP="007E1057">
            <w:pPr>
              <w:widowControl w:val="0"/>
              <w:jc w:val="center"/>
              <w:rPr>
                <w:rFonts w:eastAsia="Calibri"/>
              </w:rPr>
            </w:pPr>
            <w:r w:rsidRPr="00847F8B">
              <w:rPr>
                <w:rFonts w:eastAsia="Calibri"/>
              </w:rPr>
              <w:t>20/40,0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075FC4" w:rsidP="007E1057">
            <w:pPr>
              <w:widowControl w:val="0"/>
              <w:jc w:val="center"/>
              <w:rPr>
                <w:rFonts w:eastAsia="Calibri"/>
              </w:rPr>
            </w:pPr>
            <w:r w:rsidRPr="00847F8B">
              <w:rPr>
                <w:rFonts w:eastAsia="Calibri"/>
              </w:rPr>
              <w:t>26/52,0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075FC4" w:rsidP="007E1057">
            <w:pPr>
              <w:widowControl w:val="0"/>
              <w:jc w:val="center"/>
              <w:rPr>
                <w:rFonts w:eastAsia="Calibri"/>
              </w:rPr>
            </w:pPr>
            <w:r w:rsidRPr="00847F8B">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075FC4" w:rsidP="007E1057">
            <w:pPr>
              <w:widowControl w:val="0"/>
              <w:jc w:val="center"/>
              <w:rPr>
                <w:rFonts w:eastAsia="Calibri"/>
              </w:rPr>
            </w:pPr>
            <w:r w:rsidRPr="00847F8B">
              <w:rPr>
                <w:rFonts w:eastAsia="Calibri"/>
              </w:rPr>
              <w:t>7/ 14,0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075FC4" w:rsidP="007E1057">
            <w:pPr>
              <w:widowControl w:val="0"/>
              <w:jc w:val="center"/>
              <w:rPr>
                <w:rFonts w:eastAsia="Calibri"/>
              </w:rPr>
            </w:pPr>
            <w:r w:rsidRPr="00847F8B">
              <w:rPr>
                <w:rFonts w:eastAsia="Calibri"/>
              </w:rPr>
              <w:t>8/ 16,0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075FC4" w:rsidP="007E1057">
            <w:pPr>
              <w:widowControl w:val="0"/>
              <w:jc w:val="center"/>
              <w:rPr>
                <w:rFonts w:eastAsia="Calibri"/>
              </w:rPr>
            </w:pPr>
            <w:r w:rsidRPr="00847F8B">
              <w:rPr>
                <w:rFonts w:eastAsia="Calibri"/>
              </w:rPr>
              <w:t>7/ 14,0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5FC4" w:rsidRPr="00847F8B" w:rsidRDefault="00075FC4" w:rsidP="007E1057">
            <w:pPr>
              <w:widowControl w:val="0"/>
              <w:jc w:val="center"/>
              <w:rPr>
                <w:rFonts w:eastAsia="Calibri"/>
              </w:rPr>
            </w:pPr>
            <w:r w:rsidRPr="00847F8B">
              <w:rPr>
                <w:rFonts w:eastAsia="Calibri"/>
              </w:rPr>
              <w:t>28/56,0</w:t>
            </w:r>
          </w:p>
        </w:tc>
      </w:tr>
      <w:tr w:rsidR="00075FC4" w:rsidRPr="00847F8B" w:rsidTr="007E1057">
        <w:trPr>
          <w:cantSplit/>
          <w:trHeight w:val="1134"/>
        </w:trPr>
        <w:tc>
          <w:tcPr>
            <w:tcW w:w="1673" w:type="dxa"/>
            <w:tcBorders>
              <w:top w:val="single" w:sz="4" w:space="0" w:color="000000"/>
              <w:left w:val="single" w:sz="4" w:space="0" w:color="000000"/>
              <w:bottom w:val="single" w:sz="4" w:space="0" w:color="000000"/>
            </w:tcBorders>
            <w:shd w:val="clear" w:color="auto" w:fill="auto"/>
            <w:vAlign w:val="center"/>
          </w:tcPr>
          <w:p w:rsidR="00075FC4" w:rsidRPr="00847F8B" w:rsidRDefault="00075FC4" w:rsidP="00ED23E1">
            <w:pPr>
              <w:widowControl w:val="0"/>
              <w:jc w:val="both"/>
            </w:pPr>
            <w:r w:rsidRPr="00847F8B">
              <w:t xml:space="preserve">Рынок семеноводства </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325823" w:rsidP="007E1057">
            <w:pPr>
              <w:widowControl w:val="0"/>
              <w:jc w:val="center"/>
              <w:rPr>
                <w:rFonts w:eastAsia="Calibri"/>
              </w:rPr>
            </w:pPr>
            <w:r w:rsidRPr="00847F8B">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325823" w:rsidP="007E1057">
            <w:pPr>
              <w:widowControl w:val="0"/>
              <w:jc w:val="center"/>
              <w:rPr>
                <w:rFonts w:eastAsia="Calibri"/>
              </w:rPr>
            </w:pPr>
            <w:r w:rsidRPr="00847F8B">
              <w:rPr>
                <w:rFonts w:eastAsia="Calibri"/>
              </w:rPr>
              <w:t>9/ 18,0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325823" w:rsidP="007E1057">
            <w:pPr>
              <w:widowControl w:val="0"/>
              <w:jc w:val="center"/>
              <w:rPr>
                <w:rFonts w:eastAsia="Calibri"/>
              </w:rPr>
            </w:pPr>
            <w:r w:rsidRPr="00847F8B">
              <w:rPr>
                <w:rFonts w:eastAsia="Calibri"/>
              </w:rPr>
              <w:t>5/ 10,0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325823" w:rsidP="007E1057">
            <w:pPr>
              <w:widowControl w:val="0"/>
              <w:jc w:val="center"/>
              <w:rPr>
                <w:rFonts w:eastAsia="Calibri"/>
              </w:rPr>
            </w:pPr>
            <w:r w:rsidRPr="00847F8B">
              <w:rPr>
                <w:rFonts w:eastAsia="Calibri"/>
              </w:rPr>
              <w:t>5/ 10,0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325823" w:rsidP="007E1057">
            <w:pPr>
              <w:widowControl w:val="0"/>
              <w:jc w:val="center"/>
              <w:rPr>
                <w:rFonts w:eastAsia="Calibri"/>
              </w:rPr>
            </w:pPr>
            <w:r w:rsidRPr="00847F8B">
              <w:rPr>
                <w:rFonts w:eastAsia="Calibri"/>
              </w:rPr>
              <w:t>31/62,0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075FC4" w:rsidP="007E1057">
            <w:pPr>
              <w:widowControl w:val="0"/>
              <w:jc w:val="center"/>
              <w:rPr>
                <w:rFonts w:eastAsia="Calibri"/>
              </w:rPr>
            </w:pPr>
            <w:r w:rsidRPr="00847F8B">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075FC4" w:rsidP="007E1057">
            <w:pPr>
              <w:widowControl w:val="0"/>
              <w:jc w:val="center"/>
              <w:rPr>
                <w:rFonts w:eastAsia="Calibri"/>
              </w:rPr>
            </w:pPr>
            <w:r w:rsidRPr="00847F8B">
              <w:rPr>
                <w:rFonts w:eastAsia="Calibri"/>
              </w:rPr>
              <w:t>2/ 4,0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075FC4" w:rsidP="007E1057">
            <w:pPr>
              <w:widowControl w:val="0"/>
              <w:jc w:val="center"/>
              <w:rPr>
                <w:rFonts w:eastAsia="Calibri"/>
              </w:rPr>
            </w:pPr>
            <w:r w:rsidRPr="00847F8B">
              <w:rPr>
                <w:rFonts w:eastAsia="Calibri"/>
              </w:rPr>
              <w:t>3/ 6,0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075FC4" w:rsidP="007E1057">
            <w:pPr>
              <w:widowControl w:val="0"/>
              <w:jc w:val="center"/>
              <w:rPr>
                <w:rFonts w:eastAsia="Calibri"/>
              </w:rPr>
            </w:pPr>
            <w:r w:rsidRPr="00847F8B">
              <w:rPr>
                <w:rFonts w:eastAsia="Calibri"/>
              </w:rPr>
              <w:t>17/34,0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075FC4" w:rsidP="007E1057">
            <w:pPr>
              <w:widowControl w:val="0"/>
              <w:jc w:val="center"/>
              <w:rPr>
                <w:rFonts w:eastAsia="Calibri"/>
              </w:rPr>
            </w:pPr>
            <w:r w:rsidRPr="00847F8B">
              <w:rPr>
                <w:rFonts w:eastAsia="Calibri"/>
              </w:rPr>
              <w:t>28/56,0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075FC4" w:rsidP="007E1057">
            <w:pPr>
              <w:widowControl w:val="0"/>
              <w:jc w:val="center"/>
              <w:rPr>
                <w:rFonts w:eastAsia="Calibri"/>
              </w:rPr>
            </w:pPr>
            <w:r w:rsidRPr="00847F8B">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075FC4" w:rsidP="007E1057">
            <w:pPr>
              <w:widowControl w:val="0"/>
              <w:jc w:val="center"/>
              <w:rPr>
                <w:rFonts w:eastAsia="Calibri"/>
              </w:rPr>
            </w:pPr>
            <w:r w:rsidRPr="00847F8B">
              <w:rPr>
                <w:rFonts w:eastAsia="Calibri"/>
              </w:rPr>
              <w:t>7/ 14,0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075FC4" w:rsidP="007E1057">
            <w:pPr>
              <w:widowControl w:val="0"/>
              <w:jc w:val="center"/>
              <w:rPr>
                <w:rFonts w:eastAsia="Calibri"/>
              </w:rPr>
            </w:pPr>
            <w:r w:rsidRPr="00847F8B">
              <w:rPr>
                <w:rFonts w:eastAsia="Calibri"/>
              </w:rPr>
              <w:t>9/ 18,0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075FC4" w:rsidP="007E1057">
            <w:pPr>
              <w:widowControl w:val="0"/>
              <w:jc w:val="center"/>
              <w:rPr>
                <w:rFonts w:eastAsia="Calibri"/>
              </w:rPr>
            </w:pPr>
            <w:r w:rsidRPr="00847F8B">
              <w:rPr>
                <w:rFonts w:eastAsia="Calibri"/>
              </w:rPr>
              <w:t>7/ 14,0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5FC4" w:rsidRPr="00847F8B" w:rsidRDefault="00075FC4" w:rsidP="007E1057">
            <w:pPr>
              <w:widowControl w:val="0"/>
              <w:jc w:val="center"/>
              <w:rPr>
                <w:rFonts w:eastAsia="Calibri"/>
              </w:rPr>
            </w:pPr>
            <w:r w:rsidRPr="00847F8B">
              <w:rPr>
                <w:rFonts w:eastAsia="Calibri"/>
              </w:rPr>
              <w:t>27/54,0</w:t>
            </w:r>
          </w:p>
        </w:tc>
      </w:tr>
      <w:tr w:rsidR="00075FC4" w:rsidRPr="00847F8B" w:rsidTr="007E1057">
        <w:trPr>
          <w:cantSplit/>
          <w:trHeight w:val="1058"/>
        </w:trPr>
        <w:tc>
          <w:tcPr>
            <w:tcW w:w="1673" w:type="dxa"/>
            <w:tcBorders>
              <w:top w:val="single" w:sz="4" w:space="0" w:color="000000"/>
              <w:left w:val="single" w:sz="4" w:space="0" w:color="000000"/>
              <w:bottom w:val="single" w:sz="4" w:space="0" w:color="000000"/>
            </w:tcBorders>
            <w:shd w:val="clear" w:color="auto" w:fill="auto"/>
            <w:vAlign w:val="center"/>
          </w:tcPr>
          <w:p w:rsidR="00075FC4" w:rsidRPr="00847F8B" w:rsidRDefault="00075FC4" w:rsidP="00ED23E1">
            <w:pPr>
              <w:widowControl w:val="0"/>
              <w:jc w:val="both"/>
            </w:pPr>
            <w:r w:rsidRPr="00847F8B">
              <w:t xml:space="preserve">Рынок вылова водных биоресурсов </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726E87" w:rsidP="007E1057">
            <w:pPr>
              <w:widowControl w:val="0"/>
              <w:jc w:val="center"/>
              <w:rPr>
                <w:rFonts w:eastAsia="Calibri"/>
              </w:rPr>
            </w:pPr>
            <w:r w:rsidRPr="00847F8B">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726E87" w:rsidP="007E1057">
            <w:pPr>
              <w:widowControl w:val="0"/>
              <w:jc w:val="center"/>
              <w:rPr>
                <w:rFonts w:eastAsia="Calibri"/>
              </w:rPr>
            </w:pPr>
            <w:r w:rsidRPr="00847F8B">
              <w:rPr>
                <w:rFonts w:eastAsia="Calibri"/>
              </w:rPr>
              <w:t>10/20,0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726E87" w:rsidP="007E1057">
            <w:pPr>
              <w:widowControl w:val="0"/>
              <w:jc w:val="center"/>
              <w:rPr>
                <w:rFonts w:eastAsia="Calibri"/>
              </w:rPr>
            </w:pPr>
            <w:r w:rsidRPr="00847F8B">
              <w:rPr>
                <w:rFonts w:eastAsia="Calibri"/>
              </w:rPr>
              <w:t>5/ 10,0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726E87" w:rsidP="007E1057">
            <w:pPr>
              <w:widowControl w:val="0"/>
              <w:jc w:val="center"/>
              <w:rPr>
                <w:rFonts w:eastAsia="Calibri"/>
              </w:rPr>
            </w:pPr>
            <w:r w:rsidRPr="00847F8B">
              <w:rPr>
                <w:rFonts w:eastAsia="Calibri"/>
              </w:rPr>
              <w:t>5/ 10,0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726E87" w:rsidP="007E1057">
            <w:pPr>
              <w:widowControl w:val="0"/>
              <w:jc w:val="center"/>
              <w:rPr>
                <w:rFonts w:eastAsia="Calibri"/>
              </w:rPr>
            </w:pPr>
            <w:r w:rsidRPr="00847F8B">
              <w:rPr>
                <w:rFonts w:eastAsia="Calibri"/>
              </w:rPr>
              <w:t>30/60,0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075FC4" w:rsidP="007E1057">
            <w:pPr>
              <w:widowControl w:val="0"/>
              <w:jc w:val="center"/>
              <w:rPr>
                <w:rFonts w:eastAsia="Calibri"/>
              </w:rPr>
            </w:pPr>
            <w:r w:rsidRPr="00847F8B">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075FC4" w:rsidP="007E1057">
            <w:pPr>
              <w:widowControl w:val="0"/>
              <w:jc w:val="center"/>
              <w:rPr>
                <w:rFonts w:eastAsia="Calibri"/>
              </w:rPr>
            </w:pPr>
            <w:r w:rsidRPr="00847F8B">
              <w:rPr>
                <w:rFonts w:eastAsia="Calibri"/>
              </w:rPr>
              <w:t>1/ 2,0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075FC4" w:rsidP="009D5A76">
            <w:pPr>
              <w:widowControl w:val="0"/>
              <w:jc w:val="center"/>
              <w:rPr>
                <w:rFonts w:eastAsia="Calibri"/>
              </w:rPr>
            </w:pPr>
            <w:r w:rsidRPr="00847F8B">
              <w:rPr>
                <w:rFonts w:eastAsia="Calibri"/>
              </w:rPr>
              <w:t>2/ 4,0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075FC4" w:rsidP="007E1057">
            <w:pPr>
              <w:widowControl w:val="0"/>
              <w:jc w:val="center"/>
              <w:rPr>
                <w:rFonts w:eastAsia="Calibri"/>
              </w:rPr>
            </w:pPr>
            <w:r w:rsidRPr="00847F8B">
              <w:rPr>
                <w:rFonts w:eastAsia="Calibri"/>
              </w:rPr>
              <w:t>19/38,0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075FC4" w:rsidP="007E1057">
            <w:pPr>
              <w:widowControl w:val="0"/>
              <w:jc w:val="center"/>
              <w:rPr>
                <w:rFonts w:eastAsia="Calibri"/>
              </w:rPr>
            </w:pPr>
            <w:r w:rsidRPr="00847F8B">
              <w:rPr>
                <w:rFonts w:eastAsia="Calibri"/>
              </w:rPr>
              <w:t>28/56,0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075FC4" w:rsidP="007E1057">
            <w:pPr>
              <w:widowControl w:val="0"/>
              <w:jc w:val="center"/>
              <w:rPr>
                <w:rFonts w:eastAsia="Calibri"/>
              </w:rPr>
            </w:pPr>
            <w:r w:rsidRPr="00847F8B">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075FC4" w:rsidP="007E1057">
            <w:pPr>
              <w:widowControl w:val="0"/>
              <w:jc w:val="center"/>
              <w:rPr>
                <w:rFonts w:eastAsia="Calibri"/>
              </w:rPr>
            </w:pPr>
            <w:r w:rsidRPr="00847F8B">
              <w:rPr>
                <w:rFonts w:eastAsia="Calibri"/>
              </w:rPr>
              <w:t>8/ 16,0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075FC4" w:rsidP="007E1057">
            <w:pPr>
              <w:widowControl w:val="0"/>
              <w:jc w:val="center"/>
              <w:rPr>
                <w:rFonts w:eastAsia="Calibri"/>
              </w:rPr>
            </w:pPr>
            <w:r w:rsidRPr="00847F8B">
              <w:rPr>
                <w:rFonts w:eastAsia="Calibri"/>
              </w:rPr>
              <w:t>7/ 14,0</w:t>
            </w:r>
          </w:p>
        </w:tc>
        <w:tc>
          <w:tcPr>
            <w:tcW w:w="567" w:type="dxa"/>
            <w:tcBorders>
              <w:top w:val="single" w:sz="4" w:space="0" w:color="000000"/>
              <w:left w:val="single" w:sz="4" w:space="0" w:color="000000"/>
              <w:bottom w:val="single" w:sz="4" w:space="0" w:color="000000"/>
            </w:tcBorders>
            <w:shd w:val="clear" w:color="auto" w:fill="auto"/>
            <w:vAlign w:val="center"/>
          </w:tcPr>
          <w:p w:rsidR="00075FC4" w:rsidRPr="00847F8B" w:rsidRDefault="00075FC4" w:rsidP="007E1057">
            <w:pPr>
              <w:widowControl w:val="0"/>
              <w:jc w:val="center"/>
              <w:rPr>
                <w:rFonts w:eastAsia="Calibri"/>
              </w:rPr>
            </w:pPr>
            <w:r w:rsidRPr="00847F8B">
              <w:rPr>
                <w:rFonts w:eastAsia="Calibri"/>
              </w:rPr>
              <w:t>7/ 14,0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5FC4" w:rsidRPr="00847F8B" w:rsidRDefault="00075FC4" w:rsidP="007E1057">
            <w:pPr>
              <w:widowControl w:val="0"/>
              <w:jc w:val="center"/>
              <w:rPr>
                <w:rFonts w:eastAsia="Calibri"/>
              </w:rPr>
            </w:pPr>
            <w:r w:rsidRPr="00847F8B">
              <w:rPr>
                <w:rFonts w:eastAsia="Calibri"/>
              </w:rPr>
              <w:t>28/56,0</w:t>
            </w:r>
          </w:p>
        </w:tc>
      </w:tr>
      <w:tr w:rsidR="00ED6758" w:rsidRPr="00847F8B" w:rsidTr="007E1057">
        <w:trPr>
          <w:cantSplit/>
          <w:trHeight w:val="1134"/>
        </w:trPr>
        <w:tc>
          <w:tcPr>
            <w:tcW w:w="1673" w:type="dxa"/>
            <w:tcBorders>
              <w:top w:val="single" w:sz="4" w:space="0" w:color="000000"/>
              <w:left w:val="single" w:sz="4" w:space="0" w:color="000000"/>
              <w:bottom w:val="single" w:sz="4" w:space="0" w:color="000000"/>
            </w:tcBorders>
            <w:shd w:val="clear" w:color="auto" w:fill="auto"/>
            <w:vAlign w:val="center"/>
          </w:tcPr>
          <w:p w:rsidR="00ED6758" w:rsidRPr="00847F8B" w:rsidRDefault="00ED6758" w:rsidP="00ED23E1">
            <w:pPr>
              <w:widowControl w:val="0"/>
              <w:jc w:val="both"/>
            </w:pPr>
            <w:r w:rsidRPr="00847F8B">
              <w:t xml:space="preserve">Рынок переработки водных биоресурсов </w:t>
            </w:r>
          </w:p>
        </w:tc>
        <w:tc>
          <w:tcPr>
            <w:tcW w:w="567" w:type="dxa"/>
            <w:tcBorders>
              <w:top w:val="single" w:sz="4" w:space="0" w:color="000000"/>
              <w:left w:val="single" w:sz="4" w:space="0" w:color="000000"/>
              <w:bottom w:val="single" w:sz="4" w:space="0" w:color="000000"/>
            </w:tcBorders>
            <w:shd w:val="clear" w:color="auto" w:fill="auto"/>
            <w:vAlign w:val="center"/>
          </w:tcPr>
          <w:p w:rsidR="00ED6758" w:rsidRPr="00847F8B" w:rsidRDefault="00ED6758" w:rsidP="007E1057">
            <w:pPr>
              <w:widowControl w:val="0"/>
              <w:jc w:val="center"/>
              <w:rPr>
                <w:rFonts w:eastAsia="Calibri"/>
              </w:rPr>
            </w:pPr>
            <w:r w:rsidRPr="00847F8B">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ED6758" w:rsidRPr="00847F8B" w:rsidRDefault="00ED6758" w:rsidP="007E1057">
            <w:pPr>
              <w:widowControl w:val="0"/>
              <w:jc w:val="center"/>
              <w:rPr>
                <w:rFonts w:eastAsia="Calibri"/>
              </w:rPr>
            </w:pPr>
            <w:r w:rsidRPr="00847F8B">
              <w:rPr>
                <w:rFonts w:eastAsia="Calibri"/>
              </w:rPr>
              <w:t>9/ 18,0</w:t>
            </w:r>
          </w:p>
        </w:tc>
        <w:tc>
          <w:tcPr>
            <w:tcW w:w="567" w:type="dxa"/>
            <w:tcBorders>
              <w:top w:val="single" w:sz="4" w:space="0" w:color="000000"/>
              <w:left w:val="single" w:sz="4" w:space="0" w:color="000000"/>
              <w:bottom w:val="single" w:sz="4" w:space="0" w:color="000000"/>
            </w:tcBorders>
            <w:shd w:val="clear" w:color="auto" w:fill="auto"/>
            <w:vAlign w:val="center"/>
          </w:tcPr>
          <w:p w:rsidR="00ED6758" w:rsidRPr="00847F8B" w:rsidRDefault="00ED6758" w:rsidP="007E1057">
            <w:pPr>
              <w:widowControl w:val="0"/>
              <w:jc w:val="center"/>
              <w:rPr>
                <w:rFonts w:eastAsia="Calibri"/>
              </w:rPr>
            </w:pPr>
            <w:r w:rsidRPr="00847F8B">
              <w:rPr>
                <w:rFonts w:eastAsia="Calibri"/>
              </w:rPr>
              <w:t>5/ 10,0</w:t>
            </w:r>
          </w:p>
        </w:tc>
        <w:tc>
          <w:tcPr>
            <w:tcW w:w="567" w:type="dxa"/>
            <w:tcBorders>
              <w:top w:val="single" w:sz="4" w:space="0" w:color="000000"/>
              <w:left w:val="single" w:sz="4" w:space="0" w:color="000000"/>
              <w:bottom w:val="single" w:sz="4" w:space="0" w:color="000000"/>
            </w:tcBorders>
            <w:shd w:val="clear" w:color="auto" w:fill="auto"/>
            <w:vAlign w:val="center"/>
          </w:tcPr>
          <w:p w:rsidR="00ED6758" w:rsidRPr="00847F8B" w:rsidRDefault="00ED6758" w:rsidP="000A101B">
            <w:pPr>
              <w:widowControl w:val="0"/>
              <w:jc w:val="center"/>
              <w:rPr>
                <w:rFonts w:eastAsia="Calibri"/>
              </w:rPr>
            </w:pPr>
            <w:r w:rsidRPr="00847F8B">
              <w:rPr>
                <w:rFonts w:eastAsia="Calibri"/>
              </w:rPr>
              <w:t>5/ 10,0</w:t>
            </w:r>
          </w:p>
        </w:tc>
        <w:tc>
          <w:tcPr>
            <w:tcW w:w="567" w:type="dxa"/>
            <w:tcBorders>
              <w:top w:val="single" w:sz="4" w:space="0" w:color="000000"/>
              <w:left w:val="single" w:sz="4" w:space="0" w:color="000000"/>
              <w:bottom w:val="single" w:sz="4" w:space="0" w:color="000000"/>
            </w:tcBorders>
            <w:shd w:val="clear" w:color="auto" w:fill="auto"/>
            <w:vAlign w:val="center"/>
          </w:tcPr>
          <w:p w:rsidR="00ED6758" w:rsidRPr="00847F8B" w:rsidRDefault="00ED6758" w:rsidP="000A101B">
            <w:pPr>
              <w:widowControl w:val="0"/>
              <w:jc w:val="center"/>
              <w:rPr>
                <w:rFonts w:eastAsia="Calibri"/>
              </w:rPr>
            </w:pPr>
            <w:r w:rsidRPr="00847F8B">
              <w:rPr>
                <w:rFonts w:eastAsia="Calibri"/>
              </w:rPr>
              <w:t>31/62,0</w:t>
            </w:r>
          </w:p>
        </w:tc>
        <w:tc>
          <w:tcPr>
            <w:tcW w:w="567" w:type="dxa"/>
            <w:tcBorders>
              <w:top w:val="single" w:sz="4" w:space="0" w:color="000000"/>
              <w:left w:val="single" w:sz="4" w:space="0" w:color="000000"/>
              <w:bottom w:val="single" w:sz="4" w:space="0" w:color="000000"/>
            </w:tcBorders>
            <w:shd w:val="clear" w:color="auto" w:fill="auto"/>
            <w:vAlign w:val="center"/>
          </w:tcPr>
          <w:p w:rsidR="00ED6758" w:rsidRPr="00847F8B" w:rsidRDefault="00ED6758" w:rsidP="007E1057">
            <w:pPr>
              <w:widowControl w:val="0"/>
              <w:jc w:val="center"/>
              <w:rPr>
                <w:rFonts w:eastAsia="Calibri"/>
              </w:rPr>
            </w:pPr>
            <w:r w:rsidRPr="00847F8B">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ED6758" w:rsidRPr="00847F8B" w:rsidRDefault="00ED6758" w:rsidP="007E1057">
            <w:pPr>
              <w:widowControl w:val="0"/>
              <w:jc w:val="center"/>
              <w:rPr>
                <w:rFonts w:eastAsia="Calibri"/>
              </w:rPr>
            </w:pPr>
            <w:r w:rsidRPr="00847F8B">
              <w:rPr>
                <w:rFonts w:eastAsia="Calibri"/>
              </w:rPr>
              <w:t>1/ 2,0</w:t>
            </w:r>
          </w:p>
        </w:tc>
        <w:tc>
          <w:tcPr>
            <w:tcW w:w="567" w:type="dxa"/>
            <w:tcBorders>
              <w:top w:val="single" w:sz="4" w:space="0" w:color="000000"/>
              <w:left w:val="single" w:sz="4" w:space="0" w:color="000000"/>
              <w:bottom w:val="single" w:sz="4" w:space="0" w:color="000000"/>
            </w:tcBorders>
            <w:shd w:val="clear" w:color="auto" w:fill="auto"/>
            <w:vAlign w:val="center"/>
          </w:tcPr>
          <w:p w:rsidR="00ED6758" w:rsidRPr="00847F8B" w:rsidRDefault="00ED6758" w:rsidP="007E1057">
            <w:pPr>
              <w:widowControl w:val="0"/>
              <w:jc w:val="center"/>
              <w:rPr>
                <w:rFonts w:eastAsia="Calibri"/>
              </w:rPr>
            </w:pPr>
            <w:r w:rsidRPr="00847F8B">
              <w:rPr>
                <w:rFonts w:eastAsia="Calibri"/>
              </w:rPr>
              <w:t>2/ 4,0</w:t>
            </w:r>
          </w:p>
        </w:tc>
        <w:tc>
          <w:tcPr>
            <w:tcW w:w="567" w:type="dxa"/>
            <w:tcBorders>
              <w:top w:val="single" w:sz="4" w:space="0" w:color="000000"/>
              <w:left w:val="single" w:sz="4" w:space="0" w:color="000000"/>
              <w:bottom w:val="single" w:sz="4" w:space="0" w:color="000000"/>
            </w:tcBorders>
            <w:shd w:val="clear" w:color="auto" w:fill="auto"/>
            <w:vAlign w:val="center"/>
          </w:tcPr>
          <w:p w:rsidR="00ED6758" w:rsidRPr="00847F8B" w:rsidRDefault="00ED6758" w:rsidP="007E1057">
            <w:pPr>
              <w:widowControl w:val="0"/>
              <w:jc w:val="center"/>
              <w:rPr>
                <w:rFonts w:eastAsia="Calibri"/>
              </w:rPr>
            </w:pPr>
            <w:r w:rsidRPr="00847F8B">
              <w:rPr>
                <w:rFonts w:eastAsia="Calibri"/>
              </w:rPr>
              <w:t>19/38,0</w:t>
            </w:r>
          </w:p>
        </w:tc>
        <w:tc>
          <w:tcPr>
            <w:tcW w:w="567" w:type="dxa"/>
            <w:tcBorders>
              <w:top w:val="single" w:sz="4" w:space="0" w:color="000000"/>
              <w:left w:val="single" w:sz="4" w:space="0" w:color="000000"/>
              <w:bottom w:val="single" w:sz="4" w:space="0" w:color="000000"/>
            </w:tcBorders>
            <w:shd w:val="clear" w:color="auto" w:fill="auto"/>
            <w:vAlign w:val="center"/>
          </w:tcPr>
          <w:p w:rsidR="00ED6758" w:rsidRPr="00847F8B" w:rsidRDefault="00ED6758" w:rsidP="007E1057">
            <w:pPr>
              <w:widowControl w:val="0"/>
              <w:jc w:val="center"/>
              <w:rPr>
                <w:rFonts w:eastAsia="Calibri"/>
              </w:rPr>
            </w:pPr>
            <w:r w:rsidRPr="00847F8B">
              <w:rPr>
                <w:rFonts w:eastAsia="Calibri"/>
              </w:rPr>
              <w:t>28/56,0</w:t>
            </w:r>
          </w:p>
        </w:tc>
        <w:tc>
          <w:tcPr>
            <w:tcW w:w="567" w:type="dxa"/>
            <w:tcBorders>
              <w:top w:val="single" w:sz="4" w:space="0" w:color="000000"/>
              <w:left w:val="single" w:sz="4" w:space="0" w:color="000000"/>
              <w:bottom w:val="single" w:sz="4" w:space="0" w:color="000000"/>
            </w:tcBorders>
            <w:shd w:val="clear" w:color="auto" w:fill="auto"/>
            <w:vAlign w:val="center"/>
          </w:tcPr>
          <w:p w:rsidR="00ED6758" w:rsidRPr="00847F8B" w:rsidRDefault="00ED6758" w:rsidP="007E1057">
            <w:pPr>
              <w:widowControl w:val="0"/>
              <w:jc w:val="center"/>
              <w:rPr>
                <w:rFonts w:eastAsia="Calibri"/>
              </w:rPr>
            </w:pPr>
            <w:r w:rsidRPr="00847F8B">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ED6758" w:rsidRPr="00847F8B" w:rsidRDefault="00ED6758" w:rsidP="007E1057">
            <w:pPr>
              <w:widowControl w:val="0"/>
              <w:jc w:val="center"/>
              <w:rPr>
                <w:rFonts w:eastAsia="Calibri"/>
              </w:rPr>
            </w:pPr>
            <w:r w:rsidRPr="00847F8B">
              <w:rPr>
                <w:rFonts w:eastAsia="Calibri"/>
              </w:rPr>
              <w:t>6/ 12,0</w:t>
            </w:r>
          </w:p>
        </w:tc>
        <w:tc>
          <w:tcPr>
            <w:tcW w:w="567" w:type="dxa"/>
            <w:tcBorders>
              <w:top w:val="single" w:sz="4" w:space="0" w:color="000000"/>
              <w:left w:val="single" w:sz="4" w:space="0" w:color="000000"/>
              <w:bottom w:val="single" w:sz="4" w:space="0" w:color="000000"/>
            </w:tcBorders>
            <w:shd w:val="clear" w:color="auto" w:fill="auto"/>
            <w:vAlign w:val="center"/>
          </w:tcPr>
          <w:p w:rsidR="00ED6758" w:rsidRPr="00847F8B" w:rsidRDefault="00ED6758" w:rsidP="007E1057">
            <w:pPr>
              <w:widowControl w:val="0"/>
              <w:jc w:val="center"/>
              <w:rPr>
                <w:rFonts w:eastAsia="Calibri"/>
              </w:rPr>
            </w:pPr>
            <w:r w:rsidRPr="00847F8B">
              <w:rPr>
                <w:rFonts w:eastAsia="Calibri"/>
              </w:rPr>
              <w:t>9/ 18,0</w:t>
            </w:r>
          </w:p>
        </w:tc>
        <w:tc>
          <w:tcPr>
            <w:tcW w:w="567" w:type="dxa"/>
            <w:tcBorders>
              <w:top w:val="single" w:sz="4" w:space="0" w:color="000000"/>
              <w:left w:val="single" w:sz="4" w:space="0" w:color="000000"/>
              <w:bottom w:val="single" w:sz="4" w:space="0" w:color="000000"/>
            </w:tcBorders>
            <w:shd w:val="clear" w:color="auto" w:fill="auto"/>
            <w:vAlign w:val="center"/>
          </w:tcPr>
          <w:p w:rsidR="00ED6758" w:rsidRPr="00847F8B" w:rsidRDefault="00ED6758" w:rsidP="007E1057">
            <w:pPr>
              <w:widowControl w:val="0"/>
              <w:jc w:val="center"/>
              <w:rPr>
                <w:rFonts w:eastAsia="Calibri"/>
              </w:rPr>
            </w:pPr>
            <w:r w:rsidRPr="00847F8B">
              <w:rPr>
                <w:rFonts w:eastAsia="Calibri"/>
              </w:rPr>
              <w:t>8/ 16,0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6758" w:rsidRPr="00847F8B" w:rsidRDefault="00ED6758" w:rsidP="007E1057">
            <w:pPr>
              <w:widowControl w:val="0"/>
              <w:jc w:val="center"/>
              <w:rPr>
                <w:rFonts w:eastAsia="Calibri"/>
              </w:rPr>
            </w:pPr>
            <w:r w:rsidRPr="00847F8B">
              <w:rPr>
                <w:rFonts w:eastAsia="Calibri"/>
              </w:rPr>
              <w:t>27/54,0</w:t>
            </w:r>
          </w:p>
        </w:tc>
      </w:tr>
      <w:tr w:rsidR="00E50F0A" w:rsidRPr="00847F8B" w:rsidTr="00385BFC">
        <w:trPr>
          <w:cantSplit/>
          <w:trHeight w:val="1134"/>
        </w:trPr>
        <w:tc>
          <w:tcPr>
            <w:tcW w:w="1673" w:type="dxa"/>
            <w:tcBorders>
              <w:top w:val="single" w:sz="4" w:space="0" w:color="000000"/>
              <w:left w:val="single" w:sz="4" w:space="0" w:color="000000"/>
              <w:bottom w:val="single" w:sz="4" w:space="0" w:color="000000"/>
            </w:tcBorders>
            <w:shd w:val="clear" w:color="auto" w:fill="auto"/>
            <w:vAlign w:val="center"/>
          </w:tcPr>
          <w:p w:rsidR="00E50F0A" w:rsidRPr="00847F8B" w:rsidRDefault="00E50F0A" w:rsidP="00ED23E1">
            <w:pPr>
              <w:widowControl w:val="0"/>
              <w:jc w:val="both"/>
            </w:pPr>
            <w:r w:rsidRPr="00847F8B">
              <w:t xml:space="preserve">Рынок товарной аквакультуры </w:t>
            </w:r>
          </w:p>
        </w:tc>
        <w:tc>
          <w:tcPr>
            <w:tcW w:w="567" w:type="dxa"/>
            <w:tcBorders>
              <w:top w:val="single" w:sz="4" w:space="0" w:color="000000"/>
              <w:left w:val="single" w:sz="4" w:space="0" w:color="000000"/>
              <w:bottom w:val="single" w:sz="4" w:space="0" w:color="000000"/>
            </w:tcBorders>
            <w:shd w:val="clear" w:color="auto" w:fill="auto"/>
            <w:vAlign w:val="center"/>
          </w:tcPr>
          <w:p w:rsidR="00E50F0A" w:rsidRPr="00847F8B" w:rsidRDefault="00E50F0A" w:rsidP="000A101B">
            <w:pPr>
              <w:widowControl w:val="0"/>
              <w:jc w:val="center"/>
              <w:rPr>
                <w:rFonts w:eastAsia="Calibri"/>
              </w:rPr>
            </w:pPr>
            <w:r w:rsidRPr="00847F8B">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E50F0A" w:rsidRPr="00847F8B" w:rsidRDefault="00E50F0A" w:rsidP="000A101B">
            <w:pPr>
              <w:widowControl w:val="0"/>
              <w:jc w:val="center"/>
              <w:rPr>
                <w:rFonts w:eastAsia="Calibri"/>
              </w:rPr>
            </w:pPr>
            <w:r w:rsidRPr="00847F8B">
              <w:rPr>
                <w:rFonts w:eastAsia="Calibri"/>
              </w:rPr>
              <w:t>9/ 18,0</w:t>
            </w:r>
          </w:p>
        </w:tc>
        <w:tc>
          <w:tcPr>
            <w:tcW w:w="567" w:type="dxa"/>
            <w:tcBorders>
              <w:top w:val="single" w:sz="4" w:space="0" w:color="000000"/>
              <w:left w:val="single" w:sz="4" w:space="0" w:color="000000"/>
              <w:bottom w:val="single" w:sz="4" w:space="0" w:color="000000"/>
            </w:tcBorders>
            <w:shd w:val="clear" w:color="auto" w:fill="auto"/>
            <w:vAlign w:val="center"/>
          </w:tcPr>
          <w:p w:rsidR="00E50F0A" w:rsidRPr="00847F8B" w:rsidRDefault="00E50F0A" w:rsidP="000A101B">
            <w:pPr>
              <w:widowControl w:val="0"/>
              <w:jc w:val="center"/>
              <w:rPr>
                <w:rFonts w:eastAsia="Calibri"/>
              </w:rPr>
            </w:pPr>
            <w:r w:rsidRPr="00847F8B">
              <w:rPr>
                <w:rFonts w:eastAsia="Calibri"/>
              </w:rPr>
              <w:t>5/ 10,0</w:t>
            </w:r>
          </w:p>
        </w:tc>
        <w:tc>
          <w:tcPr>
            <w:tcW w:w="567" w:type="dxa"/>
            <w:tcBorders>
              <w:top w:val="single" w:sz="4" w:space="0" w:color="000000"/>
              <w:left w:val="single" w:sz="4" w:space="0" w:color="000000"/>
              <w:bottom w:val="single" w:sz="4" w:space="0" w:color="000000"/>
            </w:tcBorders>
            <w:shd w:val="clear" w:color="auto" w:fill="auto"/>
            <w:vAlign w:val="center"/>
          </w:tcPr>
          <w:p w:rsidR="00E50F0A" w:rsidRPr="00847F8B" w:rsidRDefault="00E50F0A" w:rsidP="000A101B">
            <w:pPr>
              <w:widowControl w:val="0"/>
              <w:jc w:val="center"/>
              <w:rPr>
                <w:rFonts w:eastAsia="Calibri"/>
              </w:rPr>
            </w:pPr>
            <w:r w:rsidRPr="00847F8B">
              <w:rPr>
                <w:rFonts w:eastAsia="Calibri"/>
              </w:rPr>
              <w:t>5/ 10,0</w:t>
            </w:r>
          </w:p>
        </w:tc>
        <w:tc>
          <w:tcPr>
            <w:tcW w:w="567" w:type="dxa"/>
            <w:tcBorders>
              <w:top w:val="single" w:sz="4" w:space="0" w:color="000000"/>
              <w:left w:val="single" w:sz="4" w:space="0" w:color="000000"/>
              <w:bottom w:val="single" w:sz="4" w:space="0" w:color="000000"/>
            </w:tcBorders>
            <w:shd w:val="clear" w:color="auto" w:fill="auto"/>
            <w:vAlign w:val="center"/>
          </w:tcPr>
          <w:p w:rsidR="00E50F0A" w:rsidRPr="00847F8B" w:rsidRDefault="00E50F0A" w:rsidP="000A101B">
            <w:pPr>
              <w:widowControl w:val="0"/>
              <w:jc w:val="center"/>
              <w:rPr>
                <w:rFonts w:eastAsia="Calibri"/>
              </w:rPr>
            </w:pPr>
            <w:r w:rsidRPr="00847F8B">
              <w:rPr>
                <w:rFonts w:eastAsia="Calibri"/>
              </w:rPr>
              <w:t>31/62,0</w:t>
            </w:r>
          </w:p>
        </w:tc>
        <w:tc>
          <w:tcPr>
            <w:tcW w:w="567" w:type="dxa"/>
            <w:tcBorders>
              <w:top w:val="single" w:sz="4" w:space="0" w:color="000000"/>
              <w:left w:val="single" w:sz="4" w:space="0" w:color="000000"/>
              <w:bottom w:val="single" w:sz="4" w:space="0" w:color="000000"/>
            </w:tcBorders>
            <w:shd w:val="clear" w:color="auto" w:fill="auto"/>
            <w:vAlign w:val="center"/>
          </w:tcPr>
          <w:p w:rsidR="00E50F0A" w:rsidRPr="00847F8B" w:rsidRDefault="00E50F0A" w:rsidP="000A3589">
            <w:pPr>
              <w:widowControl w:val="0"/>
              <w:jc w:val="center"/>
              <w:rPr>
                <w:rFonts w:eastAsia="Calibri"/>
              </w:rPr>
            </w:pPr>
            <w:r w:rsidRPr="00847F8B">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E50F0A" w:rsidRPr="00847F8B" w:rsidRDefault="00E50F0A" w:rsidP="000A3589">
            <w:pPr>
              <w:widowControl w:val="0"/>
              <w:jc w:val="center"/>
              <w:rPr>
                <w:rFonts w:eastAsia="Calibri"/>
              </w:rPr>
            </w:pPr>
            <w:r w:rsidRPr="00847F8B">
              <w:rPr>
                <w:rFonts w:eastAsia="Calibri"/>
              </w:rPr>
              <w:t>1/ 2,0</w:t>
            </w:r>
          </w:p>
        </w:tc>
        <w:tc>
          <w:tcPr>
            <w:tcW w:w="567" w:type="dxa"/>
            <w:tcBorders>
              <w:top w:val="single" w:sz="4" w:space="0" w:color="000000"/>
              <w:left w:val="single" w:sz="4" w:space="0" w:color="000000"/>
              <w:bottom w:val="single" w:sz="4" w:space="0" w:color="000000"/>
            </w:tcBorders>
            <w:shd w:val="clear" w:color="auto" w:fill="auto"/>
            <w:vAlign w:val="center"/>
          </w:tcPr>
          <w:p w:rsidR="00E50F0A" w:rsidRPr="00847F8B" w:rsidRDefault="00E50F0A" w:rsidP="000A3589">
            <w:pPr>
              <w:widowControl w:val="0"/>
              <w:jc w:val="center"/>
              <w:rPr>
                <w:rFonts w:eastAsia="Calibri"/>
              </w:rPr>
            </w:pPr>
            <w:r w:rsidRPr="00847F8B">
              <w:rPr>
                <w:rFonts w:eastAsia="Calibri"/>
              </w:rPr>
              <w:t>2/ 4,0</w:t>
            </w:r>
          </w:p>
        </w:tc>
        <w:tc>
          <w:tcPr>
            <w:tcW w:w="567" w:type="dxa"/>
            <w:tcBorders>
              <w:top w:val="single" w:sz="4" w:space="0" w:color="000000"/>
              <w:left w:val="single" w:sz="4" w:space="0" w:color="000000"/>
              <w:bottom w:val="single" w:sz="4" w:space="0" w:color="000000"/>
            </w:tcBorders>
            <w:shd w:val="clear" w:color="auto" w:fill="auto"/>
            <w:vAlign w:val="center"/>
          </w:tcPr>
          <w:p w:rsidR="00E50F0A" w:rsidRPr="00847F8B" w:rsidRDefault="00E50F0A" w:rsidP="000A3589">
            <w:pPr>
              <w:widowControl w:val="0"/>
              <w:jc w:val="center"/>
              <w:rPr>
                <w:rFonts w:eastAsia="Calibri"/>
              </w:rPr>
            </w:pPr>
            <w:r w:rsidRPr="00847F8B">
              <w:rPr>
                <w:rFonts w:eastAsia="Calibri"/>
              </w:rPr>
              <w:t>19/38,0</w:t>
            </w:r>
          </w:p>
        </w:tc>
        <w:tc>
          <w:tcPr>
            <w:tcW w:w="567" w:type="dxa"/>
            <w:tcBorders>
              <w:top w:val="single" w:sz="4" w:space="0" w:color="000000"/>
              <w:left w:val="single" w:sz="4" w:space="0" w:color="000000"/>
              <w:bottom w:val="single" w:sz="4" w:space="0" w:color="000000"/>
            </w:tcBorders>
            <w:shd w:val="clear" w:color="auto" w:fill="auto"/>
            <w:vAlign w:val="center"/>
          </w:tcPr>
          <w:p w:rsidR="00E50F0A" w:rsidRPr="00847F8B" w:rsidRDefault="00E50F0A" w:rsidP="000A3589">
            <w:pPr>
              <w:widowControl w:val="0"/>
              <w:jc w:val="center"/>
              <w:rPr>
                <w:rFonts w:eastAsia="Calibri"/>
              </w:rPr>
            </w:pPr>
            <w:r w:rsidRPr="00847F8B">
              <w:rPr>
                <w:rFonts w:eastAsia="Calibri"/>
              </w:rPr>
              <w:t>28/56,0</w:t>
            </w:r>
          </w:p>
        </w:tc>
        <w:tc>
          <w:tcPr>
            <w:tcW w:w="567" w:type="dxa"/>
            <w:tcBorders>
              <w:top w:val="single" w:sz="4" w:space="0" w:color="000000"/>
              <w:left w:val="single" w:sz="4" w:space="0" w:color="000000"/>
              <w:bottom w:val="single" w:sz="4" w:space="0" w:color="000000"/>
            </w:tcBorders>
            <w:shd w:val="clear" w:color="auto" w:fill="auto"/>
            <w:vAlign w:val="center"/>
          </w:tcPr>
          <w:p w:rsidR="00E50F0A" w:rsidRPr="00847F8B" w:rsidRDefault="00E50F0A" w:rsidP="00385BFC">
            <w:pPr>
              <w:widowControl w:val="0"/>
              <w:jc w:val="center"/>
              <w:rPr>
                <w:rFonts w:eastAsia="Calibri"/>
              </w:rPr>
            </w:pPr>
            <w:r w:rsidRPr="00847F8B">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E50F0A" w:rsidRPr="00847F8B" w:rsidRDefault="00E50F0A" w:rsidP="00385BFC">
            <w:pPr>
              <w:widowControl w:val="0"/>
              <w:jc w:val="center"/>
              <w:rPr>
                <w:rFonts w:eastAsia="Calibri"/>
              </w:rPr>
            </w:pPr>
            <w:r w:rsidRPr="00847F8B">
              <w:rPr>
                <w:rFonts w:eastAsia="Calibri"/>
              </w:rPr>
              <w:t>6/ 12,0</w:t>
            </w:r>
          </w:p>
        </w:tc>
        <w:tc>
          <w:tcPr>
            <w:tcW w:w="567" w:type="dxa"/>
            <w:tcBorders>
              <w:top w:val="single" w:sz="4" w:space="0" w:color="000000"/>
              <w:left w:val="single" w:sz="4" w:space="0" w:color="000000"/>
              <w:bottom w:val="single" w:sz="4" w:space="0" w:color="000000"/>
            </w:tcBorders>
            <w:shd w:val="clear" w:color="auto" w:fill="auto"/>
            <w:vAlign w:val="center"/>
          </w:tcPr>
          <w:p w:rsidR="00E50F0A" w:rsidRPr="00847F8B" w:rsidRDefault="00E50F0A" w:rsidP="00385BFC">
            <w:pPr>
              <w:widowControl w:val="0"/>
              <w:jc w:val="center"/>
              <w:rPr>
                <w:rFonts w:eastAsia="Calibri"/>
              </w:rPr>
            </w:pPr>
            <w:r w:rsidRPr="00847F8B">
              <w:rPr>
                <w:rFonts w:eastAsia="Calibri"/>
              </w:rPr>
              <w:t>7/ 14,0</w:t>
            </w:r>
          </w:p>
        </w:tc>
        <w:tc>
          <w:tcPr>
            <w:tcW w:w="567" w:type="dxa"/>
            <w:tcBorders>
              <w:top w:val="single" w:sz="4" w:space="0" w:color="000000"/>
              <w:left w:val="single" w:sz="4" w:space="0" w:color="000000"/>
              <w:bottom w:val="single" w:sz="4" w:space="0" w:color="000000"/>
            </w:tcBorders>
            <w:shd w:val="clear" w:color="auto" w:fill="auto"/>
            <w:vAlign w:val="center"/>
          </w:tcPr>
          <w:p w:rsidR="00E50F0A" w:rsidRPr="00847F8B" w:rsidRDefault="00E50F0A" w:rsidP="00385BFC">
            <w:pPr>
              <w:widowControl w:val="0"/>
              <w:jc w:val="center"/>
              <w:rPr>
                <w:rFonts w:eastAsia="Calibri"/>
              </w:rPr>
            </w:pPr>
            <w:r w:rsidRPr="00847F8B">
              <w:rPr>
                <w:rFonts w:eastAsia="Calibri"/>
              </w:rPr>
              <w:t>8/ 16,0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0F0A" w:rsidRPr="00847F8B" w:rsidRDefault="00E50F0A" w:rsidP="00385BFC">
            <w:pPr>
              <w:widowControl w:val="0"/>
              <w:jc w:val="center"/>
              <w:rPr>
                <w:rFonts w:eastAsia="Calibri"/>
              </w:rPr>
            </w:pPr>
            <w:r w:rsidRPr="00847F8B">
              <w:rPr>
                <w:rFonts w:eastAsia="Calibri"/>
              </w:rPr>
              <w:t>29/58,0</w:t>
            </w:r>
          </w:p>
        </w:tc>
      </w:tr>
      <w:tr w:rsidR="00307718" w:rsidRPr="00847F8B" w:rsidTr="00385BFC">
        <w:trPr>
          <w:cantSplit/>
          <w:trHeight w:val="1134"/>
        </w:trPr>
        <w:tc>
          <w:tcPr>
            <w:tcW w:w="1673" w:type="dxa"/>
            <w:tcBorders>
              <w:top w:val="single" w:sz="4" w:space="0" w:color="000000"/>
              <w:left w:val="single" w:sz="4" w:space="0" w:color="000000"/>
              <w:bottom w:val="single" w:sz="4" w:space="0" w:color="000000"/>
            </w:tcBorders>
            <w:shd w:val="clear" w:color="auto" w:fill="auto"/>
            <w:vAlign w:val="center"/>
          </w:tcPr>
          <w:p w:rsidR="00307718" w:rsidRPr="00847F8B" w:rsidRDefault="00307718" w:rsidP="00ED23E1">
            <w:pPr>
              <w:widowControl w:val="0"/>
              <w:jc w:val="both"/>
            </w:pPr>
            <w:r w:rsidRPr="00847F8B">
              <w:t xml:space="preserve">Рынок добычи общераспространенных полезных ископаемых на участках недр местного значения </w:t>
            </w:r>
          </w:p>
        </w:tc>
        <w:tc>
          <w:tcPr>
            <w:tcW w:w="567" w:type="dxa"/>
            <w:tcBorders>
              <w:top w:val="single" w:sz="4" w:space="0" w:color="000000"/>
              <w:left w:val="single" w:sz="4" w:space="0" w:color="000000"/>
              <w:bottom w:val="single" w:sz="4" w:space="0" w:color="000000"/>
            </w:tcBorders>
            <w:shd w:val="clear" w:color="auto" w:fill="auto"/>
            <w:vAlign w:val="center"/>
          </w:tcPr>
          <w:p w:rsidR="00307718" w:rsidRPr="00847F8B" w:rsidRDefault="00307718" w:rsidP="000A101B">
            <w:pPr>
              <w:widowControl w:val="0"/>
              <w:jc w:val="center"/>
              <w:rPr>
                <w:rFonts w:eastAsia="Calibri"/>
              </w:rPr>
            </w:pPr>
            <w:r w:rsidRPr="00847F8B">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307718" w:rsidRPr="00847F8B" w:rsidRDefault="00307718" w:rsidP="00307718">
            <w:pPr>
              <w:widowControl w:val="0"/>
              <w:jc w:val="center"/>
              <w:rPr>
                <w:rFonts w:eastAsia="Calibri"/>
              </w:rPr>
            </w:pPr>
            <w:r w:rsidRPr="00847F8B">
              <w:rPr>
                <w:rFonts w:eastAsia="Calibri"/>
              </w:rPr>
              <w:t>11/ 22,0</w:t>
            </w:r>
          </w:p>
        </w:tc>
        <w:tc>
          <w:tcPr>
            <w:tcW w:w="567" w:type="dxa"/>
            <w:tcBorders>
              <w:top w:val="single" w:sz="4" w:space="0" w:color="000000"/>
              <w:left w:val="single" w:sz="4" w:space="0" w:color="000000"/>
              <w:bottom w:val="single" w:sz="4" w:space="0" w:color="000000"/>
            </w:tcBorders>
            <w:shd w:val="clear" w:color="auto" w:fill="auto"/>
            <w:vAlign w:val="center"/>
          </w:tcPr>
          <w:p w:rsidR="00307718" w:rsidRPr="00847F8B" w:rsidRDefault="00307718" w:rsidP="000A101B">
            <w:pPr>
              <w:widowControl w:val="0"/>
              <w:jc w:val="center"/>
              <w:rPr>
                <w:rFonts w:eastAsia="Calibri"/>
              </w:rPr>
            </w:pPr>
            <w:r w:rsidRPr="00847F8B">
              <w:rPr>
                <w:rFonts w:eastAsia="Calibri"/>
              </w:rPr>
              <w:t>5/ 10,0</w:t>
            </w:r>
          </w:p>
        </w:tc>
        <w:tc>
          <w:tcPr>
            <w:tcW w:w="567" w:type="dxa"/>
            <w:tcBorders>
              <w:top w:val="single" w:sz="4" w:space="0" w:color="000000"/>
              <w:left w:val="single" w:sz="4" w:space="0" w:color="000000"/>
              <w:bottom w:val="single" w:sz="4" w:space="0" w:color="000000"/>
            </w:tcBorders>
            <w:shd w:val="clear" w:color="auto" w:fill="auto"/>
            <w:vAlign w:val="center"/>
          </w:tcPr>
          <w:p w:rsidR="00307718" w:rsidRPr="00847F8B" w:rsidRDefault="00307718" w:rsidP="000A101B">
            <w:pPr>
              <w:widowControl w:val="0"/>
              <w:jc w:val="center"/>
              <w:rPr>
                <w:rFonts w:eastAsia="Calibri"/>
              </w:rPr>
            </w:pPr>
            <w:r w:rsidRPr="00847F8B">
              <w:rPr>
                <w:rFonts w:eastAsia="Calibri"/>
              </w:rPr>
              <w:t>5/ 10,0</w:t>
            </w:r>
          </w:p>
        </w:tc>
        <w:tc>
          <w:tcPr>
            <w:tcW w:w="567" w:type="dxa"/>
            <w:tcBorders>
              <w:top w:val="single" w:sz="4" w:space="0" w:color="000000"/>
              <w:left w:val="single" w:sz="4" w:space="0" w:color="000000"/>
              <w:bottom w:val="single" w:sz="4" w:space="0" w:color="000000"/>
            </w:tcBorders>
            <w:shd w:val="clear" w:color="auto" w:fill="auto"/>
            <w:vAlign w:val="center"/>
          </w:tcPr>
          <w:p w:rsidR="00307718" w:rsidRPr="00847F8B" w:rsidRDefault="00307718" w:rsidP="00307718">
            <w:pPr>
              <w:widowControl w:val="0"/>
              <w:jc w:val="center"/>
              <w:rPr>
                <w:rFonts w:eastAsia="Calibri"/>
              </w:rPr>
            </w:pPr>
            <w:r w:rsidRPr="00847F8B">
              <w:rPr>
                <w:rFonts w:eastAsia="Calibri"/>
              </w:rPr>
              <w:t>29/58,0</w:t>
            </w:r>
          </w:p>
        </w:tc>
        <w:tc>
          <w:tcPr>
            <w:tcW w:w="567" w:type="dxa"/>
            <w:tcBorders>
              <w:top w:val="single" w:sz="4" w:space="0" w:color="000000"/>
              <w:left w:val="single" w:sz="4" w:space="0" w:color="000000"/>
              <w:bottom w:val="single" w:sz="4" w:space="0" w:color="000000"/>
            </w:tcBorders>
            <w:shd w:val="clear" w:color="auto" w:fill="auto"/>
            <w:vAlign w:val="center"/>
          </w:tcPr>
          <w:p w:rsidR="00307718" w:rsidRPr="00847F8B" w:rsidRDefault="00307718" w:rsidP="00385BFC">
            <w:pPr>
              <w:widowControl w:val="0"/>
              <w:jc w:val="center"/>
              <w:rPr>
                <w:rFonts w:eastAsia="Calibri"/>
              </w:rPr>
            </w:pPr>
            <w:r w:rsidRPr="00847F8B">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307718" w:rsidRPr="00847F8B" w:rsidRDefault="00307718" w:rsidP="00385BFC">
            <w:pPr>
              <w:widowControl w:val="0"/>
              <w:jc w:val="center"/>
              <w:rPr>
                <w:rFonts w:eastAsia="Calibri"/>
              </w:rPr>
            </w:pPr>
            <w:r w:rsidRPr="00847F8B">
              <w:rPr>
                <w:rFonts w:eastAsia="Calibri"/>
              </w:rPr>
              <w:t>2/ 4,0</w:t>
            </w:r>
          </w:p>
        </w:tc>
        <w:tc>
          <w:tcPr>
            <w:tcW w:w="567" w:type="dxa"/>
            <w:tcBorders>
              <w:top w:val="single" w:sz="4" w:space="0" w:color="000000"/>
              <w:left w:val="single" w:sz="4" w:space="0" w:color="000000"/>
              <w:bottom w:val="single" w:sz="4" w:space="0" w:color="000000"/>
            </w:tcBorders>
            <w:shd w:val="clear" w:color="auto" w:fill="auto"/>
            <w:vAlign w:val="center"/>
          </w:tcPr>
          <w:p w:rsidR="00307718" w:rsidRPr="00847F8B" w:rsidRDefault="00307718" w:rsidP="00385BFC">
            <w:pPr>
              <w:widowControl w:val="0"/>
              <w:jc w:val="center"/>
              <w:rPr>
                <w:rFonts w:eastAsia="Calibri"/>
              </w:rPr>
            </w:pPr>
            <w:r w:rsidRPr="00847F8B">
              <w:rPr>
                <w:rFonts w:eastAsia="Calibri"/>
              </w:rPr>
              <w:t>3/ 6,0</w:t>
            </w:r>
          </w:p>
        </w:tc>
        <w:tc>
          <w:tcPr>
            <w:tcW w:w="567" w:type="dxa"/>
            <w:tcBorders>
              <w:top w:val="single" w:sz="4" w:space="0" w:color="000000"/>
              <w:left w:val="single" w:sz="4" w:space="0" w:color="000000"/>
              <w:bottom w:val="single" w:sz="4" w:space="0" w:color="000000"/>
            </w:tcBorders>
            <w:shd w:val="clear" w:color="auto" w:fill="auto"/>
            <w:vAlign w:val="center"/>
          </w:tcPr>
          <w:p w:rsidR="00307718" w:rsidRPr="00847F8B" w:rsidRDefault="00307718" w:rsidP="00385BFC">
            <w:pPr>
              <w:widowControl w:val="0"/>
              <w:jc w:val="center"/>
              <w:rPr>
                <w:rFonts w:eastAsia="Calibri"/>
              </w:rPr>
            </w:pPr>
            <w:r w:rsidRPr="00847F8B">
              <w:rPr>
                <w:rFonts w:eastAsia="Calibri"/>
              </w:rPr>
              <w:t>17/34,0</w:t>
            </w:r>
          </w:p>
        </w:tc>
        <w:tc>
          <w:tcPr>
            <w:tcW w:w="567" w:type="dxa"/>
            <w:tcBorders>
              <w:top w:val="single" w:sz="4" w:space="0" w:color="000000"/>
              <w:left w:val="single" w:sz="4" w:space="0" w:color="000000"/>
              <w:bottom w:val="single" w:sz="4" w:space="0" w:color="000000"/>
            </w:tcBorders>
            <w:shd w:val="clear" w:color="auto" w:fill="auto"/>
            <w:vAlign w:val="center"/>
          </w:tcPr>
          <w:p w:rsidR="00307718" w:rsidRPr="00847F8B" w:rsidRDefault="00307718" w:rsidP="00385BFC">
            <w:pPr>
              <w:widowControl w:val="0"/>
              <w:jc w:val="center"/>
              <w:rPr>
                <w:rFonts w:eastAsia="Calibri"/>
              </w:rPr>
            </w:pPr>
            <w:r w:rsidRPr="00847F8B">
              <w:rPr>
                <w:rFonts w:eastAsia="Calibri"/>
              </w:rPr>
              <w:t>28/56,0</w:t>
            </w:r>
          </w:p>
        </w:tc>
        <w:tc>
          <w:tcPr>
            <w:tcW w:w="567" w:type="dxa"/>
            <w:tcBorders>
              <w:top w:val="single" w:sz="4" w:space="0" w:color="000000"/>
              <w:left w:val="single" w:sz="4" w:space="0" w:color="000000"/>
              <w:bottom w:val="single" w:sz="4" w:space="0" w:color="000000"/>
            </w:tcBorders>
            <w:shd w:val="clear" w:color="auto" w:fill="auto"/>
            <w:vAlign w:val="center"/>
          </w:tcPr>
          <w:p w:rsidR="00307718" w:rsidRPr="00847F8B" w:rsidRDefault="00307718" w:rsidP="00385BFC">
            <w:pPr>
              <w:widowControl w:val="0"/>
              <w:jc w:val="center"/>
              <w:rPr>
                <w:rFonts w:eastAsia="Calibri"/>
              </w:rPr>
            </w:pPr>
            <w:r w:rsidRPr="00847F8B">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307718" w:rsidRPr="00847F8B" w:rsidRDefault="00307718" w:rsidP="00385BFC">
            <w:pPr>
              <w:widowControl w:val="0"/>
              <w:jc w:val="center"/>
              <w:rPr>
                <w:rFonts w:eastAsia="Calibri"/>
              </w:rPr>
            </w:pPr>
            <w:r w:rsidRPr="00847F8B">
              <w:rPr>
                <w:rFonts w:eastAsia="Calibri"/>
              </w:rPr>
              <w:t>11/22,0</w:t>
            </w:r>
          </w:p>
        </w:tc>
        <w:tc>
          <w:tcPr>
            <w:tcW w:w="567" w:type="dxa"/>
            <w:tcBorders>
              <w:top w:val="single" w:sz="4" w:space="0" w:color="000000"/>
              <w:left w:val="single" w:sz="4" w:space="0" w:color="000000"/>
              <w:bottom w:val="single" w:sz="4" w:space="0" w:color="000000"/>
            </w:tcBorders>
            <w:shd w:val="clear" w:color="auto" w:fill="auto"/>
            <w:vAlign w:val="center"/>
          </w:tcPr>
          <w:p w:rsidR="00307718" w:rsidRPr="00847F8B" w:rsidRDefault="00307718" w:rsidP="00385BFC">
            <w:pPr>
              <w:widowControl w:val="0"/>
              <w:jc w:val="center"/>
              <w:rPr>
                <w:rFonts w:eastAsia="Calibri"/>
              </w:rPr>
            </w:pPr>
            <w:r w:rsidRPr="00847F8B">
              <w:rPr>
                <w:rFonts w:eastAsia="Calibri"/>
              </w:rPr>
              <w:t>4/ 8,0</w:t>
            </w:r>
          </w:p>
        </w:tc>
        <w:tc>
          <w:tcPr>
            <w:tcW w:w="567" w:type="dxa"/>
            <w:tcBorders>
              <w:top w:val="single" w:sz="4" w:space="0" w:color="000000"/>
              <w:left w:val="single" w:sz="4" w:space="0" w:color="000000"/>
              <w:bottom w:val="single" w:sz="4" w:space="0" w:color="000000"/>
            </w:tcBorders>
            <w:shd w:val="clear" w:color="auto" w:fill="auto"/>
            <w:vAlign w:val="center"/>
          </w:tcPr>
          <w:p w:rsidR="00307718" w:rsidRPr="00847F8B" w:rsidRDefault="00307718" w:rsidP="00385BFC">
            <w:pPr>
              <w:widowControl w:val="0"/>
              <w:jc w:val="center"/>
              <w:rPr>
                <w:rFonts w:eastAsia="Calibri"/>
              </w:rPr>
            </w:pPr>
            <w:r w:rsidRPr="00847F8B">
              <w:rPr>
                <w:rFonts w:eastAsia="Calibri"/>
              </w:rPr>
              <w:t>6/ 12,0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718" w:rsidRPr="00847F8B" w:rsidRDefault="00307718" w:rsidP="00385BFC">
            <w:pPr>
              <w:widowControl w:val="0"/>
              <w:jc w:val="center"/>
              <w:rPr>
                <w:rFonts w:eastAsia="Calibri"/>
              </w:rPr>
            </w:pPr>
            <w:r w:rsidRPr="00847F8B">
              <w:rPr>
                <w:rFonts w:eastAsia="Calibri"/>
              </w:rPr>
              <w:t>29/58,0</w:t>
            </w:r>
          </w:p>
        </w:tc>
      </w:tr>
      <w:tr w:rsidR="00307718" w:rsidRPr="00847F8B" w:rsidTr="00385BFC">
        <w:trPr>
          <w:cantSplit/>
          <w:trHeight w:val="1134"/>
        </w:trPr>
        <w:tc>
          <w:tcPr>
            <w:tcW w:w="1673" w:type="dxa"/>
            <w:tcBorders>
              <w:top w:val="single" w:sz="4" w:space="0" w:color="000000"/>
              <w:left w:val="single" w:sz="4" w:space="0" w:color="000000"/>
              <w:bottom w:val="single" w:sz="4" w:space="0" w:color="000000"/>
            </w:tcBorders>
            <w:shd w:val="clear" w:color="auto" w:fill="auto"/>
            <w:vAlign w:val="center"/>
          </w:tcPr>
          <w:p w:rsidR="00307718" w:rsidRPr="00847F8B" w:rsidRDefault="00307718" w:rsidP="00FA50C2">
            <w:pPr>
              <w:widowControl w:val="0"/>
              <w:jc w:val="both"/>
            </w:pPr>
            <w:r w:rsidRPr="00847F8B">
              <w:t>Рынок нефтепродуктов</w:t>
            </w:r>
          </w:p>
        </w:tc>
        <w:tc>
          <w:tcPr>
            <w:tcW w:w="567" w:type="dxa"/>
            <w:tcBorders>
              <w:top w:val="single" w:sz="4" w:space="0" w:color="000000"/>
              <w:left w:val="single" w:sz="4" w:space="0" w:color="000000"/>
              <w:bottom w:val="single" w:sz="4" w:space="0" w:color="000000"/>
            </w:tcBorders>
            <w:shd w:val="clear" w:color="auto" w:fill="auto"/>
            <w:vAlign w:val="center"/>
          </w:tcPr>
          <w:p w:rsidR="00307718" w:rsidRPr="00847F8B" w:rsidRDefault="00231BE5" w:rsidP="00FA50C2">
            <w:pPr>
              <w:widowControl w:val="0"/>
              <w:jc w:val="center"/>
              <w:rPr>
                <w:rFonts w:eastAsia="Calibri"/>
              </w:rPr>
            </w:pPr>
            <w:r w:rsidRPr="00847F8B">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307718" w:rsidRPr="00847F8B" w:rsidRDefault="00231BE5" w:rsidP="00FA50C2">
            <w:pPr>
              <w:widowControl w:val="0"/>
              <w:jc w:val="center"/>
              <w:rPr>
                <w:rFonts w:eastAsia="Calibri"/>
              </w:rPr>
            </w:pPr>
            <w:r w:rsidRPr="00847F8B">
              <w:rPr>
                <w:rFonts w:eastAsia="Calibri"/>
              </w:rPr>
              <w:t>12/24,0</w:t>
            </w:r>
          </w:p>
        </w:tc>
        <w:tc>
          <w:tcPr>
            <w:tcW w:w="567" w:type="dxa"/>
            <w:tcBorders>
              <w:top w:val="single" w:sz="4" w:space="0" w:color="000000"/>
              <w:left w:val="single" w:sz="4" w:space="0" w:color="000000"/>
              <w:bottom w:val="single" w:sz="4" w:space="0" w:color="000000"/>
            </w:tcBorders>
            <w:shd w:val="clear" w:color="auto" w:fill="auto"/>
            <w:vAlign w:val="center"/>
          </w:tcPr>
          <w:p w:rsidR="00307718" w:rsidRPr="00847F8B" w:rsidRDefault="00231BE5" w:rsidP="00FA50C2">
            <w:pPr>
              <w:widowControl w:val="0"/>
              <w:jc w:val="center"/>
              <w:rPr>
                <w:rFonts w:eastAsia="Calibri"/>
              </w:rPr>
            </w:pPr>
            <w:r w:rsidRPr="00847F8B">
              <w:rPr>
                <w:rFonts w:eastAsia="Calibri"/>
              </w:rPr>
              <w:t>4/ 8,0</w:t>
            </w:r>
          </w:p>
        </w:tc>
        <w:tc>
          <w:tcPr>
            <w:tcW w:w="567" w:type="dxa"/>
            <w:tcBorders>
              <w:top w:val="single" w:sz="4" w:space="0" w:color="000000"/>
              <w:left w:val="single" w:sz="4" w:space="0" w:color="000000"/>
              <w:bottom w:val="single" w:sz="4" w:space="0" w:color="000000"/>
            </w:tcBorders>
            <w:shd w:val="clear" w:color="auto" w:fill="auto"/>
            <w:vAlign w:val="center"/>
          </w:tcPr>
          <w:p w:rsidR="00307718" w:rsidRPr="00847F8B" w:rsidRDefault="00231BE5" w:rsidP="00FA50C2">
            <w:pPr>
              <w:widowControl w:val="0"/>
              <w:jc w:val="center"/>
              <w:rPr>
                <w:rFonts w:eastAsia="Calibri"/>
              </w:rPr>
            </w:pPr>
            <w:r w:rsidRPr="00847F8B">
              <w:rPr>
                <w:rFonts w:eastAsia="Calibri"/>
              </w:rPr>
              <w:t>6/ 12,0</w:t>
            </w:r>
          </w:p>
        </w:tc>
        <w:tc>
          <w:tcPr>
            <w:tcW w:w="567" w:type="dxa"/>
            <w:tcBorders>
              <w:top w:val="single" w:sz="4" w:space="0" w:color="000000"/>
              <w:left w:val="single" w:sz="4" w:space="0" w:color="000000"/>
              <w:bottom w:val="single" w:sz="4" w:space="0" w:color="000000"/>
            </w:tcBorders>
            <w:shd w:val="clear" w:color="auto" w:fill="auto"/>
            <w:vAlign w:val="center"/>
          </w:tcPr>
          <w:p w:rsidR="00307718" w:rsidRPr="00847F8B" w:rsidRDefault="00231BE5" w:rsidP="00FA50C2">
            <w:pPr>
              <w:widowControl w:val="0"/>
              <w:jc w:val="center"/>
              <w:rPr>
                <w:rFonts w:eastAsia="Calibri"/>
              </w:rPr>
            </w:pPr>
            <w:r w:rsidRPr="00847F8B">
              <w:rPr>
                <w:rFonts w:eastAsia="Calibri"/>
              </w:rPr>
              <w:t>28/56,0</w:t>
            </w:r>
          </w:p>
        </w:tc>
        <w:tc>
          <w:tcPr>
            <w:tcW w:w="567" w:type="dxa"/>
            <w:tcBorders>
              <w:top w:val="single" w:sz="4" w:space="0" w:color="000000"/>
              <w:left w:val="single" w:sz="4" w:space="0" w:color="000000"/>
              <w:bottom w:val="single" w:sz="4" w:space="0" w:color="000000"/>
            </w:tcBorders>
            <w:shd w:val="clear" w:color="auto" w:fill="auto"/>
            <w:vAlign w:val="center"/>
          </w:tcPr>
          <w:p w:rsidR="00307718" w:rsidRPr="00847F8B" w:rsidRDefault="00307718" w:rsidP="00FA50C2">
            <w:pPr>
              <w:widowControl w:val="0"/>
              <w:jc w:val="center"/>
              <w:rPr>
                <w:rFonts w:eastAsia="Calibri"/>
              </w:rPr>
            </w:pPr>
            <w:r w:rsidRPr="00847F8B">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307718" w:rsidRPr="00847F8B" w:rsidRDefault="00307718" w:rsidP="00FA50C2">
            <w:pPr>
              <w:widowControl w:val="0"/>
              <w:jc w:val="center"/>
              <w:rPr>
                <w:rFonts w:eastAsia="Calibri"/>
              </w:rPr>
            </w:pPr>
            <w:r w:rsidRPr="00847F8B">
              <w:rPr>
                <w:rFonts w:eastAsia="Calibri"/>
              </w:rPr>
              <w:t>2/ 4,0</w:t>
            </w:r>
          </w:p>
        </w:tc>
        <w:tc>
          <w:tcPr>
            <w:tcW w:w="567" w:type="dxa"/>
            <w:tcBorders>
              <w:top w:val="single" w:sz="4" w:space="0" w:color="000000"/>
              <w:left w:val="single" w:sz="4" w:space="0" w:color="000000"/>
              <w:bottom w:val="single" w:sz="4" w:space="0" w:color="000000"/>
            </w:tcBorders>
            <w:shd w:val="clear" w:color="auto" w:fill="auto"/>
            <w:vAlign w:val="center"/>
          </w:tcPr>
          <w:p w:rsidR="00307718" w:rsidRPr="00847F8B" w:rsidRDefault="00307718" w:rsidP="00FA50C2">
            <w:pPr>
              <w:widowControl w:val="0"/>
              <w:jc w:val="center"/>
              <w:rPr>
                <w:rFonts w:eastAsia="Calibri"/>
              </w:rPr>
            </w:pPr>
            <w:r w:rsidRPr="00847F8B">
              <w:rPr>
                <w:rFonts w:eastAsia="Calibri"/>
              </w:rPr>
              <w:t>4/ 8,0</w:t>
            </w:r>
          </w:p>
        </w:tc>
        <w:tc>
          <w:tcPr>
            <w:tcW w:w="567" w:type="dxa"/>
            <w:tcBorders>
              <w:top w:val="single" w:sz="4" w:space="0" w:color="000000"/>
              <w:left w:val="single" w:sz="4" w:space="0" w:color="000000"/>
              <w:bottom w:val="single" w:sz="4" w:space="0" w:color="000000"/>
            </w:tcBorders>
            <w:shd w:val="clear" w:color="auto" w:fill="auto"/>
            <w:vAlign w:val="center"/>
          </w:tcPr>
          <w:p w:rsidR="00307718" w:rsidRPr="00847F8B" w:rsidRDefault="00307718" w:rsidP="00FA50C2">
            <w:pPr>
              <w:widowControl w:val="0"/>
              <w:jc w:val="center"/>
              <w:rPr>
                <w:rFonts w:eastAsia="Calibri"/>
              </w:rPr>
            </w:pPr>
            <w:r w:rsidRPr="00847F8B">
              <w:rPr>
                <w:rFonts w:eastAsia="Calibri"/>
              </w:rPr>
              <w:t>21/42,0</w:t>
            </w:r>
          </w:p>
        </w:tc>
        <w:tc>
          <w:tcPr>
            <w:tcW w:w="567" w:type="dxa"/>
            <w:tcBorders>
              <w:top w:val="single" w:sz="4" w:space="0" w:color="000000"/>
              <w:left w:val="single" w:sz="4" w:space="0" w:color="000000"/>
              <w:bottom w:val="single" w:sz="4" w:space="0" w:color="000000"/>
            </w:tcBorders>
            <w:shd w:val="clear" w:color="auto" w:fill="auto"/>
            <w:vAlign w:val="center"/>
          </w:tcPr>
          <w:p w:rsidR="00307718" w:rsidRPr="00847F8B" w:rsidRDefault="00307718" w:rsidP="00FA50C2">
            <w:pPr>
              <w:widowControl w:val="0"/>
              <w:jc w:val="center"/>
              <w:rPr>
                <w:rFonts w:eastAsia="Calibri"/>
              </w:rPr>
            </w:pPr>
            <w:r w:rsidRPr="00847F8B">
              <w:rPr>
                <w:rFonts w:eastAsia="Calibri"/>
              </w:rPr>
              <w:t>23/46,0</w:t>
            </w:r>
          </w:p>
        </w:tc>
        <w:tc>
          <w:tcPr>
            <w:tcW w:w="567" w:type="dxa"/>
            <w:tcBorders>
              <w:top w:val="single" w:sz="4" w:space="0" w:color="000000"/>
              <w:left w:val="single" w:sz="4" w:space="0" w:color="000000"/>
              <w:bottom w:val="single" w:sz="4" w:space="0" w:color="000000"/>
            </w:tcBorders>
            <w:shd w:val="clear" w:color="auto" w:fill="auto"/>
            <w:vAlign w:val="center"/>
          </w:tcPr>
          <w:p w:rsidR="00307718" w:rsidRPr="00847F8B" w:rsidRDefault="00307718" w:rsidP="00FA50C2">
            <w:pPr>
              <w:widowControl w:val="0"/>
              <w:jc w:val="center"/>
              <w:rPr>
                <w:rFonts w:eastAsia="Calibri"/>
              </w:rPr>
            </w:pPr>
            <w:r w:rsidRPr="00847F8B">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307718" w:rsidRPr="00847F8B" w:rsidRDefault="00307718" w:rsidP="00FA50C2">
            <w:pPr>
              <w:widowControl w:val="0"/>
              <w:jc w:val="center"/>
              <w:rPr>
                <w:rFonts w:eastAsia="Calibri"/>
              </w:rPr>
            </w:pPr>
            <w:r w:rsidRPr="00847F8B">
              <w:rPr>
                <w:rFonts w:eastAsia="Calibri"/>
              </w:rPr>
              <w:t>14/28,0</w:t>
            </w:r>
          </w:p>
        </w:tc>
        <w:tc>
          <w:tcPr>
            <w:tcW w:w="567" w:type="dxa"/>
            <w:tcBorders>
              <w:top w:val="single" w:sz="4" w:space="0" w:color="000000"/>
              <w:left w:val="single" w:sz="4" w:space="0" w:color="000000"/>
              <w:bottom w:val="single" w:sz="4" w:space="0" w:color="000000"/>
            </w:tcBorders>
            <w:shd w:val="clear" w:color="auto" w:fill="auto"/>
            <w:vAlign w:val="center"/>
          </w:tcPr>
          <w:p w:rsidR="00307718" w:rsidRPr="00847F8B" w:rsidRDefault="00307718" w:rsidP="00FA50C2">
            <w:pPr>
              <w:widowControl w:val="0"/>
              <w:jc w:val="center"/>
              <w:rPr>
                <w:rFonts w:eastAsia="Calibri"/>
              </w:rPr>
            </w:pPr>
            <w:r w:rsidRPr="00847F8B">
              <w:rPr>
                <w:rFonts w:eastAsia="Calibri"/>
              </w:rPr>
              <w:t>2/ 4,0</w:t>
            </w:r>
          </w:p>
        </w:tc>
        <w:tc>
          <w:tcPr>
            <w:tcW w:w="567" w:type="dxa"/>
            <w:tcBorders>
              <w:top w:val="single" w:sz="4" w:space="0" w:color="000000"/>
              <w:left w:val="single" w:sz="4" w:space="0" w:color="000000"/>
              <w:bottom w:val="single" w:sz="4" w:space="0" w:color="000000"/>
            </w:tcBorders>
            <w:shd w:val="clear" w:color="auto" w:fill="auto"/>
            <w:vAlign w:val="center"/>
          </w:tcPr>
          <w:p w:rsidR="00307718" w:rsidRPr="00847F8B" w:rsidRDefault="00307718" w:rsidP="00FA50C2">
            <w:pPr>
              <w:widowControl w:val="0"/>
              <w:jc w:val="center"/>
              <w:rPr>
                <w:rFonts w:eastAsia="Calibri"/>
              </w:rPr>
            </w:pPr>
            <w:r w:rsidRPr="00847F8B">
              <w:rPr>
                <w:rFonts w:eastAsia="Calibri"/>
              </w:rPr>
              <w:t>6/ 12,0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718" w:rsidRPr="00847F8B" w:rsidRDefault="00307718" w:rsidP="00FA50C2">
            <w:pPr>
              <w:widowControl w:val="0"/>
              <w:jc w:val="center"/>
            </w:pPr>
            <w:r w:rsidRPr="00847F8B">
              <w:t>28/56,0</w:t>
            </w:r>
          </w:p>
        </w:tc>
      </w:tr>
      <w:tr w:rsidR="00307718" w:rsidRPr="00847F8B" w:rsidTr="00385BFC">
        <w:trPr>
          <w:cantSplit/>
          <w:trHeight w:val="1408"/>
        </w:trPr>
        <w:tc>
          <w:tcPr>
            <w:tcW w:w="1673" w:type="dxa"/>
            <w:tcBorders>
              <w:top w:val="single" w:sz="4" w:space="0" w:color="000000"/>
              <w:left w:val="single" w:sz="4" w:space="0" w:color="000000"/>
              <w:bottom w:val="single" w:sz="4" w:space="0" w:color="000000"/>
            </w:tcBorders>
            <w:shd w:val="clear" w:color="auto" w:fill="auto"/>
            <w:vAlign w:val="center"/>
          </w:tcPr>
          <w:p w:rsidR="00307718" w:rsidRPr="00847F8B" w:rsidRDefault="00307718" w:rsidP="00ED23E1">
            <w:pPr>
              <w:widowControl w:val="0"/>
              <w:jc w:val="both"/>
            </w:pPr>
            <w:r w:rsidRPr="00847F8B">
              <w:t xml:space="preserve">Рынок легкой промышленности </w:t>
            </w:r>
          </w:p>
        </w:tc>
        <w:tc>
          <w:tcPr>
            <w:tcW w:w="567" w:type="dxa"/>
            <w:tcBorders>
              <w:top w:val="single" w:sz="4" w:space="0" w:color="000000"/>
              <w:left w:val="single" w:sz="4" w:space="0" w:color="000000"/>
              <w:bottom w:val="single" w:sz="4" w:space="0" w:color="000000"/>
            </w:tcBorders>
            <w:shd w:val="clear" w:color="auto" w:fill="auto"/>
            <w:vAlign w:val="center"/>
          </w:tcPr>
          <w:p w:rsidR="00307718" w:rsidRPr="00847F8B" w:rsidRDefault="00790D41" w:rsidP="00385BFC">
            <w:pPr>
              <w:widowControl w:val="0"/>
              <w:jc w:val="center"/>
              <w:rPr>
                <w:rFonts w:eastAsia="Calibri"/>
              </w:rPr>
            </w:pPr>
            <w:r w:rsidRPr="00847F8B">
              <w:rPr>
                <w:rFonts w:eastAsia="Calibri"/>
              </w:rPr>
              <w:t>1/ 2,0</w:t>
            </w:r>
          </w:p>
        </w:tc>
        <w:tc>
          <w:tcPr>
            <w:tcW w:w="567" w:type="dxa"/>
            <w:tcBorders>
              <w:top w:val="single" w:sz="4" w:space="0" w:color="000000"/>
              <w:left w:val="single" w:sz="4" w:space="0" w:color="000000"/>
              <w:bottom w:val="single" w:sz="4" w:space="0" w:color="000000"/>
            </w:tcBorders>
            <w:shd w:val="clear" w:color="auto" w:fill="auto"/>
            <w:vAlign w:val="center"/>
          </w:tcPr>
          <w:p w:rsidR="00307718" w:rsidRPr="00847F8B" w:rsidRDefault="00790D41" w:rsidP="00385BFC">
            <w:pPr>
              <w:widowControl w:val="0"/>
              <w:jc w:val="center"/>
              <w:rPr>
                <w:rFonts w:eastAsia="Calibri"/>
              </w:rPr>
            </w:pPr>
            <w:r w:rsidRPr="00847F8B">
              <w:rPr>
                <w:rFonts w:eastAsia="Calibri"/>
              </w:rPr>
              <w:t>17/34,0</w:t>
            </w:r>
          </w:p>
        </w:tc>
        <w:tc>
          <w:tcPr>
            <w:tcW w:w="567" w:type="dxa"/>
            <w:tcBorders>
              <w:top w:val="single" w:sz="4" w:space="0" w:color="000000"/>
              <w:left w:val="single" w:sz="4" w:space="0" w:color="000000"/>
              <w:bottom w:val="single" w:sz="4" w:space="0" w:color="000000"/>
            </w:tcBorders>
            <w:shd w:val="clear" w:color="auto" w:fill="auto"/>
            <w:vAlign w:val="center"/>
          </w:tcPr>
          <w:p w:rsidR="00307718" w:rsidRPr="00847F8B" w:rsidRDefault="00790D41" w:rsidP="00385BFC">
            <w:pPr>
              <w:widowControl w:val="0"/>
              <w:jc w:val="center"/>
              <w:rPr>
                <w:rFonts w:eastAsia="Calibri"/>
              </w:rPr>
            </w:pPr>
            <w:r w:rsidRPr="00847F8B">
              <w:rPr>
                <w:rFonts w:eastAsia="Calibri"/>
              </w:rPr>
              <w:t>5/ 10,0</w:t>
            </w:r>
          </w:p>
        </w:tc>
        <w:tc>
          <w:tcPr>
            <w:tcW w:w="567" w:type="dxa"/>
            <w:tcBorders>
              <w:top w:val="single" w:sz="4" w:space="0" w:color="000000"/>
              <w:left w:val="single" w:sz="4" w:space="0" w:color="000000"/>
              <w:bottom w:val="single" w:sz="4" w:space="0" w:color="000000"/>
            </w:tcBorders>
            <w:shd w:val="clear" w:color="auto" w:fill="auto"/>
            <w:vAlign w:val="center"/>
          </w:tcPr>
          <w:p w:rsidR="00307718" w:rsidRPr="00847F8B" w:rsidRDefault="00790D41" w:rsidP="00385BFC">
            <w:pPr>
              <w:widowControl w:val="0"/>
              <w:jc w:val="center"/>
              <w:rPr>
                <w:rFonts w:eastAsia="Calibri"/>
              </w:rPr>
            </w:pPr>
            <w:r w:rsidRPr="00847F8B">
              <w:rPr>
                <w:rFonts w:eastAsia="Calibri"/>
              </w:rPr>
              <w:t>4/ 8,0</w:t>
            </w:r>
          </w:p>
        </w:tc>
        <w:tc>
          <w:tcPr>
            <w:tcW w:w="567" w:type="dxa"/>
            <w:tcBorders>
              <w:top w:val="single" w:sz="4" w:space="0" w:color="000000"/>
              <w:left w:val="single" w:sz="4" w:space="0" w:color="000000"/>
              <w:bottom w:val="single" w:sz="4" w:space="0" w:color="000000"/>
            </w:tcBorders>
            <w:shd w:val="clear" w:color="auto" w:fill="auto"/>
            <w:vAlign w:val="center"/>
          </w:tcPr>
          <w:p w:rsidR="00307718" w:rsidRPr="00847F8B" w:rsidRDefault="00790D41" w:rsidP="00385BFC">
            <w:pPr>
              <w:widowControl w:val="0"/>
              <w:jc w:val="center"/>
              <w:rPr>
                <w:rFonts w:eastAsia="Calibri"/>
              </w:rPr>
            </w:pPr>
            <w:r w:rsidRPr="00847F8B">
              <w:rPr>
                <w:rFonts w:eastAsia="Calibri"/>
              </w:rPr>
              <w:t>23/46,0</w:t>
            </w:r>
          </w:p>
        </w:tc>
        <w:tc>
          <w:tcPr>
            <w:tcW w:w="567" w:type="dxa"/>
            <w:tcBorders>
              <w:top w:val="single" w:sz="4" w:space="0" w:color="000000"/>
              <w:left w:val="single" w:sz="4" w:space="0" w:color="000000"/>
              <w:bottom w:val="single" w:sz="4" w:space="0" w:color="000000"/>
            </w:tcBorders>
            <w:shd w:val="clear" w:color="auto" w:fill="auto"/>
            <w:vAlign w:val="center"/>
          </w:tcPr>
          <w:p w:rsidR="00307718" w:rsidRPr="00847F8B" w:rsidRDefault="00307718" w:rsidP="00385BFC">
            <w:pPr>
              <w:widowControl w:val="0"/>
              <w:jc w:val="center"/>
              <w:rPr>
                <w:rFonts w:eastAsia="Calibri"/>
              </w:rPr>
            </w:pPr>
            <w:r w:rsidRPr="00847F8B">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307718" w:rsidRPr="00847F8B" w:rsidRDefault="00307718" w:rsidP="00385BFC">
            <w:pPr>
              <w:widowControl w:val="0"/>
              <w:jc w:val="center"/>
              <w:rPr>
                <w:rFonts w:eastAsia="Calibri"/>
              </w:rPr>
            </w:pPr>
            <w:r w:rsidRPr="00847F8B">
              <w:rPr>
                <w:rFonts w:eastAsia="Calibri"/>
              </w:rPr>
              <w:t>10/20,0</w:t>
            </w:r>
          </w:p>
        </w:tc>
        <w:tc>
          <w:tcPr>
            <w:tcW w:w="567" w:type="dxa"/>
            <w:tcBorders>
              <w:top w:val="single" w:sz="4" w:space="0" w:color="000000"/>
              <w:left w:val="single" w:sz="4" w:space="0" w:color="000000"/>
              <w:bottom w:val="single" w:sz="4" w:space="0" w:color="000000"/>
            </w:tcBorders>
            <w:shd w:val="clear" w:color="auto" w:fill="auto"/>
            <w:vAlign w:val="center"/>
          </w:tcPr>
          <w:p w:rsidR="00307718" w:rsidRPr="00847F8B" w:rsidRDefault="00307718" w:rsidP="00385BFC">
            <w:pPr>
              <w:widowControl w:val="0"/>
              <w:jc w:val="center"/>
              <w:rPr>
                <w:rFonts w:eastAsia="Calibri"/>
              </w:rPr>
            </w:pPr>
            <w:r w:rsidRPr="00847F8B">
              <w:rPr>
                <w:rFonts w:eastAsia="Calibri"/>
              </w:rPr>
              <w:t>3/ 6,0</w:t>
            </w:r>
          </w:p>
        </w:tc>
        <w:tc>
          <w:tcPr>
            <w:tcW w:w="567" w:type="dxa"/>
            <w:tcBorders>
              <w:top w:val="single" w:sz="4" w:space="0" w:color="000000"/>
              <w:left w:val="single" w:sz="4" w:space="0" w:color="000000"/>
              <w:bottom w:val="single" w:sz="4" w:space="0" w:color="000000"/>
            </w:tcBorders>
            <w:shd w:val="clear" w:color="auto" w:fill="auto"/>
            <w:vAlign w:val="center"/>
          </w:tcPr>
          <w:p w:rsidR="00307718" w:rsidRPr="00847F8B" w:rsidRDefault="00307718" w:rsidP="00385BFC">
            <w:pPr>
              <w:widowControl w:val="0"/>
              <w:jc w:val="center"/>
              <w:rPr>
                <w:rFonts w:eastAsia="Calibri"/>
              </w:rPr>
            </w:pPr>
            <w:r w:rsidRPr="00847F8B">
              <w:rPr>
                <w:rFonts w:eastAsia="Calibri"/>
              </w:rPr>
              <w:t>16/32,0</w:t>
            </w:r>
          </w:p>
        </w:tc>
        <w:tc>
          <w:tcPr>
            <w:tcW w:w="567" w:type="dxa"/>
            <w:tcBorders>
              <w:top w:val="single" w:sz="4" w:space="0" w:color="000000"/>
              <w:left w:val="single" w:sz="4" w:space="0" w:color="000000"/>
              <w:bottom w:val="single" w:sz="4" w:space="0" w:color="000000"/>
            </w:tcBorders>
            <w:shd w:val="clear" w:color="auto" w:fill="auto"/>
            <w:vAlign w:val="center"/>
          </w:tcPr>
          <w:p w:rsidR="00307718" w:rsidRPr="00847F8B" w:rsidRDefault="00307718" w:rsidP="00385BFC">
            <w:pPr>
              <w:widowControl w:val="0"/>
              <w:jc w:val="center"/>
              <w:rPr>
                <w:rFonts w:eastAsia="Calibri"/>
              </w:rPr>
            </w:pPr>
            <w:r w:rsidRPr="00847F8B">
              <w:rPr>
                <w:rFonts w:eastAsia="Calibri"/>
              </w:rPr>
              <w:t>21/42,0</w:t>
            </w:r>
          </w:p>
        </w:tc>
        <w:tc>
          <w:tcPr>
            <w:tcW w:w="567" w:type="dxa"/>
            <w:tcBorders>
              <w:top w:val="single" w:sz="4" w:space="0" w:color="000000"/>
              <w:left w:val="single" w:sz="4" w:space="0" w:color="000000"/>
              <w:bottom w:val="single" w:sz="4" w:space="0" w:color="000000"/>
            </w:tcBorders>
            <w:shd w:val="clear" w:color="auto" w:fill="auto"/>
            <w:vAlign w:val="center"/>
          </w:tcPr>
          <w:p w:rsidR="00307718" w:rsidRPr="00847F8B" w:rsidRDefault="00307718" w:rsidP="00385BFC">
            <w:pPr>
              <w:widowControl w:val="0"/>
              <w:jc w:val="center"/>
              <w:rPr>
                <w:rFonts w:eastAsia="Calibri"/>
              </w:rPr>
            </w:pPr>
            <w:r w:rsidRPr="00847F8B">
              <w:rPr>
                <w:rFonts w:eastAsia="Calibri"/>
              </w:rPr>
              <w:t>2/ 4,0</w:t>
            </w:r>
          </w:p>
        </w:tc>
        <w:tc>
          <w:tcPr>
            <w:tcW w:w="567" w:type="dxa"/>
            <w:tcBorders>
              <w:top w:val="single" w:sz="4" w:space="0" w:color="000000"/>
              <w:left w:val="single" w:sz="4" w:space="0" w:color="000000"/>
              <w:bottom w:val="single" w:sz="4" w:space="0" w:color="000000"/>
            </w:tcBorders>
            <w:shd w:val="clear" w:color="auto" w:fill="auto"/>
            <w:vAlign w:val="center"/>
          </w:tcPr>
          <w:p w:rsidR="00307718" w:rsidRPr="00847F8B" w:rsidRDefault="00307718" w:rsidP="00385BFC">
            <w:pPr>
              <w:widowControl w:val="0"/>
              <w:jc w:val="center"/>
              <w:rPr>
                <w:rFonts w:eastAsia="Calibri"/>
              </w:rPr>
            </w:pPr>
            <w:r w:rsidRPr="00847F8B">
              <w:rPr>
                <w:rFonts w:eastAsia="Calibri"/>
              </w:rPr>
              <w:t>18/36,0</w:t>
            </w:r>
          </w:p>
        </w:tc>
        <w:tc>
          <w:tcPr>
            <w:tcW w:w="567" w:type="dxa"/>
            <w:tcBorders>
              <w:top w:val="single" w:sz="4" w:space="0" w:color="000000"/>
              <w:left w:val="single" w:sz="4" w:space="0" w:color="000000"/>
              <w:bottom w:val="single" w:sz="4" w:space="0" w:color="000000"/>
            </w:tcBorders>
            <w:shd w:val="clear" w:color="auto" w:fill="auto"/>
            <w:vAlign w:val="center"/>
          </w:tcPr>
          <w:p w:rsidR="00307718" w:rsidRPr="00847F8B" w:rsidRDefault="00307718" w:rsidP="00385BFC">
            <w:pPr>
              <w:widowControl w:val="0"/>
              <w:jc w:val="center"/>
              <w:rPr>
                <w:rFonts w:eastAsia="Calibri"/>
              </w:rPr>
            </w:pPr>
            <w:r w:rsidRPr="00847F8B">
              <w:rPr>
                <w:rFonts w:eastAsia="Calibri"/>
              </w:rPr>
              <w:t>6/ 12,0</w:t>
            </w:r>
          </w:p>
        </w:tc>
        <w:tc>
          <w:tcPr>
            <w:tcW w:w="567" w:type="dxa"/>
            <w:tcBorders>
              <w:top w:val="single" w:sz="4" w:space="0" w:color="000000"/>
              <w:left w:val="single" w:sz="4" w:space="0" w:color="000000"/>
              <w:bottom w:val="single" w:sz="4" w:space="0" w:color="000000"/>
            </w:tcBorders>
            <w:shd w:val="clear" w:color="auto" w:fill="auto"/>
            <w:vAlign w:val="center"/>
          </w:tcPr>
          <w:p w:rsidR="00307718" w:rsidRPr="00847F8B" w:rsidRDefault="00307718" w:rsidP="00385BFC">
            <w:pPr>
              <w:widowControl w:val="0"/>
              <w:jc w:val="center"/>
              <w:rPr>
                <w:rFonts w:eastAsia="Calibri"/>
              </w:rPr>
            </w:pPr>
            <w:r w:rsidRPr="00847F8B">
              <w:rPr>
                <w:rFonts w:eastAsia="Calibri"/>
              </w:rPr>
              <w:t>3/ 6,0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718" w:rsidRPr="00847F8B" w:rsidRDefault="00307718" w:rsidP="00385BFC">
            <w:pPr>
              <w:widowControl w:val="0"/>
              <w:jc w:val="center"/>
              <w:rPr>
                <w:rFonts w:eastAsia="Calibri"/>
              </w:rPr>
            </w:pPr>
            <w:r w:rsidRPr="00847F8B">
              <w:rPr>
                <w:rFonts w:eastAsia="Calibri"/>
              </w:rPr>
              <w:t>21/42,0</w:t>
            </w:r>
          </w:p>
        </w:tc>
      </w:tr>
      <w:tr w:rsidR="00307718" w:rsidRPr="00847F8B" w:rsidTr="00385BFC">
        <w:trPr>
          <w:cantSplit/>
          <w:trHeight w:val="1134"/>
        </w:trPr>
        <w:tc>
          <w:tcPr>
            <w:tcW w:w="1673" w:type="dxa"/>
            <w:tcBorders>
              <w:top w:val="single" w:sz="4" w:space="0" w:color="000000"/>
              <w:left w:val="single" w:sz="4" w:space="0" w:color="000000"/>
              <w:bottom w:val="single" w:sz="4" w:space="0" w:color="000000"/>
            </w:tcBorders>
            <w:shd w:val="clear" w:color="auto" w:fill="auto"/>
            <w:vAlign w:val="center"/>
          </w:tcPr>
          <w:p w:rsidR="00307718" w:rsidRPr="00847F8B" w:rsidRDefault="00307718" w:rsidP="00ED23E1">
            <w:pPr>
              <w:widowControl w:val="0"/>
              <w:jc w:val="both"/>
            </w:pPr>
            <w:r w:rsidRPr="00847F8B">
              <w:t xml:space="preserve">Рынок обработки древесины и производства изделий из дерева </w:t>
            </w:r>
          </w:p>
        </w:tc>
        <w:tc>
          <w:tcPr>
            <w:tcW w:w="567" w:type="dxa"/>
            <w:tcBorders>
              <w:top w:val="single" w:sz="4" w:space="0" w:color="000000"/>
              <w:left w:val="single" w:sz="4" w:space="0" w:color="000000"/>
              <w:bottom w:val="single" w:sz="4" w:space="0" w:color="000000"/>
            </w:tcBorders>
            <w:shd w:val="clear" w:color="auto" w:fill="auto"/>
            <w:vAlign w:val="center"/>
          </w:tcPr>
          <w:p w:rsidR="00307718" w:rsidRPr="00847F8B" w:rsidRDefault="007D7B4E" w:rsidP="007D7B4E">
            <w:pPr>
              <w:widowControl w:val="0"/>
              <w:jc w:val="center"/>
              <w:rPr>
                <w:rFonts w:eastAsia="Calibri"/>
              </w:rPr>
            </w:pPr>
            <w:r w:rsidRPr="00847F8B">
              <w:rPr>
                <w:rFonts w:eastAsia="Calibri"/>
              </w:rPr>
              <w:t>1/ 2,0</w:t>
            </w:r>
          </w:p>
        </w:tc>
        <w:tc>
          <w:tcPr>
            <w:tcW w:w="567" w:type="dxa"/>
            <w:tcBorders>
              <w:top w:val="single" w:sz="4" w:space="0" w:color="000000"/>
              <w:left w:val="single" w:sz="4" w:space="0" w:color="000000"/>
              <w:bottom w:val="single" w:sz="4" w:space="0" w:color="000000"/>
            </w:tcBorders>
            <w:shd w:val="clear" w:color="auto" w:fill="auto"/>
            <w:vAlign w:val="center"/>
          </w:tcPr>
          <w:p w:rsidR="00307718" w:rsidRPr="00847F8B" w:rsidRDefault="007D7B4E" w:rsidP="00385BFC">
            <w:pPr>
              <w:widowControl w:val="0"/>
              <w:jc w:val="center"/>
              <w:rPr>
                <w:rFonts w:eastAsia="Calibri"/>
              </w:rPr>
            </w:pPr>
            <w:r w:rsidRPr="00847F8B">
              <w:rPr>
                <w:rFonts w:eastAsia="Calibri"/>
              </w:rPr>
              <w:t>16/32,0</w:t>
            </w:r>
          </w:p>
        </w:tc>
        <w:tc>
          <w:tcPr>
            <w:tcW w:w="567" w:type="dxa"/>
            <w:tcBorders>
              <w:top w:val="single" w:sz="4" w:space="0" w:color="000000"/>
              <w:left w:val="single" w:sz="4" w:space="0" w:color="000000"/>
              <w:bottom w:val="single" w:sz="4" w:space="0" w:color="000000"/>
            </w:tcBorders>
            <w:shd w:val="clear" w:color="auto" w:fill="auto"/>
            <w:vAlign w:val="center"/>
          </w:tcPr>
          <w:p w:rsidR="00307718" w:rsidRPr="00847F8B" w:rsidRDefault="007D7B4E" w:rsidP="00385BFC">
            <w:pPr>
              <w:widowControl w:val="0"/>
              <w:jc w:val="center"/>
              <w:rPr>
                <w:rFonts w:eastAsia="Calibri"/>
              </w:rPr>
            </w:pPr>
            <w:r w:rsidRPr="00847F8B">
              <w:rPr>
                <w:rFonts w:eastAsia="Calibri"/>
              </w:rPr>
              <w:t>4/ 8,0</w:t>
            </w:r>
          </w:p>
        </w:tc>
        <w:tc>
          <w:tcPr>
            <w:tcW w:w="567" w:type="dxa"/>
            <w:tcBorders>
              <w:top w:val="single" w:sz="4" w:space="0" w:color="000000"/>
              <w:left w:val="single" w:sz="4" w:space="0" w:color="000000"/>
              <w:bottom w:val="single" w:sz="4" w:space="0" w:color="000000"/>
            </w:tcBorders>
            <w:shd w:val="clear" w:color="auto" w:fill="auto"/>
            <w:vAlign w:val="center"/>
          </w:tcPr>
          <w:p w:rsidR="00307718" w:rsidRPr="00847F8B" w:rsidRDefault="007D7B4E" w:rsidP="00385BFC">
            <w:pPr>
              <w:widowControl w:val="0"/>
              <w:jc w:val="center"/>
              <w:rPr>
                <w:rFonts w:eastAsia="Calibri"/>
              </w:rPr>
            </w:pPr>
            <w:r w:rsidRPr="00847F8B">
              <w:rPr>
                <w:rFonts w:eastAsia="Calibri"/>
              </w:rPr>
              <w:t>5/ 10,0</w:t>
            </w:r>
          </w:p>
        </w:tc>
        <w:tc>
          <w:tcPr>
            <w:tcW w:w="567" w:type="dxa"/>
            <w:tcBorders>
              <w:top w:val="single" w:sz="4" w:space="0" w:color="000000"/>
              <w:left w:val="single" w:sz="4" w:space="0" w:color="000000"/>
              <w:bottom w:val="single" w:sz="4" w:space="0" w:color="000000"/>
            </w:tcBorders>
            <w:shd w:val="clear" w:color="auto" w:fill="auto"/>
            <w:vAlign w:val="center"/>
          </w:tcPr>
          <w:p w:rsidR="00307718" w:rsidRPr="00847F8B" w:rsidRDefault="007D7B4E" w:rsidP="00385BFC">
            <w:pPr>
              <w:widowControl w:val="0"/>
              <w:jc w:val="center"/>
              <w:rPr>
                <w:rFonts w:eastAsia="Calibri"/>
              </w:rPr>
            </w:pPr>
            <w:r w:rsidRPr="00847F8B">
              <w:rPr>
                <w:rFonts w:eastAsia="Calibri"/>
              </w:rPr>
              <w:t>24/48,0</w:t>
            </w:r>
          </w:p>
        </w:tc>
        <w:tc>
          <w:tcPr>
            <w:tcW w:w="567" w:type="dxa"/>
            <w:tcBorders>
              <w:top w:val="single" w:sz="4" w:space="0" w:color="000000"/>
              <w:left w:val="single" w:sz="4" w:space="0" w:color="000000"/>
              <w:bottom w:val="single" w:sz="4" w:space="0" w:color="000000"/>
            </w:tcBorders>
            <w:shd w:val="clear" w:color="auto" w:fill="auto"/>
            <w:vAlign w:val="center"/>
          </w:tcPr>
          <w:p w:rsidR="00307718" w:rsidRPr="00847F8B" w:rsidRDefault="00307718" w:rsidP="00385BFC">
            <w:pPr>
              <w:widowControl w:val="0"/>
              <w:jc w:val="center"/>
              <w:rPr>
                <w:rFonts w:eastAsia="Calibri"/>
              </w:rPr>
            </w:pPr>
            <w:r w:rsidRPr="00847F8B">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307718" w:rsidRPr="00847F8B" w:rsidRDefault="00307718" w:rsidP="00385BFC">
            <w:pPr>
              <w:widowControl w:val="0"/>
              <w:jc w:val="center"/>
              <w:rPr>
                <w:rFonts w:eastAsia="Calibri"/>
              </w:rPr>
            </w:pPr>
            <w:r w:rsidRPr="00847F8B">
              <w:rPr>
                <w:rFonts w:eastAsia="Calibri"/>
              </w:rPr>
              <w:t>6/ 12,0</w:t>
            </w:r>
          </w:p>
        </w:tc>
        <w:tc>
          <w:tcPr>
            <w:tcW w:w="567" w:type="dxa"/>
            <w:tcBorders>
              <w:top w:val="single" w:sz="4" w:space="0" w:color="000000"/>
              <w:left w:val="single" w:sz="4" w:space="0" w:color="000000"/>
              <w:bottom w:val="single" w:sz="4" w:space="0" w:color="000000"/>
            </w:tcBorders>
            <w:shd w:val="clear" w:color="auto" w:fill="auto"/>
            <w:vAlign w:val="center"/>
          </w:tcPr>
          <w:p w:rsidR="00307718" w:rsidRPr="00847F8B" w:rsidRDefault="00307718" w:rsidP="00385BFC">
            <w:pPr>
              <w:widowControl w:val="0"/>
              <w:jc w:val="center"/>
              <w:rPr>
                <w:rFonts w:eastAsia="Calibri"/>
              </w:rPr>
            </w:pPr>
            <w:r w:rsidRPr="00847F8B">
              <w:rPr>
                <w:rFonts w:eastAsia="Calibri"/>
              </w:rPr>
              <w:t>3/ 6,0</w:t>
            </w:r>
          </w:p>
        </w:tc>
        <w:tc>
          <w:tcPr>
            <w:tcW w:w="567" w:type="dxa"/>
            <w:tcBorders>
              <w:top w:val="single" w:sz="4" w:space="0" w:color="000000"/>
              <w:left w:val="single" w:sz="4" w:space="0" w:color="000000"/>
              <w:bottom w:val="single" w:sz="4" w:space="0" w:color="000000"/>
            </w:tcBorders>
            <w:shd w:val="clear" w:color="auto" w:fill="auto"/>
            <w:vAlign w:val="center"/>
          </w:tcPr>
          <w:p w:rsidR="00307718" w:rsidRPr="00847F8B" w:rsidRDefault="00307718" w:rsidP="00385BFC">
            <w:pPr>
              <w:widowControl w:val="0"/>
              <w:jc w:val="center"/>
              <w:rPr>
                <w:rFonts w:eastAsia="Calibri"/>
              </w:rPr>
            </w:pPr>
            <w:r w:rsidRPr="00847F8B">
              <w:rPr>
                <w:rFonts w:eastAsia="Calibri"/>
              </w:rPr>
              <w:t>17/34,0</w:t>
            </w:r>
          </w:p>
        </w:tc>
        <w:tc>
          <w:tcPr>
            <w:tcW w:w="567" w:type="dxa"/>
            <w:tcBorders>
              <w:top w:val="single" w:sz="4" w:space="0" w:color="000000"/>
              <w:left w:val="single" w:sz="4" w:space="0" w:color="000000"/>
              <w:bottom w:val="single" w:sz="4" w:space="0" w:color="000000"/>
            </w:tcBorders>
            <w:shd w:val="clear" w:color="auto" w:fill="auto"/>
            <w:vAlign w:val="center"/>
          </w:tcPr>
          <w:p w:rsidR="00307718" w:rsidRPr="00847F8B" w:rsidRDefault="00307718" w:rsidP="00385BFC">
            <w:pPr>
              <w:widowControl w:val="0"/>
              <w:jc w:val="center"/>
              <w:rPr>
                <w:rFonts w:eastAsia="Calibri"/>
              </w:rPr>
            </w:pPr>
            <w:r w:rsidRPr="00847F8B">
              <w:rPr>
                <w:rFonts w:eastAsia="Calibri"/>
              </w:rPr>
              <w:t>24/48,0</w:t>
            </w:r>
          </w:p>
        </w:tc>
        <w:tc>
          <w:tcPr>
            <w:tcW w:w="567" w:type="dxa"/>
            <w:tcBorders>
              <w:top w:val="single" w:sz="4" w:space="0" w:color="000000"/>
              <w:left w:val="single" w:sz="4" w:space="0" w:color="000000"/>
              <w:bottom w:val="single" w:sz="4" w:space="0" w:color="000000"/>
            </w:tcBorders>
            <w:shd w:val="clear" w:color="auto" w:fill="auto"/>
            <w:vAlign w:val="center"/>
          </w:tcPr>
          <w:p w:rsidR="00307718" w:rsidRPr="00847F8B" w:rsidRDefault="00307718" w:rsidP="00385BFC">
            <w:pPr>
              <w:widowControl w:val="0"/>
              <w:jc w:val="center"/>
              <w:rPr>
                <w:rFonts w:eastAsia="Calibri"/>
              </w:rPr>
            </w:pPr>
            <w:r w:rsidRPr="00847F8B">
              <w:rPr>
                <w:rFonts w:eastAsia="Calibri"/>
              </w:rPr>
              <w:t>1/ 2,0</w:t>
            </w:r>
          </w:p>
        </w:tc>
        <w:tc>
          <w:tcPr>
            <w:tcW w:w="567" w:type="dxa"/>
            <w:tcBorders>
              <w:top w:val="single" w:sz="4" w:space="0" w:color="000000"/>
              <w:left w:val="single" w:sz="4" w:space="0" w:color="000000"/>
              <w:bottom w:val="single" w:sz="4" w:space="0" w:color="000000"/>
            </w:tcBorders>
            <w:shd w:val="clear" w:color="auto" w:fill="auto"/>
            <w:vAlign w:val="center"/>
          </w:tcPr>
          <w:p w:rsidR="00307718" w:rsidRPr="00847F8B" w:rsidRDefault="00307718" w:rsidP="00385BFC">
            <w:pPr>
              <w:widowControl w:val="0"/>
              <w:jc w:val="center"/>
              <w:rPr>
                <w:rFonts w:eastAsia="Calibri"/>
              </w:rPr>
            </w:pPr>
            <w:r w:rsidRPr="00847F8B">
              <w:rPr>
                <w:rFonts w:eastAsia="Calibri"/>
              </w:rPr>
              <w:t>18/36,0</w:t>
            </w:r>
          </w:p>
        </w:tc>
        <w:tc>
          <w:tcPr>
            <w:tcW w:w="567" w:type="dxa"/>
            <w:tcBorders>
              <w:top w:val="single" w:sz="4" w:space="0" w:color="000000"/>
              <w:left w:val="single" w:sz="4" w:space="0" w:color="000000"/>
              <w:bottom w:val="single" w:sz="4" w:space="0" w:color="000000"/>
            </w:tcBorders>
            <w:shd w:val="clear" w:color="auto" w:fill="auto"/>
            <w:vAlign w:val="center"/>
          </w:tcPr>
          <w:p w:rsidR="00307718" w:rsidRPr="00847F8B" w:rsidRDefault="00307718" w:rsidP="00385BFC">
            <w:pPr>
              <w:widowControl w:val="0"/>
              <w:jc w:val="center"/>
              <w:rPr>
                <w:rFonts w:eastAsia="Calibri"/>
              </w:rPr>
            </w:pPr>
            <w:r w:rsidRPr="00847F8B">
              <w:rPr>
                <w:rFonts w:eastAsia="Calibri"/>
              </w:rPr>
              <w:t>5/ 10,0</w:t>
            </w:r>
          </w:p>
        </w:tc>
        <w:tc>
          <w:tcPr>
            <w:tcW w:w="567" w:type="dxa"/>
            <w:tcBorders>
              <w:top w:val="single" w:sz="4" w:space="0" w:color="000000"/>
              <w:left w:val="single" w:sz="4" w:space="0" w:color="000000"/>
              <w:bottom w:val="single" w:sz="4" w:space="0" w:color="000000"/>
            </w:tcBorders>
            <w:shd w:val="clear" w:color="auto" w:fill="auto"/>
            <w:vAlign w:val="center"/>
          </w:tcPr>
          <w:p w:rsidR="00307718" w:rsidRPr="00847F8B" w:rsidRDefault="00307718" w:rsidP="00385BFC">
            <w:pPr>
              <w:widowControl w:val="0"/>
              <w:jc w:val="center"/>
              <w:rPr>
                <w:rFonts w:eastAsia="Calibri"/>
              </w:rPr>
            </w:pPr>
            <w:r w:rsidRPr="00847F8B">
              <w:rPr>
                <w:rFonts w:eastAsia="Calibri"/>
              </w:rPr>
              <w:t>3/ 6,0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07718" w:rsidRPr="00847F8B" w:rsidRDefault="00307718" w:rsidP="00385BFC">
            <w:pPr>
              <w:widowControl w:val="0"/>
              <w:jc w:val="center"/>
              <w:rPr>
                <w:rFonts w:eastAsia="Calibri"/>
              </w:rPr>
            </w:pPr>
            <w:r w:rsidRPr="00847F8B">
              <w:rPr>
                <w:rFonts w:eastAsia="Calibri"/>
              </w:rPr>
              <w:t>23/46,0</w:t>
            </w:r>
          </w:p>
        </w:tc>
      </w:tr>
      <w:tr w:rsidR="00F7724F" w:rsidRPr="00847F8B" w:rsidTr="00673395">
        <w:trPr>
          <w:cantSplit/>
          <w:trHeight w:val="1134"/>
        </w:trPr>
        <w:tc>
          <w:tcPr>
            <w:tcW w:w="1673" w:type="dxa"/>
            <w:tcBorders>
              <w:top w:val="single" w:sz="4" w:space="0" w:color="000000"/>
              <w:left w:val="single" w:sz="4" w:space="0" w:color="000000"/>
              <w:bottom w:val="single" w:sz="4" w:space="0" w:color="000000"/>
            </w:tcBorders>
            <w:shd w:val="clear" w:color="auto" w:fill="auto"/>
            <w:vAlign w:val="center"/>
          </w:tcPr>
          <w:p w:rsidR="00F7724F" w:rsidRPr="00847F8B" w:rsidRDefault="00F7724F" w:rsidP="00ED23E1">
            <w:pPr>
              <w:widowControl w:val="0"/>
              <w:jc w:val="both"/>
            </w:pPr>
            <w:r w:rsidRPr="00847F8B">
              <w:t xml:space="preserve">Рынок производства кирпича </w:t>
            </w:r>
          </w:p>
        </w:tc>
        <w:tc>
          <w:tcPr>
            <w:tcW w:w="567" w:type="dxa"/>
            <w:tcBorders>
              <w:top w:val="single" w:sz="4" w:space="0" w:color="000000"/>
              <w:left w:val="single" w:sz="4" w:space="0" w:color="000000"/>
              <w:bottom w:val="single" w:sz="4" w:space="0" w:color="000000"/>
            </w:tcBorders>
            <w:shd w:val="clear" w:color="auto" w:fill="auto"/>
            <w:vAlign w:val="center"/>
          </w:tcPr>
          <w:p w:rsidR="00F7724F" w:rsidRPr="00847F8B" w:rsidRDefault="00F7724F" w:rsidP="000A101B">
            <w:pPr>
              <w:widowControl w:val="0"/>
              <w:jc w:val="center"/>
              <w:rPr>
                <w:rFonts w:eastAsia="Calibri"/>
              </w:rPr>
            </w:pPr>
            <w:r w:rsidRPr="00847F8B">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F7724F" w:rsidRPr="00847F8B" w:rsidRDefault="00F7724F" w:rsidP="000A101B">
            <w:pPr>
              <w:widowControl w:val="0"/>
              <w:jc w:val="center"/>
              <w:rPr>
                <w:rFonts w:eastAsia="Calibri"/>
              </w:rPr>
            </w:pPr>
            <w:r w:rsidRPr="00847F8B">
              <w:rPr>
                <w:rFonts w:eastAsia="Calibri"/>
              </w:rPr>
              <w:t>11/ 22,0</w:t>
            </w:r>
          </w:p>
        </w:tc>
        <w:tc>
          <w:tcPr>
            <w:tcW w:w="567" w:type="dxa"/>
            <w:tcBorders>
              <w:top w:val="single" w:sz="4" w:space="0" w:color="000000"/>
              <w:left w:val="single" w:sz="4" w:space="0" w:color="000000"/>
              <w:bottom w:val="single" w:sz="4" w:space="0" w:color="000000"/>
            </w:tcBorders>
            <w:shd w:val="clear" w:color="auto" w:fill="auto"/>
            <w:vAlign w:val="center"/>
          </w:tcPr>
          <w:p w:rsidR="00F7724F" w:rsidRPr="00847F8B" w:rsidRDefault="00F7724F" w:rsidP="000A101B">
            <w:pPr>
              <w:widowControl w:val="0"/>
              <w:jc w:val="center"/>
              <w:rPr>
                <w:rFonts w:eastAsia="Calibri"/>
              </w:rPr>
            </w:pPr>
            <w:r w:rsidRPr="00847F8B">
              <w:rPr>
                <w:rFonts w:eastAsia="Calibri"/>
              </w:rPr>
              <w:t>5/ 10,0</w:t>
            </w:r>
          </w:p>
        </w:tc>
        <w:tc>
          <w:tcPr>
            <w:tcW w:w="567" w:type="dxa"/>
            <w:tcBorders>
              <w:top w:val="single" w:sz="4" w:space="0" w:color="000000"/>
              <w:left w:val="single" w:sz="4" w:space="0" w:color="000000"/>
              <w:bottom w:val="single" w:sz="4" w:space="0" w:color="000000"/>
            </w:tcBorders>
            <w:shd w:val="clear" w:color="auto" w:fill="auto"/>
            <w:vAlign w:val="center"/>
          </w:tcPr>
          <w:p w:rsidR="00F7724F" w:rsidRPr="00847F8B" w:rsidRDefault="00F7724F" w:rsidP="000A101B">
            <w:pPr>
              <w:widowControl w:val="0"/>
              <w:jc w:val="center"/>
              <w:rPr>
                <w:rFonts w:eastAsia="Calibri"/>
              </w:rPr>
            </w:pPr>
            <w:r w:rsidRPr="00847F8B">
              <w:rPr>
                <w:rFonts w:eastAsia="Calibri"/>
              </w:rPr>
              <w:t>5/ 10,0</w:t>
            </w:r>
          </w:p>
        </w:tc>
        <w:tc>
          <w:tcPr>
            <w:tcW w:w="567" w:type="dxa"/>
            <w:tcBorders>
              <w:top w:val="single" w:sz="4" w:space="0" w:color="000000"/>
              <w:left w:val="single" w:sz="4" w:space="0" w:color="000000"/>
              <w:bottom w:val="single" w:sz="4" w:space="0" w:color="000000"/>
            </w:tcBorders>
            <w:shd w:val="clear" w:color="auto" w:fill="auto"/>
            <w:vAlign w:val="center"/>
          </w:tcPr>
          <w:p w:rsidR="00F7724F" w:rsidRPr="00847F8B" w:rsidRDefault="00F7724F" w:rsidP="000A101B">
            <w:pPr>
              <w:widowControl w:val="0"/>
              <w:jc w:val="center"/>
              <w:rPr>
                <w:rFonts w:eastAsia="Calibri"/>
              </w:rPr>
            </w:pPr>
            <w:r w:rsidRPr="00847F8B">
              <w:rPr>
                <w:rFonts w:eastAsia="Calibri"/>
              </w:rPr>
              <w:t>29/58,0</w:t>
            </w:r>
          </w:p>
        </w:tc>
        <w:tc>
          <w:tcPr>
            <w:tcW w:w="567" w:type="dxa"/>
            <w:tcBorders>
              <w:top w:val="single" w:sz="4" w:space="0" w:color="000000"/>
              <w:left w:val="single" w:sz="4" w:space="0" w:color="000000"/>
              <w:bottom w:val="single" w:sz="4" w:space="0" w:color="000000"/>
            </w:tcBorders>
            <w:shd w:val="clear" w:color="auto" w:fill="auto"/>
            <w:vAlign w:val="center"/>
          </w:tcPr>
          <w:p w:rsidR="00F7724F" w:rsidRPr="00847F8B" w:rsidRDefault="00F7724F" w:rsidP="00673395">
            <w:pPr>
              <w:widowControl w:val="0"/>
              <w:jc w:val="center"/>
              <w:rPr>
                <w:rFonts w:eastAsia="Calibri"/>
              </w:rPr>
            </w:pPr>
            <w:r w:rsidRPr="00847F8B">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F7724F" w:rsidRPr="00847F8B" w:rsidRDefault="00F7724F" w:rsidP="00673395">
            <w:pPr>
              <w:widowControl w:val="0"/>
              <w:jc w:val="center"/>
              <w:rPr>
                <w:rFonts w:eastAsia="Calibri"/>
              </w:rPr>
            </w:pPr>
            <w:r w:rsidRPr="00847F8B">
              <w:rPr>
                <w:rFonts w:eastAsia="Calibri"/>
              </w:rPr>
              <w:t>2/ 4,0</w:t>
            </w:r>
          </w:p>
        </w:tc>
        <w:tc>
          <w:tcPr>
            <w:tcW w:w="567" w:type="dxa"/>
            <w:tcBorders>
              <w:top w:val="single" w:sz="4" w:space="0" w:color="000000"/>
              <w:left w:val="single" w:sz="4" w:space="0" w:color="000000"/>
              <w:bottom w:val="single" w:sz="4" w:space="0" w:color="000000"/>
            </w:tcBorders>
            <w:shd w:val="clear" w:color="auto" w:fill="auto"/>
            <w:vAlign w:val="center"/>
          </w:tcPr>
          <w:p w:rsidR="00F7724F" w:rsidRPr="00847F8B" w:rsidRDefault="00F7724F" w:rsidP="00673395">
            <w:pPr>
              <w:widowControl w:val="0"/>
              <w:jc w:val="center"/>
              <w:rPr>
                <w:rFonts w:eastAsia="Calibri"/>
              </w:rPr>
            </w:pPr>
            <w:r w:rsidRPr="00847F8B">
              <w:rPr>
                <w:rFonts w:eastAsia="Calibri"/>
              </w:rPr>
              <w:t>2/ 4,0</w:t>
            </w:r>
          </w:p>
        </w:tc>
        <w:tc>
          <w:tcPr>
            <w:tcW w:w="567" w:type="dxa"/>
            <w:tcBorders>
              <w:top w:val="single" w:sz="4" w:space="0" w:color="000000"/>
              <w:left w:val="single" w:sz="4" w:space="0" w:color="000000"/>
              <w:bottom w:val="single" w:sz="4" w:space="0" w:color="000000"/>
            </w:tcBorders>
            <w:shd w:val="clear" w:color="auto" w:fill="auto"/>
            <w:vAlign w:val="center"/>
          </w:tcPr>
          <w:p w:rsidR="00F7724F" w:rsidRPr="00847F8B" w:rsidRDefault="00F7724F" w:rsidP="00673395">
            <w:pPr>
              <w:widowControl w:val="0"/>
              <w:jc w:val="center"/>
              <w:rPr>
                <w:rFonts w:eastAsia="Calibri"/>
              </w:rPr>
            </w:pPr>
            <w:r w:rsidRPr="00847F8B">
              <w:rPr>
                <w:rFonts w:eastAsia="Calibri"/>
              </w:rPr>
              <w:t>17/34,0</w:t>
            </w:r>
          </w:p>
        </w:tc>
        <w:tc>
          <w:tcPr>
            <w:tcW w:w="567" w:type="dxa"/>
            <w:tcBorders>
              <w:top w:val="single" w:sz="4" w:space="0" w:color="000000"/>
              <w:left w:val="single" w:sz="4" w:space="0" w:color="000000"/>
              <w:bottom w:val="single" w:sz="4" w:space="0" w:color="000000"/>
            </w:tcBorders>
            <w:shd w:val="clear" w:color="auto" w:fill="auto"/>
            <w:vAlign w:val="center"/>
          </w:tcPr>
          <w:p w:rsidR="00F7724F" w:rsidRPr="00847F8B" w:rsidRDefault="00F7724F" w:rsidP="00673395">
            <w:pPr>
              <w:widowControl w:val="0"/>
              <w:jc w:val="center"/>
              <w:rPr>
                <w:rFonts w:eastAsia="Calibri"/>
              </w:rPr>
            </w:pPr>
            <w:r w:rsidRPr="00847F8B">
              <w:rPr>
                <w:rFonts w:eastAsia="Calibri"/>
              </w:rPr>
              <w:t>29/58,0</w:t>
            </w:r>
          </w:p>
        </w:tc>
        <w:tc>
          <w:tcPr>
            <w:tcW w:w="567" w:type="dxa"/>
            <w:tcBorders>
              <w:top w:val="single" w:sz="4" w:space="0" w:color="000000"/>
              <w:left w:val="single" w:sz="4" w:space="0" w:color="000000"/>
              <w:bottom w:val="single" w:sz="4" w:space="0" w:color="000000"/>
            </w:tcBorders>
            <w:shd w:val="clear" w:color="auto" w:fill="auto"/>
            <w:vAlign w:val="center"/>
          </w:tcPr>
          <w:p w:rsidR="00F7724F" w:rsidRPr="00847F8B" w:rsidRDefault="00F7724F" w:rsidP="00673395">
            <w:pPr>
              <w:widowControl w:val="0"/>
              <w:jc w:val="center"/>
              <w:rPr>
                <w:rFonts w:eastAsia="Calibri"/>
              </w:rPr>
            </w:pPr>
            <w:r w:rsidRPr="00847F8B">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F7724F" w:rsidRPr="00847F8B" w:rsidRDefault="00F7724F" w:rsidP="00673395">
            <w:pPr>
              <w:widowControl w:val="0"/>
              <w:jc w:val="center"/>
              <w:rPr>
                <w:rFonts w:eastAsia="Calibri"/>
              </w:rPr>
            </w:pPr>
            <w:r w:rsidRPr="00847F8B">
              <w:rPr>
                <w:rFonts w:eastAsia="Calibri"/>
              </w:rPr>
              <w:t>7/ 14,0</w:t>
            </w:r>
          </w:p>
        </w:tc>
        <w:tc>
          <w:tcPr>
            <w:tcW w:w="567" w:type="dxa"/>
            <w:tcBorders>
              <w:top w:val="single" w:sz="4" w:space="0" w:color="000000"/>
              <w:left w:val="single" w:sz="4" w:space="0" w:color="000000"/>
              <w:bottom w:val="single" w:sz="4" w:space="0" w:color="000000"/>
            </w:tcBorders>
            <w:shd w:val="clear" w:color="auto" w:fill="auto"/>
            <w:vAlign w:val="center"/>
          </w:tcPr>
          <w:p w:rsidR="00F7724F" w:rsidRPr="00847F8B" w:rsidRDefault="00F7724F" w:rsidP="00673395">
            <w:pPr>
              <w:widowControl w:val="0"/>
              <w:jc w:val="center"/>
              <w:rPr>
                <w:rFonts w:eastAsia="Calibri"/>
              </w:rPr>
            </w:pPr>
            <w:r w:rsidRPr="00847F8B">
              <w:rPr>
                <w:rFonts w:eastAsia="Calibri"/>
              </w:rPr>
              <w:t>7/ 14,0</w:t>
            </w:r>
          </w:p>
        </w:tc>
        <w:tc>
          <w:tcPr>
            <w:tcW w:w="567" w:type="dxa"/>
            <w:tcBorders>
              <w:top w:val="single" w:sz="4" w:space="0" w:color="000000"/>
              <w:left w:val="single" w:sz="4" w:space="0" w:color="000000"/>
              <w:bottom w:val="single" w:sz="4" w:space="0" w:color="000000"/>
            </w:tcBorders>
            <w:shd w:val="clear" w:color="auto" w:fill="auto"/>
            <w:vAlign w:val="center"/>
          </w:tcPr>
          <w:p w:rsidR="00F7724F" w:rsidRPr="00847F8B" w:rsidRDefault="00F7724F" w:rsidP="00673395">
            <w:pPr>
              <w:widowControl w:val="0"/>
              <w:jc w:val="center"/>
              <w:rPr>
                <w:rFonts w:eastAsia="Calibri"/>
              </w:rPr>
            </w:pPr>
            <w:r w:rsidRPr="00847F8B">
              <w:rPr>
                <w:rFonts w:eastAsia="Calibri"/>
              </w:rPr>
              <w:t>8/ 16,0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724F" w:rsidRPr="00847F8B" w:rsidRDefault="00F7724F" w:rsidP="00673395">
            <w:pPr>
              <w:widowControl w:val="0"/>
              <w:jc w:val="center"/>
              <w:rPr>
                <w:rFonts w:eastAsia="Calibri"/>
              </w:rPr>
            </w:pPr>
            <w:r w:rsidRPr="00847F8B">
              <w:rPr>
                <w:rFonts w:eastAsia="Calibri"/>
              </w:rPr>
              <w:t>28/56,0</w:t>
            </w:r>
          </w:p>
        </w:tc>
      </w:tr>
      <w:tr w:rsidR="006E628B" w:rsidRPr="00847F8B" w:rsidTr="00673395">
        <w:trPr>
          <w:cantSplit/>
          <w:trHeight w:val="1134"/>
        </w:trPr>
        <w:tc>
          <w:tcPr>
            <w:tcW w:w="1673" w:type="dxa"/>
            <w:tcBorders>
              <w:top w:val="single" w:sz="4" w:space="0" w:color="000000"/>
              <w:left w:val="single" w:sz="4" w:space="0" w:color="000000"/>
              <w:bottom w:val="single" w:sz="4" w:space="0" w:color="000000"/>
            </w:tcBorders>
            <w:shd w:val="clear" w:color="auto" w:fill="auto"/>
            <w:vAlign w:val="center"/>
          </w:tcPr>
          <w:p w:rsidR="006E628B" w:rsidRPr="00847F8B" w:rsidRDefault="006E628B" w:rsidP="00ED23E1">
            <w:pPr>
              <w:widowControl w:val="0"/>
              <w:jc w:val="both"/>
            </w:pPr>
            <w:r w:rsidRPr="00847F8B">
              <w:t xml:space="preserve">Рынок производства бетона </w:t>
            </w:r>
          </w:p>
        </w:tc>
        <w:tc>
          <w:tcPr>
            <w:tcW w:w="567" w:type="dxa"/>
            <w:tcBorders>
              <w:top w:val="single" w:sz="4" w:space="0" w:color="000000"/>
              <w:left w:val="single" w:sz="4" w:space="0" w:color="000000"/>
              <w:bottom w:val="single" w:sz="4" w:space="0" w:color="000000"/>
            </w:tcBorders>
            <w:shd w:val="clear" w:color="auto" w:fill="auto"/>
            <w:vAlign w:val="center"/>
          </w:tcPr>
          <w:p w:rsidR="006E628B" w:rsidRPr="00847F8B" w:rsidRDefault="006E628B" w:rsidP="000A101B">
            <w:pPr>
              <w:widowControl w:val="0"/>
              <w:jc w:val="center"/>
              <w:rPr>
                <w:rFonts w:eastAsia="Calibri"/>
              </w:rPr>
            </w:pPr>
            <w:r w:rsidRPr="00847F8B">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6E628B" w:rsidRPr="00847F8B" w:rsidRDefault="006E628B" w:rsidP="000A101B">
            <w:pPr>
              <w:widowControl w:val="0"/>
              <w:jc w:val="center"/>
              <w:rPr>
                <w:rFonts w:eastAsia="Calibri"/>
              </w:rPr>
            </w:pPr>
            <w:r w:rsidRPr="00847F8B">
              <w:rPr>
                <w:rFonts w:eastAsia="Calibri"/>
              </w:rPr>
              <w:t>11/ 22,0</w:t>
            </w:r>
          </w:p>
        </w:tc>
        <w:tc>
          <w:tcPr>
            <w:tcW w:w="567" w:type="dxa"/>
            <w:tcBorders>
              <w:top w:val="single" w:sz="4" w:space="0" w:color="000000"/>
              <w:left w:val="single" w:sz="4" w:space="0" w:color="000000"/>
              <w:bottom w:val="single" w:sz="4" w:space="0" w:color="000000"/>
            </w:tcBorders>
            <w:shd w:val="clear" w:color="auto" w:fill="auto"/>
            <w:vAlign w:val="center"/>
          </w:tcPr>
          <w:p w:rsidR="006E628B" w:rsidRPr="00847F8B" w:rsidRDefault="006E628B" w:rsidP="000A101B">
            <w:pPr>
              <w:widowControl w:val="0"/>
              <w:jc w:val="center"/>
              <w:rPr>
                <w:rFonts w:eastAsia="Calibri"/>
              </w:rPr>
            </w:pPr>
            <w:r w:rsidRPr="00847F8B">
              <w:rPr>
                <w:rFonts w:eastAsia="Calibri"/>
              </w:rPr>
              <w:t>5/ 10,0</w:t>
            </w:r>
          </w:p>
        </w:tc>
        <w:tc>
          <w:tcPr>
            <w:tcW w:w="567" w:type="dxa"/>
            <w:tcBorders>
              <w:top w:val="single" w:sz="4" w:space="0" w:color="000000"/>
              <w:left w:val="single" w:sz="4" w:space="0" w:color="000000"/>
              <w:bottom w:val="single" w:sz="4" w:space="0" w:color="000000"/>
            </w:tcBorders>
            <w:shd w:val="clear" w:color="auto" w:fill="auto"/>
            <w:vAlign w:val="center"/>
          </w:tcPr>
          <w:p w:rsidR="006E628B" w:rsidRPr="00847F8B" w:rsidRDefault="006E628B" w:rsidP="000A101B">
            <w:pPr>
              <w:widowControl w:val="0"/>
              <w:jc w:val="center"/>
              <w:rPr>
                <w:rFonts w:eastAsia="Calibri"/>
              </w:rPr>
            </w:pPr>
            <w:r w:rsidRPr="00847F8B">
              <w:rPr>
                <w:rFonts w:eastAsia="Calibri"/>
              </w:rPr>
              <w:t>5/ 10,0</w:t>
            </w:r>
          </w:p>
        </w:tc>
        <w:tc>
          <w:tcPr>
            <w:tcW w:w="567" w:type="dxa"/>
            <w:tcBorders>
              <w:top w:val="single" w:sz="4" w:space="0" w:color="000000"/>
              <w:left w:val="single" w:sz="4" w:space="0" w:color="000000"/>
              <w:bottom w:val="single" w:sz="4" w:space="0" w:color="000000"/>
            </w:tcBorders>
            <w:shd w:val="clear" w:color="auto" w:fill="auto"/>
            <w:vAlign w:val="center"/>
          </w:tcPr>
          <w:p w:rsidR="006E628B" w:rsidRPr="00847F8B" w:rsidRDefault="006E628B" w:rsidP="000A101B">
            <w:pPr>
              <w:widowControl w:val="0"/>
              <w:jc w:val="center"/>
              <w:rPr>
                <w:rFonts w:eastAsia="Calibri"/>
              </w:rPr>
            </w:pPr>
            <w:r w:rsidRPr="00847F8B">
              <w:rPr>
                <w:rFonts w:eastAsia="Calibri"/>
              </w:rPr>
              <w:t>29/58,0</w:t>
            </w:r>
          </w:p>
        </w:tc>
        <w:tc>
          <w:tcPr>
            <w:tcW w:w="567" w:type="dxa"/>
            <w:tcBorders>
              <w:top w:val="single" w:sz="4" w:space="0" w:color="000000"/>
              <w:left w:val="single" w:sz="4" w:space="0" w:color="000000"/>
              <w:bottom w:val="single" w:sz="4" w:space="0" w:color="000000"/>
            </w:tcBorders>
            <w:shd w:val="clear" w:color="auto" w:fill="auto"/>
            <w:vAlign w:val="center"/>
          </w:tcPr>
          <w:p w:rsidR="006E628B" w:rsidRPr="00847F8B" w:rsidRDefault="006E628B" w:rsidP="000A3589">
            <w:pPr>
              <w:widowControl w:val="0"/>
              <w:jc w:val="center"/>
              <w:rPr>
                <w:rFonts w:eastAsia="Calibri"/>
              </w:rPr>
            </w:pPr>
            <w:r w:rsidRPr="00847F8B">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6E628B" w:rsidRPr="00847F8B" w:rsidRDefault="006E628B" w:rsidP="000A3589">
            <w:pPr>
              <w:widowControl w:val="0"/>
              <w:jc w:val="center"/>
              <w:rPr>
                <w:rFonts w:eastAsia="Calibri"/>
              </w:rPr>
            </w:pPr>
            <w:r w:rsidRPr="00847F8B">
              <w:rPr>
                <w:rFonts w:eastAsia="Calibri"/>
              </w:rPr>
              <w:t>2/ 4,0</w:t>
            </w:r>
          </w:p>
        </w:tc>
        <w:tc>
          <w:tcPr>
            <w:tcW w:w="567" w:type="dxa"/>
            <w:tcBorders>
              <w:top w:val="single" w:sz="4" w:space="0" w:color="000000"/>
              <w:left w:val="single" w:sz="4" w:space="0" w:color="000000"/>
              <w:bottom w:val="single" w:sz="4" w:space="0" w:color="000000"/>
            </w:tcBorders>
            <w:shd w:val="clear" w:color="auto" w:fill="auto"/>
            <w:vAlign w:val="center"/>
          </w:tcPr>
          <w:p w:rsidR="006E628B" w:rsidRPr="00847F8B" w:rsidRDefault="006E628B" w:rsidP="000A3589">
            <w:pPr>
              <w:widowControl w:val="0"/>
              <w:jc w:val="center"/>
              <w:rPr>
                <w:rFonts w:eastAsia="Calibri"/>
              </w:rPr>
            </w:pPr>
            <w:r w:rsidRPr="00847F8B">
              <w:rPr>
                <w:rFonts w:eastAsia="Calibri"/>
              </w:rPr>
              <w:t>2/ 4,0</w:t>
            </w:r>
          </w:p>
        </w:tc>
        <w:tc>
          <w:tcPr>
            <w:tcW w:w="567" w:type="dxa"/>
            <w:tcBorders>
              <w:top w:val="single" w:sz="4" w:space="0" w:color="000000"/>
              <w:left w:val="single" w:sz="4" w:space="0" w:color="000000"/>
              <w:bottom w:val="single" w:sz="4" w:space="0" w:color="000000"/>
            </w:tcBorders>
            <w:shd w:val="clear" w:color="auto" w:fill="auto"/>
            <w:vAlign w:val="center"/>
          </w:tcPr>
          <w:p w:rsidR="006E628B" w:rsidRPr="00847F8B" w:rsidRDefault="006E628B" w:rsidP="000A3589">
            <w:pPr>
              <w:widowControl w:val="0"/>
              <w:jc w:val="center"/>
              <w:rPr>
                <w:rFonts w:eastAsia="Calibri"/>
              </w:rPr>
            </w:pPr>
            <w:r w:rsidRPr="00847F8B">
              <w:rPr>
                <w:rFonts w:eastAsia="Calibri"/>
              </w:rPr>
              <w:t>17/34,0</w:t>
            </w:r>
          </w:p>
        </w:tc>
        <w:tc>
          <w:tcPr>
            <w:tcW w:w="567" w:type="dxa"/>
            <w:tcBorders>
              <w:top w:val="single" w:sz="4" w:space="0" w:color="000000"/>
              <w:left w:val="single" w:sz="4" w:space="0" w:color="000000"/>
              <w:bottom w:val="single" w:sz="4" w:space="0" w:color="000000"/>
            </w:tcBorders>
            <w:shd w:val="clear" w:color="auto" w:fill="auto"/>
            <w:vAlign w:val="center"/>
          </w:tcPr>
          <w:p w:rsidR="006E628B" w:rsidRPr="00847F8B" w:rsidRDefault="006E628B" w:rsidP="000A3589">
            <w:pPr>
              <w:widowControl w:val="0"/>
              <w:jc w:val="center"/>
              <w:rPr>
                <w:rFonts w:eastAsia="Calibri"/>
              </w:rPr>
            </w:pPr>
            <w:r w:rsidRPr="00847F8B">
              <w:rPr>
                <w:rFonts w:eastAsia="Calibri"/>
              </w:rPr>
              <w:t>29/58,0</w:t>
            </w:r>
          </w:p>
        </w:tc>
        <w:tc>
          <w:tcPr>
            <w:tcW w:w="567" w:type="dxa"/>
            <w:tcBorders>
              <w:top w:val="single" w:sz="4" w:space="0" w:color="000000"/>
              <w:left w:val="single" w:sz="4" w:space="0" w:color="000000"/>
              <w:bottom w:val="single" w:sz="4" w:space="0" w:color="000000"/>
            </w:tcBorders>
            <w:shd w:val="clear" w:color="auto" w:fill="auto"/>
            <w:vAlign w:val="center"/>
          </w:tcPr>
          <w:p w:rsidR="006E628B" w:rsidRPr="00847F8B" w:rsidRDefault="006E628B" w:rsidP="00673395">
            <w:pPr>
              <w:widowControl w:val="0"/>
              <w:jc w:val="center"/>
              <w:rPr>
                <w:rFonts w:eastAsia="Calibri"/>
              </w:rPr>
            </w:pPr>
            <w:r w:rsidRPr="00847F8B">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6E628B" w:rsidRPr="00847F8B" w:rsidRDefault="006E628B" w:rsidP="00673395">
            <w:pPr>
              <w:widowControl w:val="0"/>
              <w:jc w:val="center"/>
              <w:rPr>
                <w:rFonts w:eastAsia="Calibri"/>
              </w:rPr>
            </w:pPr>
            <w:r w:rsidRPr="00847F8B">
              <w:rPr>
                <w:rFonts w:eastAsia="Calibri"/>
              </w:rPr>
              <w:t>8/ 16,0</w:t>
            </w:r>
          </w:p>
        </w:tc>
        <w:tc>
          <w:tcPr>
            <w:tcW w:w="567" w:type="dxa"/>
            <w:tcBorders>
              <w:top w:val="single" w:sz="4" w:space="0" w:color="000000"/>
              <w:left w:val="single" w:sz="4" w:space="0" w:color="000000"/>
              <w:bottom w:val="single" w:sz="4" w:space="0" w:color="000000"/>
            </w:tcBorders>
            <w:shd w:val="clear" w:color="auto" w:fill="auto"/>
            <w:vAlign w:val="center"/>
          </w:tcPr>
          <w:p w:rsidR="006E628B" w:rsidRPr="00847F8B" w:rsidRDefault="006E628B" w:rsidP="00673395">
            <w:pPr>
              <w:widowControl w:val="0"/>
              <w:jc w:val="center"/>
              <w:rPr>
                <w:rFonts w:eastAsia="Calibri"/>
              </w:rPr>
            </w:pPr>
            <w:r w:rsidRPr="00847F8B">
              <w:rPr>
                <w:rFonts w:eastAsia="Calibri"/>
              </w:rPr>
              <w:t>5/ 10,0</w:t>
            </w:r>
          </w:p>
        </w:tc>
        <w:tc>
          <w:tcPr>
            <w:tcW w:w="567" w:type="dxa"/>
            <w:tcBorders>
              <w:top w:val="single" w:sz="4" w:space="0" w:color="000000"/>
              <w:left w:val="single" w:sz="4" w:space="0" w:color="000000"/>
              <w:bottom w:val="single" w:sz="4" w:space="0" w:color="000000"/>
            </w:tcBorders>
            <w:shd w:val="clear" w:color="auto" w:fill="auto"/>
            <w:vAlign w:val="center"/>
          </w:tcPr>
          <w:p w:rsidR="006E628B" w:rsidRPr="00847F8B" w:rsidRDefault="006E628B" w:rsidP="00673395">
            <w:pPr>
              <w:widowControl w:val="0"/>
              <w:jc w:val="center"/>
              <w:rPr>
                <w:rFonts w:eastAsia="Calibri"/>
              </w:rPr>
            </w:pPr>
            <w:r w:rsidRPr="00847F8B">
              <w:rPr>
                <w:rFonts w:eastAsia="Calibri"/>
              </w:rPr>
              <w:t>9/ 18,0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628B" w:rsidRPr="00847F8B" w:rsidRDefault="006E628B" w:rsidP="00673395">
            <w:pPr>
              <w:widowControl w:val="0"/>
              <w:jc w:val="center"/>
              <w:rPr>
                <w:rFonts w:eastAsia="Calibri"/>
              </w:rPr>
            </w:pPr>
            <w:r w:rsidRPr="00847F8B">
              <w:rPr>
                <w:rFonts w:eastAsia="Calibri"/>
              </w:rPr>
              <w:t>28/56,0</w:t>
            </w:r>
          </w:p>
        </w:tc>
      </w:tr>
      <w:tr w:rsidR="006E628B" w:rsidRPr="00847F8B" w:rsidTr="00673395">
        <w:trPr>
          <w:cantSplit/>
          <w:trHeight w:val="1134"/>
        </w:trPr>
        <w:tc>
          <w:tcPr>
            <w:tcW w:w="1673" w:type="dxa"/>
            <w:tcBorders>
              <w:top w:val="single" w:sz="4" w:space="0" w:color="000000"/>
              <w:left w:val="single" w:sz="4" w:space="0" w:color="000000"/>
              <w:bottom w:val="single" w:sz="4" w:space="0" w:color="000000"/>
            </w:tcBorders>
            <w:shd w:val="clear" w:color="auto" w:fill="auto"/>
            <w:vAlign w:val="center"/>
          </w:tcPr>
          <w:p w:rsidR="006E628B" w:rsidRPr="00847F8B" w:rsidRDefault="006E628B" w:rsidP="00ED23E1">
            <w:pPr>
              <w:widowControl w:val="0"/>
              <w:jc w:val="both"/>
            </w:pPr>
            <w:r w:rsidRPr="00847F8B">
              <w:t>Сфера наружной рекламы</w:t>
            </w:r>
          </w:p>
        </w:tc>
        <w:tc>
          <w:tcPr>
            <w:tcW w:w="567" w:type="dxa"/>
            <w:tcBorders>
              <w:top w:val="single" w:sz="4" w:space="0" w:color="000000"/>
              <w:left w:val="single" w:sz="4" w:space="0" w:color="000000"/>
              <w:bottom w:val="single" w:sz="4" w:space="0" w:color="000000"/>
            </w:tcBorders>
            <w:shd w:val="clear" w:color="auto" w:fill="auto"/>
            <w:vAlign w:val="center"/>
          </w:tcPr>
          <w:p w:rsidR="006E628B" w:rsidRPr="00847F8B" w:rsidRDefault="006E628B" w:rsidP="00673395">
            <w:pPr>
              <w:widowControl w:val="0"/>
              <w:jc w:val="center"/>
              <w:rPr>
                <w:rFonts w:eastAsia="Calibri"/>
              </w:rPr>
            </w:pPr>
            <w:r w:rsidRPr="00847F8B">
              <w:rPr>
                <w:rFonts w:eastAsia="Calibri"/>
              </w:rPr>
              <w:t>1/ 2,0</w:t>
            </w:r>
          </w:p>
        </w:tc>
        <w:tc>
          <w:tcPr>
            <w:tcW w:w="567" w:type="dxa"/>
            <w:tcBorders>
              <w:top w:val="single" w:sz="4" w:space="0" w:color="000000"/>
              <w:left w:val="single" w:sz="4" w:space="0" w:color="000000"/>
              <w:bottom w:val="single" w:sz="4" w:space="0" w:color="000000"/>
            </w:tcBorders>
            <w:shd w:val="clear" w:color="auto" w:fill="auto"/>
            <w:vAlign w:val="center"/>
          </w:tcPr>
          <w:p w:rsidR="006E628B" w:rsidRPr="00847F8B" w:rsidRDefault="006E628B" w:rsidP="00673395">
            <w:pPr>
              <w:widowControl w:val="0"/>
              <w:jc w:val="center"/>
              <w:rPr>
                <w:rFonts w:eastAsia="Calibri"/>
              </w:rPr>
            </w:pPr>
            <w:r w:rsidRPr="00847F8B">
              <w:rPr>
                <w:rFonts w:eastAsia="Calibri"/>
              </w:rPr>
              <w:t>14/28,0</w:t>
            </w:r>
          </w:p>
        </w:tc>
        <w:tc>
          <w:tcPr>
            <w:tcW w:w="567" w:type="dxa"/>
            <w:tcBorders>
              <w:top w:val="single" w:sz="4" w:space="0" w:color="000000"/>
              <w:left w:val="single" w:sz="4" w:space="0" w:color="000000"/>
              <w:bottom w:val="single" w:sz="4" w:space="0" w:color="000000"/>
            </w:tcBorders>
            <w:shd w:val="clear" w:color="auto" w:fill="auto"/>
            <w:vAlign w:val="center"/>
          </w:tcPr>
          <w:p w:rsidR="006E628B" w:rsidRPr="00847F8B" w:rsidRDefault="006E628B" w:rsidP="00673395">
            <w:pPr>
              <w:widowControl w:val="0"/>
              <w:jc w:val="center"/>
              <w:rPr>
                <w:rFonts w:eastAsia="Calibri"/>
              </w:rPr>
            </w:pPr>
            <w:r w:rsidRPr="00847F8B">
              <w:rPr>
                <w:rFonts w:eastAsia="Calibri"/>
              </w:rPr>
              <w:t>6/ 12,0</w:t>
            </w:r>
          </w:p>
        </w:tc>
        <w:tc>
          <w:tcPr>
            <w:tcW w:w="567" w:type="dxa"/>
            <w:tcBorders>
              <w:top w:val="single" w:sz="4" w:space="0" w:color="000000"/>
              <w:left w:val="single" w:sz="4" w:space="0" w:color="000000"/>
              <w:bottom w:val="single" w:sz="4" w:space="0" w:color="000000"/>
            </w:tcBorders>
            <w:shd w:val="clear" w:color="auto" w:fill="auto"/>
            <w:vAlign w:val="center"/>
          </w:tcPr>
          <w:p w:rsidR="006E628B" w:rsidRPr="00847F8B" w:rsidRDefault="006E628B" w:rsidP="00673395">
            <w:pPr>
              <w:widowControl w:val="0"/>
              <w:jc w:val="center"/>
              <w:rPr>
                <w:rFonts w:eastAsia="Calibri"/>
              </w:rPr>
            </w:pPr>
            <w:r w:rsidRPr="00847F8B">
              <w:rPr>
                <w:rFonts w:eastAsia="Calibri"/>
              </w:rPr>
              <w:t>4/ 8,0</w:t>
            </w:r>
          </w:p>
        </w:tc>
        <w:tc>
          <w:tcPr>
            <w:tcW w:w="567" w:type="dxa"/>
            <w:tcBorders>
              <w:top w:val="single" w:sz="4" w:space="0" w:color="000000"/>
              <w:left w:val="single" w:sz="4" w:space="0" w:color="000000"/>
              <w:bottom w:val="single" w:sz="4" w:space="0" w:color="000000"/>
            </w:tcBorders>
            <w:shd w:val="clear" w:color="auto" w:fill="auto"/>
            <w:vAlign w:val="center"/>
          </w:tcPr>
          <w:p w:rsidR="006E628B" w:rsidRPr="00847F8B" w:rsidRDefault="006E628B" w:rsidP="00673395">
            <w:pPr>
              <w:widowControl w:val="0"/>
              <w:jc w:val="center"/>
              <w:rPr>
                <w:rFonts w:eastAsia="Calibri"/>
              </w:rPr>
            </w:pPr>
            <w:r w:rsidRPr="00847F8B">
              <w:rPr>
                <w:rFonts w:eastAsia="Calibri"/>
              </w:rPr>
              <w:t>25/50,0</w:t>
            </w:r>
          </w:p>
        </w:tc>
        <w:tc>
          <w:tcPr>
            <w:tcW w:w="567" w:type="dxa"/>
            <w:tcBorders>
              <w:top w:val="single" w:sz="4" w:space="0" w:color="000000"/>
              <w:left w:val="single" w:sz="4" w:space="0" w:color="000000"/>
              <w:bottom w:val="single" w:sz="4" w:space="0" w:color="000000"/>
            </w:tcBorders>
            <w:shd w:val="clear" w:color="auto" w:fill="auto"/>
            <w:vAlign w:val="center"/>
          </w:tcPr>
          <w:p w:rsidR="006E628B" w:rsidRPr="00847F8B" w:rsidRDefault="006E628B" w:rsidP="00673395">
            <w:pPr>
              <w:widowControl w:val="0"/>
              <w:jc w:val="center"/>
              <w:rPr>
                <w:rFonts w:eastAsia="Calibri"/>
              </w:rPr>
            </w:pPr>
            <w:r w:rsidRPr="00847F8B">
              <w:rPr>
                <w:rFonts w:eastAsia="Calibri"/>
              </w:rPr>
              <w:t>1/ 2,0</w:t>
            </w:r>
          </w:p>
        </w:tc>
        <w:tc>
          <w:tcPr>
            <w:tcW w:w="567" w:type="dxa"/>
            <w:tcBorders>
              <w:top w:val="single" w:sz="4" w:space="0" w:color="000000"/>
              <w:left w:val="single" w:sz="4" w:space="0" w:color="000000"/>
              <w:bottom w:val="single" w:sz="4" w:space="0" w:color="000000"/>
            </w:tcBorders>
            <w:shd w:val="clear" w:color="auto" w:fill="auto"/>
            <w:vAlign w:val="center"/>
          </w:tcPr>
          <w:p w:rsidR="006E628B" w:rsidRPr="00847F8B" w:rsidRDefault="006E628B" w:rsidP="00673395">
            <w:pPr>
              <w:widowControl w:val="0"/>
              <w:jc w:val="center"/>
              <w:rPr>
                <w:rFonts w:eastAsia="Calibri"/>
              </w:rPr>
            </w:pPr>
            <w:r w:rsidRPr="00847F8B">
              <w:rPr>
                <w:rFonts w:eastAsia="Calibri"/>
              </w:rPr>
              <w:t>5/ 10,0</w:t>
            </w:r>
          </w:p>
        </w:tc>
        <w:tc>
          <w:tcPr>
            <w:tcW w:w="567" w:type="dxa"/>
            <w:tcBorders>
              <w:top w:val="single" w:sz="4" w:space="0" w:color="000000"/>
              <w:left w:val="single" w:sz="4" w:space="0" w:color="000000"/>
              <w:bottom w:val="single" w:sz="4" w:space="0" w:color="000000"/>
            </w:tcBorders>
            <w:shd w:val="clear" w:color="auto" w:fill="auto"/>
            <w:vAlign w:val="center"/>
          </w:tcPr>
          <w:p w:rsidR="006E628B" w:rsidRPr="00847F8B" w:rsidRDefault="006E628B" w:rsidP="00673395">
            <w:pPr>
              <w:widowControl w:val="0"/>
              <w:jc w:val="center"/>
              <w:rPr>
                <w:rFonts w:eastAsia="Calibri"/>
              </w:rPr>
            </w:pPr>
            <w:r w:rsidRPr="00847F8B">
              <w:rPr>
                <w:rFonts w:eastAsia="Calibri"/>
              </w:rPr>
              <w:t>3/ 6,0</w:t>
            </w:r>
          </w:p>
        </w:tc>
        <w:tc>
          <w:tcPr>
            <w:tcW w:w="567" w:type="dxa"/>
            <w:tcBorders>
              <w:top w:val="single" w:sz="4" w:space="0" w:color="000000"/>
              <w:left w:val="single" w:sz="4" w:space="0" w:color="000000"/>
              <w:bottom w:val="single" w:sz="4" w:space="0" w:color="000000"/>
            </w:tcBorders>
            <w:shd w:val="clear" w:color="auto" w:fill="auto"/>
            <w:vAlign w:val="center"/>
          </w:tcPr>
          <w:p w:rsidR="006E628B" w:rsidRPr="00847F8B" w:rsidRDefault="006E628B" w:rsidP="00673395">
            <w:pPr>
              <w:widowControl w:val="0"/>
              <w:jc w:val="center"/>
              <w:rPr>
                <w:rFonts w:eastAsia="Calibri"/>
              </w:rPr>
            </w:pPr>
            <w:r w:rsidRPr="00847F8B">
              <w:rPr>
                <w:rFonts w:eastAsia="Calibri"/>
              </w:rPr>
              <w:t>14/28,0</w:t>
            </w:r>
          </w:p>
        </w:tc>
        <w:tc>
          <w:tcPr>
            <w:tcW w:w="567" w:type="dxa"/>
            <w:tcBorders>
              <w:top w:val="single" w:sz="4" w:space="0" w:color="000000"/>
              <w:left w:val="single" w:sz="4" w:space="0" w:color="000000"/>
              <w:bottom w:val="single" w:sz="4" w:space="0" w:color="000000"/>
            </w:tcBorders>
            <w:shd w:val="clear" w:color="auto" w:fill="auto"/>
            <w:vAlign w:val="center"/>
          </w:tcPr>
          <w:p w:rsidR="006E628B" w:rsidRPr="00847F8B" w:rsidRDefault="006E628B" w:rsidP="00673395">
            <w:pPr>
              <w:widowControl w:val="0"/>
              <w:jc w:val="center"/>
              <w:rPr>
                <w:rFonts w:eastAsia="Calibri"/>
              </w:rPr>
            </w:pPr>
            <w:r w:rsidRPr="00847F8B">
              <w:rPr>
                <w:rFonts w:eastAsia="Calibri"/>
              </w:rPr>
              <w:t>27/54,0</w:t>
            </w:r>
          </w:p>
        </w:tc>
        <w:tc>
          <w:tcPr>
            <w:tcW w:w="567" w:type="dxa"/>
            <w:tcBorders>
              <w:top w:val="single" w:sz="4" w:space="0" w:color="000000"/>
              <w:left w:val="single" w:sz="4" w:space="0" w:color="000000"/>
              <w:bottom w:val="single" w:sz="4" w:space="0" w:color="000000"/>
            </w:tcBorders>
            <w:shd w:val="clear" w:color="auto" w:fill="auto"/>
            <w:vAlign w:val="center"/>
          </w:tcPr>
          <w:p w:rsidR="006E628B" w:rsidRPr="00847F8B" w:rsidRDefault="006E628B" w:rsidP="00673395">
            <w:pPr>
              <w:widowControl w:val="0"/>
              <w:jc w:val="center"/>
              <w:rPr>
                <w:rFonts w:eastAsia="Calibri"/>
              </w:rPr>
            </w:pPr>
            <w:r w:rsidRPr="00847F8B">
              <w:rPr>
                <w:rFonts w:eastAsia="Calibri"/>
              </w:rPr>
              <w:t>2/ 4,0</w:t>
            </w:r>
          </w:p>
        </w:tc>
        <w:tc>
          <w:tcPr>
            <w:tcW w:w="567" w:type="dxa"/>
            <w:tcBorders>
              <w:top w:val="single" w:sz="4" w:space="0" w:color="000000"/>
              <w:left w:val="single" w:sz="4" w:space="0" w:color="000000"/>
              <w:bottom w:val="single" w:sz="4" w:space="0" w:color="000000"/>
            </w:tcBorders>
            <w:shd w:val="clear" w:color="auto" w:fill="auto"/>
            <w:vAlign w:val="center"/>
          </w:tcPr>
          <w:p w:rsidR="006E628B" w:rsidRPr="00847F8B" w:rsidRDefault="006E628B" w:rsidP="00673395">
            <w:pPr>
              <w:widowControl w:val="0"/>
              <w:jc w:val="center"/>
              <w:rPr>
                <w:rFonts w:eastAsia="Calibri"/>
              </w:rPr>
            </w:pPr>
            <w:r w:rsidRPr="00847F8B">
              <w:rPr>
                <w:rFonts w:eastAsia="Calibri"/>
              </w:rPr>
              <w:t>7/ 14,0</w:t>
            </w:r>
          </w:p>
        </w:tc>
        <w:tc>
          <w:tcPr>
            <w:tcW w:w="567" w:type="dxa"/>
            <w:tcBorders>
              <w:top w:val="single" w:sz="4" w:space="0" w:color="000000"/>
              <w:left w:val="single" w:sz="4" w:space="0" w:color="000000"/>
              <w:bottom w:val="single" w:sz="4" w:space="0" w:color="000000"/>
            </w:tcBorders>
            <w:shd w:val="clear" w:color="auto" w:fill="auto"/>
            <w:vAlign w:val="center"/>
          </w:tcPr>
          <w:p w:rsidR="006E628B" w:rsidRPr="00847F8B" w:rsidRDefault="006E628B" w:rsidP="00673395">
            <w:pPr>
              <w:widowControl w:val="0"/>
              <w:jc w:val="center"/>
              <w:rPr>
                <w:rFonts w:eastAsia="Calibri"/>
              </w:rPr>
            </w:pPr>
            <w:r w:rsidRPr="00847F8B">
              <w:rPr>
                <w:rFonts w:eastAsia="Calibri"/>
              </w:rPr>
              <w:t>7/ 14,0</w:t>
            </w:r>
          </w:p>
        </w:tc>
        <w:tc>
          <w:tcPr>
            <w:tcW w:w="567" w:type="dxa"/>
            <w:tcBorders>
              <w:top w:val="single" w:sz="4" w:space="0" w:color="000000"/>
              <w:left w:val="single" w:sz="4" w:space="0" w:color="000000"/>
              <w:bottom w:val="single" w:sz="4" w:space="0" w:color="000000"/>
            </w:tcBorders>
            <w:shd w:val="clear" w:color="auto" w:fill="auto"/>
            <w:vAlign w:val="center"/>
          </w:tcPr>
          <w:p w:rsidR="006E628B" w:rsidRPr="00847F8B" w:rsidRDefault="006E628B" w:rsidP="00673395">
            <w:pPr>
              <w:widowControl w:val="0"/>
              <w:jc w:val="center"/>
              <w:rPr>
                <w:rFonts w:eastAsia="Calibri"/>
              </w:rPr>
            </w:pPr>
            <w:r w:rsidRPr="00847F8B">
              <w:rPr>
                <w:rFonts w:eastAsia="Calibri"/>
              </w:rPr>
              <w:t>7/ 14,0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628B" w:rsidRPr="00847F8B" w:rsidRDefault="006E628B" w:rsidP="00673395">
            <w:pPr>
              <w:widowControl w:val="0"/>
              <w:jc w:val="center"/>
              <w:rPr>
                <w:rFonts w:eastAsia="Calibri"/>
              </w:rPr>
            </w:pPr>
            <w:r w:rsidRPr="00847F8B">
              <w:rPr>
                <w:rFonts w:eastAsia="Calibri"/>
              </w:rPr>
              <w:t>27/54,0</w:t>
            </w:r>
          </w:p>
        </w:tc>
      </w:tr>
      <w:tr w:rsidR="006E628B" w:rsidRPr="00847F8B" w:rsidTr="00673395">
        <w:trPr>
          <w:cantSplit/>
          <w:trHeight w:val="1134"/>
        </w:trPr>
        <w:tc>
          <w:tcPr>
            <w:tcW w:w="1673" w:type="dxa"/>
            <w:tcBorders>
              <w:top w:val="single" w:sz="4" w:space="0" w:color="000000"/>
              <w:left w:val="single" w:sz="4" w:space="0" w:color="000000"/>
              <w:bottom w:val="single" w:sz="4" w:space="0" w:color="000000"/>
            </w:tcBorders>
            <w:shd w:val="clear" w:color="auto" w:fill="auto"/>
            <w:vAlign w:val="center"/>
          </w:tcPr>
          <w:p w:rsidR="006E628B" w:rsidRPr="00847F8B" w:rsidRDefault="006E628B" w:rsidP="00ED23E1">
            <w:pPr>
              <w:widowControl w:val="0"/>
              <w:jc w:val="both"/>
            </w:pPr>
            <w:r w:rsidRPr="00847F8B">
              <w:lastRenderedPageBreak/>
              <w:t>Рынок ремонта автотранспортных средств</w:t>
            </w:r>
          </w:p>
        </w:tc>
        <w:tc>
          <w:tcPr>
            <w:tcW w:w="567" w:type="dxa"/>
            <w:tcBorders>
              <w:top w:val="single" w:sz="4" w:space="0" w:color="000000"/>
              <w:left w:val="single" w:sz="4" w:space="0" w:color="000000"/>
              <w:bottom w:val="single" w:sz="4" w:space="0" w:color="000000"/>
            </w:tcBorders>
            <w:shd w:val="clear" w:color="auto" w:fill="auto"/>
            <w:vAlign w:val="center"/>
          </w:tcPr>
          <w:p w:rsidR="006E628B" w:rsidRPr="00847F8B" w:rsidRDefault="00D05486" w:rsidP="00673395">
            <w:pPr>
              <w:widowControl w:val="0"/>
              <w:jc w:val="center"/>
              <w:rPr>
                <w:rFonts w:eastAsia="Calibri"/>
              </w:rPr>
            </w:pPr>
            <w:r w:rsidRPr="00847F8B">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6E628B" w:rsidRPr="00847F8B" w:rsidRDefault="00D05486" w:rsidP="00673395">
            <w:pPr>
              <w:widowControl w:val="0"/>
              <w:jc w:val="center"/>
              <w:rPr>
                <w:rFonts w:eastAsia="Calibri"/>
              </w:rPr>
            </w:pPr>
            <w:r w:rsidRPr="00847F8B">
              <w:rPr>
                <w:rFonts w:eastAsia="Calibri"/>
              </w:rPr>
              <w:t>18/36,0</w:t>
            </w:r>
          </w:p>
        </w:tc>
        <w:tc>
          <w:tcPr>
            <w:tcW w:w="567" w:type="dxa"/>
            <w:tcBorders>
              <w:top w:val="single" w:sz="4" w:space="0" w:color="000000"/>
              <w:left w:val="single" w:sz="4" w:space="0" w:color="000000"/>
              <w:bottom w:val="single" w:sz="4" w:space="0" w:color="000000"/>
            </w:tcBorders>
            <w:shd w:val="clear" w:color="auto" w:fill="auto"/>
            <w:vAlign w:val="center"/>
          </w:tcPr>
          <w:p w:rsidR="006E628B" w:rsidRPr="00847F8B" w:rsidRDefault="00D05486" w:rsidP="00673395">
            <w:pPr>
              <w:widowControl w:val="0"/>
              <w:jc w:val="center"/>
              <w:rPr>
                <w:rFonts w:eastAsia="Calibri"/>
              </w:rPr>
            </w:pPr>
            <w:r w:rsidRPr="00847F8B">
              <w:rPr>
                <w:rFonts w:eastAsia="Calibri"/>
              </w:rPr>
              <w:t>8/ 16,0</w:t>
            </w:r>
          </w:p>
        </w:tc>
        <w:tc>
          <w:tcPr>
            <w:tcW w:w="567" w:type="dxa"/>
            <w:tcBorders>
              <w:top w:val="single" w:sz="4" w:space="0" w:color="000000"/>
              <w:left w:val="single" w:sz="4" w:space="0" w:color="000000"/>
              <w:bottom w:val="single" w:sz="4" w:space="0" w:color="000000"/>
            </w:tcBorders>
            <w:shd w:val="clear" w:color="auto" w:fill="auto"/>
            <w:vAlign w:val="center"/>
          </w:tcPr>
          <w:p w:rsidR="006E628B" w:rsidRPr="00847F8B" w:rsidRDefault="00D05486" w:rsidP="00673395">
            <w:pPr>
              <w:widowControl w:val="0"/>
              <w:jc w:val="center"/>
              <w:rPr>
                <w:rFonts w:eastAsia="Calibri"/>
              </w:rPr>
            </w:pPr>
            <w:r w:rsidRPr="00847F8B">
              <w:rPr>
                <w:rFonts w:eastAsia="Calibri"/>
              </w:rPr>
              <w:t>4/ 8,0</w:t>
            </w:r>
          </w:p>
        </w:tc>
        <w:tc>
          <w:tcPr>
            <w:tcW w:w="567" w:type="dxa"/>
            <w:tcBorders>
              <w:top w:val="single" w:sz="4" w:space="0" w:color="000000"/>
              <w:left w:val="single" w:sz="4" w:space="0" w:color="000000"/>
              <w:bottom w:val="single" w:sz="4" w:space="0" w:color="000000"/>
            </w:tcBorders>
            <w:shd w:val="clear" w:color="auto" w:fill="auto"/>
            <w:vAlign w:val="center"/>
          </w:tcPr>
          <w:p w:rsidR="006E628B" w:rsidRPr="00847F8B" w:rsidRDefault="00D05486" w:rsidP="00673395">
            <w:pPr>
              <w:widowControl w:val="0"/>
              <w:jc w:val="center"/>
              <w:rPr>
                <w:rFonts w:eastAsia="Calibri"/>
              </w:rPr>
            </w:pPr>
            <w:r w:rsidRPr="00847F8B">
              <w:rPr>
                <w:rFonts w:eastAsia="Calibri"/>
              </w:rPr>
              <w:t>20/40,0</w:t>
            </w:r>
          </w:p>
        </w:tc>
        <w:tc>
          <w:tcPr>
            <w:tcW w:w="567" w:type="dxa"/>
            <w:tcBorders>
              <w:top w:val="single" w:sz="4" w:space="0" w:color="000000"/>
              <w:left w:val="single" w:sz="4" w:space="0" w:color="000000"/>
              <w:bottom w:val="single" w:sz="4" w:space="0" w:color="000000"/>
            </w:tcBorders>
            <w:shd w:val="clear" w:color="auto" w:fill="auto"/>
            <w:vAlign w:val="center"/>
          </w:tcPr>
          <w:p w:rsidR="006E628B" w:rsidRPr="00847F8B" w:rsidRDefault="006E628B" w:rsidP="00673395">
            <w:pPr>
              <w:widowControl w:val="0"/>
              <w:jc w:val="center"/>
              <w:rPr>
                <w:rFonts w:eastAsia="Calibri"/>
              </w:rPr>
            </w:pPr>
            <w:r w:rsidRPr="00847F8B">
              <w:rPr>
                <w:rFonts w:eastAsia="Calibri"/>
              </w:rPr>
              <w:t>1/ 2,0</w:t>
            </w:r>
          </w:p>
        </w:tc>
        <w:tc>
          <w:tcPr>
            <w:tcW w:w="567" w:type="dxa"/>
            <w:tcBorders>
              <w:top w:val="single" w:sz="4" w:space="0" w:color="000000"/>
              <w:left w:val="single" w:sz="4" w:space="0" w:color="000000"/>
              <w:bottom w:val="single" w:sz="4" w:space="0" w:color="000000"/>
            </w:tcBorders>
            <w:shd w:val="clear" w:color="auto" w:fill="auto"/>
            <w:vAlign w:val="center"/>
          </w:tcPr>
          <w:p w:rsidR="006E628B" w:rsidRPr="00847F8B" w:rsidRDefault="006E628B" w:rsidP="00673395">
            <w:pPr>
              <w:widowControl w:val="0"/>
              <w:jc w:val="center"/>
              <w:rPr>
                <w:rFonts w:eastAsia="Calibri"/>
              </w:rPr>
            </w:pPr>
            <w:r w:rsidRPr="00847F8B">
              <w:rPr>
                <w:rFonts w:eastAsia="Calibri"/>
              </w:rPr>
              <w:t>6/ 12,0</w:t>
            </w:r>
          </w:p>
        </w:tc>
        <w:tc>
          <w:tcPr>
            <w:tcW w:w="567" w:type="dxa"/>
            <w:tcBorders>
              <w:top w:val="single" w:sz="4" w:space="0" w:color="000000"/>
              <w:left w:val="single" w:sz="4" w:space="0" w:color="000000"/>
              <w:bottom w:val="single" w:sz="4" w:space="0" w:color="000000"/>
            </w:tcBorders>
            <w:shd w:val="clear" w:color="auto" w:fill="auto"/>
            <w:vAlign w:val="center"/>
          </w:tcPr>
          <w:p w:rsidR="006E628B" w:rsidRPr="00847F8B" w:rsidRDefault="006E628B" w:rsidP="00673395">
            <w:pPr>
              <w:widowControl w:val="0"/>
              <w:jc w:val="center"/>
              <w:rPr>
                <w:rFonts w:eastAsia="Calibri"/>
              </w:rPr>
            </w:pPr>
            <w:r w:rsidRPr="00847F8B">
              <w:rPr>
                <w:rFonts w:eastAsia="Calibri"/>
              </w:rPr>
              <w:t>5/ 10,0</w:t>
            </w:r>
          </w:p>
        </w:tc>
        <w:tc>
          <w:tcPr>
            <w:tcW w:w="567" w:type="dxa"/>
            <w:tcBorders>
              <w:top w:val="single" w:sz="4" w:space="0" w:color="000000"/>
              <w:left w:val="single" w:sz="4" w:space="0" w:color="000000"/>
              <w:bottom w:val="single" w:sz="4" w:space="0" w:color="000000"/>
            </w:tcBorders>
            <w:shd w:val="clear" w:color="auto" w:fill="auto"/>
            <w:vAlign w:val="center"/>
          </w:tcPr>
          <w:p w:rsidR="006E628B" w:rsidRPr="00847F8B" w:rsidRDefault="006E628B" w:rsidP="00673395">
            <w:pPr>
              <w:widowControl w:val="0"/>
              <w:jc w:val="center"/>
              <w:rPr>
                <w:rFonts w:eastAsia="Calibri"/>
              </w:rPr>
            </w:pPr>
            <w:r w:rsidRPr="00847F8B">
              <w:rPr>
                <w:rFonts w:eastAsia="Calibri"/>
              </w:rPr>
              <w:t>17/34,0</w:t>
            </w:r>
          </w:p>
        </w:tc>
        <w:tc>
          <w:tcPr>
            <w:tcW w:w="567" w:type="dxa"/>
            <w:tcBorders>
              <w:top w:val="single" w:sz="4" w:space="0" w:color="000000"/>
              <w:left w:val="single" w:sz="4" w:space="0" w:color="000000"/>
              <w:bottom w:val="single" w:sz="4" w:space="0" w:color="000000"/>
            </w:tcBorders>
            <w:shd w:val="clear" w:color="auto" w:fill="auto"/>
            <w:vAlign w:val="center"/>
          </w:tcPr>
          <w:p w:rsidR="006E628B" w:rsidRPr="00847F8B" w:rsidRDefault="006E628B" w:rsidP="00673395">
            <w:pPr>
              <w:widowControl w:val="0"/>
              <w:jc w:val="center"/>
              <w:rPr>
                <w:rFonts w:eastAsia="Calibri"/>
              </w:rPr>
            </w:pPr>
            <w:r w:rsidRPr="00847F8B">
              <w:rPr>
                <w:rFonts w:eastAsia="Calibri"/>
              </w:rPr>
              <w:t>21/42,0</w:t>
            </w:r>
          </w:p>
        </w:tc>
        <w:tc>
          <w:tcPr>
            <w:tcW w:w="567" w:type="dxa"/>
            <w:tcBorders>
              <w:top w:val="single" w:sz="4" w:space="0" w:color="000000"/>
              <w:left w:val="single" w:sz="4" w:space="0" w:color="000000"/>
              <w:bottom w:val="single" w:sz="4" w:space="0" w:color="000000"/>
            </w:tcBorders>
            <w:shd w:val="clear" w:color="auto" w:fill="auto"/>
            <w:vAlign w:val="center"/>
          </w:tcPr>
          <w:p w:rsidR="006E628B" w:rsidRPr="00847F8B" w:rsidRDefault="006E628B" w:rsidP="00673395">
            <w:pPr>
              <w:widowControl w:val="0"/>
              <w:jc w:val="center"/>
              <w:rPr>
                <w:rFonts w:eastAsia="Calibri"/>
              </w:rPr>
            </w:pPr>
            <w:r w:rsidRPr="00847F8B">
              <w:rPr>
                <w:rFonts w:eastAsia="Calibri"/>
              </w:rPr>
              <w:t>2/ 4,0</w:t>
            </w:r>
          </w:p>
        </w:tc>
        <w:tc>
          <w:tcPr>
            <w:tcW w:w="567" w:type="dxa"/>
            <w:tcBorders>
              <w:top w:val="single" w:sz="4" w:space="0" w:color="000000"/>
              <w:left w:val="single" w:sz="4" w:space="0" w:color="000000"/>
              <w:bottom w:val="single" w:sz="4" w:space="0" w:color="000000"/>
            </w:tcBorders>
            <w:shd w:val="clear" w:color="auto" w:fill="auto"/>
            <w:vAlign w:val="center"/>
          </w:tcPr>
          <w:p w:rsidR="006E628B" w:rsidRPr="00847F8B" w:rsidRDefault="006E628B" w:rsidP="004459DD">
            <w:pPr>
              <w:widowControl w:val="0"/>
              <w:jc w:val="center"/>
              <w:rPr>
                <w:rFonts w:eastAsia="Calibri"/>
              </w:rPr>
            </w:pPr>
            <w:r w:rsidRPr="00847F8B">
              <w:rPr>
                <w:rFonts w:eastAsia="Calibri"/>
              </w:rPr>
              <w:t>18/6,0</w:t>
            </w:r>
          </w:p>
        </w:tc>
        <w:tc>
          <w:tcPr>
            <w:tcW w:w="567" w:type="dxa"/>
            <w:tcBorders>
              <w:top w:val="single" w:sz="4" w:space="0" w:color="000000"/>
              <w:left w:val="single" w:sz="4" w:space="0" w:color="000000"/>
              <w:bottom w:val="single" w:sz="4" w:space="0" w:color="000000"/>
            </w:tcBorders>
            <w:shd w:val="clear" w:color="auto" w:fill="auto"/>
            <w:vAlign w:val="center"/>
          </w:tcPr>
          <w:p w:rsidR="006E628B" w:rsidRPr="00847F8B" w:rsidRDefault="006E628B" w:rsidP="00673395">
            <w:pPr>
              <w:widowControl w:val="0"/>
              <w:jc w:val="center"/>
              <w:rPr>
                <w:rFonts w:eastAsia="Calibri"/>
              </w:rPr>
            </w:pPr>
            <w:r w:rsidRPr="00847F8B">
              <w:rPr>
                <w:rFonts w:eastAsia="Calibri"/>
              </w:rPr>
              <w:t>5/ 10,0</w:t>
            </w:r>
          </w:p>
        </w:tc>
        <w:tc>
          <w:tcPr>
            <w:tcW w:w="567" w:type="dxa"/>
            <w:tcBorders>
              <w:top w:val="single" w:sz="4" w:space="0" w:color="000000"/>
              <w:left w:val="single" w:sz="4" w:space="0" w:color="000000"/>
              <w:bottom w:val="single" w:sz="4" w:space="0" w:color="000000"/>
            </w:tcBorders>
            <w:shd w:val="clear" w:color="auto" w:fill="auto"/>
            <w:vAlign w:val="center"/>
          </w:tcPr>
          <w:p w:rsidR="006E628B" w:rsidRPr="00847F8B" w:rsidRDefault="006E628B" w:rsidP="00673395">
            <w:pPr>
              <w:widowControl w:val="0"/>
              <w:jc w:val="center"/>
              <w:rPr>
                <w:rFonts w:eastAsia="Calibri"/>
              </w:rPr>
            </w:pPr>
            <w:r w:rsidRPr="00847F8B">
              <w:rPr>
                <w:rFonts w:eastAsia="Calibri"/>
              </w:rPr>
              <w:t>3/ 6,0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628B" w:rsidRPr="00847F8B" w:rsidRDefault="006E628B" w:rsidP="00673395">
            <w:pPr>
              <w:widowControl w:val="0"/>
              <w:jc w:val="center"/>
              <w:rPr>
                <w:rFonts w:eastAsia="Calibri"/>
              </w:rPr>
            </w:pPr>
            <w:r w:rsidRPr="00847F8B">
              <w:rPr>
                <w:rFonts w:eastAsia="Calibri"/>
              </w:rPr>
              <w:t>22/44,0</w:t>
            </w:r>
          </w:p>
        </w:tc>
      </w:tr>
    </w:tbl>
    <w:p w:rsidR="00AD0519" w:rsidRPr="00847F8B" w:rsidRDefault="00AD0519" w:rsidP="00CB7D6F">
      <w:pPr>
        <w:widowControl w:val="0"/>
        <w:ind w:firstLine="709"/>
        <w:jc w:val="both"/>
        <w:rPr>
          <w:rFonts w:eastAsia="Calibri"/>
          <w:sz w:val="28"/>
          <w:szCs w:val="28"/>
          <w:lang w:eastAsia="en-US"/>
        </w:rPr>
      </w:pPr>
      <w:bookmarkStart w:id="1" w:name="page15"/>
      <w:bookmarkEnd w:id="1"/>
      <w:r w:rsidRPr="00847F8B">
        <w:rPr>
          <w:sz w:val="28"/>
          <w:szCs w:val="28"/>
          <w:lang w:eastAsia="en-US"/>
        </w:rPr>
        <w:t xml:space="preserve">Таким образом, на основе комплекса собранных данных, можно констатировать, что </w:t>
      </w:r>
      <w:r w:rsidRPr="00847F8B">
        <w:rPr>
          <w:rFonts w:eastAsia="Calibri"/>
          <w:sz w:val="28"/>
          <w:szCs w:val="28"/>
          <w:lang w:eastAsia="en-US"/>
        </w:rPr>
        <w:t>большинство респондентов считают качество и возможность выбора товаров, работ и услуг на рынках Заволжского района скорее удовлетворительным.</w:t>
      </w:r>
    </w:p>
    <w:p w:rsidR="00AD0519" w:rsidRPr="00847F8B" w:rsidRDefault="00AD0519" w:rsidP="00CB7D6F">
      <w:pPr>
        <w:widowControl w:val="0"/>
        <w:autoSpaceDE w:val="0"/>
        <w:autoSpaceDN w:val="0"/>
        <w:adjustRightInd w:val="0"/>
        <w:ind w:firstLine="709"/>
        <w:jc w:val="both"/>
        <w:rPr>
          <w:sz w:val="28"/>
          <w:szCs w:val="28"/>
        </w:rPr>
      </w:pPr>
      <w:r w:rsidRPr="00847F8B">
        <w:rPr>
          <w:sz w:val="28"/>
          <w:szCs w:val="28"/>
        </w:rPr>
        <w:t xml:space="preserve">На всех рынках респонденты </w:t>
      </w:r>
      <w:r w:rsidRPr="00847F8B">
        <w:rPr>
          <w:rFonts w:eastAsia="Calibri"/>
          <w:sz w:val="28"/>
          <w:szCs w:val="28"/>
          <w:lang w:eastAsia="en-US"/>
        </w:rPr>
        <w:t xml:space="preserve"> отметили, что уровень цен - скорее  не удовлетворительный и не удовлетворительный.</w:t>
      </w:r>
    </w:p>
    <w:p w:rsidR="00ED23E1" w:rsidRPr="00847F8B" w:rsidRDefault="00AD0519" w:rsidP="00CB7D6F">
      <w:pPr>
        <w:widowControl w:val="0"/>
        <w:ind w:firstLine="709"/>
        <w:jc w:val="both"/>
        <w:rPr>
          <w:sz w:val="28"/>
          <w:szCs w:val="28"/>
        </w:rPr>
      </w:pPr>
      <w:r w:rsidRPr="00847F8B">
        <w:rPr>
          <w:sz w:val="28"/>
          <w:szCs w:val="28"/>
        </w:rPr>
        <w:t xml:space="preserve">Жители района наиболее удовлетворены (скорее удовлетворены) качеством услуг розничной торговли лекарственными препаратами, медицинскими изделиями и сопутствующими товарами – </w:t>
      </w:r>
      <w:r w:rsidR="00A503F0" w:rsidRPr="00847F8B">
        <w:rPr>
          <w:sz w:val="28"/>
          <w:szCs w:val="28"/>
        </w:rPr>
        <w:t>33</w:t>
      </w:r>
      <w:r w:rsidRPr="00847F8B">
        <w:rPr>
          <w:sz w:val="28"/>
          <w:szCs w:val="28"/>
        </w:rPr>
        <w:t xml:space="preserve"> чел (</w:t>
      </w:r>
      <w:r w:rsidR="00A503F0" w:rsidRPr="00847F8B">
        <w:rPr>
          <w:sz w:val="28"/>
          <w:szCs w:val="28"/>
        </w:rPr>
        <w:t>66</w:t>
      </w:r>
      <w:r w:rsidRPr="00847F8B">
        <w:rPr>
          <w:sz w:val="28"/>
          <w:szCs w:val="28"/>
        </w:rPr>
        <w:t>%)</w:t>
      </w:r>
      <w:r w:rsidR="00C37153" w:rsidRPr="00847F8B">
        <w:rPr>
          <w:sz w:val="28"/>
          <w:szCs w:val="28"/>
        </w:rPr>
        <w:t xml:space="preserve">. </w:t>
      </w:r>
    </w:p>
    <w:p w:rsidR="005206FA" w:rsidRPr="00847F8B" w:rsidRDefault="00FB47A4" w:rsidP="00C37153">
      <w:pPr>
        <w:ind w:firstLine="709"/>
        <w:jc w:val="both"/>
        <w:rPr>
          <w:sz w:val="28"/>
          <w:szCs w:val="28"/>
        </w:rPr>
      </w:pPr>
      <w:r w:rsidRPr="00847F8B">
        <w:rPr>
          <w:sz w:val="28"/>
          <w:szCs w:val="28"/>
        </w:rPr>
        <w:t>Согласно  проведенному  анкетированию    не удовлетворены</w:t>
      </w:r>
      <w:r w:rsidR="00C37153" w:rsidRPr="00847F8B">
        <w:rPr>
          <w:sz w:val="28"/>
          <w:szCs w:val="28"/>
        </w:rPr>
        <w:t xml:space="preserve"> и скорее не удовлетворены от </w:t>
      </w:r>
      <w:r w:rsidR="00A503F0" w:rsidRPr="00847F8B">
        <w:rPr>
          <w:sz w:val="28"/>
          <w:szCs w:val="28"/>
        </w:rPr>
        <w:t>17</w:t>
      </w:r>
      <w:r w:rsidR="00C37153" w:rsidRPr="00847F8B">
        <w:rPr>
          <w:sz w:val="28"/>
          <w:szCs w:val="28"/>
        </w:rPr>
        <w:t xml:space="preserve"> до </w:t>
      </w:r>
      <w:r w:rsidR="00A503F0" w:rsidRPr="00847F8B">
        <w:rPr>
          <w:sz w:val="28"/>
          <w:szCs w:val="28"/>
        </w:rPr>
        <w:t>42</w:t>
      </w:r>
      <w:r w:rsidR="00C37153" w:rsidRPr="00847F8B">
        <w:rPr>
          <w:sz w:val="28"/>
          <w:szCs w:val="28"/>
        </w:rPr>
        <w:t>% населения</w:t>
      </w:r>
      <w:r w:rsidR="00F74CE5" w:rsidRPr="00847F8B">
        <w:rPr>
          <w:sz w:val="28"/>
          <w:szCs w:val="28"/>
        </w:rPr>
        <w:t xml:space="preserve"> </w:t>
      </w:r>
      <w:r w:rsidRPr="00847F8B">
        <w:rPr>
          <w:sz w:val="28"/>
          <w:szCs w:val="28"/>
        </w:rPr>
        <w:t xml:space="preserve"> уровнем цен</w:t>
      </w:r>
      <w:r w:rsidR="00BD62B9" w:rsidRPr="00847F8B">
        <w:rPr>
          <w:sz w:val="28"/>
          <w:szCs w:val="28"/>
        </w:rPr>
        <w:t xml:space="preserve"> на рынках </w:t>
      </w:r>
      <w:r w:rsidR="009D2B9B" w:rsidRPr="00847F8B">
        <w:rPr>
          <w:sz w:val="28"/>
          <w:szCs w:val="28"/>
        </w:rPr>
        <w:t>Заволжского</w:t>
      </w:r>
      <w:r w:rsidR="00BD62B9" w:rsidRPr="00847F8B">
        <w:rPr>
          <w:sz w:val="28"/>
          <w:szCs w:val="28"/>
        </w:rPr>
        <w:t xml:space="preserve"> района</w:t>
      </w:r>
      <w:r w:rsidR="00C37153" w:rsidRPr="00847F8B">
        <w:rPr>
          <w:sz w:val="28"/>
          <w:szCs w:val="28"/>
        </w:rPr>
        <w:t>.</w:t>
      </w:r>
    </w:p>
    <w:p w:rsidR="00C12CF9" w:rsidRPr="00847F8B" w:rsidRDefault="00C37153" w:rsidP="00C37153">
      <w:pPr>
        <w:ind w:firstLine="709"/>
        <w:jc w:val="both"/>
        <w:rPr>
          <w:rFonts w:eastAsia="Calibri"/>
          <w:sz w:val="28"/>
          <w:szCs w:val="28"/>
        </w:rPr>
      </w:pPr>
      <w:r w:rsidRPr="00847F8B">
        <w:rPr>
          <w:sz w:val="28"/>
          <w:szCs w:val="28"/>
        </w:rPr>
        <w:t xml:space="preserve">До </w:t>
      </w:r>
      <w:r w:rsidR="00A503F0" w:rsidRPr="00847F8B">
        <w:rPr>
          <w:sz w:val="28"/>
          <w:szCs w:val="28"/>
        </w:rPr>
        <w:t>16</w:t>
      </w:r>
      <w:r w:rsidRPr="00847F8B">
        <w:rPr>
          <w:sz w:val="28"/>
          <w:szCs w:val="28"/>
        </w:rPr>
        <w:t>% р</w:t>
      </w:r>
      <w:r w:rsidR="00FB47A4" w:rsidRPr="00847F8B">
        <w:rPr>
          <w:sz w:val="28"/>
          <w:szCs w:val="28"/>
        </w:rPr>
        <w:t>еспондент</w:t>
      </w:r>
      <w:r w:rsidRPr="00847F8B">
        <w:rPr>
          <w:sz w:val="28"/>
          <w:szCs w:val="28"/>
        </w:rPr>
        <w:t>ов</w:t>
      </w:r>
      <w:r w:rsidR="00FB47A4" w:rsidRPr="00847F8B">
        <w:rPr>
          <w:sz w:val="28"/>
          <w:szCs w:val="28"/>
        </w:rPr>
        <w:t xml:space="preserve"> </w:t>
      </w:r>
      <w:r w:rsidR="006A4A56" w:rsidRPr="00847F8B">
        <w:rPr>
          <w:sz w:val="28"/>
          <w:szCs w:val="28"/>
        </w:rPr>
        <w:t xml:space="preserve">в целом </w:t>
      </w:r>
      <w:r w:rsidR="00FB47A4" w:rsidRPr="00847F8B">
        <w:rPr>
          <w:sz w:val="28"/>
          <w:szCs w:val="28"/>
        </w:rPr>
        <w:t>не удовлетворен</w:t>
      </w:r>
      <w:r w:rsidRPr="00847F8B">
        <w:rPr>
          <w:sz w:val="28"/>
          <w:szCs w:val="28"/>
        </w:rPr>
        <w:t>ы ассортиментом товаров и услуг.</w:t>
      </w:r>
    </w:p>
    <w:p w:rsidR="00C37153" w:rsidRPr="00847F8B" w:rsidRDefault="00C37153" w:rsidP="00D728F6">
      <w:pPr>
        <w:widowControl w:val="0"/>
        <w:autoSpaceDE w:val="0"/>
        <w:autoSpaceDN w:val="0"/>
        <w:adjustRightInd w:val="0"/>
        <w:ind w:firstLine="709"/>
        <w:jc w:val="both"/>
        <w:rPr>
          <w:rFonts w:eastAsia="Calibri"/>
          <w:sz w:val="28"/>
          <w:szCs w:val="28"/>
          <w:lang w:eastAsia="en-US"/>
        </w:rPr>
      </w:pPr>
    </w:p>
    <w:p w:rsidR="00430F68" w:rsidRPr="00847F8B" w:rsidRDefault="00430F68" w:rsidP="00D728F6">
      <w:pPr>
        <w:widowControl w:val="0"/>
        <w:autoSpaceDE w:val="0"/>
        <w:autoSpaceDN w:val="0"/>
        <w:adjustRightInd w:val="0"/>
        <w:ind w:firstLine="709"/>
        <w:jc w:val="both"/>
        <w:rPr>
          <w:rFonts w:eastAsia="Calibri"/>
          <w:sz w:val="28"/>
          <w:szCs w:val="28"/>
          <w:lang w:eastAsia="en-US"/>
        </w:rPr>
      </w:pPr>
      <w:r w:rsidRPr="00847F8B">
        <w:rPr>
          <w:rFonts w:eastAsia="Calibri"/>
          <w:sz w:val="28"/>
          <w:szCs w:val="28"/>
          <w:lang w:eastAsia="en-US"/>
        </w:rPr>
        <w:t xml:space="preserve">На вопрос: «На какие товары и услуги цены в Ивановской области выше  по сравнению с другими регионами» большинство респондентов ответили: </w:t>
      </w:r>
    </w:p>
    <w:p w:rsidR="00430F68" w:rsidRPr="00847F8B" w:rsidRDefault="0046786D" w:rsidP="00D728F6">
      <w:pPr>
        <w:widowControl w:val="0"/>
        <w:autoSpaceDE w:val="0"/>
        <w:autoSpaceDN w:val="0"/>
        <w:adjustRightInd w:val="0"/>
        <w:ind w:firstLine="709"/>
        <w:jc w:val="both"/>
        <w:rPr>
          <w:rFonts w:eastAsia="Calibri"/>
          <w:sz w:val="28"/>
          <w:szCs w:val="28"/>
          <w:lang w:eastAsia="en-US"/>
        </w:rPr>
      </w:pPr>
      <w:r w:rsidRPr="00847F8B">
        <w:rPr>
          <w:rFonts w:eastAsia="Calibri"/>
          <w:sz w:val="28"/>
          <w:szCs w:val="28"/>
          <w:lang w:eastAsia="en-US"/>
        </w:rPr>
        <w:t xml:space="preserve">- </w:t>
      </w:r>
      <w:r w:rsidR="00430F68" w:rsidRPr="00847F8B">
        <w:rPr>
          <w:rFonts w:eastAsia="Calibri"/>
          <w:sz w:val="28"/>
          <w:szCs w:val="28"/>
          <w:lang w:eastAsia="en-US"/>
        </w:rPr>
        <w:t xml:space="preserve">на услуги теплоснабжения  - </w:t>
      </w:r>
      <w:r w:rsidR="003439A2" w:rsidRPr="00847F8B">
        <w:rPr>
          <w:rFonts w:eastAsia="Calibri"/>
          <w:sz w:val="28"/>
          <w:szCs w:val="28"/>
          <w:lang w:eastAsia="en-US"/>
        </w:rPr>
        <w:t>19</w:t>
      </w:r>
      <w:r w:rsidR="00430F68" w:rsidRPr="00847F8B">
        <w:rPr>
          <w:rFonts w:eastAsia="Calibri"/>
          <w:sz w:val="28"/>
          <w:szCs w:val="28"/>
          <w:lang w:eastAsia="en-US"/>
        </w:rPr>
        <w:t xml:space="preserve"> чел (</w:t>
      </w:r>
      <w:r w:rsidR="00C37153" w:rsidRPr="00847F8B">
        <w:rPr>
          <w:rFonts w:eastAsia="Calibri"/>
          <w:sz w:val="28"/>
          <w:szCs w:val="28"/>
          <w:lang w:eastAsia="en-US"/>
        </w:rPr>
        <w:t>3</w:t>
      </w:r>
      <w:r w:rsidR="003439A2" w:rsidRPr="00847F8B">
        <w:rPr>
          <w:rFonts w:eastAsia="Calibri"/>
          <w:sz w:val="28"/>
          <w:szCs w:val="28"/>
          <w:lang w:eastAsia="en-US"/>
        </w:rPr>
        <w:t>8</w:t>
      </w:r>
      <w:r w:rsidRPr="00847F8B">
        <w:rPr>
          <w:rFonts w:eastAsia="Calibri"/>
          <w:sz w:val="28"/>
          <w:szCs w:val="28"/>
          <w:lang w:eastAsia="en-US"/>
        </w:rPr>
        <w:t>%);</w:t>
      </w:r>
    </w:p>
    <w:p w:rsidR="00C37153" w:rsidRPr="00847F8B" w:rsidRDefault="0046786D" w:rsidP="00C37153">
      <w:pPr>
        <w:ind w:firstLine="709"/>
        <w:jc w:val="both"/>
        <w:rPr>
          <w:rFonts w:eastAsia="Calibri"/>
          <w:sz w:val="28"/>
          <w:szCs w:val="28"/>
        </w:rPr>
      </w:pPr>
      <w:r w:rsidRPr="00847F8B">
        <w:rPr>
          <w:rFonts w:eastAsia="Calibri"/>
          <w:sz w:val="28"/>
          <w:szCs w:val="28"/>
        </w:rPr>
        <w:t xml:space="preserve">- </w:t>
      </w:r>
      <w:r w:rsidR="00C37153" w:rsidRPr="00847F8B">
        <w:rPr>
          <w:rFonts w:eastAsia="Calibri"/>
          <w:sz w:val="28"/>
          <w:szCs w:val="28"/>
        </w:rPr>
        <w:t xml:space="preserve">на медицинские услуги – </w:t>
      </w:r>
      <w:r w:rsidR="004D23E7" w:rsidRPr="00847F8B">
        <w:rPr>
          <w:rFonts w:eastAsia="Calibri"/>
          <w:sz w:val="28"/>
          <w:szCs w:val="28"/>
        </w:rPr>
        <w:t>9</w:t>
      </w:r>
      <w:r w:rsidR="00C37153" w:rsidRPr="00847F8B">
        <w:rPr>
          <w:rFonts w:eastAsia="Calibri"/>
          <w:sz w:val="28"/>
          <w:szCs w:val="28"/>
        </w:rPr>
        <w:t xml:space="preserve"> че</w:t>
      </w:r>
      <w:r w:rsidR="00F4274D" w:rsidRPr="00847F8B">
        <w:rPr>
          <w:rFonts w:eastAsia="Calibri"/>
          <w:sz w:val="28"/>
          <w:szCs w:val="28"/>
        </w:rPr>
        <w:t>л (</w:t>
      </w:r>
      <w:r w:rsidR="004D23E7" w:rsidRPr="00847F8B">
        <w:rPr>
          <w:rFonts w:eastAsia="Calibri"/>
          <w:sz w:val="28"/>
          <w:szCs w:val="28"/>
        </w:rPr>
        <w:t>18,</w:t>
      </w:r>
      <w:r w:rsidR="00F4274D" w:rsidRPr="00847F8B">
        <w:rPr>
          <w:rFonts w:eastAsia="Calibri"/>
          <w:sz w:val="28"/>
          <w:szCs w:val="28"/>
        </w:rPr>
        <w:t>%)</w:t>
      </w:r>
      <w:r w:rsidRPr="00847F8B">
        <w:rPr>
          <w:rFonts w:eastAsia="Calibri"/>
          <w:sz w:val="28"/>
          <w:szCs w:val="28"/>
        </w:rPr>
        <w:t>;</w:t>
      </w:r>
    </w:p>
    <w:p w:rsidR="000A3589" w:rsidRPr="00847F8B" w:rsidRDefault="000A3589" w:rsidP="000A3589">
      <w:pPr>
        <w:ind w:firstLine="709"/>
        <w:jc w:val="both"/>
        <w:rPr>
          <w:rFonts w:eastAsia="Calibri"/>
          <w:sz w:val="28"/>
          <w:szCs w:val="28"/>
        </w:rPr>
      </w:pPr>
      <w:r w:rsidRPr="00847F8B">
        <w:rPr>
          <w:rFonts w:eastAsia="Calibri"/>
          <w:sz w:val="28"/>
          <w:szCs w:val="28"/>
        </w:rPr>
        <w:t>- на услуги  по сбору и транспортированию твердых коммунальных отходов – 7 чел. (14%);</w:t>
      </w:r>
    </w:p>
    <w:p w:rsidR="000A3589" w:rsidRPr="00847F8B" w:rsidRDefault="0046786D" w:rsidP="000A3589">
      <w:pPr>
        <w:ind w:firstLine="709"/>
        <w:jc w:val="both"/>
        <w:rPr>
          <w:rFonts w:eastAsia="Calibri"/>
          <w:sz w:val="28"/>
          <w:szCs w:val="28"/>
          <w:lang w:eastAsia="en-US"/>
        </w:rPr>
      </w:pPr>
      <w:r w:rsidRPr="00847F8B">
        <w:rPr>
          <w:rFonts w:eastAsia="Calibri"/>
          <w:sz w:val="28"/>
          <w:szCs w:val="28"/>
        </w:rPr>
        <w:t xml:space="preserve">- </w:t>
      </w:r>
      <w:r w:rsidR="000A3589" w:rsidRPr="00847F8B">
        <w:rPr>
          <w:rFonts w:eastAsia="Calibri"/>
          <w:sz w:val="28"/>
          <w:szCs w:val="28"/>
        </w:rPr>
        <w:t xml:space="preserve">по 3 человека (или 6,0%)  - на жилищное строительство, </w:t>
      </w:r>
      <w:r w:rsidR="000A3589" w:rsidRPr="00847F8B">
        <w:rPr>
          <w:rFonts w:eastAsia="Calibri"/>
          <w:sz w:val="28"/>
          <w:szCs w:val="28"/>
          <w:lang w:eastAsia="en-US"/>
        </w:rPr>
        <w:t xml:space="preserve">услуги дошкольного образования </w:t>
      </w:r>
    </w:p>
    <w:p w:rsidR="000A3589" w:rsidRPr="00847F8B" w:rsidRDefault="000A3589" w:rsidP="000A3589">
      <w:pPr>
        <w:tabs>
          <w:tab w:val="left" w:pos="3332"/>
        </w:tabs>
        <w:ind w:firstLine="709"/>
        <w:jc w:val="both"/>
        <w:rPr>
          <w:rFonts w:eastAsia="Calibri"/>
          <w:sz w:val="28"/>
          <w:szCs w:val="28"/>
        </w:rPr>
      </w:pPr>
      <w:r w:rsidRPr="00847F8B">
        <w:rPr>
          <w:rFonts w:eastAsia="Calibri"/>
          <w:sz w:val="28"/>
          <w:szCs w:val="28"/>
          <w:lang w:eastAsia="en-US"/>
        </w:rPr>
        <w:t xml:space="preserve"> - на </w:t>
      </w:r>
      <w:r w:rsidRPr="00847F8B">
        <w:rPr>
          <w:color w:val="000000"/>
          <w:sz w:val="28"/>
          <w:szCs w:val="28"/>
        </w:rPr>
        <w:t>услуги по перевозке пассажиров автомобильным транспортом по муниципальным маршрутам регулярных перевозок – 2 чел (6,0%);</w:t>
      </w:r>
    </w:p>
    <w:p w:rsidR="000A3589" w:rsidRPr="00847F8B" w:rsidRDefault="000A3589" w:rsidP="008539F5">
      <w:pPr>
        <w:widowControl w:val="0"/>
        <w:autoSpaceDE w:val="0"/>
        <w:autoSpaceDN w:val="0"/>
        <w:adjustRightInd w:val="0"/>
        <w:ind w:firstLine="567"/>
        <w:jc w:val="both"/>
        <w:rPr>
          <w:color w:val="000000"/>
          <w:sz w:val="28"/>
          <w:szCs w:val="28"/>
        </w:rPr>
      </w:pPr>
      <w:r w:rsidRPr="00847F8B">
        <w:rPr>
          <w:rFonts w:eastAsia="Calibri"/>
          <w:sz w:val="28"/>
          <w:szCs w:val="28"/>
        </w:rPr>
        <w:t xml:space="preserve">- по 1 чел. ( по 2,0%)    - на </w:t>
      </w:r>
      <w:r w:rsidR="0046786D" w:rsidRPr="00847F8B">
        <w:rPr>
          <w:rFonts w:eastAsia="Calibri"/>
          <w:sz w:val="28"/>
          <w:szCs w:val="28"/>
          <w:lang w:eastAsia="en-US"/>
        </w:rPr>
        <w:t xml:space="preserve"> </w:t>
      </w:r>
      <w:r w:rsidRPr="00847F8B">
        <w:rPr>
          <w:rFonts w:eastAsia="Calibri"/>
          <w:sz w:val="28"/>
          <w:szCs w:val="28"/>
        </w:rPr>
        <w:t>нефтепродукты,</w:t>
      </w:r>
      <w:r w:rsidRPr="00847F8B">
        <w:rPr>
          <w:rFonts w:eastAsia="Calibri"/>
          <w:sz w:val="28"/>
          <w:szCs w:val="28"/>
          <w:lang w:eastAsia="en-US"/>
        </w:rPr>
        <w:t xml:space="preserve"> услуги по перевозке пассажиров автомобильным транспортом по межмуниципальным</w:t>
      </w:r>
      <w:r w:rsidR="008539F5" w:rsidRPr="00847F8B">
        <w:rPr>
          <w:rFonts w:eastAsia="Calibri"/>
          <w:sz w:val="28"/>
          <w:szCs w:val="28"/>
          <w:lang w:eastAsia="en-US"/>
        </w:rPr>
        <w:t xml:space="preserve"> маршрутам регулярных перевозок, </w:t>
      </w:r>
      <w:r w:rsidRPr="00847F8B">
        <w:rPr>
          <w:rFonts w:eastAsia="Calibri"/>
          <w:sz w:val="28"/>
          <w:szCs w:val="28"/>
          <w:lang w:eastAsia="en-US"/>
        </w:rPr>
        <w:t>услуг</w:t>
      </w:r>
      <w:r w:rsidR="008539F5" w:rsidRPr="00847F8B">
        <w:rPr>
          <w:rFonts w:eastAsia="Calibri"/>
          <w:sz w:val="28"/>
          <w:szCs w:val="28"/>
          <w:lang w:eastAsia="en-US"/>
        </w:rPr>
        <w:t xml:space="preserve">и </w:t>
      </w:r>
      <w:r w:rsidRPr="00847F8B">
        <w:rPr>
          <w:rFonts w:eastAsia="Calibri"/>
          <w:sz w:val="28"/>
          <w:szCs w:val="28"/>
          <w:lang w:eastAsia="en-US"/>
        </w:rPr>
        <w:t xml:space="preserve"> по ремонту автотранспортных средств</w:t>
      </w:r>
      <w:r w:rsidR="008539F5" w:rsidRPr="00847F8B">
        <w:rPr>
          <w:rFonts w:eastAsia="Calibri"/>
          <w:sz w:val="28"/>
          <w:szCs w:val="28"/>
          <w:lang w:eastAsia="en-US"/>
        </w:rPr>
        <w:t xml:space="preserve">, </w:t>
      </w:r>
      <w:r w:rsidRPr="00847F8B">
        <w:rPr>
          <w:color w:val="000000"/>
          <w:sz w:val="28"/>
          <w:szCs w:val="28"/>
        </w:rPr>
        <w:t>услуг</w:t>
      </w:r>
      <w:r w:rsidR="008539F5" w:rsidRPr="00847F8B">
        <w:rPr>
          <w:color w:val="000000"/>
          <w:sz w:val="28"/>
          <w:szCs w:val="28"/>
        </w:rPr>
        <w:t>и</w:t>
      </w:r>
      <w:r w:rsidRPr="00847F8B">
        <w:rPr>
          <w:color w:val="000000"/>
          <w:sz w:val="28"/>
          <w:szCs w:val="28"/>
        </w:rPr>
        <w:t xml:space="preserve"> розничной торговли лекарственными препаратами, медицинскими изделиями и сопутствующими товарами</w:t>
      </w:r>
      <w:r w:rsidR="008539F5" w:rsidRPr="00847F8B">
        <w:rPr>
          <w:color w:val="000000"/>
          <w:sz w:val="28"/>
          <w:szCs w:val="28"/>
        </w:rPr>
        <w:t xml:space="preserve">, </w:t>
      </w:r>
      <w:r w:rsidRPr="00847F8B">
        <w:rPr>
          <w:color w:val="000000"/>
          <w:sz w:val="28"/>
          <w:szCs w:val="28"/>
        </w:rPr>
        <w:t>услуг</w:t>
      </w:r>
      <w:r w:rsidR="008539F5" w:rsidRPr="00847F8B">
        <w:rPr>
          <w:color w:val="000000"/>
          <w:sz w:val="28"/>
          <w:szCs w:val="28"/>
        </w:rPr>
        <w:t>и</w:t>
      </w:r>
      <w:r w:rsidRPr="00847F8B">
        <w:rPr>
          <w:color w:val="000000"/>
          <w:sz w:val="28"/>
          <w:szCs w:val="28"/>
        </w:rPr>
        <w:t xml:space="preserve"> связи, в том числе услуг по предоставлению широкополосного доступа к информационно-телекоммуникационной сети "Интернет"</w:t>
      </w:r>
      <w:r w:rsidR="008539F5" w:rsidRPr="00847F8B">
        <w:rPr>
          <w:color w:val="000000"/>
          <w:sz w:val="28"/>
          <w:szCs w:val="28"/>
        </w:rPr>
        <w:t>,</w:t>
      </w:r>
      <w:r w:rsidRPr="00847F8B">
        <w:rPr>
          <w:rFonts w:eastAsia="Calibri"/>
          <w:sz w:val="28"/>
          <w:szCs w:val="28"/>
          <w:lang w:eastAsia="en-US"/>
        </w:rPr>
        <w:t xml:space="preserve"> услуг</w:t>
      </w:r>
      <w:r w:rsidR="008539F5" w:rsidRPr="00847F8B">
        <w:rPr>
          <w:rFonts w:eastAsia="Calibri"/>
          <w:sz w:val="28"/>
          <w:szCs w:val="28"/>
          <w:lang w:eastAsia="en-US"/>
        </w:rPr>
        <w:t>и</w:t>
      </w:r>
      <w:r w:rsidRPr="00847F8B">
        <w:rPr>
          <w:rFonts w:eastAsia="Calibri"/>
          <w:sz w:val="28"/>
          <w:szCs w:val="28"/>
          <w:lang w:eastAsia="en-US"/>
        </w:rPr>
        <w:t xml:space="preserve"> среднего профессионального образования</w:t>
      </w:r>
      <w:r w:rsidR="008539F5" w:rsidRPr="00847F8B">
        <w:rPr>
          <w:rFonts w:eastAsia="Calibri"/>
          <w:sz w:val="28"/>
          <w:szCs w:val="28"/>
          <w:lang w:eastAsia="en-US"/>
        </w:rPr>
        <w:t xml:space="preserve">, на </w:t>
      </w:r>
      <w:r w:rsidRPr="00847F8B">
        <w:rPr>
          <w:color w:val="000000"/>
          <w:sz w:val="28"/>
          <w:szCs w:val="28"/>
        </w:rPr>
        <w:t xml:space="preserve"> работ</w:t>
      </w:r>
      <w:r w:rsidR="008539F5" w:rsidRPr="00847F8B">
        <w:rPr>
          <w:color w:val="000000"/>
          <w:sz w:val="28"/>
          <w:szCs w:val="28"/>
        </w:rPr>
        <w:t>ы</w:t>
      </w:r>
      <w:r w:rsidRPr="00847F8B">
        <w:rPr>
          <w:color w:val="000000"/>
          <w:sz w:val="28"/>
          <w:szCs w:val="28"/>
        </w:rPr>
        <w:t xml:space="preserve"> по </w:t>
      </w:r>
      <w:r w:rsidR="008539F5" w:rsidRPr="00847F8B">
        <w:rPr>
          <w:color w:val="000000"/>
          <w:sz w:val="28"/>
          <w:szCs w:val="28"/>
        </w:rPr>
        <w:t>благоустройству городской среды.</w:t>
      </w:r>
    </w:p>
    <w:p w:rsidR="00C37153" w:rsidRPr="00847F8B" w:rsidRDefault="00C37153" w:rsidP="000A3589">
      <w:pPr>
        <w:ind w:firstLine="709"/>
        <w:jc w:val="both"/>
        <w:rPr>
          <w:rFonts w:eastAsia="Calibri"/>
          <w:sz w:val="28"/>
          <w:szCs w:val="28"/>
        </w:rPr>
      </w:pPr>
    </w:p>
    <w:p w:rsidR="00D76BEE" w:rsidRPr="00847F8B" w:rsidRDefault="00E27312" w:rsidP="00E27312">
      <w:pPr>
        <w:widowControl w:val="0"/>
        <w:autoSpaceDE w:val="0"/>
        <w:autoSpaceDN w:val="0"/>
        <w:adjustRightInd w:val="0"/>
        <w:ind w:firstLine="567"/>
        <w:jc w:val="both"/>
        <w:rPr>
          <w:rFonts w:eastAsia="Calibri"/>
          <w:sz w:val="28"/>
          <w:szCs w:val="28"/>
          <w:lang w:eastAsia="en-US"/>
        </w:rPr>
      </w:pPr>
      <w:r w:rsidRPr="00847F8B">
        <w:rPr>
          <w:rFonts w:eastAsia="Calibri"/>
          <w:sz w:val="28"/>
          <w:szCs w:val="28"/>
          <w:lang w:eastAsia="en-US"/>
        </w:rPr>
        <w:t>Значительная часть респондентов выразили мнение, что конкуренция слабо развита и негативно влияет на качество товара и цены на р</w:t>
      </w:r>
      <w:r w:rsidRPr="00847F8B">
        <w:rPr>
          <w:sz w:val="28"/>
          <w:szCs w:val="28"/>
        </w:rPr>
        <w:t>ынке: медицинских услуг</w:t>
      </w:r>
      <w:r w:rsidR="007F2A90" w:rsidRPr="00847F8B">
        <w:rPr>
          <w:sz w:val="28"/>
          <w:szCs w:val="28"/>
        </w:rPr>
        <w:t xml:space="preserve"> 1</w:t>
      </w:r>
      <w:r w:rsidR="00124C72" w:rsidRPr="00847F8B">
        <w:rPr>
          <w:sz w:val="28"/>
          <w:szCs w:val="28"/>
        </w:rPr>
        <w:t>3</w:t>
      </w:r>
      <w:r w:rsidR="007F2A90" w:rsidRPr="00847F8B">
        <w:rPr>
          <w:sz w:val="28"/>
          <w:szCs w:val="28"/>
        </w:rPr>
        <w:t xml:space="preserve"> человек (</w:t>
      </w:r>
      <w:r w:rsidR="00124C72" w:rsidRPr="00847F8B">
        <w:rPr>
          <w:sz w:val="28"/>
          <w:szCs w:val="28"/>
        </w:rPr>
        <w:t>26,0</w:t>
      </w:r>
      <w:r w:rsidR="007F2A90" w:rsidRPr="00847F8B">
        <w:rPr>
          <w:sz w:val="28"/>
          <w:szCs w:val="28"/>
        </w:rPr>
        <w:t>%)</w:t>
      </w:r>
      <w:r w:rsidRPr="00847F8B">
        <w:rPr>
          <w:sz w:val="28"/>
          <w:szCs w:val="28"/>
        </w:rPr>
        <w:t xml:space="preserve">, </w:t>
      </w:r>
      <w:r w:rsidR="00280E71" w:rsidRPr="00847F8B">
        <w:rPr>
          <w:rFonts w:eastAsia="Calibri"/>
          <w:sz w:val="28"/>
          <w:szCs w:val="28"/>
          <w:lang w:eastAsia="en-US"/>
        </w:rPr>
        <w:t>услуг среднего профессионального образования – 8 человек (или 16</w:t>
      </w:r>
      <w:r w:rsidR="005F75CD" w:rsidRPr="00847F8B">
        <w:rPr>
          <w:rFonts w:eastAsia="Calibri"/>
          <w:sz w:val="28"/>
          <w:szCs w:val="28"/>
          <w:lang w:eastAsia="en-US"/>
        </w:rPr>
        <w:t>,0</w:t>
      </w:r>
      <w:r w:rsidR="00280E71" w:rsidRPr="00847F8B">
        <w:rPr>
          <w:rFonts w:eastAsia="Calibri"/>
          <w:sz w:val="28"/>
          <w:szCs w:val="28"/>
          <w:lang w:eastAsia="en-US"/>
        </w:rPr>
        <w:t>%),</w:t>
      </w:r>
      <w:r w:rsidRPr="00847F8B">
        <w:rPr>
          <w:rFonts w:eastAsia="Calibri"/>
          <w:sz w:val="28"/>
          <w:szCs w:val="28"/>
          <w:lang w:eastAsia="en-US"/>
        </w:rPr>
        <w:t xml:space="preserve"> </w:t>
      </w:r>
      <w:r w:rsidR="00482B0B" w:rsidRPr="00847F8B">
        <w:rPr>
          <w:rFonts w:eastAsia="Calibri"/>
          <w:sz w:val="28"/>
          <w:szCs w:val="28"/>
          <w:lang w:eastAsia="en-US"/>
        </w:rPr>
        <w:t>по 4 респондента (</w:t>
      </w:r>
      <w:r w:rsidR="0030636C" w:rsidRPr="00847F8B">
        <w:rPr>
          <w:rFonts w:eastAsia="Calibri"/>
          <w:sz w:val="28"/>
          <w:szCs w:val="28"/>
          <w:lang w:eastAsia="en-US"/>
        </w:rPr>
        <w:t xml:space="preserve">или </w:t>
      </w:r>
      <w:r w:rsidR="00482B0B" w:rsidRPr="00847F8B">
        <w:rPr>
          <w:rFonts w:eastAsia="Calibri"/>
          <w:sz w:val="28"/>
          <w:szCs w:val="28"/>
          <w:lang w:eastAsia="en-US"/>
        </w:rPr>
        <w:t xml:space="preserve">8,0%)  - </w:t>
      </w:r>
      <w:r w:rsidR="0030636C" w:rsidRPr="00847F8B">
        <w:rPr>
          <w:rFonts w:eastAsia="Calibri"/>
          <w:sz w:val="28"/>
          <w:szCs w:val="28"/>
          <w:lang w:eastAsia="en-US"/>
        </w:rPr>
        <w:t xml:space="preserve">на рынке </w:t>
      </w:r>
      <w:r w:rsidRPr="00847F8B">
        <w:rPr>
          <w:rFonts w:eastAsia="Calibri"/>
          <w:sz w:val="28"/>
          <w:szCs w:val="28"/>
          <w:lang w:eastAsia="en-US"/>
        </w:rPr>
        <w:t xml:space="preserve">теплоснабжения </w:t>
      </w:r>
      <w:r w:rsidR="007F2A90" w:rsidRPr="00847F8B">
        <w:rPr>
          <w:rFonts w:eastAsia="Calibri"/>
          <w:sz w:val="28"/>
          <w:szCs w:val="28"/>
          <w:lang w:eastAsia="en-US"/>
        </w:rPr>
        <w:t>(производство тепловой энергии)</w:t>
      </w:r>
      <w:r w:rsidR="00DE5CAA" w:rsidRPr="00847F8B">
        <w:rPr>
          <w:rFonts w:eastAsia="Calibri"/>
          <w:sz w:val="28"/>
          <w:szCs w:val="28"/>
          <w:lang w:eastAsia="en-US"/>
        </w:rPr>
        <w:t>, на рынке услуг по сбору и транспортировке твердых коммунальных отходов</w:t>
      </w:r>
      <w:r w:rsidR="0030636C" w:rsidRPr="00847F8B">
        <w:rPr>
          <w:rFonts w:eastAsia="Calibri"/>
          <w:sz w:val="28"/>
          <w:szCs w:val="28"/>
          <w:lang w:eastAsia="en-US"/>
        </w:rPr>
        <w:t xml:space="preserve"> и рынке услуг розничной торговли лекарственными препаратами, медицинскими изделиями и сопутствующими товарами</w:t>
      </w:r>
      <w:r w:rsidR="000A101B" w:rsidRPr="00847F8B">
        <w:rPr>
          <w:rFonts w:eastAsia="Calibri"/>
          <w:sz w:val="28"/>
          <w:szCs w:val="28"/>
          <w:lang w:eastAsia="en-US"/>
        </w:rPr>
        <w:t xml:space="preserve">, по </w:t>
      </w:r>
      <w:r w:rsidR="00DE5CAA" w:rsidRPr="00847F8B">
        <w:rPr>
          <w:rFonts w:eastAsia="Calibri"/>
          <w:sz w:val="28"/>
          <w:szCs w:val="28"/>
          <w:lang w:eastAsia="en-US"/>
        </w:rPr>
        <w:t>3</w:t>
      </w:r>
      <w:r w:rsidR="000A101B" w:rsidRPr="00847F8B">
        <w:rPr>
          <w:rFonts w:eastAsia="Calibri"/>
          <w:sz w:val="28"/>
          <w:szCs w:val="28"/>
          <w:lang w:eastAsia="en-US"/>
        </w:rPr>
        <w:t xml:space="preserve"> человека (или </w:t>
      </w:r>
      <w:r w:rsidR="00DE5CAA" w:rsidRPr="00847F8B">
        <w:rPr>
          <w:rFonts w:eastAsia="Calibri"/>
          <w:sz w:val="28"/>
          <w:szCs w:val="28"/>
          <w:lang w:eastAsia="en-US"/>
        </w:rPr>
        <w:t>6</w:t>
      </w:r>
      <w:r w:rsidR="000A101B" w:rsidRPr="00847F8B">
        <w:rPr>
          <w:rFonts w:eastAsia="Calibri"/>
          <w:sz w:val="28"/>
          <w:szCs w:val="28"/>
          <w:lang w:eastAsia="en-US"/>
        </w:rPr>
        <w:t xml:space="preserve">,0%) </w:t>
      </w:r>
      <w:r w:rsidR="007F2A90" w:rsidRPr="00847F8B">
        <w:rPr>
          <w:rFonts w:eastAsia="Calibri"/>
          <w:sz w:val="28"/>
          <w:szCs w:val="28"/>
          <w:lang w:eastAsia="en-US"/>
        </w:rPr>
        <w:t xml:space="preserve">– </w:t>
      </w:r>
      <w:r w:rsidR="00DE5CAA" w:rsidRPr="00847F8B">
        <w:rPr>
          <w:rFonts w:eastAsia="Calibri"/>
          <w:sz w:val="28"/>
          <w:szCs w:val="28"/>
          <w:lang w:eastAsia="en-US"/>
        </w:rPr>
        <w:t xml:space="preserve">на рынке выполнения работ по благоустройству и  на  рынке дорожной деятельности,  </w:t>
      </w:r>
      <w:r w:rsidR="00D76BEE" w:rsidRPr="00847F8B">
        <w:rPr>
          <w:rFonts w:eastAsia="Calibri"/>
          <w:sz w:val="28"/>
          <w:szCs w:val="28"/>
          <w:lang w:eastAsia="en-US"/>
        </w:rPr>
        <w:t xml:space="preserve"> по 2</w:t>
      </w:r>
      <w:r w:rsidR="007F2A90" w:rsidRPr="00847F8B">
        <w:rPr>
          <w:rFonts w:eastAsia="Calibri"/>
          <w:sz w:val="28"/>
          <w:szCs w:val="28"/>
          <w:lang w:eastAsia="en-US"/>
        </w:rPr>
        <w:t xml:space="preserve"> человек</w:t>
      </w:r>
      <w:r w:rsidR="00D76BEE" w:rsidRPr="00847F8B">
        <w:rPr>
          <w:rFonts w:eastAsia="Calibri"/>
          <w:sz w:val="28"/>
          <w:szCs w:val="28"/>
          <w:lang w:eastAsia="en-US"/>
        </w:rPr>
        <w:t>а</w:t>
      </w:r>
      <w:r w:rsidR="007F2A90" w:rsidRPr="00847F8B">
        <w:rPr>
          <w:rFonts w:eastAsia="Calibri"/>
          <w:sz w:val="28"/>
          <w:szCs w:val="28"/>
          <w:lang w:eastAsia="en-US"/>
        </w:rPr>
        <w:t xml:space="preserve"> (</w:t>
      </w:r>
      <w:r w:rsidR="00D76BEE" w:rsidRPr="00847F8B">
        <w:rPr>
          <w:rFonts w:eastAsia="Calibri"/>
          <w:sz w:val="28"/>
          <w:szCs w:val="28"/>
          <w:lang w:eastAsia="en-US"/>
        </w:rPr>
        <w:t>или 4,0</w:t>
      </w:r>
      <w:r w:rsidR="007F2A90" w:rsidRPr="00847F8B">
        <w:rPr>
          <w:rFonts w:eastAsia="Calibri"/>
          <w:sz w:val="28"/>
          <w:szCs w:val="28"/>
          <w:lang w:eastAsia="en-US"/>
        </w:rPr>
        <w:t>%)</w:t>
      </w:r>
      <w:r w:rsidR="00D76BEE" w:rsidRPr="00847F8B">
        <w:rPr>
          <w:rFonts w:eastAsia="Calibri"/>
          <w:sz w:val="28"/>
          <w:szCs w:val="28"/>
          <w:lang w:eastAsia="en-US"/>
        </w:rPr>
        <w:t xml:space="preserve"> – </w:t>
      </w:r>
      <w:r w:rsidR="00D76BEE" w:rsidRPr="00847F8B">
        <w:rPr>
          <w:rFonts w:eastAsia="Calibri"/>
          <w:sz w:val="28"/>
          <w:szCs w:val="28"/>
          <w:lang w:eastAsia="en-US"/>
        </w:rPr>
        <w:lastRenderedPageBreak/>
        <w:t>на рынке услуг дополнительного образования детей, рынке услуг дошкольного образования,  рынке услуг детского отдыха и оздоровления, по 1 респонденту (или 2,0%) – на рынке купли-продажи электрической энергии (мощности) на розничном рынке электрической энергии (мощности),  рынке оказания услуг по перевозке пассажиров автомобильным транспортом по муниципальным маршрутам регулярных перевозок,</w:t>
      </w:r>
      <w:r w:rsidR="00D76BEE" w:rsidRPr="00847F8B">
        <w:t xml:space="preserve"> </w:t>
      </w:r>
      <w:r w:rsidR="00D76BEE" w:rsidRPr="00847F8B">
        <w:rPr>
          <w:rFonts w:eastAsia="Calibri"/>
          <w:sz w:val="28"/>
          <w:szCs w:val="28"/>
          <w:lang w:eastAsia="en-US"/>
        </w:rPr>
        <w:t>рынке оказания услуг по перевозке пассажиров и багажа легковым такси на территории субъекта Российской Федерации, рынке услуг связи, в том числе услуг по предоставлению широкополосного доступа к информационно-телекоммуникационной сети "Интернет", рынке нефтепродуктов</w:t>
      </w:r>
      <w:r w:rsidR="00181E98" w:rsidRPr="00847F8B">
        <w:rPr>
          <w:rFonts w:eastAsia="Calibri"/>
          <w:sz w:val="28"/>
          <w:szCs w:val="28"/>
          <w:lang w:eastAsia="en-US"/>
        </w:rPr>
        <w:t>.</w:t>
      </w:r>
    </w:p>
    <w:p w:rsidR="00243D81" w:rsidRPr="00847F8B" w:rsidRDefault="00243D81" w:rsidP="00243D81">
      <w:pPr>
        <w:widowControl w:val="0"/>
        <w:autoSpaceDE w:val="0"/>
        <w:autoSpaceDN w:val="0"/>
        <w:adjustRightInd w:val="0"/>
        <w:ind w:firstLine="567"/>
        <w:jc w:val="center"/>
        <w:rPr>
          <w:rFonts w:eastAsia="Calibri"/>
          <w:sz w:val="28"/>
          <w:szCs w:val="28"/>
          <w:lang w:eastAsia="en-US"/>
        </w:rPr>
      </w:pPr>
      <w:r w:rsidRPr="00847F8B">
        <w:rPr>
          <w:rFonts w:eastAsia="Calibri"/>
          <w:sz w:val="28"/>
          <w:szCs w:val="28"/>
          <w:lang w:eastAsia="en-US"/>
        </w:rPr>
        <w:tab/>
      </w:r>
    </w:p>
    <w:p w:rsidR="00243D81" w:rsidRPr="00847F8B" w:rsidRDefault="00243D81" w:rsidP="00243D81">
      <w:pPr>
        <w:widowControl w:val="0"/>
        <w:autoSpaceDE w:val="0"/>
        <w:autoSpaceDN w:val="0"/>
        <w:adjustRightInd w:val="0"/>
        <w:ind w:firstLine="567"/>
        <w:jc w:val="center"/>
        <w:rPr>
          <w:rFonts w:eastAsia="Calibri"/>
          <w:i/>
          <w:sz w:val="28"/>
          <w:szCs w:val="28"/>
          <w:lang w:eastAsia="en-US"/>
        </w:rPr>
      </w:pPr>
      <w:r w:rsidRPr="00847F8B">
        <w:rPr>
          <w:rFonts w:eastAsia="Calibri"/>
          <w:i/>
          <w:sz w:val="28"/>
          <w:szCs w:val="28"/>
          <w:lang w:eastAsia="en-US"/>
        </w:rPr>
        <w:t>Оценка потребителями изменений количества организаций, предоставляющих следующие товары и услуги на рынках города, в течение последних 3 лет (чел.)</w:t>
      </w:r>
    </w:p>
    <w:p w:rsidR="00E27312" w:rsidRPr="00847F8B" w:rsidRDefault="00E27312" w:rsidP="00E27312">
      <w:pPr>
        <w:widowControl w:val="0"/>
        <w:autoSpaceDE w:val="0"/>
        <w:autoSpaceDN w:val="0"/>
        <w:adjustRightInd w:val="0"/>
        <w:ind w:firstLine="567"/>
        <w:jc w:val="both"/>
        <w:rPr>
          <w:rFonts w:eastAsia="Calibri"/>
          <w:sz w:val="28"/>
          <w:szCs w:val="28"/>
          <w:lang w:eastAsia="en-US"/>
        </w:rPr>
      </w:pPr>
      <w:r w:rsidRPr="00847F8B">
        <w:rPr>
          <w:rFonts w:eastAsia="Calibri"/>
          <w:sz w:val="28"/>
          <w:szCs w:val="28"/>
          <w:lang w:eastAsia="en-US"/>
        </w:rPr>
        <w:t>В целом потребители считают, что количество организаций на рынках Заволжского района за послед</w:t>
      </w:r>
      <w:r w:rsidR="00810E26" w:rsidRPr="00847F8B">
        <w:rPr>
          <w:rFonts w:eastAsia="Calibri"/>
          <w:sz w:val="28"/>
          <w:szCs w:val="28"/>
          <w:lang w:eastAsia="en-US"/>
        </w:rPr>
        <w:t>ние 3 года осталось неизменным:</w:t>
      </w:r>
    </w:p>
    <w:p w:rsidR="00FB5173" w:rsidRPr="00847F8B" w:rsidRDefault="00FB5173" w:rsidP="00FB5173">
      <w:pPr>
        <w:widowControl w:val="0"/>
        <w:autoSpaceDE w:val="0"/>
        <w:autoSpaceDN w:val="0"/>
        <w:adjustRightInd w:val="0"/>
        <w:ind w:firstLine="567"/>
        <w:jc w:val="both"/>
        <w:rPr>
          <w:rFonts w:eastAsia="Calibri"/>
          <w:b/>
          <w:sz w:val="28"/>
          <w:szCs w:val="28"/>
          <w:lang w:eastAsia="en-US"/>
        </w:rPr>
      </w:pP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35"/>
        <w:gridCol w:w="1220"/>
        <w:gridCol w:w="1225"/>
        <w:gridCol w:w="916"/>
        <w:gridCol w:w="1141"/>
      </w:tblGrid>
      <w:tr w:rsidR="00640F45" w:rsidRPr="00847F8B" w:rsidTr="00D30CB3">
        <w:trPr>
          <w:tblHeader/>
        </w:trPr>
        <w:tc>
          <w:tcPr>
            <w:tcW w:w="2779" w:type="pct"/>
            <w:tcBorders>
              <w:top w:val="single" w:sz="4" w:space="0" w:color="auto"/>
              <w:left w:val="single" w:sz="4" w:space="0" w:color="auto"/>
              <w:bottom w:val="single" w:sz="4" w:space="0" w:color="auto"/>
              <w:right w:val="single" w:sz="4" w:space="0" w:color="auto"/>
            </w:tcBorders>
            <w:vAlign w:val="center"/>
          </w:tcPr>
          <w:p w:rsidR="00640F45" w:rsidRPr="00847F8B" w:rsidRDefault="00640F45" w:rsidP="00ED1DE6">
            <w:pPr>
              <w:widowControl w:val="0"/>
              <w:jc w:val="center"/>
              <w:rPr>
                <w:b/>
                <w:sz w:val="22"/>
                <w:szCs w:val="22"/>
                <w:lang w:eastAsia="en-US"/>
              </w:rPr>
            </w:pPr>
            <w:r w:rsidRPr="00847F8B">
              <w:rPr>
                <w:b/>
                <w:sz w:val="22"/>
                <w:szCs w:val="22"/>
                <w:lang w:eastAsia="en-US"/>
              </w:rPr>
              <w:t>Наименование товарного рынка</w:t>
            </w:r>
          </w:p>
        </w:tc>
        <w:tc>
          <w:tcPr>
            <w:tcW w:w="602" w:type="pct"/>
            <w:tcBorders>
              <w:top w:val="single" w:sz="4" w:space="0" w:color="auto"/>
              <w:left w:val="single" w:sz="4" w:space="0" w:color="auto"/>
              <w:bottom w:val="single" w:sz="4" w:space="0" w:color="auto"/>
              <w:right w:val="single" w:sz="4" w:space="0" w:color="auto"/>
            </w:tcBorders>
            <w:vAlign w:val="center"/>
            <w:hideMark/>
          </w:tcPr>
          <w:p w:rsidR="00640F45" w:rsidRPr="00847F8B" w:rsidRDefault="00640F45" w:rsidP="00ED1DE6">
            <w:pPr>
              <w:widowControl w:val="0"/>
              <w:ind w:left="-108"/>
              <w:jc w:val="center"/>
              <w:rPr>
                <w:b/>
                <w:sz w:val="22"/>
                <w:szCs w:val="22"/>
                <w:lang w:eastAsia="en-US"/>
              </w:rPr>
            </w:pPr>
            <w:r w:rsidRPr="00847F8B">
              <w:rPr>
                <w:b/>
                <w:sz w:val="22"/>
                <w:szCs w:val="22"/>
                <w:lang w:eastAsia="en-US"/>
              </w:rPr>
              <w:t>Снизилось</w:t>
            </w:r>
          </w:p>
        </w:tc>
        <w:tc>
          <w:tcPr>
            <w:tcW w:w="604" w:type="pct"/>
            <w:tcBorders>
              <w:top w:val="single" w:sz="4" w:space="0" w:color="auto"/>
              <w:left w:val="single" w:sz="4" w:space="0" w:color="auto"/>
              <w:bottom w:val="single" w:sz="4" w:space="0" w:color="auto"/>
              <w:right w:val="single" w:sz="4" w:space="0" w:color="auto"/>
            </w:tcBorders>
            <w:vAlign w:val="center"/>
            <w:hideMark/>
          </w:tcPr>
          <w:p w:rsidR="00640F45" w:rsidRPr="00847F8B" w:rsidRDefault="00640F45" w:rsidP="00DE6E54">
            <w:pPr>
              <w:widowControl w:val="0"/>
              <w:ind w:left="-108" w:right="-109"/>
              <w:jc w:val="center"/>
              <w:rPr>
                <w:b/>
                <w:sz w:val="22"/>
                <w:szCs w:val="22"/>
                <w:lang w:eastAsia="en-US"/>
              </w:rPr>
            </w:pPr>
            <w:r w:rsidRPr="00847F8B">
              <w:rPr>
                <w:b/>
                <w:sz w:val="22"/>
                <w:szCs w:val="22"/>
                <w:lang w:eastAsia="en-US"/>
              </w:rPr>
              <w:t>Не  изменилось</w:t>
            </w:r>
          </w:p>
        </w:tc>
        <w:tc>
          <w:tcPr>
            <w:tcW w:w="452" w:type="pct"/>
            <w:tcBorders>
              <w:top w:val="single" w:sz="4" w:space="0" w:color="auto"/>
              <w:left w:val="single" w:sz="4" w:space="0" w:color="auto"/>
              <w:bottom w:val="single" w:sz="4" w:space="0" w:color="auto"/>
              <w:right w:val="single" w:sz="4" w:space="0" w:color="auto"/>
            </w:tcBorders>
            <w:vAlign w:val="center"/>
            <w:hideMark/>
          </w:tcPr>
          <w:p w:rsidR="00640F45" w:rsidRPr="00847F8B" w:rsidRDefault="00640F45" w:rsidP="00DE6E54">
            <w:pPr>
              <w:widowControl w:val="0"/>
              <w:ind w:left="-108"/>
              <w:jc w:val="center"/>
              <w:rPr>
                <w:b/>
                <w:sz w:val="22"/>
                <w:szCs w:val="22"/>
                <w:lang w:eastAsia="en-US"/>
              </w:rPr>
            </w:pPr>
            <w:r w:rsidRPr="00847F8B">
              <w:rPr>
                <w:b/>
                <w:sz w:val="22"/>
                <w:szCs w:val="22"/>
                <w:lang w:eastAsia="en-US"/>
              </w:rPr>
              <w:t>Увеличилось</w:t>
            </w:r>
          </w:p>
        </w:tc>
        <w:tc>
          <w:tcPr>
            <w:tcW w:w="563" w:type="pct"/>
            <w:tcBorders>
              <w:top w:val="single" w:sz="4" w:space="0" w:color="auto"/>
              <w:left w:val="single" w:sz="4" w:space="0" w:color="auto"/>
              <w:bottom w:val="single" w:sz="4" w:space="0" w:color="auto"/>
              <w:right w:val="single" w:sz="4" w:space="0" w:color="auto"/>
            </w:tcBorders>
            <w:vAlign w:val="center"/>
            <w:hideMark/>
          </w:tcPr>
          <w:p w:rsidR="00640F45" w:rsidRPr="00847F8B" w:rsidRDefault="00640F45" w:rsidP="00ED1DE6">
            <w:pPr>
              <w:widowControl w:val="0"/>
              <w:ind w:left="-108"/>
              <w:jc w:val="center"/>
              <w:rPr>
                <w:b/>
                <w:sz w:val="22"/>
                <w:szCs w:val="22"/>
                <w:lang w:eastAsia="en-US"/>
              </w:rPr>
            </w:pPr>
            <w:r w:rsidRPr="00847F8B">
              <w:rPr>
                <w:b/>
                <w:sz w:val="22"/>
                <w:szCs w:val="22"/>
                <w:lang w:eastAsia="en-US"/>
              </w:rPr>
              <w:t>Затруд-няюсь ответить</w:t>
            </w:r>
          </w:p>
        </w:tc>
      </w:tr>
      <w:tr w:rsidR="00640F45" w:rsidRPr="00847F8B" w:rsidTr="00D30CB3">
        <w:tc>
          <w:tcPr>
            <w:tcW w:w="2779" w:type="pct"/>
            <w:tcBorders>
              <w:top w:val="single" w:sz="4" w:space="0" w:color="auto"/>
              <w:left w:val="single" w:sz="4" w:space="0" w:color="auto"/>
              <w:bottom w:val="single" w:sz="4" w:space="0" w:color="auto"/>
              <w:right w:val="single" w:sz="4" w:space="0" w:color="auto"/>
            </w:tcBorders>
            <w:vAlign w:val="center"/>
          </w:tcPr>
          <w:p w:rsidR="00640F45" w:rsidRPr="00847F8B" w:rsidRDefault="00640F45" w:rsidP="00ED1DE6">
            <w:pPr>
              <w:widowControl w:val="0"/>
              <w:jc w:val="both"/>
              <w:rPr>
                <w:sz w:val="22"/>
                <w:szCs w:val="22"/>
              </w:rPr>
            </w:pPr>
            <w:r w:rsidRPr="00847F8B">
              <w:rPr>
                <w:sz w:val="22"/>
                <w:szCs w:val="22"/>
              </w:rPr>
              <w:t>Рынок услуг дошкольного образования</w:t>
            </w:r>
          </w:p>
        </w:tc>
        <w:tc>
          <w:tcPr>
            <w:tcW w:w="602" w:type="pct"/>
            <w:tcBorders>
              <w:top w:val="single" w:sz="4" w:space="0" w:color="auto"/>
              <w:left w:val="single" w:sz="4" w:space="0" w:color="auto"/>
              <w:bottom w:val="single" w:sz="4" w:space="0" w:color="auto"/>
              <w:right w:val="single" w:sz="4" w:space="0" w:color="auto"/>
            </w:tcBorders>
            <w:vAlign w:val="center"/>
          </w:tcPr>
          <w:p w:rsidR="00640F45" w:rsidRPr="00847F8B" w:rsidRDefault="007F4867" w:rsidP="00ED1DE6">
            <w:pPr>
              <w:widowControl w:val="0"/>
              <w:tabs>
                <w:tab w:val="left" w:pos="675"/>
              </w:tabs>
              <w:spacing w:before="40" w:after="40"/>
              <w:jc w:val="center"/>
              <w:rPr>
                <w:sz w:val="22"/>
                <w:szCs w:val="22"/>
                <w:lang w:eastAsia="en-US"/>
              </w:rPr>
            </w:pPr>
            <w:r w:rsidRPr="00847F8B">
              <w:rPr>
                <w:sz w:val="22"/>
                <w:szCs w:val="22"/>
                <w:lang w:eastAsia="en-US"/>
              </w:rPr>
              <w:t>4/ 8,0</w:t>
            </w:r>
          </w:p>
        </w:tc>
        <w:tc>
          <w:tcPr>
            <w:tcW w:w="604" w:type="pct"/>
            <w:tcBorders>
              <w:top w:val="single" w:sz="4" w:space="0" w:color="auto"/>
              <w:left w:val="single" w:sz="4" w:space="0" w:color="auto"/>
              <w:bottom w:val="single" w:sz="4" w:space="0" w:color="auto"/>
              <w:right w:val="single" w:sz="4" w:space="0" w:color="auto"/>
            </w:tcBorders>
            <w:vAlign w:val="center"/>
          </w:tcPr>
          <w:p w:rsidR="00640F45" w:rsidRPr="00847F8B" w:rsidRDefault="007F4867" w:rsidP="00ED1DE6">
            <w:pPr>
              <w:widowControl w:val="0"/>
              <w:tabs>
                <w:tab w:val="left" w:pos="675"/>
              </w:tabs>
              <w:spacing w:before="40" w:after="40"/>
              <w:jc w:val="center"/>
              <w:rPr>
                <w:sz w:val="22"/>
                <w:szCs w:val="22"/>
                <w:lang w:eastAsia="en-US"/>
              </w:rPr>
            </w:pPr>
            <w:r w:rsidRPr="00847F8B">
              <w:rPr>
                <w:sz w:val="22"/>
                <w:szCs w:val="22"/>
                <w:lang w:eastAsia="en-US"/>
              </w:rPr>
              <w:t>27/54,0</w:t>
            </w:r>
          </w:p>
        </w:tc>
        <w:tc>
          <w:tcPr>
            <w:tcW w:w="452" w:type="pct"/>
            <w:tcBorders>
              <w:top w:val="single" w:sz="4" w:space="0" w:color="auto"/>
              <w:left w:val="single" w:sz="4" w:space="0" w:color="auto"/>
              <w:bottom w:val="single" w:sz="4" w:space="0" w:color="auto"/>
              <w:right w:val="single" w:sz="4" w:space="0" w:color="auto"/>
            </w:tcBorders>
            <w:vAlign w:val="center"/>
          </w:tcPr>
          <w:p w:rsidR="00640F45" w:rsidRPr="00847F8B" w:rsidRDefault="007F4867" w:rsidP="00ED1DE6">
            <w:pPr>
              <w:widowControl w:val="0"/>
              <w:tabs>
                <w:tab w:val="left" w:pos="675"/>
              </w:tabs>
              <w:spacing w:before="40" w:after="40"/>
              <w:jc w:val="center"/>
              <w:rPr>
                <w:sz w:val="22"/>
                <w:szCs w:val="22"/>
                <w:lang w:eastAsia="en-US"/>
              </w:rPr>
            </w:pPr>
            <w:r w:rsidRPr="00847F8B">
              <w:rPr>
                <w:sz w:val="22"/>
                <w:szCs w:val="22"/>
                <w:lang w:eastAsia="en-US"/>
              </w:rPr>
              <w:t>2/ 4,0</w:t>
            </w:r>
          </w:p>
        </w:tc>
        <w:tc>
          <w:tcPr>
            <w:tcW w:w="563" w:type="pct"/>
            <w:tcBorders>
              <w:top w:val="single" w:sz="4" w:space="0" w:color="auto"/>
              <w:left w:val="single" w:sz="4" w:space="0" w:color="auto"/>
              <w:bottom w:val="single" w:sz="4" w:space="0" w:color="auto"/>
              <w:right w:val="single" w:sz="4" w:space="0" w:color="auto"/>
            </w:tcBorders>
            <w:vAlign w:val="center"/>
          </w:tcPr>
          <w:p w:rsidR="00640F45" w:rsidRPr="00847F8B" w:rsidRDefault="007F4867" w:rsidP="00ED1DE6">
            <w:pPr>
              <w:widowControl w:val="0"/>
              <w:tabs>
                <w:tab w:val="left" w:pos="675"/>
              </w:tabs>
              <w:spacing w:before="40" w:after="40"/>
              <w:jc w:val="center"/>
              <w:rPr>
                <w:sz w:val="22"/>
                <w:szCs w:val="22"/>
                <w:lang w:eastAsia="en-US"/>
              </w:rPr>
            </w:pPr>
            <w:r w:rsidRPr="00847F8B">
              <w:rPr>
                <w:sz w:val="22"/>
                <w:szCs w:val="22"/>
                <w:lang w:eastAsia="en-US"/>
              </w:rPr>
              <w:t>17/34,0</w:t>
            </w:r>
          </w:p>
        </w:tc>
      </w:tr>
      <w:tr w:rsidR="00640F45" w:rsidRPr="00847F8B" w:rsidTr="00D30CB3">
        <w:tc>
          <w:tcPr>
            <w:tcW w:w="2779" w:type="pct"/>
            <w:tcBorders>
              <w:top w:val="single" w:sz="4" w:space="0" w:color="auto"/>
              <w:left w:val="single" w:sz="4" w:space="0" w:color="auto"/>
              <w:bottom w:val="single" w:sz="4" w:space="0" w:color="auto"/>
              <w:right w:val="single" w:sz="4" w:space="0" w:color="auto"/>
            </w:tcBorders>
            <w:vAlign w:val="center"/>
          </w:tcPr>
          <w:p w:rsidR="00640F45" w:rsidRPr="00847F8B" w:rsidRDefault="00640F45" w:rsidP="00ED1DE6">
            <w:pPr>
              <w:widowControl w:val="0"/>
              <w:jc w:val="both"/>
              <w:rPr>
                <w:sz w:val="22"/>
                <w:szCs w:val="22"/>
              </w:rPr>
            </w:pPr>
            <w:r w:rsidRPr="00847F8B">
              <w:rPr>
                <w:sz w:val="22"/>
                <w:szCs w:val="22"/>
              </w:rPr>
              <w:t xml:space="preserve">Рынок услуг среднего профессионального образования </w:t>
            </w:r>
          </w:p>
        </w:tc>
        <w:tc>
          <w:tcPr>
            <w:tcW w:w="602" w:type="pct"/>
            <w:tcBorders>
              <w:top w:val="single" w:sz="4" w:space="0" w:color="auto"/>
              <w:left w:val="single" w:sz="4" w:space="0" w:color="auto"/>
              <w:bottom w:val="single" w:sz="4" w:space="0" w:color="auto"/>
              <w:right w:val="single" w:sz="4" w:space="0" w:color="auto"/>
            </w:tcBorders>
            <w:vAlign w:val="center"/>
          </w:tcPr>
          <w:p w:rsidR="00640F45" w:rsidRPr="00847F8B" w:rsidRDefault="00A35F93" w:rsidP="00ED1DE6">
            <w:pPr>
              <w:widowControl w:val="0"/>
              <w:tabs>
                <w:tab w:val="left" w:pos="675"/>
              </w:tabs>
              <w:spacing w:before="40" w:after="40"/>
              <w:jc w:val="center"/>
              <w:rPr>
                <w:sz w:val="22"/>
                <w:szCs w:val="22"/>
                <w:lang w:eastAsia="en-US"/>
              </w:rPr>
            </w:pPr>
            <w:r w:rsidRPr="00847F8B">
              <w:rPr>
                <w:sz w:val="22"/>
                <w:szCs w:val="22"/>
                <w:lang w:eastAsia="en-US"/>
              </w:rPr>
              <w:t>3/ 6,0</w:t>
            </w:r>
          </w:p>
        </w:tc>
        <w:tc>
          <w:tcPr>
            <w:tcW w:w="604" w:type="pct"/>
            <w:tcBorders>
              <w:top w:val="single" w:sz="4" w:space="0" w:color="auto"/>
              <w:left w:val="single" w:sz="4" w:space="0" w:color="auto"/>
              <w:bottom w:val="single" w:sz="4" w:space="0" w:color="auto"/>
              <w:right w:val="single" w:sz="4" w:space="0" w:color="auto"/>
            </w:tcBorders>
            <w:vAlign w:val="center"/>
          </w:tcPr>
          <w:p w:rsidR="00640F45" w:rsidRPr="00847F8B" w:rsidRDefault="007F4867" w:rsidP="00ED1DE6">
            <w:pPr>
              <w:widowControl w:val="0"/>
              <w:tabs>
                <w:tab w:val="left" w:pos="675"/>
              </w:tabs>
              <w:spacing w:before="40" w:after="40"/>
              <w:jc w:val="center"/>
              <w:rPr>
                <w:sz w:val="22"/>
                <w:szCs w:val="22"/>
                <w:lang w:eastAsia="en-US"/>
              </w:rPr>
            </w:pPr>
            <w:r w:rsidRPr="00847F8B">
              <w:rPr>
                <w:sz w:val="22"/>
                <w:szCs w:val="22"/>
                <w:lang w:eastAsia="en-US"/>
              </w:rPr>
              <w:t>26/52,0</w:t>
            </w:r>
          </w:p>
        </w:tc>
        <w:tc>
          <w:tcPr>
            <w:tcW w:w="452" w:type="pct"/>
            <w:tcBorders>
              <w:top w:val="single" w:sz="4" w:space="0" w:color="auto"/>
              <w:left w:val="single" w:sz="4" w:space="0" w:color="auto"/>
              <w:bottom w:val="single" w:sz="4" w:space="0" w:color="auto"/>
              <w:right w:val="single" w:sz="4" w:space="0" w:color="auto"/>
            </w:tcBorders>
            <w:vAlign w:val="center"/>
          </w:tcPr>
          <w:p w:rsidR="00640F45" w:rsidRPr="00847F8B" w:rsidRDefault="00A35F93" w:rsidP="00ED1DE6">
            <w:pPr>
              <w:widowControl w:val="0"/>
              <w:tabs>
                <w:tab w:val="left" w:pos="675"/>
              </w:tabs>
              <w:spacing w:before="40" w:after="40"/>
              <w:jc w:val="center"/>
              <w:rPr>
                <w:sz w:val="22"/>
                <w:szCs w:val="22"/>
                <w:lang w:eastAsia="en-US"/>
              </w:rPr>
            </w:pPr>
            <w:r w:rsidRPr="00847F8B">
              <w:rPr>
                <w:sz w:val="22"/>
                <w:szCs w:val="22"/>
                <w:lang w:eastAsia="en-US"/>
              </w:rPr>
              <w:t>0</w:t>
            </w:r>
          </w:p>
        </w:tc>
        <w:tc>
          <w:tcPr>
            <w:tcW w:w="563" w:type="pct"/>
            <w:tcBorders>
              <w:top w:val="single" w:sz="4" w:space="0" w:color="auto"/>
              <w:left w:val="single" w:sz="4" w:space="0" w:color="auto"/>
              <w:bottom w:val="single" w:sz="4" w:space="0" w:color="auto"/>
              <w:right w:val="single" w:sz="4" w:space="0" w:color="auto"/>
            </w:tcBorders>
            <w:vAlign w:val="center"/>
          </w:tcPr>
          <w:p w:rsidR="00640F45" w:rsidRPr="00847F8B" w:rsidRDefault="007F4867" w:rsidP="00ED1DE6">
            <w:pPr>
              <w:widowControl w:val="0"/>
              <w:tabs>
                <w:tab w:val="left" w:pos="675"/>
              </w:tabs>
              <w:spacing w:before="40" w:after="40"/>
              <w:jc w:val="center"/>
              <w:rPr>
                <w:sz w:val="22"/>
                <w:szCs w:val="22"/>
                <w:lang w:eastAsia="en-US"/>
              </w:rPr>
            </w:pPr>
            <w:r w:rsidRPr="00847F8B">
              <w:rPr>
                <w:sz w:val="22"/>
                <w:szCs w:val="22"/>
                <w:lang w:eastAsia="en-US"/>
              </w:rPr>
              <w:t>21/42,0</w:t>
            </w:r>
          </w:p>
        </w:tc>
      </w:tr>
      <w:tr w:rsidR="00640F45" w:rsidRPr="00847F8B" w:rsidTr="00D30CB3">
        <w:tc>
          <w:tcPr>
            <w:tcW w:w="2779" w:type="pct"/>
            <w:tcBorders>
              <w:top w:val="single" w:sz="4" w:space="0" w:color="auto"/>
              <w:left w:val="single" w:sz="4" w:space="0" w:color="auto"/>
              <w:bottom w:val="single" w:sz="4" w:space="0" w:color="auto"/>
              <w:right w:val="single" w:sz="4" w:space="0" w:color="auto"/>
            </w:tcBorders>
            <w:vAlign w:val="center"/>
          </w:tcPr>
          <w:p w:rsidR="00640F45" w:rsidRPr="00847F8B" w:rsidRDefault="00640F45" w:rsidP="00ED1DE6">
            <w:pPr>
              <w:widowControl w:val="0"/>
              <w:jc w:val="both"/>
              <w:rPr>
                <w:sz w:val="22"/>
                <w:szCs w:val="22"/>
              </w:rPr>
            </w:pPr>
            <w:r w:rsidRPr="00847F8B">
              <w:rPr>
                <w:sz w:val="22"/>
                <w:szCs w:val="22"/>
              </w:rPr>
              <w:t xml:space="preserve">Рынок услуг дополнительного образования детей </w:t>
            </w:r>
          </w:p>
        </w:tc>
        <w:tc>
          <w:tcPr>
            <w:tcW w:w="602" w:type="pct"/>
            <w:tcBorders>
              <w:top w:val="single" w:sz="4" w:space="0" w:color="auto"/>
              <w:left w:val="single" w:sz="4" w:space="0" w:color="auto"/>
              <w:bottom w:val="single" w:sz="4" w:space="0" w:color="auto"/>
              <w:right w:val="single" w:sz="4" w:space="0" w:color="auto"/>
            </w:tcBorders>
            <w:vAlign w:val="center"/>
          </w:tcPr>
          <w:p w:rsidR="00640F45" w:rsidRPr="00847F8B" w:rsidRDefault="00A4608A" w:rsidP="00ED1DE6">
            <w:pPr>
              <w:widowControl w:val="0"/>
              <w:tabs>
                <w:tab w:val="left" w:pos="675"/>
              </w:tabs>
              <w:spacing w:before="40" w:after="40"/>
              <w:jc w:val="center"/>
              <w:rPr>
                <w:sz w:val="22"/>
                <w:szCs w:val="22"/>
                <w:lang w:eastAsia="en-US"/>
              </w:rPr>
            </w:pPr>
            <w:r w:rsidRPr="00847F8B">
              <w:rPr>
                <w:sz w:val="22"/>
                <w:szCs w:val="22"/>
                <w:lang w:eastAsia="en-US"/>
              </w:rPr>
              <w:t>4/ 8,0</w:t>
            </w:r>
          </w:p>
        </w:tc>
        <w:tc>
          <w:tcPr>
            <w:tcW w:w="604" w:type="pct"/>
            <w:tcBorders>
              <w:top w:val="single" w:sz="4" w:space="0" w:color="auto"/>
              <w:left w:val="single" w:sz="4" w:space="0" w:color="auto"/>
              <w:bottom w:val="single" w:sz="4" w:space="0" w:color="auto"/>
              <w:right w:val="single" w:sz="4" w:space="0" w:color="auto"/>
            </w:tcBorders>
            <w:vAlign w:val="center"/>
          </w:tcPr>
          <w:p w:rsidR="00640F45" w:rsidRPr="00847F8B" w:rsidRDefault="00A4608A" w:rsidP="00ED1DE6">
            <w:pPr>
              <w:widowControl w:val="0"/>
              <w:tabs>
                <w:tab w:val="left" w:pos="675"/>
              </w:tabs>
              <w:spacing w:before="40" w:after="40"/>
              <w:jc w:val="center"/>
              <w:rPr>
                <w:sz w:val="22"/>
                <w:szCs w:val="22"/>
                <w:lang w:eastAsia="en-US"/>
              </w:rPr>
            </w:pPr>
            <w:r w:rsidRPr="00847F8B">
              <w:rPr>
                <w:sz w:val="22"/>
                <w:szCs w:val="22"/>
                <w:lang w:eastAsia="en-US"/>
              </w:rPr>
              <w:t>26/52,0</w:t>
            </w:r>
          </w:p>
        </w:tc>
        <w:tc>
          <w:tcPr>
            <w:tcW w:w="452" w:type="pct"/>
            <w:tcBorders>
              <w:top w:val="single" w:sz="4" w:space="0" w:color="auto"/>
              <w:left w:val="single" w:sz="4" w:space="0" w:color="auto"/>
              <w:bottom w:val="single" w:sz="4" w:space="0" w:color="auto"/>
              <w:right w:val="single" w:sz="4" w:space="0" w:color="auto"/>
            </w:tcBorders>
            <w:vAlign w:val="center"/>
          </w:tcPr>
          <w:p w:rsidR="00640F45" w:rsidRPr="00847F8B" w:rsidRDefault="00A4608A" w:rsidP="00ED1DE6">
            <w:pPr>
              <w:widowControl w:val="0"/>
              <w:tabs>
                <w:tab w:val="left" w:pos="675"/>
              </w:tabs>
              <w:spacing w:before="40" w:after="40"/>
              <w:jc w:val="center"/>
              <w:rPr>
                <w:sz w:val="22"/>
                <w:szCs w:val="22"/>
                <w:lang w:eastAsia="en-US"/>
              </w:rPr>
            </w:pPr>
            <w:r w:rsidRPr="00847F8B">
              <w:rPr>
                <w:sz w:val="22"/>
                <w:szCs w:val="22"/>
                <w:lang w:eastAsia="en-US"/>
              </w:rPr>
              <w:t>0</w:t>
            </w:r>
          </w:p>
        </w:tc>
        <w:tc>
          <w:tcPr>
            <w:tcW w:w="563" w:type="pct"/>
            <w:tcBorders>
              <w:top w:val="single" w:sz="4" w:space="0" w:color="auto"/>
              <w:left w:val="single" w:sz="4" w:space="0" w:color="auto"/>
              <w:bottom w:val="single" w:sz="4" w:space="0" w:color="auto"/>
              <w:right w:val="single" w:sz="4" w:space="0" w:color="auto"/>
            </w:tcBorders>
            <w:vAlign w:val="center"/>
          </w:tcPr>
          <w:p w:rsidR="00640F45" w:rsidRPr="00847F8B" w:rsidRDefault="00A4608A" w:rsidP="00ED1DE6">
            <w:pPr>
              <w:widowControl w:val="0"/>
              <w:tabs>
                <w:tab w:val="left" w:pos="675"/>
              </w:tabs>
              <w:spacing w:before="40" w:after="40"/>
              <w:jc w:val="center"/>
              <w:rPr>
                <w:sz w:val="22"/>
                <w:szCs w:val="22"/>
                <w:lang w:eastAsia="en-US"/>
              </w:rPr>
            </w:pPr>
            <w:r w:rsidRPr="00847F8B">
              <w:rPr>
                <w:sz w:val="22"/>
                <w:szCs w:val="22"/>
                <w:lang w:eastAsia="en-US"/>
              </w:rPr>
              <w:t>20/40,0</w:t>
            </w:r>
          </w:p>
        </w:tc>
      </w:tr>
      <w:tr w:rsidR="006C4137" w:rsidRPr="00847F8B" w:rsidTr="00D30CB3">
        <w:tc>
          <w:tcPr>
            <w:tcW w:w="2779" w:type="pct"/>
            <w:tcBorders>
              <w:top w:val="single" w:sz="4" w:space="0" w:color="auto"/>
              <w:left w:val="single" w:sz="4" w:space="0" w:color="auto"/>
              <w:bottom w:val="single" w:sz="4" w:space="0" w:color="auto"/>
              <w:right w:val="single" w:sz="4" w:space="0" w:color="auto"/>
            </w:tcBorders>
            <w:vAlign w:val="center"/>
          </w:tcPr>
          <w:p w:rsidR="006C4137" w:rsidRPr="00847F8B" w:rsidRDefault="006C4137" w:rsidP="00FA50C2">
            <w:pPr>
              <w:widowControl w:val="0"/>
              <w:jc w:val="both"/>
              <w:rPr>
                <w:sz w:val="22"/>
                <w:szCs w:val="22"/>
              </w:rPr>
            </w:pPr>
            <w:r w:rsidRPr="00847F8B">
              <w:rPr>
                <w:sz w:val="22"/>
                <w:szCs w:val="22"/>
              </w:rPr>
              <w:t>Рынок услуг детского отдыха и оздоровления</w:t>
            </w:r>
          </w:p>
        </w:tc>
        <w:tc>
          <w:tcPr>
            <w:tcW w:w="602" w:type="pct"/>
            <w:tcBorders>
              <w:top w:val="single" w:sz="4" w:space="0" w:color="auto"/>
              <w:left w:val="single" w:sz="4" w:space="0" w:color="auto"/>
              <w:bottom w:val="single" w:sz="4" w:space="0" w:color="auto"/>
              <w:right w:val="single" w:sz="4" w:space="0" w:color="auto"/>
            </w:tcBorders>
            <w:vAlign w:val="center"/>
          </w:tcPr>
          <w:p w:rsidR="006C4137" w:rsidRPr="00847F8B" w:rsidRDefault="006B43D2" w:rsidP="00FA50C2">
            <w:pPr>
              <w:widowControl w:val="0"/>
              <w:tabs>
                <w:tab w:val="left" w:pos="675"/>
              </w:tabs>
              <w:spacing w:before="40" w:after="40"/>
              <w:jc w:val="center"/>
              <w:rPr>
                <w:sz w:val="22"/>
                <w:szCs w:val="22"/>
                <w:lang w:eastAsia="en-US"/>
              </w:rPr>
            </w:pPr>
            <w:r w:rsidRPr="00847F8B">
              <w:rPr>
                <w:sz w:val="22"/>
                <w:szCs w:val="22"/>
                <w:lang w:eastAsia="en-US"/>
              </w:rPr>
              <w:t>5/ 10,0</w:t>
            </w:r>
          </w:p>
        </w:tc>
        <w:tc>
          <w:tcPr>
            <w:tcW w:w="604" w:type="pct"/>
            <w:tcBorders>
              <w:top w:val="single" w:sz="4" w:space="0" w:color="auto"/>
              <w:left w:val="single" w:sz="4" w:space="0" w:color="auto"/>
              <w:bottom w:val="single" w:sz="4" w:space="0" w:color="auto"/>
              <w:right w:val="single" w:sz="4" w:space="0" w:color="auto"/>
            </w:tcBorders>
            <w:vAlign w:val="center"/>
          </w:tcPr>
          <w:p w:rsidR="006C4137" w:rsidRPr="00847F8B" w:rsidRDefault="006B43D2" w:rsidP="00FA50C2">
            <w:pPr>
              <w:widowControl w:val="0"/>
              <w:tabs>
                <w:tab w:val="left" w:pos="675"/>
              </w:tabs>
              <w:spacing w:before="40" w:after="40"/>
              <w:jc w:val="center"/>
              <w:rPr>
                <w:sz w:val="22"/>
                <w:szCs w:val="22"/>
                <w:lang w:eastAsia="en-US"/>
              </w:rPr>
            </w:pPr>
            <w:r w:rsidRPr="00847F8B">
              <w:rPr>
                <w:sz w:val="22"/>
                <w:szCs w:val="22"/>
                <w:lang w:eastAsia="en-US"/>
              </w:rPr>
              <w:t>28/56,0</w:t>
            </w:r>
          </w:p>
        </w:tc>
        <w:tc>
          <w:tcPr>
            <w:tcW w:w="452" w:type="pct"/>
            <w:tcBorders>
              <w:top w:val="single" w:sz="4" w:space="0" w:color="auto"/>
              <w:left w:val="single" w:sz="4" w:space="0" w:color="auto"/>
              <w:bottom w:val="single" w:sz="4" w:space="0" w:color="auto"/>
              <w:right w:val="single" w:sz="4" w:space="0" w:color="auto"/>
            </w:tcBorders>
            <w:vAlign w:val="center"/>
          </w:tcPr>
          <w:p w:rsidR="006C4137" w:rsidRPr="00847F8B" w:rsidRDefault="006B43D2" w:rsidP="00FA50C2">
            <w:pPr>
              <w:widowControl w:val="0"/>
              <w:tabs>
                <w:tab w:val="left" w:pos="675"/>
              </w:tabs>
              <w:spacing w:before="40" w:after="40"/>
              <w:jc w:val="center"/>
              <w:rPr>
                <w:sz w:val="22"/>
                <w:szCs w:val="22"/>
                <w:lang w:eastAsia="en-US"/>
              </w:rPr>
            </w:pPr>
            <w:r w:rsidRPr="00847F8B">
              <w:rPr>
                <w:sz w:val="22"/>
                <w:szCs w:val="22"/>
                <w:lang w:eastAsia="en-US"/>
              </w:rPr>
              <w:t>0</w:t>
            </w:r>
          </w:p>
        </w:tc>
        <w:tc>
          <w:tcPr>
            <w:tcW w:w="563" w:type="pct"/>
            <w:tcBorders>
              <w:top w:val="single" w:sz="4" w:space="0" w:color="auto"/>
              <w:left w:val="single" w:sz="4" w:space="0" w:color="auto"/>
              <w:bottom w:val="single" w:sz="4" w:space="0" w:color="auto"/>
              <w:right w:val="single" w:sz="4" w:space="0" w:color="auto"/>
            </w:tcBorders>
            <w:vAlign w:val="center"/>
          </w:tcPr>
          <w:p w:rsidR="006C4137" w:rsidRPr="00847F8B" w:rsidRDefault="006B43D2" w:rsidP="00FA50C2">
            <w:pPr>
              <w:widowControl w:val="0"/>
              <w:tabs>
                <w:tab w:val="left" w:pos="675"/>
              </w:tabs>
              <w:spacing w:before="40" w:after="40"/>
              <w:jc w:val="center"/>
              <w:rPr>
                <w:sz w:val="22"/>
                <w:szCs w:val="22"/>
                <w:lang w:eastAsia="en-US"/>
              </w:rPr>
            </w:pPr>
            <w:r w:rsidRPr="00847F8B">
              <w:rPr>
                <w:sz w:val="22"/>
                <w:szCs w:val="22"/>
                <w:lang w:eastAsia="en-US"/>
              </w:rPr>
              <w:t>17/34,0</w:t>
            </w:r>
          </w:p>
        </w:tc>
      </w:tr>
      <w:tr w:rsidR="006C4137" w:rsidRPr="00847F8B" w:rsidTr="00D30CB3">
        <w:tc>
          <w:tcPr>
            <w:tcW w:w="2779" w:type="pct"/>
            <w:tcBorders>
              <w:top w:val="single" w:sz="4" w:space="0" w:color="auto"/>
              <w:left w:val="single" w:sz="4" w:space="0" w:color="auto"/>
              <w:bottom w:val="single" w:sz="4" w:space="0" w:color="auto"/>
              <w:right w:val="single" w:sz="4" w:space="0" w:color="auto"/>
            </w:tcBorders>
            <w:vAlign w:val="center"/>
          </w:tcPr>
          <w:p w:rsidR="006C4137" w:rsidRPr="00847F8B" w:rsidRDefault="006C4137" w:rsidP="00ED1DE6">
            <w:pPr>
              <w:widowControl w:val="0"/>
              <w:jc w:val="both"/>
              <w:rPr>
                <w:sz w:val="22"/>
                <w:szCs w:val="22"/>
              </w:rPr>
            </w:pPr>
            <w:r w:rsidRPr="00847F8B">
              <w:rPr>
                <w:sz w:val="22"/>
                <w:szCs w:val="22"/>
              </w:rPr>
              <w:t>Рынок медицинских услуг</w:t>
            </w:r>
          </w:p>
        </w:tc>
        <w:tc>
          <w:tcPr>
            <w:tcW w:w="602" w:type="pct"/>
            <w:tcBorders>
              <w:top w:val="single" w:sz="4" w:space="0" w:color="auto"/>
              <w:left w:val="single" w:sz="4" w:space="0" w:color="auto"/>
              <w:bottom w:val="single" w:sz="4" w:space="0" w:color="auto"/>
              <w:right w:val="single" w:sz="4" w:space="0" w:color="auto"/>
            </w:tcBorders>
            <w:vAlign w:val="center"/>
          </w:tcPr>
          <w:p w:rsidR="006C4137" w:rsidRPr="00847F8B" w:rsidRDefault="006B43D2" w:rsidP="00ED1DE6">
            <w:pPr>
              <w:widowControl w:val="0"/>
              <w:tabs>
                <w:tab w:val="left" w:pos="675"/>
              </w:tabs>
              <w:spacing w:before="40" w:after="40"/>
              <w:jc w:val="center"/>
              <w:rPr>
                <w:sz w:val="22"/>
                <w:szCs w:val="22"/>
                <w:lang w:eastAsia="en-US"/>
              </w:rPr>
            </w:pPr>
            <w:r w:rsidRPr="00847F8B">
              <w:rPr>
                <w:sz w:val="22"/>
                <w:szCs w:val="22"/>
                <w:lang w:eastAsia="en-US"/>
              </w:rPr>
              <w:t>8/ 16,0</w:t>
            </w:r>
          </w:p>
        </w:tc>
        <w:tc>
          <w:tcPr>
            <w:tcW w:w="604" w:type="pct"/>
            <w:tcBorders>
              <w:top w:val="single" w:sz="4" w:space="0" w:color="auto"/>
              <w:left w:val="single" w:sz="4" w:space="0" w:color="auto"/>
              <w:bottom w:val="single" w:sz="4" w:space="0" w:color="auto"/>
              <w:right w:val="single" w:sz="4" w:space="0" w:color="auto"/>
            </w:tcBorders>
            <w:vAlign w:val="center"/>
          </w:tcPr>
          <w:p w:rsidR="006C4137" w:rsidRPr="00847F8B" w:rsidRDefault="006B43D2" w:rsidP="00ED1DE6">
            <w:pPr>
              <w:widowControl w:val="0"/>
              <w:tabs>
                <w:tab w:val="left" w:pos="675"/>
              </w:tabs>
              <w:spacing w:before="40" w:after="40"/>
              <w:jc w:val="center"/>
              <w:rPr>
                <w:sz w:val="22"/>
                <w:szCs w:val="22"/>
                <w:lang w:eastAsia="en-US"/>
              </w:rPr>
            </w:pPr>
            <w:r w:rsidRPr="00847F8B">
              <w:rPr>
                <w:sz w:val="22"/>
                <w:szCs w:val="22"/>
                <w:lang w:eastAsia="en-US"/>
              </w:rPr>
              <w:t>11/22,0</w:t>
            </w:r>
          </w:p>
        </w:tc>
        <w:tc>
          <w:tcPr>
            <w:tcW w:w="452" w:type="pct"/>
            <w:tcBorders>
              <w:top w:val="single" w:sz="4" w:space="0" w:color="auto"/>
              <w:left w:val="single" w:sz="4" w:space="0" w:color="auto"/>
              <w:bottom w:val="single" w:sz="4" w:space="0" w:color="auto"/>
              <w:right w:val="single" w:sz="4" w:space="0" w:color="auto"/>
            </w:tcBorders>
            <w:vAlign w:val="center"/>
          </w:tcPr>
          <w:p w:rsidR="006C4137" w:rsidRPr="00847F8B" w:rsidRDefault="006B43D2" w:rsidP="00ED1DE6">
            <w:pPr>
              <w:widowControl w:val="0"/>
              <w:tabs>
                <w:tab w:val="left" w:pos="675"/>
              </w:tabs>
              <w:spacing w:before="40" w:after="40"/>
              <w:jc w:val="center"/>
              <w:rPr>
                <w:sz w:val="22"/>
                <w:szCs w:val="22"/>
                <w:lang w:eastAsia="en-US"/>
              </w:rPr>
            </w:pPr>
            <w:r w:rsidRPr="00847F8B">
              <w:rPr>
                <w:sz w:val="22"/>
                <w:szCs w:val="22"/>
                <w:lang w:eastAsia="en-US"/>
              </w:rPr>
              <w:t>2/ 4,0</w:t>
            </w:r>
          </w:p>
        </w:tc>
        <w:tc>
          <w:tcPr>
            <w:tcW w:w="563" w:type="pct"/>
            <w:tcBorders>
              <w:top w:val="single" w:sz="4" w:space="0" w:color="auto"/>
              <w:left w:val="single" w:sz="4" w:space="0" w:color="auto"/>
              <w:bottom w:val="single" w:sz="4" w:space="0" w:color="auto"/>
              <w:right w:val="single" w:sz="4" w:space="0" w:color="auto"/>
            </w:tcBorders>
            <w:vAlign w:val="center"/>
          </w:tcPr>
          <w:p w:rsidR="006C4137" w:rsidRPr="00847F8B" w:rsidRDefault="006B43D2" w:rsidP="00ED1DE6">
            <w:pPr>
              <w:widowControl w:val="0"/>
              <w:tabs>
                <w:tab w:val="left" w:pos="675"/>
              </w:tabs>
              <w:spacing w:before="40" w:after="40"/>
              <w:jc w:val="center"/>
              <w:rPr>
                <w:sz w:val="22"/>
                <w:szCs w:val="22"/>
                <w:lang w:eastAsia="en-US"/>
              </w:rPr>
            </w:pPr>
            <w:r w:rsidRPr="00847F8B">
              <w:rPr>
                <w:sz w:val="22"/>
                <w:szCs w:val="22"/>
                <w:lang w:eastAsia="en-US"/>
              </w:rPr>
              <w:t>29/58,0</w:t>
            </w:r>
          </w:p>
        </w:tc>
      </w:tr>
      <w:tr w:rsidR="005E70A5" w:rsidRPr="00847F8B" w:rsidTr="00D30CB3">
        <w:tc>
          <w:tcPr>
            <w:tcW w:w="2779" w:type="pct"/>
            <w:tcBorders>
              <w:top w:val="single" w:sz="4" w:space="0" w:color="auto"/>
              <w:left w:val="single" w:sz="4" w:space="0" w:color="auto"/>
              <w:bottom w:val="single" w:sz="4" w:space="0" w:color="auto"/>
              <w:right w:val="single" w:sz="4" w:space="0" w:color="auto"/>
            </w:tcBorders>
            <w:vAlign w:val="center"/>
          </w:tcPr>
          <w:p w:rsidR="005E70A5" w:rsidRPr="00847F8B" w:rsidRDefault="005E70A5" w:rsidP="00FA50C2">
            <w:pPr>
              <w:widowControl w:val="0"/>
              <w:jc w:val="both"/>
              <w:rPr>
                <w:sz w:val="22"/>
                <w:szCs w:val="22"/>
              </w:rPr>
            </w:pPr>
            <w:r w:rsidRPr="00847F8B">
              <w:rPr>
                <w:sz w:val="22"/>
                <w:szCs w:val="22"/>
              </w:rPr>
              <w:t xml:space="preserve">Рынок услуг розничной торговли лекарственными препаратами, медицинскими изделиями и сопутствующими товарами </w:t>
            </w:r>
          </w:p>
        </w:tc>
        <w:tc>
          <w:tcPr>
            <w:tcW w:w="602" w:type="pct"/>
            <w:tcBorders>
              <w:top w:val="single" w:sz="4" w:space="0" w:color="auto"/>
              <w:left w:val="single" w:sz="4" w:space="0" w:color="auto"/>
              <w:bottom w:val="single" w:sz="4" w:space="0" w:color="auto"/>
              <w:right w:val="single" w:sz="4" w:space="0" w:color="auto"/>
            </w:tcBorders>
            <w:vAlign w:val="center"/>
          </w:tcPr>
          <w:p w:rsidR="005E70A5" w:rsidRPr="00847F8B" w:rsidRDefault="00D30CB3" w:rsidP="00FA50C2">
            <w:pPr>
              <w:widowControl w:val="0"/>
              <w:tabs>
                <w:tab w:val="left" w:pos="675"/>
              </w:tabs>
              <w:spacing w:before="40" w:after="40"/>
              <w:jc w:val="center"/>
              <w:rPr>
                <w:sz w:val="22"/>
                <w:szCs w:val="22"/>
                <w:lang w:eastAsia="en-US"/>
              </w:rPr>
            </w:pPr>
            <w:r w:rsidRPr="00847F8B">
              <w:rPr>
                <w:sz w:val="22"/>
                <w:szCs w:val="22"/>
                <w:lang w:eastAsia="en-US"/>
              </w:rPr>
              <w:t>3/ 6,0</w:t>
            </w:r>
          </w:p>
        </w:tc>
        <w:tc>
          <w:tcPr>
            <w:tcW w:w="604" w:type="pct"/>
            <w:tcBorders>
              <w:top w:val="single" w:sz="4" w:space="0" w:color="auto"/>
              <w:left w:val="single" w:sz="4" w:space="0" w:color="auto"/>
              <w:bottom w:val="single" w:sz="4" w:space="0" w:color="auto"/>
              <w:right w:val="single" w:sz="4" w:space="0" w:color="auto"/>
            </w:tcBorders>
            <w:vAlign w:val="center"/>
          </w:tcPr>
          <w:p w:rsidR="005E70A5" w:rsidRPr="00847F8B" w:rsidRDefault="00D30CB3" w:rsidP="00FA50C2">
            <w:pPr>
              <w:widowControl w:val="0"/>
              <w:tabs>
                <w:tab w:val="left" w:pos="675"/>
              </w:tabs>
              <w:spacing w:before="40" w:after="40"/>
              <w:jc w:val="center"/>
              <w:rPr>
                <w:sz w:val="22"/>
                <w:szCs w:val="22"/>
                <w:lang w:eastAsia="en-US"/>
              </w:rPr>
            </w:pPr>
            <w:r w:rsidRPr="00847F8B">
              <w:rPr>
                <w:sz w:val="22"/>
                <w:szCs w:val="22"/>
                <w:lang w:eastAsia="en-US"/>
              </w:rPr>
              <w:t>17/34,0</w:t>
            </w:r>
          </w:p>
        </w:tc>
        <w:tc>
          <w:tcPr>
            <w:tcW w:w="452" w:type="pct"/>
            <w:tcBorders>
              <w:top w:val="single" w:sz="4" w:space="0" w:color="auto"/>
              <w:left w:val="single" w:sz="4" w:space="0" w:color="auto"/>
              <w:bottom w:val="single" w:sz="4" w:space="0" w:color="auto"/>
              <w:right w:val="single" w:sz="4" w:space="0" w:color="auto"/>
            </w:tcBorders>
            <w:vAlign w:val="center"/>
          </w:tcPr>
          <w:p w:rsidR="005E70A5" w:rsidRPr="00847F8B" w:rsidRDefault="00D30CB3" w:rsidP="00FA50C2">
            <w:pPr>
              <w:widowControl w:val="0"/>
              <w:tabs>
                <w:tab w:val="left" w:pos="675"/>
              </w:tabs>
              <w:spacing w:before="40" w:after="40"/>
              <w:jc w:val="center"/>
              <w:rPr>
                <w:sz w:val="22"/>
                <w:szCs w:val="22"/>
                <w:lang w:eastAsia="en-US"/>
              </w:rPr>
            </w:pPr>
            <w:r w:rsidRPr="00847F8B">
              <w:rPr>
                <w:sz w:val="22"/>
                <w:szCs w:val="22"/>
                <w:lang w:eastAsia="en-US"/>
              </w:rPr>
              <w:t>21/42,0</w:t>
            </w:r>
          </w:p>
        </w:tc>
        <w:tc>
          <w:tcPr>
            <w:tcW w:w="563" w:type="pct"/>
            <w:tcBorders>
              <w:top w:val="single" w:sz="4" w:space="0" w:color="auto"/>
              <w:left w:val="single" w:sz="4" w:space="0" w:color="auto"/>
              <w:bottom w:val="single" w:sz="4" w:space="0" w:color="auto"/>
              <w:right w:val="single" w:sz="4" w:space="0" w:color="auto"/>
            </w:tcBorders>
            <w:vAlign w:val="center"/>
          </w:tcPr>
          <w:p w:rsidR="005E70A5" w:rsidRPr="00847F8B" w:rsidRDefault="00D30CB3" w:rsidP="00FA50C2">
            <w:pPr>
              <w:widowControl w:val="0"/>
              <w:tabs>
                <w:tab w:val="left" w:pos="675"/>
              </w:tabs>
              <w:spacing w:before="40" w:after="40"/>
              <w:jc w:val="center"/>
              <w:rPr>
                <w:sz w:val="22"/>
                <w:szCs w:val="22"/>
                <w:lang w:eastAsia="en-US"/>
              </w:rPr>
            </w:pPr>
            <w:r w:rsidRPr="00847F8B">
              <w:rPr>
                <w:sz w:val="22"/>
                <w:szCs w:val="22"/>
                <w:lang w:eastAsia="en-US"/>
              </w:rPr>
              <w:t>9/ 18,0</w:t>
            </w:r>
          </w:p>
        </w:tc>
      </w:tr>
      <w:tr w:rsidR="005E70A5" w:rsidRPr="00847F8B" w:rsidTr="00D30CB3">
        <w:tc>
          <w:tcPr>
            <w:tcW w:w="2779" w:type="pct"/>
            <w:tcBorders>
              <w:top w:val="single" w:sz="4" w:space="0" w:color="auto"/>
              <w:left w:val="single" w:sz="4" w:space="0" w:color="auto"/>
              <w:bottom w:val="single" w:sz="4" w:space="0" w:color="auto"/>
              <w:right w:val="single" w:sz="4" w:space="0" w:color="auto"/>
            </w:tcBorders>
            <w:vAlign w:val="center"/>
          </w:tcPr>
          <w:p w:rsidR="005E70A5" w:rsidRPr="00847F8B" w:rsidRDefault="005E70A5" w:rsidP="00ED1DE6">
            <w:pPr>
              <w:widowControl w:val="0"/>
              <w:jc w:val="both"/>
              <w:rPr>
                <w:sz w:val="22"/>
                <w:szCs w:val="22"/>
              </w:rPr>
            </w:pPr>
            <w:r w:rsidRPr="00847F8B">
              <w:rPr>
                <w:sz w:val="22"/>
                <w:szCs w:val="22"/>
              </w:rPr>
              <w:t xml:space="preserve">Рынок социальных услуг </w:t>
            </w:r>
          </w:p>
        </w:tc>
        <w:tc>
          <w:tcPr>
            <w:tcW w:w="602" w:type="pct"/>
            <w:tcBorders>
              <w:top w:val="single" w:sz="4" w:space="0" w:color="auto"/>
              <w:left w:val="single" w:sz="4" w:space="0" w:color="auto"/>
              <w:bottom w:val="single" w:sz="4" w:space="0" w:color="auto"/>
              <w:right w:val="single" w:sz="4" w:space="0" w:color="auto"/>
            </w:tcBorders>
            <w:vAlign w:val="center"/>
          </w:tcPr>
          <w:p w:rsidR="005E70A5" w:rsidRPr="00847F8B" w:rsidRDefault="006E681F" w:rsidP="00ED1DE6">
            <w:pPr>
              <w:widowControl w:val="0"/>
              <w:tabs>
                <w:tab w:val="left" w:pos="675"/>
              </w:tabs>
              <w:spacing w:before="40" w:after="40"/>
              <w:jc w:val="center"/>
              <w:rPr>
                <w:sz w:val="22"/>
                <w:szCs w:val="22"/>
                <w:lang w:eastAsia="en-US"/>
              </w:rPr>
            </w:pPr>
            <w:r w:rsidRPr="00847F8B">
              <w:rPr>
                <w:sz w:val="22"/>
                <w:szCs w:val="22"/>
                <w:lang w:eastAsia="en-US"/>
              </w:rPr>
              <w:t>5/ 10,0</w:t>
            </w:r>
          </w:p>
        </w:tc>
        <w:tc>
          <w:tcPr>
            <w:tcW w:w="604" w:type="pct"/>
            <w:tcBorders>
              <w:top w:val="single" w:sz="4" w:space="0" w:color="auto"/>
              <w:left w:val="single" w:sz="4" w:space="0" w:color="auto"/>
              <w:bottom w:val="single" w:sz="4" w:space="0" w:color="auto"/>
              <w:right w:val="single" w:sz="4" w:space="0" w:color="auto"/>
            </w:tcBorders>
            <w:vAlign w:val="center"/>
          </w:tcPr>
          <w:p w:rsidR="005E70A5" w:rsidRPr="00847F8B" w:rsidRDefault="006E681F" w:rsidP="00ED1DE6">
            <w:pPr>
              <w:widowControl w:val="0"/>
              <w:tabs>
                <w:tab w:val="left" w:pos="675"/>
              </w:tabs>
              <w:spacing w:before="40" w:after="40"/>
              <w:jc w:val="center"/>
              <w:rPr>
                <w:sz w:val="22"/>
                <w:szCs w:val="22"/>
                <w:lang w:eastAsia="en-US"/>
              </w:rPr>
            </w:pPr>
            <w:r w:rsidRPr="00847F8B">
              <w:rPr>
                <w:sz w:val="22"/>
                <w:szCs w:val="22"/>
                <w:lang w:eastAsia="en-US"/>
              </w:rPr>
              <w:t>27/54,0</w:t>
            </w:r>
          </w:p>
        </w:tc>
        <w:tc>
          <w:tcPr>
            <w:tcW w:w="452" w:type="pct"/>
            <w:tcBorders>
              <w:top w:val="single" w:sz="4" w:space="0" w:color="auto"/>
              <w:left w:val="single" w:sz="4" w:space="0" w:color="auto"/>
              <w:bottom w:val="single" w:sz="4" w:space="0" w:color="auto"/>
              <w:right w:val="single" w:sz="4" w:space="0" w:color="auto"/>
            </w:tcBorders>
            <w:vAlign w:val="center"/>
          </w:tcPr>
          <w:p w:rsidR="005E70A5" w:rsidRPr="00847F8B" w:rsidRDefault="006E681F" w:rsidP="00ED1DE6">
            <w:pPr>
              <w:widowControl w:val="0"/>
              <w:tabs>
                <w:tab w:val="left" w:pos="675"/>
              </w:tabs>
              <w:spacing w:before="40" w:after="40"/>
              <w:jc w:val="center"/>
              <w:rPr>
                <w:sz w:val="22"/>
                <w:szCs w:val="22"/>
                <w:lang w:eastAsia="en-US"/>
              </w:rPr>
            </w:pPr>
            <w:r w:rsidRPr="00847F8B">
              <w:rPr>
                <w:sz w:val="22"/>
                <w:szCs w:val="22"/>
                <w:lang w:eastAsia="en-US"/>
              </w:rPr>
              <w:t>1/ 2,0</w:t>
            </w:r>
          </w:p>
        </w:tc>
        <w:tc>
          <w:tcPr>
            <w:tcW w:w="563" w:type="pct"/>
            <w:tcBorders>
              <w:top w:val="single" w:sz="4" w:space="0" w:color="auto"/>
              <w:left w:val="single" w:sz="4" w:space="0" w:color="auto"/>
              <w:bottom w:val="single" w:sz="4" w:space="0" w:color="auto"/>
              <w:right w:val="single" w:sz="4" w:space="0" w:color="auto"/>
            </w:tcBorders>
            <w:vAlign w:val="center"/>
          </w:tcPr>
          <w:p w:rsidR="005E70A5" w:rsidRPr="00847F8B" w:rsidRDefault="006E681F" w:rsidP="00ED1DE6">
            <w:pPr>
              <w:widowControl w:val="0"/>
              <w:tabs>
                <w:tab w:val="left" w:pos="675"/>
              </w:tabs>
              <w:spacing w:before="40" w:after="40"/>
              <w:jc w:val="center"/>
              <w:rPr>
                <w:sz w:val="22"/>
                <w:szCs w:val="22"/>
                <w:lang w:eastAsia="en-US"/>
              </w:rPr>
            </w:pPr>
            <w:r w:rsidRPr="00847F8B">
              <w:rPr>
                <w:sz w:val="22"/>
                <w:szCs w:val="22"/>
                <w:lang w:eastAsia="en-US"/>
              </w:rPr>
              <w:t>17/34,0</w:t>
            </w:r>
          </w:p>
        </w:tc>
      </w:tr>
      <w:tr w:rsidR="005E70A5" w:rsidRPr="00847F8B" w:rsidTr="00D30CB3">
        <w:tc>
          <w:tcPr>
            <w:tcW w:w="2779" w:type="pct"/>
            <w:tcBorders>
              <w:top w:val="single" w:sz="4" w:space="0" w:color="auto"/>
              <w:left w:val="single" w:sz="4" w:space="0" w:color="auto"/>
              <w:bottom w:val="single" w:sz="4" w:space="0" w:color="auto"/>
              <w:right w:val="single" w:sz="4" w:space="0" w:color="auto"/>
            </w:tcBorders>
            <w:vAlign w:val="center"/>
          </w:tcPr>
          <w:p w:rsidR="005E70A5" w:rsidRPr="00847F8B" w:rsidRDefault="005E70A5" w:rsidP="00ED1DE6">
            <w:pPr>
              <w:widowControl w:val="0"/>
              <w:jc w:val="both"/>
              <w:rPr>
                <w:sz w:val="22"/>
                <w:szCs w:val="22"/>
              </w:rPr>
            </w:pPr>
            <w:r w:rsidRPr="00847F8B">
              <w:rPr>
                <w:sz w:val="22"/>
                <w:szCs w:val="22"/>
              </w:rPr>
              <w:t xml:space="preserve">Рынок теплоснабжения (производство тепловой энергии) </w:t>
            </w:r>
          </w:p>
        </w:tc>
        <w:tc>
          <w:tcPr>
            <w:tcW w:w="602" w:type="pct"/>
            <w:tcBorders>
              <w:top w:val="single" w:sz="4" w:space="0" w:color="auto"/>
              <w:left w:val="single" w:sz="4" w:space="0" w:color="auto"/>
              <w:bottom w:val="single" w:sz="4" w:space="0" w:color="auto"/>
              <w:right w:val="single" w:sz="4" w:space="0" w:color="auto"/>
            </w:tcBorders>
            <w:vAlign w:val="center"/>
          </w:tcPr>
          <w:p w:rsidR="005E70A5" w:rsidRPr="00847F8B" w:rsidRDefault="000F6DA2" w:rsidP="00ED1DE6">
            <w:pPr>
              <w:widowControl w:val="0"/>
              <w:tabs>
                <w:tab w:val="left" w:pos="675"/>
              </w:tabs>
              <w:spacing w:before="40" w:after="40"/>
              <w:jc w:val="center"/>
              <w:rPr>
                <w:sz w:val="22"/>
                <w:szCs w:val="22"/>
                <w:lang w:eastAsia="en-US"/>
              </w:rPr>
            </w:pPr>
            <w:r w:rsidRPr="00847F8B">
              <w:rPr>
                <w:sz w:val="22"/>
                <w:szCs w:val="22"/>
                <w:lang w:eastAsia="en-US"/>
              </w:rPr>
              <w:t>4/ 8,0</w:t>
            </w:r>
          </w:p>
        </w:tc>
        <w:tc>
          <w:tcPr>
            <w:tcW w:w="604" w:type="pct"/>
            <w:tcBorders>
              <w:top w:val="single" w:sz="4" w:space="0" w:color="auto"/>
              <w:left w:val="single" w:sz="4" w:space="0" w:color="auto"/>
              <w:bottom w:val="single" w:sz="4" w:space="0" w:color="auto"/>
              <w:right w:val="single" w:sz="4" w:space="0" w:color="auto"/>
            </w:tcBorders>
            <w:vAlign w:val="center"/>
          </w:tcPr>
          <w:p w:rsidR="005E70A5" w:rsidRPr="00847F8B" w:rsidRDefault="000F6DA2" w:rsidP="00ED1DE6">
            <w:pPr>
              <w:widowControl w:val="0"/>
              <w:tabs>
                <w:tab w:val="left" w:pos="675"/>
              </w:tabs>
              <w:spacing w:before="40" w:after="40"/>
              <w:jc w:val="center"/>
              <w:rPr>
                <w:sz w:val="22"/>
                <w:szCs w:val="22"/>
                <w:lang w:eastAsia="en-US"/>
              </w:rPr>
            </w:pPr>
            <w:r w:rsidRPr="00847F8B">
              <w:rPr>
                <w:sz w:val="22"/>
                <w:szCs w:val="22"/>
                <w:lang w:eastAsia="en-US"/>
              </w:rPr>
              <w:t>29/58,0</w:t>
            </w:r>
          </w:p>
        </w:tc>
        <w:tc>
          <w:tcPr>
            <w:tcW w:w="452" w:type="pct"/>
            <w:tcBorders>
              <w:top w:val="single" w:sz="4" w:space="0" w:color="auto"/>
              <w:left w:val="single" w:sz="4" w:space="0" w:color="auto"/>
              <w:bottom w:val="single" w:sz="4" w:space="0" w:color="auto"/>
              <w:right w:val="single" w:sz="4" w:space="0" w:color="auto"/>
            </w:tcBorders>
            <w:vAlign w:val="center"/>
          </w:tcPr>
          <w:p w:rsidR="005E70A5" w:rsidRPr="00847F8B" w:rsidRDefault="000F6DA2" w:rsidP="00ED1DE6">
            <w:pPr>
              <w:widowControl w:val="0"/>
              <w:tabs>
                <w:tab w:val="left" w:pos="675"/>
              </w:tabs>
              <w:spacing w:before="40" w:after="40"/>
              <w:jc w:val="center"/>
              <w:rPr>
                <w:sz w:val="22"/>
                <w:szCs w:val="22"/>
                <w:lang w:eastAsia="en-US"/>
              </w:rPr>
            </w:pPr>
            <w:r w:rsidRPr="00847F8B">
              <w:rPr>
                <w:sz w:val="22"/>
                <w:szCs w:val="22"/>
                <w:lang w:eastAsia="en-US"/>
              </w:rPr>
              <w:t>1/ 2,0</w:t>
            </w:r>
          </w:p>
        </w:tc>
        <w:tc>
          <w:tcPr>
            <w:tcW w:w="563" w:type="pct"/>
            <w:tcBorders>
              <w:top w:val="single" w:sz="4" w:space="0" w:color="auto"/>
              <w:left w:val="single" w:sz="4" w:space="0" w:color="auto"/>
              <w:bottom w:val="single" w:sz="4" w:space="0" w:color="auto"/>
              <w:right w:val="single" w:sz="4" w:space="0" w:color="auto"/>
            </w:tcBorders>
            <w:vAlign w:val="center"/>
          </w:tcPr>
          <w:p w:rsidR="005E70A5" w:rsidRPr="00847F8B" w:rsidRDefault="000F6DA2" w:rsidP="00ED1DE6">
            <w:pPr>
              <w:widowControl w:val="0"/>
              <w:tabs>
                <w:tab w:val="left" w:pos="675"/>
              </w:tabs>
              <w:spacing w:before="40" w:after="40"/>
              <w:jc w:val="center"/>
              <w:rPr>
                <w:sz w:val="22"/>
                <w:szCs w:val="22"/>
                <w:lang w:eastAsia="en-US"/>
              </w:rPr>
            </w:pPr>
            <w:r w:rsidRPr="00847F8B">
              <w:rPr>
                <w:sz w:val="22"/>
                <w:szCs w:val="22"/>
                <w:lang w:eastAsia="en-US"/>
              </w:rPr>
              <w:t>16/32,0</w:t>
            </w:r>
          </w:p>
        </w:tc>
      </w:tr>
      <w:tr w:rsidR="005E70A5" w:rsidRPr="00847F8B" w:rsidTr="00D30CB3">
        <w:tc>
          <w:tcPr>
            <w:tcW w:w="2779" w:type="pct"/>
            <w:tcBorders>
              <w:top w:val="single" w:sz="4" w:space="0" w:color="auto"/>
              <w:left w:val="single" w:sz="4" w:space="0" w:color="auto"/>
              <w:bottom w:val="single" w:sz="4" w:space="0" w:color="auto"/>
              <w:right w:val="single" w:sz="4" w:space="0" w:color="auto"/>
            </w:tcBorders>
            <w:vAlign w:val="center"/>
          </w:tcPr>
          <w:p w:rsidR="005E70A5" w:rsidRPr="00847F8B" w:rsidRDefault="005E70A5" w:rsidP="00ED1DE6">
            <w:pPr>
              <w:widowControl w:val="0"/>
              <w:jc w:val="both"/>
              <w:rPr>
                <w:sz w:val="22"/>
                <w:szCs w:val="22"/>
              </w:rPr>
            </w:pPr>
            <w:r w:rsidRPr="00847F8B">
              <w:rPr>
                <w:sz w:val="22"/>
                <w:szCs w:val="22"/>
              </w:rPr>
              <w:t xml:space="preserve">Рынок услуг по сбору и транспортированию твердых коммунальных отходов (далее – ТКО) </w:t>
            </w:r>
          </w:p>
        </w:tc>
        <w:tc>
          <w:tcPr>
            <w:tcW w:w="602" w:type="pct"/>
            <w:tcBorders>
              <w:top w:val="single" w:sz="4" w:space="0" w:color="auto"/>
              <w:left w:val="single" w:sz="4" w:space="0" w:color="auto"/>
              <w:bottom w:val="single" w:sz="4" w:space="0" w:color="auto"/>
              <w:right w:val="single" w:sz="4" w:space="0" w:color="auto"/>
            </w:tcBorders>
            <w:vAlign w:val="center"/>
          </w:tcPr>
          <w:p w:rsidR="005E70A5" w:rsidRPr="00847F8B" w:rsidRDefault="00CA2B5F" w:rsidP="00ED1DE6">
            <w:pPr>
              <w:widowControl w:val="0"/>
              <w:tabs>
                <w:tab w:val="left" w:pos="675"/>
              </w:tabs>
              <w:spacing w:before="40" w:after="40"/>
              <w:jc w:val="center"/>
              <w:rPr>
                <w:sz w:val="22"/>
                <w:szCs w:val="22"/>
                <w:lang w:eastAsia="en-US"/>
              </w:rPr>
            </w:pPr>
            <w:r w:rsidRPr="00847F8B">
              <w:rPr>
                <w:sz w:val="22"/>
                <w:szCs w:val="22"/>
                <w:lang w:eastAsia="en-US"/>
              </w:rPr>
              <w:t>8/ 16,0</w:t>
            </w:r>
          </w:p>
        </w:tc>
        <w:tc>
          <w:tcPr>
            <w:tcW w:w="604" w:type="pct"/>
            <w:tcBorders>
              <w:top w:val="single" w:sz="4" w:space="0" w:color="auto"/>
              <w:left w:val="single" w:sz="4" w:space="0" w:color="auto"/>
              <w:bottom w:val="single" w:sz="4" w:space="0" w:color="auto"/>
              <w:right w:val="single" w:sz="4" w:space="0" w:color="auto"/>
            </w:tcBorders>
            <w:vAlign w:val="center"/>
          </w:tcPr>
          <w:p w:rsidR="005E70A5" w:rsidRPr="00847F8B" w:rsidRDefault="00CA2B5F" w:rsidP="00ED1DE6">
            <w:pPr>
              <w:widowControl w:val="0"/>
              <w:tabs>
                <w:tab w:val="left" w:pos="675"/>
              </w:tabs>
              <w:spacing w:before="40" w:after="40"/>
              <w:jc w:val="center"/>
              <w:rPr>
                <w:sz w:val="22"/>
                <w:szCs w:val="22"/>
                <w:lang w:eastAsia="en-US"/>
              </w:rPr>
            </w:pPr>
            <w:r w:rsidRPr="00847F8B">
              <w:rPr>
                <w:sz w:val="22"/>
                <w:szCs w:val="22"/>
                <w:lang w:eastAsia="en-US"/>
              </w:rPr>
              <w:t>30/60,0</w:t>
            </w:r>
          </w:p>
        </w:tc>
        <w:tc>
          <w:tcPr>
            <w:tcW w:w="452" w:type="pct"/>
            <w:tcBorders>
              <w:top w:val="single" w:sz="4" w:space="0" w:color="auto"/>
              <w:left w:val="single" w:sz="4" w:space="0" w:color="auto"/>
              <w:bottom w:val="single" w:sz="4" w:space="0" w:color="auto"/>
              <w:right w:val="single" w:sz="4" w:space="0" w:color="auto"/>
            </w:tcBorders>
            <w:vAlign w:val="center"/>
          </w:tcPr>
          <w:p w:rsidR="005E70A5" w:rsidRPr="00847F8B" w:rsidRDefault="00CA2B5F" w:rsidP="00ED1DE6">
            <w:pPr>
              <w:widowControl w:val="0"/>
              <w:tabs>
                <w:tab w:val="left" w:pos="675"/>
              </w:tabs>
              <w:spacing w:before="40" w:after="40"/>
              <w:jc w:val="center"/>
              <w:rPr>
                <w:sz w:val="22"/>
                <w:szCs w:val="22"/>
                <w:lang w:eastAsia="en-US"/>
              </w:rPr>
            </w:pPr>
            <w:r w:rsidRPr="00847F8B">
              <w:rPr>
                <w:sz w:val="22"/>
                <w:szCs w:val="22"/>
                <w:lang w:eastAsia="en-US"/>
              </w:rPr>
              <w:t>1/ 2,0</w:t>
            </w:r>
          </w:p>
        </w:tc>
        <w:tc>
          <w:tcPr>
            <w:tcW w:w="563" w:type="pct"/>
            <w:tcBorders>
              <w:top w:val="single" w:sz="4" w:space="0" w:color="auto"/>
              <w:left w:val="single" w:sz="4" w:space="0" w:color="auto"/>
              <w:bottom w:val="single" w:sz="4" w:space="0" w:color="auto"/>
              <w:right w:val="single" w:sz="4" w:space="0" w:color="auto"/>
            </w:tcBorders>
            <w:vAlign w:val="center"/>
          </w:tcPr>
          <w:p w:rsidR="005E70A5" w:rsidRPr="00847F8B" w:rsidRDefault="00CA2B5F" w:rsidP="00ED1DE6">
            <w:pPr>
              <w:widowControl w:val="0"/>
              <w:tabs>
                <w:tab w:val="left" w:pos="675"/>
              </w:tabs>
              <w:spacing w:before="40" w:after="40"/>
              <w:jc w:val="center"/>
              <w:rPr>
                <w:sz w:val="22"/>
                <w:szCs w:val="22"/>
                <w:lang w:eastAsia="en-US"/>
              </w:rPr>
            </w:pPr>
            <w:r w:rsidRPr="00847F8B">
              <w:rPr>
                <w:sz w:val="22"/>
                <w:szCs w:val="22"/>
                <w:lang w:eastAsia="en-US"/>
              </w:rPr>
              <w:t>11/22,0</w:t>
            </w:r>
          </w:p>
        </w:tc>
      </w:tr>
      <w:tr w:rsidR="003C679A" w:rsidRPr="00847F8B" w:rsidTr="00D30CB3">
        <w:tc>
          <w:tcPr>
            <w:tcW w:w="2779" w:type="pct"/>
            <w:tcBorders>
              <w:top w:val="single" w:sz="4" w:space="0" w:color="auto"/>
              <w:left w:val="single" w:sz="4" w:space="0" w:color="auto"/>
              <w:bottom w:val="single" w:sz="4" w:space="0" w:color="auto"/>
              <w:right w:val="single" w:sz="4" w:space="0" w:color="auto"/>
            </w:tcBorders>
            <w:vAlign w:val="center"/>
          </w:tcPr>
          <w:p w:rsidR="003C679A" w:rsidRPr="00847F8B" w:rsidRDefault="003C679A" w:rsidP="00FA50C2">
            <w:pPr>
              <w:widowControl w:val="0"/>
              <w:jc w:val="both"/>
              <w:rPr>
                <w:sz w:val="22"/>
                <w:szCs w:val="22"/>
              </w:rPr>
            </w:pPr>
            <w:r w:rsidRPr="00847F8B">
              <w:rPr>
                <w:sz w:val="22"/>
                <w:szCs w:val="22"/>
              </w:rPr>
              <w:t xml:space="preserve">Рынок выполнения работ по благоустройству городской среды </w:t>
            </w:r>
          </w:p>
        </w:tc>
        <w:tc>
          <w:tcPr>
            <w:tcW w:w="602" w:type="pct"/>
            <w:tcBorders>
              <w:top w:val="single" w:sz="4" w:space="0" w:color="auto"/>
              <w:left w:val="single" w:sz="4" w:space="0" w:color="auto"/>
              <w:bottom w:val="single" w:sz="4" w:space="0" w:color="auto"/>
              <w:right w:val="single" w:sz="4" w:space="0" w:color="auto"/>
            </w:tcBorders>
            <w:vAlign w:val="center"/>
          </w:tcPr>
          <w:p w:rsidR="003C679A" w:rsidRPr="00847F8B" w:rsidRDefault="001F5301" w:rsidP="00FA50C2">
            <w:pPr>
              <w:widowControl w:val="0"/>
              <w:tabs>
                <w:tab w:val="left" w:pos="675"/>
              </w:tabs>
              <w:spacing w:before="40" w:after="40"/>
              <w:jc w:val="center"/>
              <w:rPr>
                <w:sz w:val="22"/>
                <w:szCs w:val="22"/>
                <w:lang w:eastAsia="en-US"/>
              </w:rPr>
            </w:pPr>
            <w:r w:rsidRPr="00847F8B">
              <w:rPr>
                <w:sz w:val="22"/>
                <w:szCs w:val="22"/>
                <w:lang w:eastAsia="en-US"/>
              </w:rPr>
              <w:t>6/ 12,0</w:t>
            </w:r>
          </w:p>
        </w:tc>
        <w:tc>
          <w:tcPr>
            <w:tcW w:w="604" w:type="pct"/>
            <w:tcBorders>
              <w:top w:val="single" w:sz="4" w:space="0" w:color="auto"/>
              <w:left w:val="single" w:sz="4" w:space="0" w:color="auto"/>
              <w:bottom w:val="single" w:sz="4" w:space="0" w:color="auto"/>
              <w:right w:val="single" w:sz="4" w:space="0" w:color="auto"/>
            </w:tcBorders>
            <w:vAlign w:val="center"/>
          </w:tcPr>
          <w:p w:rsidR="003C679A" w:rsidRPr="00847F8B" w:rsidRDefault="001F5301" w:rsidP="00FA50C2">
            <w:pPr>
              <w:widowControl w:val="0"/>
              <w:tabs>
                <w:tab w:val="left" w:pos="675"/>
              </w:tabs>
              <w:spacing w:before="40" w:after="40"/>
              <w:jc w:val="center"/>
              <w:rPr>
                <w:sz w:val="22"/>
                <w:szCs w:val="22"/>
                <w:lang w:eastAsia="en-US"/>
              </w:rPr>
            </w:pPr>
            <w:r w:rsidRPr="00847F8B">
              <w:rPr>
                <w:sz w:val="22"/>
                <w:szCs w:val="22"/>
                <w:lang w:eastAsia="en-US"/>
              </w:rPr>
              <w:t>26/52,0</w:t>
            </w:r>
          </w:p>
        </w:tc>
        <w:tc>
          <w:tcPr>
            <w:tcW w:w="452" w:type="pct"/>
            <w:tcBorders>
              <w:top w:val="single" w:sz="4" w:space="0" w:color="auto"/>
              <w:left w:val="single" w:sz="4" w:space="0" w:color="auto"/>
              <w:bottom w:val="single" w:sz="4" w:space="0" w:color="auto"/>
              <w:right w:val="single" w:sz="4" w:space="0" w:color="auto"/>
            </w:tcBorders>
            <w:vAlign w:val="center"/>
          </w:tcPr>
          <w:p w:rsidR="003C679A" w:rsidRPr="00847F8B" w:rsidRDefault="001F5301" w:rsidP="00FA50C2">
            <w:pPr>
              <w:widowControl w:val="0"/>
              <w:tabs>
                <w:tab w:val="left" w:pos="675"/>
              </w:tabs>
              <w:spacing w:before="40" w:after="40"/>
              <w:jc w:val="center"/>
              <w:rPr>
                <w:sz w:val="22"/>
                <w:szCs w:val="22"/>
                <w:lang w:eastAsia="en-US"/>
              </w:rPr>
            </w:pPr>
            <w:r w:rsidRPr="00847F8B">
              <w:rPr>
                <w:sz w:val="22"/>
                <w:szCs w:val="22"/>
                <w:lang w:eastAsia="en-US"/>
              </w:rPr>
              <w:t>0</w:t>
            </w:r>
          </w:p>
        </w:tc>
        <w:tc>
          <w:tcPr>
            <w:tcW w:w="563" w:type="pct"/>
            <w:tcBorders>
              <w:top w:val="single" w:sz="4" w:space="0" w:color="auto"/>
              <w:left w:val="single" w:sz="4" w:space="0" w:color="auto"/>
              <w:bottom w:val="single" w:sz="4" w:space="0" w:color="auto"/>
              <w:right w:val="single" w:sz="4" w:space="0" w:color="auto"/>
            </w:tcBorders>
            <w:vAlign w:val="center"/>
          </w:tcPr>
          <w:p w:rsidR="003C679A" w:rsidRPr="00847F8B" w:rsidRDefault="001F5301" w:rsidP="00FA50C2">
            <w:pPr>
              <w:widowControl w:val="0"/>
              <w:tabs>
                <w:tab w:val="left" w:pos="675"/>
              </w:tabs>
              <w:spacing w:before="40" w:after="40"/>
              <w:jc w:val="center"/>
              <w:rPr>
                <w:sz w:val="22"/>
                <w:szCs w:val="22"/>
                <w:lang w:eastAsia="en-US"/>
              </w:rPr>
            </w:pPr>
            <w:r w:rsidRPr="00847F8B">
              <w:rPr>
                <w:sz w:val="22"/>
                <w:szCs w:val="22"/>
                <w:lang w:eastAsia="en-US"/>
              </w:rPr>
              <w:t>18/36,0</w:t>
            </w:r>
          </w:p>
        </w:tc>
      </w:tr>
      <w:tr w:rsidR="003C679A" w:rsidRPr="00847F8B" w:rsidTr="00D30CB3">
        <w:tc>
          <w:tcPr>
            <w:tcW w:w="2779" w:type="pct"/>
            <w:tcBorders>
              <w:top w:val="single" w:sz="4" w:space="0" w:color="auto"/>
              <w:left w:val="single" w:sz="4" w:space="0" w:color="auto"/>
              <w:bottom w:val="single" w:sz="4" w:space="0" w:color="auto"/>
              <w:right w:val="single" w:sz="4" w:space="0" w:color="auto"/>
            </w:tcBorders>
            <w:vAlign w:val="center"/>
          </w:tcPr>
          <w:p w:rsidR="003C679A" w:rsidRPr="00847F8B" w:rsidRDefault="003C679A" w:rsidP="00ED1DE6">
            <w:pPr>
              <w:widowControl w:val="0"/>
              <w:jc w:val="both"/>
              <w:rPr>
                <w:sz w:val="22"/>
                <w:szCs w:val="22"/>
              </w:rPr>
            </w:pPr>
            <w:r w:rsidRPr="00847F8B">
              <w:rPr>
                <w:sz w:val="22"/>
                <w:szCs w:val="22"/>
              </w:rPr>
              <w:t xml:space="preserve">Рынок купли-продажи электрической энергии (мощности) на розничном рынке электрической энергии (мощности) </w:t>
            </w:r>
          </w:p>
        </w:tc>
        <w:tc>
          <w:tcPr>
            <w:tcW w:w="602" w:type="pct"/>
            <w:tcBorders>
              <w:top w:val="single" w:sz="4" w:space="0" w:color="auto"/>
              <w:left w:val="single" w:sz="4" w:space="0" w:color="auto"/>
              <w:bottom w:val="single" w:sz="4" w:space="0" w:color="auto"/>
              <w:right w:val="single" w:sz="4" w:space="0" w:color="auto"/>
            </w:tcBorders>
            <w:vAlign w:val="center"/>
          </w:tcPr>
          <w:p w:rsidR="003C679A" w:rsidRPr="00847F8B" w:rsidRDefault="0090182B" w:rsidP="00ED1DE6">
            <w:pPr>
              <w:widowControl w:val="0"/>
              <w:tabs>
                <w:tab w:val="left" w:pos="675"/>
              </w:tabs>
              <w:spacing w:before="40" w:after="40"/>
              <w:jc w:val="center"/>
              <w:rPr>
                <w:sz w:val="22"/>
                <w:szCs w:val="22"/>
                <w:lang w:eastAsia="en-US"/>
              </w:rPr>
            </w:pPr>
            <w:r w:rsidRPr="00847F8B">
              <w:rPr>
                <w:sz w:val="22"/>
                <w:szCs w:val="22"/>
                <w:lang w:eastAsia="en-US"/>
              </w:rPr>
              <w:t>3/ 6,0</w:t>
            </w:r>
          </w:p>
        </w:tc>
        <w:tc>
          <w:tcPr>
            <w:tcW w:w="604" w:type="pct"/>
            <w:tcBorders>
              <w:top w:val="single" w:sz="4" w:space="0" w:color="auto"/>
              <w:left w:val="single" w:sz="4" w:space="0" w:color="auto"/>
              <w:bottom w:val="single" w:sz="4" w:space="0" w:color="auto"/>
              <w:right w:val="single" w:sz="4" w:space="0" w:color="auto"/>
            </w:tcBorders>
            <w:vAlign w:val="center"/>
          </w:tcPr>
          <w:p w:rsidR="003C679A" w:rsidRPr="00847F8B" w:rsidRDefault="00970B03" w:rsidP="00ED1DE6">
            <w:pPr>
              <w:widowControl w:val="0"/>
              <w:tabs>
                <w:tab w:val="left" w:pos="675"/>
              </w:tabs>
              <w:spacing w:before="40" w:after="40"/>
              <w:jc w:val="center"/>
              <w:rPr>
                <w:sz w:val="22"/>
                <w:szCs w:val="22"/>
                <w:lang w:eastAsia="en-US"/>
              </w:rPr>
            </w:pPr>
            <w:r w:rsidRPr="00847F8B">
              <w:rPr>
                <w:sz w:val="22"/>
                <w:szCs w:val="22"/>
                <w:lang w:eastAsia="en-US"/>
              </w:rPr>
              <w:t>30/60,0</w:t>
            </w:r>
          </w:p>
        </w:tc>
        <w:tc>
          <w:tcPr>
            <w:tcW w:w="452" w:type="pct"/>
            <w:tcBorders>
              <w:top w:val="single" w:sz="4" w:space="0" w:color="auto"/>
              <w:left w:val="single" w:sz="4" w:space="0" w:color="auto"/>
              <w:bottom w:val="single" w:sz="4" w:space="0" w:color="auto"/>
              <w:right w:val="single" w:sz="4" w:space="0" w:color="auto"/>
            </w:tcBorders>
            <w:vAlign w:val="center"/>
          </w:tcPr>
          <w:p w:rsidR="003C679A" w:rsidRPr="00847F8B" w:rsidRDefault="0090182B" w:rsidP="00ED1DE6">
            <w:pPr>
              <w:widowControl w:val="0"/>
              <w:tabs>
                <w:tab w:val="left" w:pos="675"/>
              </w:tabs>
              <w:spacing w:before="40" w:after="40"/>
              <w:jc w:val="center"/>
              <w:rPr>
                <w:sz w:val="22"/>
                <w:szCs w:val="22"/>
                <w:lang w:eastAsia="en-US"/>
              </w:rPr>
            </w:pPr>
            <w:r w:rsidRPr="00847F8B">
              <w:rPr>
                <w:sz w:val="22"/>
                <w:szCs w:val="22"/>
                <w:lang w:eastAsia="en-US"/>
              </w:rPr>
              <w:t>1/ 2,0</w:t>
            </w:r>
          </w:p>
        </w:tc>
        <w:tc>
          <w:tcPr>
            <w:tcW w:w="563" w:type="pct"/>
            <w:tcBorders>
              <w:top w:val="single" w:sz="4" w:space="0" w:color="auto"/>
              <w:left w:val="single" w:sz="4" w:space="0" w:color="auto"/>
              <w:bottom w:val="single" w:sz="4" w:space="0" w:color="auto"/>
              <w:right w:val="single" w:sz="4" w:space="0" w:color="auto"/>
            </w:tcBorders>
            <w:vAlign w:val="center"/>
          </w:tcPr>
          <w:p w:rsidR="003C679A" w:rsidRPr="00847F8B" w:rsidRDefault="00970B03" w:rsidP="00ED1DE6">
            <w:pPr>
              <w:widowControl w:val="0"/>
              <w:tabs>
                <w:tab w:val="left" w:pos="675"/>
              </w:tabs>
              <w:spacing w:before="40" w:after="40"/>
              <w:jc w:val="center"/>
              <w:rPr>
                <w:sz w:val="22"/>
                <w:szCs w:val="22"/>
                <w:lang w:eastAsia="en-US"/>
              </w:rPr>
            </w:pPr>
            <w:r w:rsidRPr="00847F8B">
              <w:rPr>
                <w:sz w:val="22"/>
                <w:szCs w:val="22"/>
                <w:lang w:eastAsia="en-US"/>
              </w:rPr>
              <w:t>16/32,</w:t>
            </w:r>
          </w:p>
        </w:tc>
      </w:tr>
      <w:tr w:rsidR="0090182B" w:rsidRPr="00847F8B" w:rsidTr="00D30CB3">
        <w:tc>
          <w:tcPr>
            <w:tcW w:w="2779" w:type="pct"/>
            <w:tcBorders>
              <w:top w:val="single" w:sz="4" w:space="0" w:color="auto"/>
              <w:left w:val="single" w:sz="4" w:space="0" w:color="auto"/>
              <w:bottom w:val="single" w:sz="4" w:space="0" w:color="auto"/>
              <w:right w:val="single" w:sz="4" w:space="0" w:color="auto"/>
            </w:tcBorders>
            <w:vAlign w:val="center"/>
          </w:tcPr>
          <w:p w:rsidR="0090182B" w:rsidRPr="00847F8B" w:rsidRDefault="0090182B" w:rsidP="00ED1DE6">
            <w:pPr>
              <w:widowControl w:val="0"/>
              <w:jc w:val="both"/>
              <w:rPr>
                <w:sz w:val="22"/>
                <w:szCs w:val="22"/>
              </w:rPr>
            </w:pPr>
            <w:r w:rsidRPr="00847F8B">
              <w:rPr>
                <w:sz w:val="22"/>
                <w:szCs w:val="22"/>
              </w:rPr>
              <w:t>Рынок производства электрической энергии (мощности) на розничном рынке электрической энергии (мощности), включая производство электрической энергии (мощности) в режиме когенерации.</w:t>
            </w:r>
          </w:p>
        </w:tc>
        <w:tc>
          <w:tcPr>
            <w:tcW w:w="602" w:type="pct"/>
            <w:tcBorders>
              <w:top w:val="single" w:sz="4" w:space="0" w:color="auto"/>
              <w:left w:val="single" w:sz="4" w:space="0" w:color="auto"/>
              <w:bottom w:val="single" w:sz="4" w:space="0" w:color="auto"/>
              <w:right w:val="single" w:sz="4" w:space="0" w:color="auto"/>
            </w:tcBorders>
            <w:vAlign w:val="center"/>
          </w:tcPr>
          <w:p w:rsidR="0090182B" w:rsidRPr="00847F8B" w:rsidRDefault="0090182B" w:rsidP="00B90B86">
            <w:pPr>
              <w:widowControl w:val="0"/>
              <w:tabs>
                <w:tab w:val="left" w:pos="675"/>
              </w:tabs>
              <w:spacing w:before="40" w:after="40"/>
              <w:jc w:val="center"/>
              <w:rPr>
                <w:sz w:val="22"/>
                <w:szCs w:val="22"/>
                <w:lang w:eastAsia="en-US"/>
              </w:rPr>
            </w:pPr>
            <w:r w:rsidRPr="00847F8B">
              <w:rPr>
                <w:sz w:val="22"/>
                <w:szCs w:val="22"/>
                <w:lang w:eastAsia="en-US"/>
              </w:rPr>
              <w:t>3/ 6,0</w:t>
            </w:r>
          </w:p>
        </w:tc>
        <w:tc>
          <w:tcPr>
            <w:tcW w:w="604" w:type="pct"/>
            <w:tcBorders>
              <w:top w:val="single" w:sz="4" w:space="0" w:color="auto"/>
              <w:left w:val="single" w:sz="4" w:space="0" w:color="auto"/>
              <w:bottom w:val="single" w:sz="4" w:space="0" w:color="auto"/>
              <w:right w:val="single" w:sz="4" w:space="0" w:color="auto"/>
            </w:tcBorders>
            <w:vAlign w:val="center"/>
          </w:tcPr>
          <w:p w:rsidR="0090182B" w:rsidRPr="00847F8B" w:rsidRDefault="0090182B" w:rsidP="00B90B86">
            <w:pPr>
              <w:widowControl w:val="0"/>
              <w:tabs>
                <w:tab w:val="left" w:pos="675"/>
              </w:tabs>
              <w:spacing w:before="40" w:after="40"/>
              <w:jc w:val="center"/>
              <w:rPr>
                <w:sz w:val="22"/>
                <w:szCs w:val="22"/>
                <w:lang w:eastAsia="en-US"/>
              </w:rPr>
            </w:pPr>
            <w:r w:rsidRPr="00847F8B">
              <w:rPr>
                <w:sz w:val="22"/>
                <w:szCs w:val="22"/>
                <w:lang w:eastAsia="en-US"/>
              </w:rPr>
              <w:t>30/60,0</w:t>
            </w:r>
          </w:p>
        </w:tc>
        <w:tc>
          <w:tcPr>
            <w:tcW w:w="452" w:type="pct"/>
            <w:tcBorders>
              <w:top w:val="single" w:sz="4" w:space="0" w:color="auto"/>
              <w:left w:val="single" w:sz="4" w:space="0" w:color="auto"/>
              <w:bottom w:val="single" w:sz="4" w:space="0" w:color="auto"/>
              <w:right w:val="single" w:sz="4" w:space="0" w:color="auto"/>
            </w:tcBorders>
            <w:vAlign w:val="center"/>
          </w:tcPr>
          <w:p w:rsidR="0090182B" w:rsidRPr="00847F8B" w:rsidRDefault="0090182B" w:rsidP="00B90B86">
            <w:pPr>
              <w:widowControl w:val="0"/>
              <w:tabs>
                <w:tab w:val="left" w:pos="675"/>
              </w:tabs>
              <w:spacing w:before="40" w:after="40"/>
              <w:jc w:val="center"/>
              <w:rPr>
                <w:sz w:val="22"/>
                <w:szCs w:val="22"/>
                <w:lang w:eastAsia="en-US"/>
              </w:rPr>
            </w:pPr>
            <w:r w:rsidRPr="00847F8B">
              <w:rPr>
                <w:sz w:val="22"/>
                <w:szCs w:val="22"/>
                <w:lang w:eastAsia="en-US"/>
              </w:rPr>
              <w:t>1/ 2,0</w:t>
            </w:r>
          </w:p>
        </w:tc>
        <w:tc>
          <w:tcPr>
            <w:tcW w:w="563" w:type="pct"/>
            <w:tcBorders>
              <w:top w:val="single" w:sz="4" w:space="0" w:color="auto"/>
              <w:left w:val="single" w:sz="4" w:space="0" w:color="auto"/>
              <w:bottom w:val="single" w:sz="4" w:space="0" w:color="auto"/>
              <w:right w:val="single" w:sz="4" w:space="0" w:color="auto"/>
            </w:tcBorders>
            <w:vAlign w:val="center"/>
          </w:tcPr>
          <w:p w:rsidR="0090182B" w:rsidRPr="00847F8B" w:rsidRDefault="0090182B" w:rsidP="00B90B86">
            <w:pPr>
              <w:widowControl w:val="0"/>
              <w:tabs>
                <w:tab w:val="left" w:pos="675"/>
              </w:tabs>
              <w:spacing w:before="40" w:after="40"/>
              <w:jc w:val="center"/>
              <w:rPr>
                <w:sz w:val="22"/>
                <w:szCs w:val="22"/>
                <w:lang w:eastAsia="en-US"/>
              </w:rPr>
            </w:pPr>
            <w:r w:rsidRPr="00847F8B">
              <w:rPr>
                <w:sz w:val="22"/>
                <w:szCs w:val="22"/>
                <w:lang w:eastAsia="en-US"/>
              </w:rPr>
              <w:t>16/32,</w:t>
            </w:r>
          </w:p>
        </w:tc>
      </w:tr>
      <w:tr w:rsidR="0090182B" w:rsidRPr="00847F8B" w:rsidTr="00D30CB3">
        <w:tc>
          <w:tcPr>
            <w:tcW w:w="2779" w:type="pct"/>
            <w:tcBorders>
              <w:top w:val="single" w:sz="4" w:space="0" w:color="auto"/>
              <w:left w:val="single" w:sz="4" w:space="0" w:color="auto"/>
              <w:bottom w:val="single" w:sz="4" w:space="0" w:color="auto"/>
              <w:right w:val="single" w:sz="4" w:space="0" w:color="auto"/>
            </w:tcBorders>
            <w:vAlign w:val="center"/>
          </w:tcPr>
          <w:p w:rsidR="0090182B" w:rsidRPr="00847F8B" w:rsidRDefault="0090182B" w:rsidP="00ED1DE6">
            <w:pPr>
              <w:widowControl w:val="0"/>
              <w:jc w:val="both"/>
              <w:rPr>
                <w:sz w:val="22"/>
                <w:szCs w:val="22"/>
              </w:rPr>
            </w:pPr>
            <w:r w:rsidRPr="00847F8B">
              <w:rPr>
                <w:sz w:val="22"/>
                <w:szCs w:val="22"/>
              </w:rPr>
              <w:t xml:space="preserve">Рынок оказания услуг по перевозке пассажиров автомобильным транспортом по муниципальным маршрутам регулярных перевозок </w:t>
            </w:r>
          </w:p>
        </w:tc>
        <w:tc>
          <w:tcPr>
            <w:tcW w:w="602" w:type="pct"/>
            <w:tcBorders>
              <w:top w:val="single" w:sz="4" w:space="0" w:color="auto"/>
              <w:left w:val="single" w:sz="4" w:space="0" w:color="auto"/>
              <w:bottom w:val="single" w:sz="4" w:space="0" w:color="auto"/>
              <w:right w:val="single" w:sz="4" w:space="0" w:color="auto"/>
            </w:tcBorders>
            <w:vAlign w:val="center"/>
          </w:tcPr>
          <w:p w:rsidR="0090182B" w:rsidRPr="00847F8B" w:rsidRDefault="008276E1" w:rsidP="00ED1DE6">
            <w:pPr>
              <w:widowControl w:val="0"/>
              <w:tabs>
                <w:tab w:val="left" w:pos="675"/>
              </w:tabs>
              <w:spacing w:before="40" w:after="40"/>
              <w:jc w:val="center"/>
              <w:rPr>
                <w:sz w:val="22"/>
                <w:szCs w:val="22"/>
                <w:lang w:eastAsia="en-US"/>
              </w:rPr>
            </w:pPr>
            <w:r w:rsidRPr="00847F8B">
              <w:rPr>
                <w:sz w:val="22"/>
                <w:szCs w:val="22"/>
                <w:lang w:eastAsia="en-US"/>
              </w:rPr>
              <w:t>9/ 18,0</w:t>
            </w:r>
          </w:p>
        </w:tc>
        <w:tc>
          <w:tcPr>
            <w:tcW w:w="604" w:type="pct"/>
            <w:tcBorders>
              <w:top w:val="single" w:sz="4" w:space="0" w:color="auto"/>
              <w:left w:val="single" w:sz="4" w:space="0" w:color="auto"/>
              <w:bottom w:val="single" w:sz="4" w:space="0" w:color="auto"/>
              <w:right w:val="single" w:sz="4" w:space="0" w:color="auto"/>
            </w:tcBorders>
            <w:vAlign w:val="center"/>
          </w:tcPr>
          <w:p w:rsidR="0090182B" w:rsidRPr="00847F8B" w:rsidRDefault="008276E1" w:rsidP="00ED1DE6">
            <w:pPr>
              <w:widowControl w:val="0"/>
              <w:tabs>
                <w:tab w:val="left" w:pos="675"/>
              </w:tabs>
              <w:spacing w:before="40" w:after="40"/>
              <w:jc w:val="center"/>
              <w:rPr>
                <w:sz w:val="22"/>
                <w:szCs w:val="22"/>
                <w:lang w:eastAsia="en-US"/>
              </w:rPr>
            </w:pPr>
            <w:r w:rsidRPr="00847F8B">
              <w:rPr>
                <w:sz w:val="22"/>
                <w:szCs w:val="22"/>
                <w:lang w:eastAsia="en-US"/>
              </w:rPr>
              <w:t>25/50,0</w:t>
            </w:r>
          </w:p>
        </w:tc>
        <w:tc>
          <w:tcPr>
            <w:tcW w:w="452" w:type="pct"/>
            <w:tcBorders>
              <w:top w:val="single" w:sz="4" w:space="0" w:color="auto"/>
              <w:left w:val="single" w:sz="4" w:space="0" w:color="auto"/>
              <w:bottom w:val="single" w:sz="4" w:space="0" w:color="auto"/>
              <w:right w:val="single" w:sz="4" w:space="0" w:color="auto"/>
            </w:tcBorders>
            <w:vAlign w:val="center"/>
          </w:tcPr>
          <w:p w:rsidR="0090182B" w:rsidRPr="00847F8B" w:rsidRDefault="008276E1" w:rsidP="00ED1DE6">
            <w:pPr>
              <w:widowControl w:val="0"/>
              <w:tabs>
                <w:tab w:val="left" w:pos="675"/>
              </w:tabs>
              <w:spacing w:before="40" w:after="40"/>
              <w:jc w:val="center"/>
              <w:rPr>
                <w:sz w:val="22"/>
                <w:szCs w:val="22"/>
                <w:lang w:eastAsia="en-US"/>
              </w:rPr>
            </w:pPr>
            <w:r w:rsidRPr="00847F8B">
              <w:rPr>
                <w:sz w:val="22"/>
                <w:szCs w:val="22"/>
                <w:lang w:eastAsia="en-US"/>
              </w:rPr>
              <w:t>2/ 4,0</w:t>
            </w:r>
          </w:p>
        </w:tc>
        <w:tc>
          <w:tcPr>
            <w:tcW w:w="563" w:type="pct"/>
            <w:tcBorders>
              <w:top w:val="single" w:sz="4" w:space="0" w:color="auto"/>
              <w:left w:val="single" w:sz="4" w:space="0" w:color="auto"/>
              <w:bottom w:val="single" w:sz="4" w:space="0" w:color="auto"/>
              <w:right w:val="single" w:sz="4" w:space="0" w:color="auto"/>
            </w:tcBorders>
            <w:vAlign w:val="center"/>
          </w:tcPr>
          <w:p w:rsidR="0090182B" w:rsidRPr="00847F8B" w:rsidRDefault="008276E1" w:rsidP="00ED1DE6">
            <w:pPr>
              <w:widowControl w:val="0"/>
              <w:tabs>
                <w:tab w:val="left" w:pos="675"/>
              </w:tabs>
              <w:spacing w:before="40" w:after="40"/>
              <w:jc w:val="center"/>
              <w:rPr>
                <w:sz w:val="22"/>
                <w:szCs w:val="22"/>
                <w:lang w:eastAsia="en-US"/>
              </w:rPr>
            </w:pPr>
            <w:r w:rsidRPr="00847F8B">
              <w:rPr>
                <w:sz w:val="22"/>
                <w:szCs w:val="22"/>
                <w:lang w:eastAsia="en-US"/>
              </w:rPr>
              <w:t>14/28,0</w:t>
            </w:r>
          </w:p>
        </w:tc>
      </w:tr>
      <w:tr w:rsidR="0090182B" w:rsidRPr="00847F8B" w:rsidTr="00D30CB3">
        <w:tc>
          <w:tcPr>
            <w:tcW w:w="2779" w:type="pct"/>
            <w:tcBorders>
              <w:top w:val="single" w:sz="4" w:space="0" w:color="auto"/>
              <w:left w:val="single" w:sz="4" w:space="0" w:color="auto"/>
              <w:bottom w:val="single" w:sz="4" w:space="0" w:color="auto"/>
              <w:right w:val="single" w:sz="4" w:space="0" w:color="auto"/>
            </w:tcBorders>
            <w:vAlign w:val="center"/>
          </w:tcPr>
          <w:p w:rsidR="0090182B" w:rsidRPr="00847F8B" w:rsidRDefault="0090182B" w:rsidP="00ED1DE6">
            <w:pPr>
              <w:widowControl w:val="0"/>
              <w:jc w:val="both"/>
              <w:rPr>
                <w:sz w:val="22"/>
                <w:szCs w:val="22"/>
              </w:rPr>
            </w:pPr>
            <w:r w:rsidRPr="00847F8B">
              <w:rPr>
                <w:sz w:val="22"/>
                <w:szCs w:val="22"/>
              </w:rPr>
              <w:t xml:space="preserve">Рынок оказания услуг по перевозке пассажиров автомобильным транспортом по межмуниципальным маршрутам регулярных перевозок </w:t>
            </w:r>
          </w:p>
        </w:tc>
        <w:tc>
          <w:tcPr>
            <w:tcW w:w="602" w:type="pct"/>
            <w:tcBorders>
              <w:top w:val="single" w:sz="4" w:space="0" w:color="auto"/>
              <w:left w:val="single" w:sz="4" w:space="0" w:color="auto"/>
              <w:bottom w:val="single" w:sz="4" w:space="0" w:color="auto"/>
              <w:right w:val="single" w:sz="4" w:space="0" w:color="auto"/>
            </w:tcBorders>
            <w:vAlign w:val="center"/>
          </w:tcPr>
          <w:p w:rsidR="0090182B" w:rsidRPr="00847F8B" w:rsidRDefault="008276E1" w:rsidP="00ED1DE6">
            <w:pPr>
              <w:widowControl w:val="0"/>
              <w:tabs>
                <w:tab w:val="left" w:pos="675"/>
              </w:tabs>
              <w:spacing w:before="40" w:after="40"/>
              <w:jc w:val="center"/>
              <w:rPr>
                <w:sz w:val="22"/>
                <w:szCs w:val="22"/>
                <w:lang w:eastAsia="en-US"/>
              </w:rPr>
            </w:pPr>
            <w:r w:rsidRPr="00847F8B">
              <w:rPr>
                <w:sz w:val="22"/>
                <w:szCs w:val="22"/>
                <w:lang w:eastAsia="en-US"/>
              </w:rPr>
              <w:t>9/18,0</w:t>
            </w:r>
          </w:p>
        </w:tc>
        <w:tc>
          <w:tcPr>
            <w:tcW w:w="604" w:type="pct"/>
            <w:tcBorders>
              <w:top w:val="single" w:sz="4" w:space="0" w:color="auto"/>
              <w:left w:val="single" w:sz="4" w:space="0" w:color="auto"/>
              <w:bottom w:val="single" w:sz="4" w:space="0" w:color="auto"/>
              <w:right w:val="single" w:sz="4" w:space="0" w:color="auto"/>
            </w:tcBorders>
            <w:vAlign w:val="center"/>
          </w:tcPr>
          <w:p w:rsidR="0090182B" w:rsidRPr="00847F8B" w:rsidRDefault="008276E1" w:rsidP="00ED1DE6">
            <w:pPr>
              <w:widowControl w:val="0"/>
              <w:tabs>
                <w:tab w:val="left" w:pos="675"/>
              </w:tabs>
              <w:spacing w:before="40" w:after="40"/>
              <w:jc w:val="center"/>
              <w:rPr>
                <w:sz w:val="22"/>
                <w:szCs w:val="22"/>
                <w:lang w:eastAsia="en-US"/>
              </w:rPr>
            </w:pPr>
            <w:r w:rsidRPr="00847F8B">
              <w:rPr>
                <w:sz w:val="22"/>
                <w:szCs w:val="22"/>
                <w:lang w:eastAsia="en-US"/>
              </w:rPr>
              <w:t>25/50,0</w:t>
            </w:r>
          </w:p>
        </w:tc>
        <w:tc>
          <w:tcPr>
            <w:tcW w:w="452" w:type="pct"/>
            <w:tcBorders>
              <w:top w:val="single" w:sz="4" w:space="0" w:color="auto"/>
              <w:left w:val="single" w:sz="4" w:space="0" w:color="auto"/>
              <w:bottom w:val="single" w:sz="4" w:space="0" w:color="auto"/>
              <w:right w:val="single" w:sz="4" w:space="0" w:color="auto"/>
            </w:tcBorders>
            <w:vAlign w:val="center"/>
          </w:tcPr>
          <w:p w:rsidR="0090182B" w:rsidRPr="00847F8B" w:rsidRDefault="008276E1" w:rsidP="00ED1DE6">
            <w:pPr>
              <w:widowControl w:val="0"/>
              <w:tabs>
                <w:tab w:val="left" w:pos="675"/>
              </w:tabs>
              <w:spacing w:before="40" w:after="40"/>
              <w:jc w:val="center"/>
              <w:rPr>
                <w:sz w:val="22"/>
                <w:szCs w:val="22"/>
                <w:lang w:eastAsia="en-US"/>
              </w:rPr>
            </w:pPr>
            <w:r w:rsidRPr="00847F8B">
              <w:rPr>
                <w:sz w:val="22"/>
                <w:szCs w:val="22"/>
                <w:lang w:eastAsia="en-US"/>
              </w:rPr>
              <w:t>1/ 2,0</w:t>
            </w:r>
          </w:p>
        </w:tc>
        <w:tc>
          <w:tcPr>
            <w:tcW w:w="563" w:type="pct"/>
            <w:tcBorders>
              <w:top w:val="single" w:sz="4" w:space="0" w:color="auto"/>
              <w:left w:val="single" w:sz="4" w:space="0" w:color="auto"/>
              <w:bottom w:val="single" w:sz="4" w:space="0" w:color="auto"/>
              <w:right w:val="single" w:sz="4" w:space="0" w:color="auto"/>
            </w:tcBorders>
            <w:vAlign w:val="center"/>
          </w:tcPr>
          <w:p w:rsidR="0090182B" w:rsidRPr="00847F8B" w:rsidRDefault="008276E1" w:rsidP="00ED1DE6">
            <w:pPr>
              <w:widowControl w:val="0"/>
              <w:tabs>
                <w:tab w:val="left" w:pos="675"/>
              </w:tabs>
              <w:spacing w:before="40" w:after="40"/>
              <w:jc w:val="center"/>
              <w:rPr>
                <w:sz w:val="22"/>
                <w:szCs w:val="22"/>
                <w:lang w:eastAsia="en-US"/>
              </w:rPr>
            </w:pPr>
            <w:r w:rsidRPr="00847F8B">
              <w:rPr>
                <w:sz w:val="22"/>
                <w:szCs w:val="22"/>
                <w:lang w:eastAsia="en-US"/>
              </w:rPr>
              <w:t>15/30,0</w:t>
            </w:r>
          </w:p>
        </w:tc>
      </w:tr>
      <w:tr w:rsidR="0090182B" w:rsidRPr="00847F8B" w:rsidTr="00D30CB3">
        <w:tc>
          <w:tcPr>
            <w:tcW w:w="2779" w:type="pct"/>
            <w:tcBorders>
              <w:top w:val="single" w:sz="4" w:space="0" w:color="auto"/>
              <w:left w:val="single" w:sz="4" w:space="0" w:color="auto"/>
              <w:bottom w:val="single" w:sz="4" w:space="0" w:color="auto"/>
              <w:right w:val="single" w:sz="4" w:space="0" w:color="auto"/>
            </w:tcBorders>
            <w:vAlign w:val="center"/>
          </w:tcPr>
          <w:p w:rsidR="0090182B" w:rsidRPr="00847F8B" w:rsidRDefault="0090182B" w:rsidP="00ED1DE6">
            <w:pPr>
              <w:widowControl w:val="0"/>
              <w:jc w:val="both"/>
              <w:rPr>
                <w:sz w:val="22"/>
                <w:szCs w:val="22"/>
              </w:rPr>
            </w:pPr>
            <w:r w:rsidRPr="00847F8B">
              <w:rPr>
                <w:sz w:val="22"/>
                <w:szCs w:val="22"/>
              </w:rPr>
              <w:t xml:space="preserve">Рынок оказания услуг по перевозке пассажиров и багажа легковым такси на территории субъекта Российской Федерации </w:t>
            </w:r>
          </w:p>
        </w:tc>
        <w:tc>
          <w:tcPr>
            <w:tcW w:w="602" w:type="pct"/>
            <w:tcBorders>
              <w:top w:val="single" w:sz="4" w:space="0" w:color="auto"/>
              <w:left w:val="single" w:sz="4" w:space="0" w:color="auto"/>
              <w:bottom w:val="single" w:sz="4" w:space="0" w:color="auto"/>
              <w:right w:val="single" w:sz="4" w:space="0" w:color="auto"/>
            </w:tcBorders>
            <w:vAlign w:val="center"/>
          </w:tcPr>
          <w:p w:rsidR="0090182B" w:rsidRPr="00847F8B" w:rsidRDefault="008276E1" w:rsidP="00ED1DE6">
            <w:pPr>
              <w:widowControl w:val="0"/>
              <w:tabs>
                <w:tab w:val="left" w:pos="675"/>
              </w:tabs>
              <w:spacing w:before="40" w:after="40"/>
              <w:jc w:val="center"/>
              <w:rPr>
                <w:sz w:val="22"/>
                <w:szCs w:val="22"/>
                <w:lang w:eastAsia="en-US"/>
              </w:rPr>
            </w:pPr>
            <w:r w:rsidRPr="00847F8B">
              <w:rPr>
                <w:sz w:val="22"/>
                <w:szCs w:val="22"/>
                <w:lang w:eastAsia="en-US"/>
              </w:rPr>
              <w:t>5/ 10,0</w:t>
            </w:r>
          </w:p>
        </w:tc>
        <w:tc>
          <w:tcPr>
            <w:tcW w:w="604" w:type="pct"/>
            <w:tcBorders>
              <w:top w:val="single" w:sz="4" w:space="0" w:color="auto"/>
              <w:left w:val="single" w:sz="4" w:space="0" w:color="auto"/>
              <w:bottom w:val="single" w:sz="4" w:space="0" w:color="auto"/>
              <w:right w:val="single" w:sz="4" w:space="0" w:color="auto"/>
            </w:tcBorders>
            <w:vAlign w:val="center"/>
          </w:tcPr>
          <w:p w:rsidR="0090182B" w:rsidRPr="00847F8B" w:rsidRDefault="008276E1" w:rsidP="00ED1DE6">
            <w:pPr>
              <w:widowControl w:val="0"/>
              <w:tabs>
                <w:tab w:val="left" w:pos="675"/>
              </w:tabs>
              <w:spacing w:before="40" w:after="40"/>
              <w:jc w:val="center"/>
              <w:rPr>
                <w:sz w:val="22"/>
                <w:szCs w:val="22"/>
                <w:lang w:eastAsia="en-US"/>
              </w:rPr>
            </w:pPr>
            <w:r w:rsidRPr="00847F8B">
              <w:rPr>
                <w:sz w:val="22"/>
                <w:szCs w:val="22"/>
                <w:lang w:eastAsia="en-US"/>
              </w:rPr>
              <w:t>25/50,0</w:t>
            </w:r>
          </w:p>
        </w:tc>
        <w:tc>
          <w:tcPr>
            <w:tcW w:w="452" w:type="pct"/>
            <w:tcBorders>
              <w:top w:val="single" w:sz="4" w:space="0" w:color="auto"/>
              <w:left w:val="single" w:sz="4" w:space="0" w:color="auto"/>
              <w:bottom w:val="single" w:sz="4" w:space="0" w:color="auto"/>
              <w:right w:val="single" w:sz="4" w:space="0" w:color="auto"/>
            </w:tcBorders>
            <w:vAlign w:val="center"/>
          </w:tcPr>
          <w:p w:rsidR="0090182B" w:rsidRPr="00847F8B" w:rsidRDefault="008276E1" w:rsidP="00ED1DE6">
            <w:pPr>
              <w:widowControl w:val="0"/>
              <w:tabs>
                <w:tab w:val="left" w:pos="675"/>
              </w:tabs>
              <w:spacing w:before="40" w:after="40"/>
              <w:jc w:val="center"/>
              <w:rPr>
                <w:sz w:val="22"/>
                <w:szCs w:val="22"/>
                <w:lang w:eastAsia="en-US"/>
              </w:rPr>
            </w:pPr>
            <w:r w:rsidRPr="00847F8B">
              <w:rPr>
                <w:sz w:val="22"/>
                <w:szCs w:val="22"/>
                <w:lang w:eastAsia="en-US"/>
              </w:rPr>
              <w:t>1/ 2,0</w:t>
            </w:r>
          </w:p>
        </w:tc>
        <w:tc>
          <w:tcPr>
            <w:tcW w:w="563" w:type="pct"/>
            <w:tcBorders>
              <w:top w:val="single" w:sz="4" w:space="0" w:color="auto"/>
              <w:left w:val="single" w:sz="4" w:space="0" w:color="auto"/>
              <w:bottom w:val="single" w:sz="4" w:space="0" w:color="auto"/>
              <w:right w:val="single" w:sz="4" w:space="0" w:color="auto"/>
            </w:tcBorders>
            <w:vAlign w:val="center"/>
          </w:tcPr>
          <w:p w:rsidR="0090182B" w:rsidRPr="00847F8B" w:rsidRDefault="008276E1" w:rsidP="00ED1DE6">
            <w:pPr>
              <w:widowControl w:val="0"/>
              <w:tabs>
                <w:tab w:val="left" w:pos="675"/>
              </w:tabs>
              <w:spacing w:before="40" w:after="40"/>
              <w:jc w:val="center"/>
              <w:rPr>
                <w:sz w:val="22"/>
                <w:szCs w:val="22"/>
                <w:lang w:eastAsia="en-US"/>
              </w:rPr>
            </w:pPr>
            <w:r w:rsidRPr="00847F8B">
              <w:rPr>
                <w:sz w:val="22"/>
                <w:szCs w:val="22"/>
                <w:lang w:eastAsia="en-US"/>
              </w:rPr>
              <w:t>19/38,0</w:t>
            </w:r>
          </w:p>
        </w:tc>
      </w:tr>
      <w:tr w:rsidR="0090182B" w:rsidRPr="00847F8B" w:rsidTr="00D30CB3">
        <w:tc>
          <w:tcPr>
            <w:tcW w:w="2779" w:type="pct"/>
            <w:tcBorders>
              <w:top w:val="single" w:sz="4" w:space="0" w:color="auto"/>
              <w:left w:val="single" w:sz="4" w:space="0" w:color="auto"/>
              <w:bottom w:val="single" w:sz="4" w:space="0" w:color="auto"/>
              <w:right w:val="single" w:sz="4" w:space="0" w:color="auto"/>
            </w:tcBorders>
            <w:vAlign w:val="center"/>
          </w:tcPr>
          <w:p w:rsidR="0090182B" w:rsidRPr="00847F8B" w:rsidRDefault="0090182B" w:rsidP="00ED1DE6">
            <w:pPr>
              <w:widowControl w:val="0"/>
              <w:jc w:val="both"/>
              <w:rPr>
                <w:sz w:val="22"/>
                <w:szCs w:val="22"/>
              </w:rPr>
            </w:pPr>
            <w:r w:rsidRPr="00847F8B">
              <w:rPr>
                <w:sz w:val="22"/>
                <w:szCs w:val="22"/>
              </w:rPr>
              <w:t>Рынок услуг связи, в том числе услуг по предоставлению широкополосного доступа к информационно-телекоммуникационной сети "Интернет"</w:t>
            </w:r>
          </w:p>
        </w:tc>
        <w:tc>
          <w:tcPr>
            <w:tcW w:w="602" w:type="pct"/>
            <w:tcBorders>
              <w:top w:val="single" w:sz="4" w:space="0" w:color="auto"/>
              <w:left w:val="single" w:sz="4" w:space="0" w:color="auto"/>
              <w:bottom w:val="single" w:sz="4" w:space="0" w:color="auto"/>
              <w:right w:val="single" w:sz="4" w:space="0" w:color="auto"/>
            </w:tcBorders>
            <w:vAlign w:val="center"/>
          </w:tcPr>
          <w:p w:rsidR="0090182B" w:rsidRPr="00847F8B" w:rsidRDefault="00591983" w:rsidP="00ED1DE6">
            <w:pPr>
              <w:widowControl w:val="0"/>
              <w:tabs>
                <w:tab w:val="left" w:pos="675"/>
              </w:tabs>
              <w:spacing w:before="40" w:after="40"/>
              <w:jc w:val="center"/>
              <w:rPr>
                <w:sz w:val="22"/>
                <w:szCs w:val="22"/>
                <w:lang w:eastAsia="en-US"/>
              </w:rPr>
            </w:pPr>
            <w:r w:rsidRPr="00847F8B">
              <w:rPr>
                <w:sz w:val="22"/>
                <w:szCs w:val="22"/>
                <w:lang w:eastAsia="en-US"/>
              </w:rPr>
              <w:t>6/ 12,0</w:t>
            </w:r>
          </w:p>
        </w:tc>
        <w:tc>
          <w:tcPr>
            <w:tcW w:w="604" w:type="pct"/>
            <w:tcBorders>
              <w:top w:val="single" w:sz="4" w:space="0" w:color="auto"/>
              <w:left w:val="single" w:sz="4" w:space="0" w:color="auto"/>
              <w:bottom w:val="single" w:sz="4" w:space="0" w:color="auto"/>
              <w:right w:val="single" w:sz="4" w:space="0" w:color="auto"/>
            </w:tcBorders>
            <w:vAlign w:val="center"/>
          </w:tcPr>
          <w:p w:rsidR="0090182B" w:rsidRPr="00847F8B" w:rsidRDefault="00591983" w:rsidP="00ED1DE6">
            <w:pPr>
              <w:widowControl w:val="0"/>
              <w:tabs>
                <w:tab w:val="left" w:pos="675"/>
              </w:tabs>
              <w:spacing w:before="40" w:after="40"/>
              <w:jc w:val="center"/>
              <w:rPr>
                <w:sz w:val="22"/>
                <w:szCs w:val="22"/>
                <w:lang w:eastAsia="en-US"/>
              </w:rPr>
            </w:pPr>
            <w:r w:rsidRPr="00847F8B">
              <w:rPr>
                <w:sz w:val="22"/>
                <w:szCs w:val="22"/>
                <w:lang w:eastAsia="en-US"/>
              </w:rPr>
              <w:t>27/54,0</w:t>
            </w:r>
          </w:p>
        </w:tc>
        <w:tc>
          <w:tcPr>
            <w:tcW w:w="452" w:type="pct"/>
            <w:tcBorders>
              <w:top w:val="single" w:sz="4" w:space="0" w:color="auto"/>
              <w:left w:val="single" w:sz="4" w:space="0" w:color="auto"/>
              <w:bottom w:val="single" w:sz="4" w:space="0" w:color="auto"/>
              <w:right w:val="single" w:sz="4" w:space="0" w:color="auto"/>
            </w:tcBorders>
            <w:vAlign w:val="center"/>
          </w:tcPr>
          <w:p w:rsidR="0090182B" w:rsidRPr="00847F8B" w:rsidRDefault="00591983" w:rsidP="00ED1DE6">
            <w:pPr>
              <w:widowControl w:val="0"/>
              <w:tabs>
                <w:tab w:val="left" w:pos="675"/>
              </w:tabs>
              <w:spacing w:before="40" w:after="40"/>
              <w:jc w:val="center"/>
              <w:rPr>
                <w:sz w:val="22"/>
                <w:szCs w:val="22"/>
                <w:lang w:eastAsia="en-US"/>
              </w:rPr>
            </w:pPr>
            <w:r w:rsidRPr="00847F8B">
              <w:rPr>
                <w:sz w:val="22"/>
                <w:szCs w:val="22"/>
                <w:lang w:eastAsia="en-US"/>
              </w:rPr>
              <w:t>3/ 6,0</w:t>
            </w:r>
          </w:p>
        </w:tc>
        <w:tc>
          <w:tcPr>
            <w:tcW w:w="563" w:type="pct"/>
            <w:tcBorders>
              <w:top w:val="single" w:sz="4" w:space="0" w:color="auto"/>
              <w:left w:val="single" w:sz="4" w:space="0" w:color="auto"/>
              <w:bottom w:val="single" w:sz="4" w:space="0" w:color="auto"/>
              <w:right w:val="single" w:sz="4" w:space="0" w:color="auto"/>
            </w:tcBorders>
            <w:vAlign w:val="center"/>
          </w:tcPr>
          <w:p w:rsidR="0090182B" w:rsidRPr="00847F8B" w:rsidRDefault="00591983" w:rsidP="00ED1DE6">
            <w:pPr>
              <w:widowControl w:val="0"/>
              <w:tabs>
                <w:tab w:val="left" w:pos="675"/>
              </w:tabs>
              <w:spacing w:before="40" w:after="40"/>
              <w:jc w:val="center"/>
              <w:rPr>
                <w:sz w:val="22"/>
                <w:szCs w:val="22"/>
                <w:lang w:eastAsia="en-US"/>
              </w:rPr>
            </w:pPr>
            <w:r w:rsidRPr="00847F8B">
              <w:rPr>
                <w:sz w:val="22"/>
                <w:szCs w:val="22"/>
                <w:lang w:eastAsia="en-US"/>
              </w:rPr>
              <w:t>14/28,0</w:t>
            </w:r>
          </w:p>
        </w:tc>
      </w:tr>
      <w:tr w:rsidR="0090182B" w:rsidRPr="00847F8B" w:rsidTr="00D30CB3">
        <w:tc>
          <w:tcPr>
            <w:tcW w:w="2779" w:type="pct"/>
            <w:tcBorders>
              <w:top w:val="single" w:sz="4" w:space="0" w:color="auto"/>
              <w:left w:val="single" w:sz="4" w:space="0" w:color="auto"/>
              <w:bottom w:val="single" w:sz="4" w:space="0" w:color="auto"/>
              <w:right w:val="single" w:sz="4" w:space="0" w:color="auto"/>
            </w:tcBorders>
            <w:vAlign w:val="center"/>
          </w:tcPr>
          <w:p w:rsidR="0090182B" w:rsidRPr="00847F8B" w:rsidRDefault="0090182B" w:rsidP="00ED1DE6">
            <w:pPr>
              <w:widowControl w:val="0"/>
              <w:jc w:val="both"/>
              <w:rPr>
                <w:sz w:val="22"/>
                <w:szCs w:val="22"/>
              </w:rPr>
            </w:pPr>
            <w:r w:rsidRPr="00847F8B">
              <w:rPr>
                <w:sz w:val="22"/>
                <w:szCs w:val="22"/>
              </w:rPr>
              <w:lastRenderedPageBreak/>
              <w:t>Рынок жилищного строительства (за исключением Московского фонда реновации жилой застройки и индивидуального жилищного строительства)</w:t>
            </w:r>
          </w:p>
        </w:tc>
        <w:tc>
          <w:tcPr>
            <w:tcW w:w="602" w:type="pct"/>
            <w:tcBorders>
              <w:top w:val="single" w:sz="4" w:space="0" w:color="auto"/>
              <w:left w:val="single" w:sz="4" w:space="0" w:color="auto"/>
              <w:bottom w:val="single" w:sz="4" w:space="0" w:color="auto"/>
              <w:right w:val="single" w:sz="4" w:space="0" w:color="auto"/>
            </w:tcBorders>
            <w:vAlign w:val="center"/>
          </w:tcPr>
          <w:p w:rsidR="0090182B" w:rsidRPr="00847F8B" w:rsidRDefault="00C20652" w:rsidP="00ED1DE6">
            <w:pPr>
              <w:widowControl w:val="0"/>
              <w:tabs>
                <w:tab w:val="left" w:pos="675"/>
              </w:tabs>
              <w:spacing w:before="40" w:after="40"/>
              <w:jc w:val="center"/>
              <w:rPr>
                <w:sz w:val="22"/>
                <w:szCs w:val="22"/>
                <w:lang w:eastAsia="en-US"/>
              </w:rPr>
            </w:pPr>
            <w:r w:rsidRPr="00847F8B">
              <w:rPr>
                <w:sz w:val="22"/>
                <w:szCs w:val="22"/>
                <w:lang w:eastAsia="en-US"/>
              </w:rPr>
              <w:t>4/ 8,0</w:t>
            </w:r>
          </w:p>
        </w:tc>
        <w:tc>
          <w:tcPr>
            <w:tcW w:w="604" w:type="pct"/>
            <w:tcBorders>
              <w:top w:val="single" w:sz="4" w:space="0" w:color="auto"/>
              <w:left w:val="single" w:sz="4" w:space="0" w:color="auto"/>
              <w:bottom w:val="single" w:sz="4" w:space="0" w:color="auto"/>
              <w:right w:val="single" w:sz="4" w:space="0" w:color="auto"/>
            </w:tcBorders>
            <w:vAlign w:val="center"/>
          </w:tcPr>
          <w:p w:rsidR="0090182B" w:rsidRPr="00847F8B" w:rsidRDefault="00C20652" w:rsidP="00ED1DE6">
            <w:pPr>
              <w:widowControl w:val="0"/>
              <w:tabs>
                <w:tab w:val="left" w:pos="675"/>
              </w:tabs>
              <w:spacing w:before="40" w:after="40"/>
              <w:jc w:val="center"/>
              <w:rPr>
                <w:sz w:val="22"/>
                <w:szCs w:val="22"/>
                <w:lang w:eastAsia="en-US"/>
              </w:rPr>
            </w:pPr>
            <w:r w:rsidRPr="00847F8B">
              <w:rPr>
                <w:sz w:val="22"/>
                <w:szCs w:val="22"/>
                <w:lang w:eastAsia="en-US"/>
              </w:rPr>
              <w:t>24/48,0</w:t>
            </w:r>
          </w:p>
        </w:tc>
        <w:tc>
          <w:tcPr>
            <w:tcW w:w="452" w:type="pct"/>
            <w:tcBorders>
              <w:top w:val="single" w:sz="4" w:space="0" w:color="auto"/>
              <w:left w:val="single" w:sz="4" w:space="0" w:color="auto"/>
              <w:bottom w:val="single" w:sz="4" w:space="0" w:color="auto"/>
              <w:right w:val="single" w:sz="4" w:space="0" w:color="auto"/>
            </w:tcBorders>
            <w:vAlign w:val="center"/>
          </w:tcPr>
          <w:p w:rsidR="0090182B" w:rsidRPr="00847F8B" w:rsidRDefault="00C20652" w:rsidP="00ED1DE6">
            <w:pPr>
              <w:widowControl w:val="0"/>
              <w:tabs>
                <w:tab w:val="left" w:pos="675"/>
              </w:tabs>
              <w:spacing w:before="40" w:after="40"/>
              <w:jc w:val="center"/>
              <w:rPr>
                <w:sz w:val="22"/>
                <w:szCs w:val="22"/>
                <w:lang w:eastAsia="en-US"/>
              </w:rPr>
            </w:pPr>
            <w:r w:rsidRPr="00847F8B">
              <w:rPr>
                <w:sz w:val="22"/>
                <w:szCs w:val="22"/>
                <w:lang w:eastAsia="en-US"/>
              </w:rPr>
              <w:t>0</w:t>
            </w:r>
          </w:p>
        </w:tc>
        <w:tc>
          <w:tcPr>
            <w:tcW w:w="563" w:type="pct"/>
            <w:tcBorders>
              <w:top w:val="single" w:sz="4" w:space="0" w:color="auto"/>
              <w:left w:val="single" w:sz="4" w:space="0" w:color="auto"/>
              <w:bottom w:val="single" w:sz="4" w:space="0" w:color="auto"/>
              <w:right w:val="single" w:sz="4" w:space="0" w:color="auto"/>
            </w:tcBorders>
            <w:vAlign w:val="center"/>
          </w:tcPr>
          <w:p w:rsidR="0090182B" w:rsidRPr="00847F8B" w:rsidRDefault="00C20652" w:rsidP="00ED1DE6">
            <w:pPr>
              <w:widowControl w:val="0"/>
              <w:tabs>
                <w:tab w:val="left" w:pos="675"/>
              </w:tabs>
              <w:spacing w:before="40" w:after="40"/>
              <w:jc w:val="center"/>
              <w:rPr>
                <w:sz w:val="22"/>
                <w:szCs w:val="22"/>
                <w:lang w:eastAsia="en-US"/>
              </w:rPr>
            </w:pPr>
            <w:r w:rsidRPr="00847F8B">
              <w:rPr>
                <w:sz w:val="22"/>
                <w:szCs w:val="22"/>
                <w:lang w:eastAsia="en-US"/>
              </w:rPr>
              <w:t>22/44,0</w:t>
            </w:r>
          </w:p>
        </w:tc>
      </w:tr>
      <w:tr w:rsidR="0090182B" w:rsidRPr="00847F8B" w:rsidTr="00D30CB3">
        <w:tc>
          <w:tcPr>
            <w:tcW w:w="2779" w:type="pct"/>
            <w:tcBorders>
              <w:top w:val="single" w:sz="4" w:space="0" w:color="auto"/>
              <w:left w:val="single" w:sz="4" w:space="0" w:color="auto"/>
              <w:bottom w:val="single" w:sz="4" w:space="0" w:color="auto"/>
              <w:right w:val="single" w:sz="4" w:space="0" w:color="auto"/>
            </w:tcBorders>
            <w:vAlign w:val="center"/>
          </w:tcPr>
          <w:p w:rsidR="0090182B" w:rsidRPr="00847F8B" w:rsidRDefault="0090182B" w:rsidP="00ED1DE6">
            <w:pPr>
              <w:widowControl w:val="0"/>
              <w:jc w:val="both"/>
              <w:rPr>
                <w:sz w:val="22"/>
                <w:szCs w:val="22"/>
              </w:rPr>
            </w:pPr>
            <w:r w:rsidRPr="00847F8B">
              <w:rPr>
                <w:sz w:val="22"/>
                <w:szCs w:val="22"/>
              </w:rPr>
              <w:t>Рынок строительства объектов капитального строительства, за исключением жилищного и дорожного строительства</w:t>
            </w:r>
          </w:p>
        </w:tc>
        <w:tc>
          <w:tcPr>
            <w:tcW w:w="602" w:type="pct"/>
            <w:tcBorders>
              <w:top w:val="single" w:sz="4" w:space="0" w:color="auto"/>
              <w:left w:val="single" w:sz="4" w:space="0" w:color="auto"/>
              <w:bottom w:val="single" w:sz="4" w:space="0" w:color="auto"/>
              <w:right w:val="single" w:sz="4" w:space="0" w:color="auto"/>
            </w:tcBorders>
            <w:vAlign w:val="center"/>
          </w:tcPr>
          <w:p w:rsidR="0090182B" w:rsidRPr="00847F8B" w:rsidRDefault="00C20652" w:rsidP="00ED1DE6">
            <w:pPr>
              <w:widowControl w:val="0"/>
              <w:tabs>
                <w:tab w:val="left" w:pos="675"/>
              </w:tabs>
              <w:spacing w:before="40" w:after="40"/>
              <w:jc w:val="center"/>
              <w:rPr>
                <w:sz w:val="22"/>
                <w:szCs w:val="22"/>
                <w:lang w:eastAsia="en-US"/>
              </w:rPr>
            </w:pPr>
            <w:r w:rsidRPr="00847F8B">
              <w:rPr>
                <w:sz w:val="22"/>
                <w:szCs w:val="22"/>
                <w:lang w:eastAsia="en-US"/>
              </w:rPr>
              <w:t>5/ 10,0</w:t>
            </w:r>
          </w:p>
        </w:tc>
        <w:tc>
          <w:tcPr>
            <w:tcW w:w="604" w:type="pct"/>
            <w:tcBorders>
              <w:top w:val="single" w:sz="4" w:space="0" w:color="auto"/>
              <w:left w:val="single" w:sz="4" w:space="0" w:color="auto"/>
              <w:bottom w:val="single" w:sz="4" w:space="0" w:color="auto"/>
              <w:right w:val="single" w:sz="4" w:space="0" w:color="auto"/>
            </w:tcBorders>
            <w:vAlign w:val="center"/>
          </w:tcPr>
          <w:p w:rsidR="0090182B" w:rsidRPr="00847F8B" w:rsidRDefault="00C20652" w:rsidP="00ED1DE6">
            <w:pPr>
              <w:widowControl w:val="0"/>
              <w:tabs>
                <w:tab w:val="left" w:pos="675"/>
              </w:tabs>
              <w:spacing w:before="40" w:after="40"/>
              <w:jc w:val="center"/>
              <w:rPr>
                <w:sz w:val="22"/>
                <w:szCs w:val="22"/>
                <w:lang w:eastAsia="en-US"/>
              </w:rPr>
            </w:pPr>
            <w:r w:rsidRPr="00847F8B">
              <w:rPr>
                <w:sz w:val="22"/>
                <w:szCs w:val="22"/>
                <w:lang w:eastAsia="en-US"/>
              </w:rPr>
              <w:t>24/48,0</w:t>
            </w:r>
          </w:p>
        </w:tc>
        <w:tc>
          <w:tcPr>
            <w:tcW w:w="452" w:type="pct"/>
            <w:tcBorders>
              <w:top w:val="single" w:sz="4" w:space="0" w:color="auto"/>
              <w:left w:val="single" w:sz="4" w:space="0" w:color="auto"/>
              <w:bottom w:val="single" w:sz="4" w:space="0" w:color="auto"/>
              <w:right w:val="single" w:sz="4" w:space="0" w:color="auto"/>
            </w:tcBorders>
            <w:vAlign w:val="center"/>
          </w:tcPr>
          <w:p w:rsidR="0090182B" w:rsidRPr="00847F8B" w:rsidRDefault="00C20652" w:rsidP="00ED1DE6">
            <w:pPr>
              <w:widowControl w:val="0"/>
              <w:tabs>
                <w:tab w:val="left" w:pos="675"/>
              </w:tabs>
              <w:spacing w:before="40" w:after="40"/>
              <w:jc w:val="center"/>
              <w:rPr>
                <w:sz w:val="22"/>
                <w:szCs w:val="22"/>
                <w:lang w:eastAsia="en-US"/>
              </w:rPr>
            </w:pPr>
            <w:r w:rsidRPr="00847F8B">
              <w:rPr>
                <w:sz w:val="22"/>
                <w:szCs w:val="22"/>
                <w:lang w:eastAsia="en-US"/>
              </w:rPr>
              <w:t>0</w:t>
            </w:r>
          </w:p>
        </w:tc>
        <w:tc>
          <w:tcPr>
            <w:tcW w:w="563" w:type="pct"/>
            <w:tcBorders>
              <w:top w:val="single" w:sz="4" w:space="0" w:color="auto"/>
              <w:left w:val="single" w:sz="4" w:space="0" w:color="auto"/>
              <w:bottom w:val="single" w:sz="4" w:space="0" w:color="auto"/>
              <w:right w:val="single" w:sz="4" w:space="0" w:color="auto"/>
            </w:tcBorders>
            <w:vAlign w:val="center"/>
          </w:tcPr>
          <w:p w:rsidR="0090182B" w:rsidRPr="00847F8B" w:rsidRDefault="00C20652" w:rsidP="00ED1DE6">
            <w:pPr>
              <w:widowControl w:val="0"/>
              <w:tabs>
                <w:tab w:val="left" w:pos="675"/>
              </w:tabs>
              <w:spacing w:before="40" w:after="40"/>
              <w:jc w:val="center"/>
              <w:rPr>
                <w:sz w:val="22"/>
                <w:szCs w:val="22"/>
                <w:lang w:eastAsia="en-US"/>
              </w:rPr>
            </w:pPr>
            <w:r w:rsidRPr="00847F8B">
              <w:rPr>
                <w:sz w:val="22"/>
                <w:szCs w:val="22"/>
                <w:lang w:eastAsia="en-US"/>
              </w:rPr>
              <w:t>21/42,0</w:t>
            </w:r>
          </w:p>
        </w:tc>
      </w:tr>
      <w:tr w:rsidR="0090182B" w:rsidRPr="00847F8B" w:rsidTr="00D30CB3">
        <w:tc>
          <w:tcPr>
            <w:tcW w:w="2779" w:type="pct"/>
            <w:tcBorders>
              <w:top w:val="single" w:sz="4" w:space="0" w:color="auto"/>
              <w:left w:val="single" w:sz="4" w:space="0" w:color="auto"/>
              <w:bottom w:val="single" w:sz="4" w:space="0" w:color="auto"/>
              <w:right w:val="single" w:sz="4" w:space="0" w:color="auto"/>
            </w:tcBorders>
            <w:vAlign w:val="center"/>
          </w:tcPr>
          <w:p w:rsidR="0090182B" w:rsidRPr="00847F8B" w:rsidRDefault="0090182B" w:rsidP="00FA50C2">
            <w:pPr>
              <w:widowControl w:val="0"/>
              <w:jc w:val="both"/>
              <w:rPr>
                <w:sz w:val="22"/>
                <w:szCs w:val="22"/>
              </w:rPr>
            </w:pPr>
            <w:r w:rsidRPr="00847F8B">
              <w:rPr>
                <w:sz w:val="22"/>
                <w:szCs w:val="22"/>
              </w:rPr>
              <w:t>Рынок дорожной деятельности (за исключением проектирования)</w:t>
            </w:r>
          </w:p>
        </w:tc>
        <w:tc>
          <w:tcPr>
            <w:tcW w:w="602" w:type="pct"/>
            <w:tcBorders>
              <w:top w:val="single" w:sz="4" w:space="0" w:color="auto"/>
              <w:left w:val="single" w:sz="4" w:space="0" w:color="auto"/>
              <w:bottom w:val="single" w:sz="4" w:space="0" w:color="auto"/>
              <w:right w:val="single" w:sz="4" w:space="0" w:color="auto"/>
            </w:tcBorders>
            <w:vAlign w:val="center"/>
          </w:tcPr>
          <w:p w:rsidR="0090182B" w:rsidRPr="00847F8B" w:rsidRDefault="00C20652" w:rsidP="00FA50C2">
            <w:pPr>
              <w:widowControl w:val="0"/>
              <w:tabs>
                <w:tab w:val="left" w:pos="675"/>
              </w:tabs>
              <w:spacing w:before="40" w:after="40"/>
              <w:jc w:val="center"/>
              <w:rPr>
                <w:sz w:val="22"/>
                <w:szCs w:val="22"/>
                <w:lang w:eastAsia="en-US"/>
              </w:rPr>
            </w:pPr>
            <w:r w:rsidRPr="00847F8B">
              <w:rPr>
                <w:sz w:val="22"/>
                <w:szCs w:val="22"/>
                <w:lang w:eastAsia="en-US"/>
              </w:rPr>
              <w:t>5/ 10,0</w:t>
            </w:r>
          </w:p>
        </w:tc>
        <w:tc>
          <w:tcPr>
            <w:tcW w:w="604" w:type="pct"/>
            <w:tcBorders>
              <w:top w:val="single" w:sz="4" w:space="0" w:color="auto"/>
              <w:left w:val="single" w:sz="4" w:space="0" w:color="auto"/>
              <w:bottom w:val="single" w:sz="4" w:space="0" w:color="auto"/>
              <w:right w:val="single" w:sz="4" w:space="0" w:color="auto"/>
            </w:tcBorders>
            <w:vAlign w:val="center"/>
          </w:tcPr>
          <w:p w:rsidR="0090182B" w:rsidRPr="00847F8B" w:rsidRDefault="00C20652" w:rsidP="00FA50C2">
            <w:pPr>
              <w:widowControl w:val="0"/>
              <w:tabs>
                <w:tab w:val="left" w:pos="675"/>
              </w:tabs>
              <w:spacing w:before="40" w:after="40"/>
              <w:jc w:val="center"/>
              <w:rPr>
                <w:sz w:val="22"/>
                <w:szCs w:val="22"/>
                <w:lang w:eastAsia="en-US"/>
              </w:rPr>
            </w:pPr>
            <w:r w:rsidRPr="00847F8B">
              <w:rPr>
                <w:sz w:val="22"/>
                <w:szCs w:val="22"/>
                <w:lang w:eastAsia="en-US"/>
              </w:rPr>
              <w:t>23/46,0</w:t>
            </w:r>
          </w:p>
        </w:tc>
        <w:tc>
          <w:tcPr>
            <w:tcW w:w="452" w:type="pct"/>
            <w:tcBorders>
              <w:top w:val="single" w:sz="4" w:space="0" w:color="auto"/>
              <w:left w:val="single" w:sz="4" w:space="0" w:color="auto"/>
              <w:bottom w:val="single" w:sz="4" w:space="0" w:color="auto"/>
              <w:right w:val="single" w:sz="4" w:space="0" w:color="auto"/>
            </w:tcBorders>
            <w:vAlign w:val="center"/>
          </w:tcPr>
          <w:p w:rsidR="0090182B" w:rsidRPr="00847F8B" w:rsidRDefault="00C20652" w:rsidP="00FA50C2">
            <w:pPr>
              <w:widowControl w:val="0"/>
              <w:tabs>
                <w:tab w:val="left" w:pos="675"/>
              </w:tabs>
              <w:spacing w:before="40" w:after="40"/>
              <w:jc w:val="center"/>
              <w:rPr>
                <w:sz w:val="22"/>
                <w:szCs w:val="22"/>
                <w:lang w:eastAsia="en-US"/>
              </w:rPr>
            </w:pPr>
            <w:r w:rsidRPr="00847F8B">
              <w:rPr>
                <w:sz w:val="22"/>
                <w:szCs w:val="22"/>
                <w:lang w:eastAsia="en-US"/>
              </w:rPr>
              <w:t>2/ 4,0</w:t>
            </w:r>
          </w:p>
        </w:tc>
        <w:tc>
          <w:tcPr>
            <w:tcW w:w="563" w:type="pct"/>
            <w:tcBorders>
              <w:top w:val="single" w:sz="4" w:space="0" w:color="auto"/>
              <w:left w:val="single" w:sz="4" w:space="0" w:color="auto"/>
              <w:bottom w:val="single" w:sz="4" w:space="0" w:color="auto"/>
              <w:right w:val="single" w:sz="4" w:space="0" w:color="auto"/>
            </w:tcBorders>
            <w:vAlign w:val="center"/>
          </w:tcPr>
          <w:p w:rsidR="0090182B" w:rsidRPr="00847F8B" w:rsidRDefault="00C20652" w:rsidP="00FA50C2">
            <w:pPr>
              <w:widowControl w:val="0"/>
              <w:tabs>
                <w:tab w:val="left" w:pos="675"/>
              </w:tabs>
              <w:spacing w:before="40" w:after="40"/>
              <w:jc w:val="center"/>
              <w:rPr>
                <w:sz w:val="22"/>
                <w:szCs w:val="22"/>
                <w:lang w:eastAsia="en-US"/>
              </w:rPr>
            </w:pPr>
            <w:r w:rsidRPr="00847F8B">
              <w:rPr>
                <w:sz w:val="22"/>
                <w:szCs w:val="22"/>
                <w:lang w:eastAsia="en-US"/>
              </w:rPr>
              <w:t>20/40,0</w:t>
            </w:r>
          </w:p>
        </w:tc>
      </w:tr>
      <w:tr w:rsidR="0090182B" w:rsidRPr="00847F8B" w:rsidTr="00D30CB3">
        <w:tc>
          <w:tcPr>
            <w:tcW w:w="2779" w:type="pct"/>
            <w:tcBorders>
              <w:top w:val="single" w:sz="4" w:space="0" w:color="auto"/>
              <w:left w:val="single" w:sz="4" w:space="0" w:color="auto"/>
              <w:bottom w:val="single" w:sz="4" w:space="0" w:color="auto"/>
              <w:right w:val="single" w:sz="4" w:space="0" w:color="auto"/>
            </w:tcBorders>
            <w:vAlign w:val="center"/>
          </w:tcPr>
          <w:p w:rsidR="0090182B" w:rsidRPr="00847F8B" w:rsidRDefault="0090182B" w:rsidP="00ED1DE6">
            <w:pPr>
              <w:widowControl w:val="0"/>
              <w:jc w:val="both"/>
              <w:rPr>
                <w:sz w:val="22"/>
                <w:szCs w:val="22"/>
              </w:rPr>
            </w:pPr>
            <w:r w:rsidRPr="00847F8B">
              <w:rPr>
                <w:sz w:val="22"/>
                <w:szCs w:val="22"/>
              </w:rPr>
              <w:t xml:space="preserve">Рынок архитектурно-строительного проектирования </w:t>
            </w:r>
          </w:p>
        </w:tc>
        <w:tc>
          <w:tcPr>
            <w:tcW w:w="602" w:type="pct"/>
            <w:tcBorders>
              <w:top w:val="single" w:sz="4" w:space="0" w:color="auto"/>
              <w:left w:val="single" w:sz="4" w:space="0" w:color="auto"/>
              <w:bottom w:val="single" w:sz="4" w:space="0" w:color="auto"/>
              <w:right w:val="single" w:sz="4" w:space="0" w:color="auto"/>
            </w:tcBorders>
            <w:vAlign w:val="center"/>
          </w:tcPr>
          <w:p w:rsidR="0090182B" w:rsidRPr="00847F8B" w:rsidRDefault="00FF4CFB" w:rsidP="00ED1DE6">
            <w:pPr>
              <w:widowControl w:val="0"/>
              <w:tabs>
                <w:tab w:val="left" w:pos="675"/>
              </w:tabs>
              <w:spacing w:before="40" w:after="40"/>
              <w:jc w:val="center"/>
              <w:rPr>
                <w:sz w:val="22"/>
                <w:szCs w:val="22"/>
                <w:lang w:eastAsia="en-US"/>
              </w:rPr>
            </w:pPr>
            <w:r w:rsidRPr="00847F8B">
              <w:rPr>
                <w:sz w:val="22"/>
                <w:szCs w:val="22"/>
                <w:lang w:eastAsia="en-US"/>
              </w:rPr>
              <w:t>3/ 6,0</w:t>
            </w:r>
          </w:p>
        </w:tc>
        <w:tc>
          <w:tcPr>
            <w:tcW w:w="604" w:type="pct"/>
            <w:tcBorders>
              <w:top w:val="single" w:sz="4" w:space="0" w:color="auto"/>
              <w:left w:val="single" w:sz="4" w:space="0" w:color="auto"/>
              <w:bottom w:val="single" w:sz="4" w:space="0" w:color="auto"/>
              <w:right w:val="single" w:sz="4" w:space="0" w:color="auto"/>
            </w:tcBorders>
            <w:vAlign w:val="center"/>
          </w:tcPr>
          <w:p w:rsidR="0090182B" w:rsidRPr="00847F8B" w:rsidRDefault="00FF4CFB" w:rsidP="00ED1DE6">
            <w:pPr>
              <w:widowControl w:val="0"/>
              <w:tabs>
                <w:tab w:val="left" w:pos="675"/>
              </w:tabs>
              <w:spacing w:before="40" w:after="40"/>
              <w:jc w:val="center"/>
              <w:rPr>
                <w:sz w:val="22"/>
                <w:szCs w:val="22"/>
                <w:lang w:eastAsia="en-US"/>
              </w:rPr>
            </w:pPr>
            <w:r w:rsidRPr="00847F8B">
              <w:rPr>
                <w:sz w:val="22"/>
                <w:szCs w:val="22"/>
                <w:lang w:eastAsia="en-US"/>
              </w:rPr>
              <w:t>24/48,0</w:t>
            </w:r>
          </w:p>
        </w:tc>
        <w:tc>
          <w:tcPr>
            <w:tcW w:w="452" w:type="pct"/>
            <w:tcBorders>
              <w:top w:val="single" w:sz="4" w:space="0" w:color="auto"/>
              <w:left w:val="single" w:sz="4" w:space="0" w:color="auto"/>
              <w:bottom w:val="single" w:sz="4" w:space="0" w:color="auto"/>
              <w:right w:val="single" w:sz="4" w:space="0" w:color="auto"/>
            </w:tcBorders>
            <w:vAlign w:val="center"/>
          </w:tcPr>
          <w:p w:rsidR="0090182B" w:rsidRPr="00847F8B" w:rsidRDefault="00FF4CFB" w:rsidP="00ED1DE6">
            <w:pPr>
              <w:widowControl w:val="0"/>
              <w:tabs>
                <w:tab w:val="left" w:pos="675"/>
              </w:tabs>
              <w:spacing w:before="40" w:after="40"/>
              <w:jc w:val="center"/>
              <w:rPr>
                <w:sz w:val="22"/>
                <w:szCs w:val="22"/>
                <w:lang w:eastAsia="en-US"/>
              </w:rPr>
            </w:pPr>
            <w:r w:rsidRPr="00847F8B">
              <w:rPr>
                <w:sz w:val="22"/>
                <w:szCs w:val="22"/>
                <w:lang w:eastAsia="en-US"/>
              </w:rPr>
              <w:t>0</w:t>
            </w:r>
          </w:p>
        </w:tc>
        <w:tc>
          <w:tcPr>
            <w:tcW w:w="563" w:type="pct"/>
            <w:tcBorders>
              <w:top w:val="single" w:sz="4" w:space="0" w:color="auto"/>
              <w:left w:val="single" w:sz="4" w:space="0" w:color="auto"/>
              <w:bottom w:val="single" w:sz="4" w:space="0" w:color="auto"/>
              <w:right w:val="single" w:sz="4" w:space="0" w:color="auto"/>
            </w:tcBorders>
            <w:vAlign w:val="center"/>
          </w:tcPr>
          <w:p w:rsidR="0090182B" w:rsidRPr="00847F8B" w:rsidRDefault="00FF4CFB" w:rsidP="00ED1DE6">
            <w:pPr>
              <w:widowControl w:val="0"/>
              <w:tabs>
                <w:tab w:val="left" w:pos="675"/>
              </w:tabs>
              <w:spacing w:before="40" w:after="40"/>
              <w:jc w:val="center"/>
              <w:rPr>
                <w:sz w:val="22"/>
                <w:szCs w:val="22"/>
                <w:lang w:eastAsia="en-US"/>
              </w:rPr>
            </w:pPr>
            <w:r w:rsidRPr="00847F8B">
              <w:rPr>
                <w:sz w:val="22"/>
                <w:szCs w:val="22"/>
                <w:lang w:eastAsia="en-US"/>
              </w:rPr>
              <w:t>23/46,0</w:t>
            </w:r>
          </w:p>
        </w:tc>
      </w:tr>
      <w:tr w:rsidR="0090182B" w:rsidRPr="00847F8B" w:rsidTr="00D30CB3">
        <w:tc>
          <w:tcPr>
            <w:tcW w:w="2779" w:type="pct"/>
            <w:tcBorders>
              <w:top w:val="single" w:sz="4" w:space="0" w:color="auto"/>
              <w:left w:val="single" w:sz="4" w:space="0" w:color="auto"/>
              <w:bottom w:val="single" w:sz="4" w:space="0" w:color="auto"/>
              <w:right w:val="single" w:sz="4" w:space="0" w:color="auto"/>
            </w:tcBorders>
            <w:vAlign w:val="center"/>
          </w:tcPr>
          <w:p w:rsidR="0090182B" w:rsidRPr="00847F8B" w:rsidRDefault="0090182B" w:rsidP="00ED1DE6">
            <w:pPr>
              <w:widowControl w:val="0"/>
              <w:jc w:val="both"/>
              <w:rPr>
                <w:sz w:val="22"/>
                <w:szCs w:val="22"/>
              </w:rPr>
            </w:pPr>
            <w:r w:rsidRPr="00847F8B">
              <w:rPr>
                <w:sz w:val="22"/>
                <w:szCs w:val="22"/>
              </w:rPr>
              <w:t xml:space="preserve">Рынок племенного животноводства </w:t>
            </w:r>
          </w:p>
        </w:tc>
        <w:tc>
          <w:tcPr>
            <w:tcW w:w="602" w:type="pct"/>
            <w:tcBorders>
              <w:top w:val="single" w:sz="4" w:space="0" w:color="auto"/>
              <w:left w:val="single" w:sz="4" w:space="0" w:color="auto"/>
              <w:bottom w:val="single" w:sz="4" w:space="0" w:color="auto"/>
              <w:right w:val="single" w:sz="4" w:space="0" w:color="auto"/>
            </w:tcBorders>
            <w:vAlign w:val="center"/>
          </w:tcPr>
          <w:p w:rsidR="0090182B" w:rsidRPr="00847F8B" w:rsidRDefault="001502DD" w:rsidP="00ED1DE6">
            <w:pPr>
              <w:widowControl w:val="0"/>
              <w:tabs>
                <w:tab w:val="left" w:pos="675"/>
              </w:tabs>
              <w:spacing w:before="40" w:after="40"/>
              <w:jc w:val="center"/>
              <w:rPr>
                <w:sz w:val="22"/>
                <w:szCs w:val="22"/>
                <w:lang w:eastAsia="en-US"/>
              </w:rPr>
            </w:pPr>
            <w:r w:rsidRPr="00847F8B">
              <w:rPr>
                <w:sz w:val="22"/>
                <w:szCs w:val="22"/>
                <w:lang w:eastAsia="en-US"/>
              </w:rPr>
              <w:t>3/ 6,0</w:t>
            </w:r>
          </w:p>
        </w:tc>
        <w:tc>
          <w:tcPr>
            <w:tcW w:w="604" w:type="pct"/>
            <w:tcBorders>
              <w:top w:val="single" w:sz="4" w:space="0" w:color="auto"/>
              <w:left w:val="single" w:sz="4" w:space="0" w:color="auto"/>
              <w:bottom w:val="single" w:sz="4" w:space="0" w:color="auto"/>
              <w:right w:val="single" w:sz="4" w:space="0" w:color="auto"/>
            </w:tcBorders>
            <w:vAlign w:val="center"/>
          </w:tcPr>
          <w:p w:rsidR="0090182B" w:rsidRPr="00847F8B" w:rsidRDefault="001502DD" w:rsidP="00CD398D">
            <w:pPr>
              <w:widowControl w:val="0"/>
              <w:tabs>
                <w:tab w:val="left" w:pos="675"/>
              </w:tabs>
              <w:spacing w:before="40" w:after="40"/>
              <w:jc w:val="center"/>
              <w:rPr>
                <w:sz w:val="22"/>
                <w:szCs w:val="22"/>
                <w:lang w:eastAsia="en-US"/>
              </w:rPr>
            </w:pPr>
            <w:r w:rsidRPr="00847F8B">
              <w:rPr>
                <w:sz w:val="22"/>
                <w:szCs w:val="22"/>
                <w:lang w:eastAsia="en-US"/>
              </w:rPr>
              <w:t>22/44,0</w:t>
            </w:r>
          </w:p>
        </w:tc>
        <w:tc>
          <w:tcPr>
            <w:tcW w:w="452" w:type="pct"/>
            <w:tcBorders>
              <w:top w:val="single" w:sz="4" w:space="0" w:color="auto"/>
              <w:left w:val="single" w:sz="4" w:space="0" w:color="auto"/>
              <w:bottom w:val="single" w:sz="4" w:space="0" w:color="auto"/>
              <w:right w:val="single" w:sz="4" w:space="0" w:color="auto"/>
            </w:tcBorders>
            <w:vAlign w:val="center"/>
          </w:tcPr>
          <w:p w:rsidR="0090182B" w:rsidRPr="00847F8B" w:rsidRDefault="001502DD" w:rsidP="00ED1DE6">
            <w:pPr>
              <w:widowControl w:val="0"/>
              <w:tabs>
                <w:tab w:val="left" w:pos="675"/>
              </w:tabs>
              <w:spacing w:before="40" w:after="40"/>
              <w:jc w:val="center"/>
              <w:rPr>
                <w:sz w:val="22"/>
                <w:szCs w:val="22"/>
                <w:lang w:eastAsia="en-US"/>
              </w:rPr>
            </w:pPr>
            <w:r w:rsidRPr="00847F8B">
              <w:rPr>
                <w:sz w:val="22"/>
                <w:szCs w:val="22"/>
                <w:lang w:eastAsia="en-US"/>
              </w:rPr>
              <w:t>0</w:t>
            </w:r>
          </w:p>
        </w:tc>
        <w:tc>
          <w:tcPr>
            <w:tcW w:w="563" w:type="pct"/>
            <w:tcBorders>
              <w:top w:val="single" w:sz="4" w:space="0" w:color="auto"/>
              <w:left w:val="single" w:sz="4" w:space="0" w:color="auto"/>
              <w:bottom w:val="single" w:sz="4" w:space="0" w:color="auto"/>
              <w:right w:val="single" w:sz="4" w:space="0" w:color="auto"/>
            </w:tcBorders>
            <w:vAlign w:val="center"/>
          </w:tcPr>
          <w:p w:rsidR="0090182B" w:rsidRPr="00847F8B" w:rsidRDefault="001502DD" w:rsidP="00ED1DE6">
            <w:pPr>
              <w:widowControl w:val="0"/>
              <w:tabs>
                <w:tab w:val="left" w:pos="675"/>
              </w:tabs>
              <w:spacing w:before="40" w:after="40"/>
              <w:jc w:val="center"/>
              <w:rPr>
                <w:sz w:val="22"/>
                <w:szCs w:val="22"/>
                <w:lang w:eastAsia="en-US"/>
              </w:rPr>
            </w:pPr>
            <w:r w:rsidRPr="00847F8B">
              <w:rPr>
                <w:sz w:val="22"/>
                <w:szCs w:val="22"/>
                <w:lang w:eastAsia="en-US"/>
              </w:rPr>
              <w:t>25/50,0</w:t>
            </w:r>
          </w:p>
        </w:tc>
      </w:tr>
      <w:tr w:rsidR="0090182B" w:rsidRPr="00847F8B" w:rsidTr="00074B57">
        <w:tc>
          <w:tcPr>
            <w:tcW w:w="2779" w:type="pct"/>
            <w:tcBorders>
              <w:top w:val="single" w:sz="4" w:space="0" w:color="auto"/>
              <w:left w:val="single" w:sz="4" w:space="0" w:color="auto"/>
              <w:bottom w:val="single" w:sz="4" w:space="0" w:color="auto"/>
              <w:right w:val="single" w:sz="4" w:space="0" w:color="auto"/>
            </w:tcBorders>
            <w:vAlign w:val="center"/>
          </w:tcPr>
          <w:p w:rsidR="0090182B" w:rsidRPr="00847F8B" w:rsidRDefault="0090182B" w:rsidP="00ED1DE6">
            <w:pPr>
              <w:widowControl w:val="0"/>
              <w:jc w:val="both"/>
              <w:rPr>
                <w:sz w:val="22"/>
                <w:szCs w:val="22"/>
              </w:rPr>
            </w:pPr>
            <w:r w:rsidRPr="00847F8B">
              <w:rPr>
                <w:sz w:val="22"/>
                <w:szCs w:val="22"/>
              </w:rPr>
              <w:t xml:space="preserve">Рынок семеноводства </w:t>
            </w:r>
          </w:p>
        </w:tc>
        <w:tc>
          <w:tcPr>
            <w:tcW w:w="602" w:type="pct"/>
            <w:tcBorders>
              <w:top w:val="single" w:sz="4" w:space="0" w:color="auto"/>
              <w:left w:val="single" w:sz="4" w:space="0" w:color="auto"/>
              <w:bottom w:val="single" w:sz="4" w:space="0" w:color="auto"/>
              <w:right w:val="single" w:sz="4" w:space="0" w:color="auto"/>
            </w:tcBorders>
            <w:vAlign w:val="center"/>
          </w:tcPr>
          <w:p w:rsidR="0090182B" w:rsidRPr="00847F8B" w:rsidRDefault="00074B57" w:rsidP="00074B57">
            <w:pPr>
              <w:jc w:val="center"/>
            </w:pPr>
            <w:r w:rsidRPr="00847F8B">
              <w:t>4/ 8,0</w:t>
            </w:r>
          </w:p>
        </w:tc>
        <w:tc>
          <w:tcPr>
            <w:tcW w:w="604" w:type="pct"/>
            <w:tcBorders>
              <w:top w:val="single" w:sz="4" w:space="0" w:color="auto"/>
              <w:left w:val="single" w:sz="4" w:space="0" w:color="auto"/>
              <w:bottom w:val="single" w:sz="4" w:space="0" w:color="auto"/>
              <w:right w:val="single" w:sz="4" w:space="0" w:color="auto"/>
            </w:tcBorders>
            <w:vAlign w:val="center"/>
          </w:tcPr>
          <w:p w:rsidR="0090182B" w:rsidRPr="00847F8B" w:rsidRDefault="00074B57" w:rsidP="00CD398D">
            <w:pPr>
              <w:widowControl w:val="0"/>
              <w:tabs>
                <w:tab w:val="left" w:pos="675"/>
              </w:tabs>
              <w:spacing w:before="40" w:after="40"/>
              <w:jc w:val="center"/>
              <w:rPr>
                <w:sz w:val="22"/>
                <w:szCs w:val="22"/>
                <w:lang w:eastAsia="en-US"/>
              </w:rPr>
            </w:pPr>
            <w:r w:rsidRPr="00847F8B">
              <w:rPr>
                <w:sz w:val="22"/>
                <w:szCs w:val="22"/>
                <w:lang w:eastAsia="en-US"/>
              </w:rPr>
              <w:t>20/40,0</w:t>
            </w:r>
          </w:p>
        </w:tc>
        <w:tc>
          <w:tcPr>
            <w:tcW w:w="452" w:type="pct"/>
            <w:tcBorders>
              <w:top w:val="single" w:sz="4" w:space="0" w:color="auto"/>
              <w:left w:val="single" w:sz="4" w:space="0" w:color="auto"/>
              <w:bottom w:val="single" w:sz="4" w:space="0" w:color="auto"/>
              <w:right w:val="single" w:sz="4" w:space="0" w:color="auto"/>
            </w:tcBorders>
            <w:vAlign w:val="center"/>
          </w:tcPr>
          <w:p w:rsidR="0090182B" w:rsidRPr="00847F8B" w:rsidRDefault="00074B57" w:rsidP="00ED1DE6">
            <w:pPr>
              <w:widowControl w:val="0"/>
              <w:tabs>
                <w:tab w:val="left" w:pos="675"/>
              </w:tabs>
              <w:spacing w:before="40" w:after="40"/>
              <w:jc w:val="center"/>
              <w:rPr>
                <w:sz w:val="22"/>
                <w:szCs w:val="22"/>
                <w:lang w:eastAsia="en-US"/>
              </w:rPr>
            </w:pPr>
            <w:r w:rsidRPr="00847F8B">
              <w:rPr>
                <w:sz w:val="22"/>
                <w:szCs w:val="22"/>
                <w:lang w:eastAsia="en-US"/>
              </w:rPr>
              <w:t>0</w:t>
            </w:r>
          </w:p>
        </w:tc>
        <w:tc>
          <w:tcPr>
            <w:tcW w:w="563" w:type="pct"/>
            <w:tcBorders>
              <w:top w:val="single" w:sz="4" w:space="0" w:color="auto"/>
              <w:left w:val="single" w:sz="4" w:space="0" w:color="auto"/>
              <w:bottom w:val="single" w:sz="4" w:space="0" w:color="auto"/>
              <w:right w:val="single" w:sz="4" w:space="0" w:color="auto"/>
            </w:tcBorders>
            <w:vAlign w:val="center"/>
          </w:tcPr>
          <w:p w:rsidR="0090182B" w:rsidRPr="00847F8B" w:rsidRDefault="00074B57" w:rsidP="00ED1DE6">
            <w:pPr>
              <w:widowControl w:val="0"/>
              <w:tabs>
                <w:tab w:val="left" w:pos="675"/>
              </w:tabs>
              <w:spacing w:before="40" w:after="40"/>
              <w:jc w:val="center"/>
              <w:rPr>
                <w:sz w:val="22"/>
                <w:szCs w:val="22"/>
                <w:lang w:eastAsia="en-US"/>
              </w:rPr>
            </w:pPr>
            <w:r w:rsidRPr="00847F8B">
              <w:rPr>
                <w:sz w:val="22"/>
                <w:szCs w:val="22"/>
                <w:lang w:eastAsia="en-US"/>
              </w:rPr>
              <w:t>26/52,0</w:t>
            </w:r>
          </w:p>
        </w:tc>
      </w:tr>
      <w:tr w:rsidR="0090182B" w:rsidRPr="00847F8B" w:rsidTr="00C943BA">
        <w:tc>
          <w:tcPr>
            <w:tcW w:w="2779" w:type="pct"/>
            <w:tcBorders>
              <w:top w:val="single" w:sz="4" w:space="0" w:color="auto"/>
              <w:left w:val="single" w:sz="4" w:space="0" w:color="auto"/>
              <w:bottom w:val="single" w:sz="4" w:space="0" w:color="auto"/>
              <w:right w:val="single" w:sz="4" w:space="0" w:color="auto"/>
            </w:tcBorders>
            <w:vAlign w:val="center"/>
          </w:tcPr>
          <w:p w:rsidR="0090182B" w:rsidRPr="00847F8B" w:rsidRDefault="0090182B" w:rsidP="00ED1DE6">
            <w:pPr>
              <w:widowControl w:val="0"/>
              <w:jc w:val="both"/>
              <w:rPr>
                <w:sz w:val="22"/>
                <w:szCs w:val="22"/>
              </w:rPr>
            </w:pPr>
            <w:r w:rsidRPr="00847F8B">
              <w:rPr>
                <w:sz w:val="22"/>
                <w:szCs w:val="22"/>
              </w:rPr>
              <w:t xml:space="preserve">Рынок вылова водных биоресурсов </w:t>
            </w:r>
          </w:p>
        </w:tc>
        <w:tc>
          <w:tcPr>
            <w:tcW w:w="602" w:type="pct"/>
            <w:tcBorders>
              <w:top w:val="single" w:sz="4" w:space="0" w:color="auto"/>
              <w:left w:val="single" w:sz="4" w:space="0" w:color="auto"/>
              <w:bottom w:val="single" w:sz="4" w:space="0" w:color="auto"/>
              <w:right w:val="single" w:sz="4" w:space="0" w:color="auto"/>
            </w:tcBorders>
            <w:vAlign w:val="center"/>
          </w:tcPr>
          <w:p w:rsidR="0090182B" w:rsidRPr="00847F8B" w:rsidRDefault="00C943BA" w:rsidP="00C943BA">
            <w:pPr>
              <w:jc w:val="center"/>
            </w:pPr>
            <w:r w:rsidRPr="00847F8B">
              <w:t>3/ 6,0</w:t>
            </w:r>
          </w:p>
        </w:tc>
        <w:tc>
          <w:tcPr>
            <w:tcW w:w="604" w:type="pct"/>
            <w:tcBorders>
              <w:top w:val="single" w:sz="4" w:space="0" w:color="auto"/>
              <w:left w:val="single" w:sz="4" w:space="0" w:color="auto"/>
              <w:bottom w:val="single" w:sz="4" w:space="0" w:color="auto"/>
              <w:right w:val="single" w:sz="4" w:space="0" w:color="auto"/>
            </w:tcBorders>
            <w:vAlign w:val="center"/>
          </w:tcPr>
          <w:p w:rsidR="0090182B" w:rsidRPr="00847F8B" w:rsidRDefault="00DA4DF5" w:rsidP="00CD398D">
            <w:pPr>
              <w:widowControl w:val="0"/>
              <w:tabs>
                <w:tab w:val="left" w:pos="675"/>
              </w:tabs>
              <w:spacing w:before="40" w:after="40"/>
              <w:jc w:val="center"/>
              <w:rPr>
                <w:sz w:val="22"/>
                <w:szCs w:val="22"/>
                <w:lang w:eastAsia="en-US"/>
              </w:rPr>
            </w:pPr>
            <w:r w:rsidRPr="00847F8B">
              <w:rPr>
                <w:sz w:val="22"/>
                <w:szCs w:val="22"/>
                <w:lang w:eastAsia="en-US"/>
              </w:rPr>
              <w:t>19/</w:t>
            </w:r>
            <w:r w:rsidR="00C943BA" w:rsidRPr="00847F8B">
              <w:rPr>
                <w:sz w:val="22"/>
                <w:szCs w:val="22"/>
                <w:lang w:eastAsia="en-US"/>
              </w:rPr>
              <w:t>38,0</w:t>
            </w:r>
          </w:p>
        </w:tc>
        <w:tc>
          <w:tcPr>
            <w:tcW w:w="452" w:type="pct"/>
            <w:tcBorders>
              <w:top w:val="single" w:sz="4" w:space="0" w:color="auto"/>
              <w:left w:val="single" w:sz="4" w:space="0" w:color="auto"/>
              <w:bottom w:val="single" w:sz="4" w:space="0" w:color="auto"/>
              <w:right w:val="single" w:sz="4" w:space="0" w:color="auto"/>
            </w:tcBorders>
            <w:vAlign w:val="center"/>
          </w:tcPr>
          <w:p w:rsidR="0090182B" w:rsidRPr="00847F8B" w:rsidRDefault="00C943BA" w:rsidP="00ED1DE6">
            <w:pPr>
              <w:widowControl w:val="0"/>
              <w:tabs>
                <w:tab w:val="left" w:pos="675"/>
              </w:tabs>
              <w:spacing w:before="40" w:after="40"/>
              <w:jc w:val="center"/>
              <w:rPr>
                <w:sz w:val="22"/>
                <w:szCs w:val="22"/>
                <w:lang w:eastAsia="en-US"/>
              </w:rPr>
            </w:pPr>
            <w:r w:rsidRPr="00847F8B">
              <w:rPr>
                <w:sz w:val="22"/>
                <w:szCs w:val="22"/>
                <w:lang w:eastAsia="en-US"/>
              </w:rPr>
              <w:t>0</w:t>
            </w:r>
          </w:p>
        </w:tc>
        <w:tc>
          <w:tcPr>
            <w:tcW w:w="563" w:type="pct"/>
            <w:tcBorders>
              <w:top w:val="single" w:sz="4" w:space="0" w:color="auto"/>
              <w:left w:val="single" w:sz="4" w:space="0" w:color="auto"/>
              <w:bottom w:val="single" w:sz="4" w:space="0" w:color="auto"/>
              <w:right w:val="single" w:sz="4" w:space="0" w:color="auto"/>
            </w:tcBorders>
            <w:vAlign w:val="center"/>
          </w:tcPr>
          <w:p w:rsidR="0090182B" w:rsidRPr="00847F8B" w:rsidRDefault="00DA4DF5" w:rsidP="00ED1DE6">
            <w:pPr>
              <w:widowControl w:val="0"/>
              <w:tabs>
                <w:tab w:val="left" w:pos="675"/>
              </w:tabs>
              <w:spacing w:before="40" w:after="40"/>
              <w:jc w:val="center"/>
              <w:rPr>
                <w:sz w:val="22"/>
                <w:szCs w:val="22"/>
                <w:lang w:eastAsia="en-US"/>
              </w:rPr>
            </w:pPr>
            <w:r w:rsidRPr="00847F8B">
              <w:rPr>
                <w:sz w:val="22"/>
                <w:szCs w:val="22"/>
                <w:lang w:eastAsia="en-US"/>
              </w:rPr>
              <w:t>28/56,0</w:t>
            </w:r>
          </w:p>
        </w:tc>
      </w:tr>
      <w:tr w:rsidR="00851DD0" w:rsidRPr="00847F8B" w:rsidTr="00B90B86">
        <w:tc>
          <w:tcPr>
            <w:tcW w:w="2779" w:type="pct"/>
            <w:tcBorders>
              <w:top w:val="single" w:sz="4" w:space="0" w:color="auto"/>
              <w:left w:val="single" w:sz="4" w:space="0" w:color="auto"/>
              <w:bottom w:val="single" w:sz="4" w:space="0" w:color="auto"/>
              <w:right w:val="single" w:sz="4" w:space="0" w:color="auto"/>
            </w:tcBorders>
            <w:vAlign w:val="center"/>
          </w:tcPr>
          <w:p w:rsidR="00851DD0" w:rsidRPr="00847F8B" w:rsidRDefault="00851DD0" w:rsidP="00ED1DE6">
            <w:pPr>
              <w:widowControl w:val="0"/>
              <w:jc w:val="both"/>
              <w:rPr>
                <w:sz w:val="22"/>
                <w:szCs w:val="22"/>
              </w:rPr>
            </w:pPr>
            <w:r w:rsidRPr="00847F8B">
              <w:rPr>
                <w:sz w:val="22"/>
                <w:szCs w:val="22"/>
              </w:rPr>
              <w:t xml:space="preserve">Рынок переработки водных биоресурсов </w:t>
            </w:r>
          </w:p>
        </w:tc>
        <w:tc>
          <w:tcPr>
            <w:tcW w:w="602" w:type="pct"/>
            <w:tcBorders>
              <w:top w:val="single" w:sz="4" w:space="0" w:color="auto"/>
              <w:left w:val="single" w:sz="4" w:space="0" w:color="auto"/>
              <w:bottom w:val="single" w:sz="4" w:space="0" w:color="auto"/>
              <w:right w:val="single" w:sz="4" w:space="0" w:color="auto"/>
            </w:tcBorders>
            <w:vAlign w:val="center"/>
          </w:tcPr>
          <w:p w:rsidR="00851DD0" w:rsidRPr="00847F8B" w:rsidRDefault="00851DD0" w:rsidP="00B90B86">
            <w:pPr>
              <w:jc w:val="center"/>
            </w:pPr>
            <w:r w:rsidRPr="00847F8B">
              <w:t>3/ 6,0</w:t>
            </w:r>
          </w:p>
        </w:tc>
        <w:tc>
          <w:tcPr>
            <w:tcW w:w="604" w:type="pct"/>
            <w:tcBorders>
              <w:top w:val="single" w:sz="4" w:space="0" w:color="auto"/>
              <w:left w:val="single" w:sz="4" w:space="0" w:color="auto"/>
              <w:bottom w:val="single" w:sz="4" w:space="0" w:color="auto"/>
              <w:right w:val="single" w:sz="4" w:space="0" w:color="auto"/>
            </w:tcBorders>
            <w:vAlign w:val="center"/>
          </w:tcPr>
          <w:p w:rsidR="00851DD0" w:rsidRPr="00847F8B" w:rsidRDefault="00851DD0" w:rsidP="00B90B86">
            <w:pPr>
              <w:widowControl w:val="0"/>
              <w:tabs>
                <w:tab w:val="left" w:pos="675"/>
              </w:tabs>
              <w:spacing w:before="40" w:after="40"/>
              <w:jc w:val="center"/>
              <w:rPr>
                <w:sz w:val="22"/>
                <w:szCs w:val="22"/>
                <w:lang w:eastAsia="en-US"/>
              </w:rPr>
            </w:pPr>
            <w:r w:rsidRPr="00847F8B">
              <w:rPr>
                <w:sz w:val="22"/>
                <w:szCs w:val="22"/>
                <w:lang w:eastAsia="en-US"/>
              </w:rPr>
              <w:t>19/38,0</w:t>
            </w:r>
          </w:p>
        </w:tc>
        <w:tc>
          <w:tcPr>
            <w:tcW w:w="452" w:type="pct"/>
            <w:tcBorders>
              <w:top w:val="single" w:sz="4" w:space="0" w:color="auto"/>
              <w:left w:val="single" w:sz="4" w:space="0" w:color="auto"/>
              <w:bottom w:val="single" w:sz="4" w:space="0" w:color="auto"/>
              <w:right w:val="single" w:sz="4" w:space="0" w:color="auto"/>
            </w:tcBorders>
            <w:vAlign w:val="center"/>
          </w:tcPr>
          <w:p w:rsidR="00851DD0" w:rsidRPr="00847F8B" w:rsidRDefault="00851DD0" w:rsidP="00B90B86">
            <w:pPr>
              <w:widowControl w:val="0"/>
              <w:tabs>
                <w:tab w:val="left" w:pos="675"/>
              </w:tabs>
              <w:spacing w:before="40" w:after="40"/>
              <w:jc w:val="center"/>
              <w:rPr>
                <w:sz w:val="22"/>
                <w:szCs w:val="22"/>
                <w:lang w:eastAsia="en-US"/>
              </w:rPr>
            </w:pPr>
            <w:r w:rsidRPr="00847F8B">
              <w:rPr>
                <w:sz w:val="22"/>
                <w:szCs w:val="22"/>
                <w:lang w:eastAsia="en-US"/>
              </w:rPr>
              <w:t>0</w:t>
            </w:r>
          </w:p>
        </w:tc>
        <w:tc>
          <w:tcPr>
            <w:tcW w:w="563" w:type="pct"/>
            <w:tcBorders>
              <w:top w:val="single" w:sz="4" w:space="0" w:color="auto"/>
              <w:left w:val="single" w:sz="4" w:space="0" w:color="auto"/>
              <w:bottom w:val="single" w:sz="4" w:space="0" w:color="auto"/>
              <w:right w:val="single" w:sz="4" w:space="0" w:color="auto"/>
            </w:tcBorders>
            <w:vAlign w:val="center"/>
          </w:tcPr>
          <w:p w:rsidR="00851DD0" w:rsidRPr="00847F8B" w:rsidRDefault="00851DD0" w:rsidP="00B90B86">
            <w:pPr>
              <w:widowControl w:val="0"/>
              <w:tabs>
                <w:tab w:val="left" w:pos="675"/>
              </w:tabs>
              <w:spacing w:before="40" w:after="40"/>
              <w:jc w:val="center"/>
              <w:rPr>
                <w:sz w:val="22"/>
                <w:szCs w:val="22"/>
                <w:lang w:eastAsia="en-US"/>
              </w:rPr>
            </w:pPr>
            <w:r w:rsidRPr="00847F8B">
              <w:rPr>
                <w:sz w:val="22"/>
                <w:szCs w:val="22"/>
                <w:lang w:eastAsia="en-US"/>
              </w:rPr>
              <w:t>28/56,0</w:t>
            </w:r>
          </w:p>
        </w:tc>
      </w:tr>
      <w:tr w:rsidR="00851DD0" w:rsidRPr="00847F8B" w:rsidTr="00B90B86">
        <w:tc>
          <w:tcPr>
            <w:tcW w:w="2779" w:type="pct"/>
            <w:tcBorders>
              <w:top w:val="single" w:sz="4" w:space="0" w:color="auto"/>
              <w:left w:val="single" w:sz="4" w:space="0" w:color="auto"/>
              <w:bottom w:val="single" w:sz="4" w:space="0" w:color="auto"/>
              <w:right w:val="single" w:sz="4" w:space="0" w:color="auto"/>
            </w:tcBorders>
            <w:vAlign w:val="center"/>
          </w:tcPr>
          <w:p w:rsidR="00851DD0" w:rsidRPr="00847F8B" w:rsidRDefault="00851DD0" w:rsidP="00ED1DE6">
            <w:pPr>
              <w:widowControl w:val="0"/>
              <w:jc w:val="both"/>
              <w:rPr>
                <w:sz w:val="22"/>
                <w:szCs w:val="22"/>
              </w:rPr>
            </w:pPr>
            <w:r w:rsidRPr="00847F8B">
              <w:rPr>
                <w:sz w:val="22"/>
                <w:szCs w:val="22"/>
              </w:rPr>
              <w:t xml:space="preserve">Рынок товарной аквакультуры </w:t>
            </w:r>
          </w:p>
        </w:tc>
        <w:tc>
          <w:tcPr>
            <w:tcW w:w="602" w:type="pct"/>
            <w:tcBorders>
              <w:top w:val="single" w:sz="4" w:space="0" w:color="auto"/>
              <w:left w:val="single" w:sz="4" w:space="0" w:color="auto"/>
              <w:bottom w:val="single" w:sz="4" w:space="0" w:color="auto"/>
              <w:right w:val="single" w:sz="4" w:space="0" w:color="auto"/>
            </w:tcBorders>
            <w:vAlign w:val="center"/>
          </w:tcPr>
          <w:p w:rsidR="00851DD0" w:rsidRPr="00847F8B" w:rsidRDefault="00851DD0" w:rsidP="00B90B86">
            <w:pPr>
              <w:jc w:val="center"/>
            </w:pPr>
            <w:r w:rsidRPr="00847F8B">
              <w:t>3/ 6,0</w:t>
            </w:r>
          </w:p>
        </w:tc>
        <w:tc>
          <w:tcPr>
            <w:tcW w:w="604" w:type="pct"/>
            <w:tcBorders>
              <w:top w:val="single" w:sz="4" w:space="0" w:color="auto"/>
              <w:left w:val="single" w:sz="4" w:space="0" w:color="auto"/>
              <w:bottom w:val="single" w:sz="4" w:space="0" w:color="auto"/>
              <w:right w:val="single" w:sz="4" w:space="0" w:color="auto"/>
            </w:tcBorders>
            <w:vAlign w:val="center"/>
          </w:tcPr>
          <w:p w:rsidR="00851DD0" w:rsidRPr="00847F8B" w:rsidRDefault="00851DD0" w:rsidP="00B90B86">
            <w:pPr>
              <w:widowControl w:val="0"/>
              <w:tabs>
                <w:tab w:val="left" w:pos="675"/>
              </w:tabs>
              <w:spacing w:before="40" w:after="40"/>
              <w:jc w:val="center"/>
              <w:rPr>
                <w:sz w:val="22"/>
                <w:szCs w:val="22"/>
                <w:lang w:eastAsia="en-US"/>
              </w:rPr>
            </w:pPr>
            <w:r w:rsidRPr="00847F8B">
              <w:rPr>
                <w:sz w:val="22"/>
                <w:szCs w:val="22"/>
                <w:lang w:eastAsia="en-US"/>
              </w:rPr>
              <w:t>19/38,0</w:t>
            </w:r>
          </w:p>
        </w:tc>
        <w:tc>
          <w:tcPr>
            <w:tcW w:w="452" w:type="pct"/>
            <w:tcBorders>
              <w:top w:val="single" w:sz="4" w:space="0" w:color="auto"/>
              <w:left w:val="single" w:sz="4" w:space="0" w:color="auto"/>
              <w:bottom w:val="single" w:sz="4" w:space="0" w:color="auto"/>
              <w:right w:val="single" w:sz="4" w:space="0" w:color="auto"/>
            </w:tcBorders>
            <w:vAlign w:val="center"/>
          </w:tcPr>
          <w:p w:rsidR="00851DD0" w:rsidRPr="00847F8B" w:rsidRDefault="00851DD0" w:rsidP="00B90B86">
            <w:pPr>
              <w:widowControl w:val="0"/>
              <w:tabs>
                <w:tab w:val="left" w:pos="675"/>
              </w:tabs>
              <w:spacing w:before="40" w:after="40"/>
              <w:jc w:val="center"/>
              <w:rPr>
                <w:sz w:val="22"/>
                <w:szCs w:val="22"/>
                <w:lang w:eastAsia="en-US"/>
              </w:rPr>
            </w:pPr>
            <w:r w:rsidRPr="00847F8B">
              <w:rPr>
                <w:sz w:val="22"/>
                <w:szCs w:val="22"/>
                <w:lang w:eastAsia="en-US"/>
              </w:rPr>
              <w:t>0</w:t>
            </w:r>
          </w:p>
        </w:tc>
        <w:tc>
          <w:tcPr>
            <w:tcW w:w="563" w:type="pct"/>
            <w:tcBorders>
              <w:top w:val="single" w:sz="4" w:space="0" w:color="auto"/>
              <w:left w:val="single" w:sz="4" w:space="0" w:color="auto"/>
              <w:bottom w:val="single" w:sz="4" w:space="0" w:color="auto"/>
              <w:right w:val="single" w:sz="4" w:space="0" w:color="auto"/>
            </w:tcBorders>
            <w:vAlign w:val="center"/>
          </w:tcPr>
          <w:p w:rsidR="00851DD0" w:rsidRPr="00847F8B" w:rsidRDefault="00851DD0" w:rsidP="00B90B86">
            <w:pPr>
              <w:widowControl w:val="0"/>
              <w:tabs>
                <w:tab w:val="left" w:pos="675"/>
              </w:tabs>
              <w:spacing w:before="40" w:after="40"/>
              <w:jc w:val="center"/>
              <w:rPr>
                <w:sz w:val="22"/>
                <w:szCs w:val="22"/>
                <w:lang w:eastAsia="en-US"/>
              </w:rPr>
            </w:pPr>
            <w:r w:rsidRPr="00847F8B">
              <w:rPr>
                <w:sz w:val="22"/>
                <w:szCs w:val="22"/>
                <w:lang w:eastAsia="en-US"/>
              </w:rPr>
              <w:t>28/56,0</w:t>
            </w:r>
          </w:p>
        </w:tc>
      </w:tr>
      <w:tr w:rsidR="00851DD0" w:rsidRPr="00847F8B" w:rsidTr="00851DD0">
        <w:tc>
          <w:tcPr>
            <w:tcW w:w="2779" w:type="pct"/>
            <w:tcBorders>
              <w:top w:val="single" w:sz="4" w:space="0" w:color="auto"/>
              <w:left w:val="single" w:sz="4" w:space="0" w:color="auto"/>
              <w:bottom w:val="single" w:sz="4" w:space="0" w:color="auto"/>
              <w:right w:val="single" w:sz="4" w:space="0" w:color="auto"/>
            </w:tcBorders>
            <w:vAlign w:val="center"/>
          </w:tcPr>
          <w:p w:rsidR="00851DD0" w:rsidRPr="00847F8B" w:rsidRDefault="00851DD0" w:rsidP="00ED1DE6">
            <w:pPr>
              <w:widowControl w:val="0"/>
              <w:jc w:val="both"/>
              <w:rPr>
                <w:sz w:val="22"/>
                <w:szCs w:val="22"/>
              </w:rPr>
            </w:pPr>
            <w:r w:rsidRPr="00847F8B">
              <w:rPr>
                <w:sz w:val="22"/>
                <w:szCs w:val="22"/>
              </w:rPr>
              <w:t xml:space="preserve">Рынок добычи общераспространенных полезных ископаемых на участках недр местного значения </w:t>
            </w:r>
          </w:p>
        </w:tc>
        <w:tc>
          <w:tcPr>
            <w:tcW w:w="602" w:type="pct"/>
            <w:tcBorders>
              <w:top w:val="single" w:sz="4" w:space="0" w:color="auto"/>
              <w:left w:val="single" w:sz="4" w:space="0" w:color="auto"/>
              <w:bottom w:val="single" w:sz="4" w:space="0" w:color="auto"/>
              <w:right w:val="single" w:sz="4" w:space="0" w:color="auto"/>
            </w:tcBorders>
            <w:vAlign w:val="center"/>
          </w:tcPr>
          <w:p w:rsidR="00851DD0" w:rsidRPr="00847F8B" w:rsidRDefault="00851DD0" w:rsidP="00851DD0">
            <w:pPr>
              <w:jc w:val="center"/>
            </w:pPr>
            <w:r w:rsidRPr="00847F8B">
              <w:t>3/ 6,0</w:t>
            </w:r>
          </w:p>
        </w:tc>
        <w:tc>
          <w:tcPr>
            <w:tcW w:w="604" w:type="pct"/>
            <w:tcBorders>
              <w:top w:val="single" w:sz="4" w:space="0" w:color="auto"/>
              <w:left w:val="single" w:sz="4" w:space="0" w:color="auto"/>
              <w:bottom w:val="single" w:sz="4" w:space="0" w:color="auto"/>
              <w:right w:val="single" w:sz="4" w:space="0" w:color="auto"/>
            </w:tcBorders>
            <w:vAlign w:val="center"/>
          </w:tcPr>
          <w:p w:rsidR="00851DD0" w:rsidRPr="00847F8B" w:rsidRDefault="00851DD0" w:rsidP="00CD398D">
            <w:pPr>
              <w:widowControl w:val="0"/>
              <w:tabs>
                <w:tab w:val="left" w:pos="675"/>
              </w:tabs>
              <w:spacing w:before="40" w:after="40"/>
              <w:jc w:val="center"/>
              <w:rPr>
                <w:sz w:val="22"/>
                <w:szCs w:val="22"/>
                <w:lang w:eastAsia="en-US"/>
              </w:rPr>
            </w:pPr>
            <w:r w:rsidRPr="00847F8B">
              <w:rPr>
                <w:sz w:val="22"/>
                <w:szCs w:val="22"/>
                <w:lang w:eastAsia="en-US"/>
              </w:rPr>
              <w:t>23/46,0</w:t>
            </w:r>
          </w:p>
        </w:tc>
        <w:tc>
          <w:tcPr>
            <w:tcW w:w="452" w:type="pct"/>
            <w:tcBorders>
              <w:top w:val="single" w:sz="4" w:space="0" w:color="auto"/>
              <w:left w:val="single" w:sz="4" w:space="0" w:color="auto"/>
              <w:bottom w:val="single" w:sz="4" w:space="0" w:color="auto"/>
              <w:right w:val="single" w:sz="4" w:space="0" w:color="auto"/>
            </w:tcBorders>
            <w:vAlign w:val="center"/>
          </w:tcPr>
          <w:p w:rsidR="00851DD0" w:rsidRPr="00847F8B" w:rsidRDefault="00851DD0" w:rsidP="00ED1DE6">
            <w:pPr>
              <w:widowControl w:val="0"/>
              <w:tabs>
                <w:tab w:val="left" w:pos="675"/>
              </w:tabs>
              <w:spacing w:before="40" w:after="40"/>
              <w:jc w:val="center"/>
              <w:rPr>
                <w:sz w:val="22"/>
                <w:szCs w:val="22"/>
                <w:lang w:eastAsia="en-US"/>
              </w:rPr>
            </w:pPr>
            <w:r w:rsidRPr="00847F8B">
              <w:rPr>
                <w:sz w:val="22"/>
                <w:szCs w:val="22"/>
                <w:lang w:eastAsia="en-US"/>
              </w:rPr>
              <w:t>0</w:t>
            </w:r>
          </w:p>
        </w:tc>
        <w:tc>
          <w:tcPr>
            <w:tcW w:w="563" w:type="pct"/>
            <w:tcBorders>
              <w:top w:val="single" w:sz="4" w:space="0" w:color="auto"/>
              <w:left w:val="single" w:sz="4" w:space="0" w:color="auto"/>
              <w:bottom w:val="single" w:sz="4" w:space="0" w:color="auto"/>
              <w:right w:val="single" w:sz="4" w:space="0" w:color="auto"/>
            </w:tcBorders>
            <w:vAlign w:val="center"/>
          </w:tcPr>
          <w:p w:rsidR="00851DD0" w:rsidRPr="00847F8B" w:rsidRDefault="00851DD0" w:rsidP="00ED1DE6">
            <w:pPr>
              <w:widowControl w:val="0"/>
              <w:tabs>
                <w:tab w:val="left" w:pos="675"/>
              </w:tabs>
              <w:spacing w:before="40" w:after="40"/>
              <w:jc w:val="center"/>
              <w:rPr>
                <w:sz w:val="22"/>
                <w:szCs w:val="22"/>
                <w:lang w:eastAsia="en-US"/>
              </w:rPr>
            </w:pPr>
            <w:r w:rsidRPr="00847F8B">
              <w:rPr>
                <w:sz w:val="22"/>
                <w:szCs w:val="22"/>
                <w:lang w:eastAsia="en-US"/>
              </w:rPr>
              <w:t>24/48,0</w:t>
            </w:r>
          </w:p>
        </w:tc>
      </w:tr>
      <w:tr w:rsidR="00851DD0" w:rsidRPr="00847F8B" w:rsidTr="00851DD0">
        <w:tc>
          <w:tcPr>
            <w:tcW w:w="2779" w:type="pct"/>
            <w:tcBorders>
              <w:top w:val="single" w:sz="4" w:space="0" w:color="auto"/>
              <w:left w:val="single" w:sz="4" w:space="0" w:color="auto"/>
              <w:bottom w:val="single" w:sz="4" w:space="0" w:color="auto"/>
              <w:right w:val="single" w:sz="4" w:space="0" w:color="auto"/>
            </w:tcBorders>
            <w:vAlign w:val="center"/>
          </w:tcPr>
          <w:p w:rsidR="00851DD0" w:rsidRPr="00847F8B" w:rsidRDefault="00851DD0" w:rsidP="00FA50C2">
            <w:pPr>
              <w:widowControl w:val="0"/>
              <w:jc w:val="both"/>
              <w:rPr>
                <w:sz w:val="22"/>
                <w:szCs w:val="22"/>
              </w:rPr>
            </w:pPr>
            <w:r w:rsidRPr="00847F8B">
              <w:rPr>
                <w:sz w:val="22"/>
                <w:szCs w:val="22"/>
              </w:rPr>
              <w:t>Рынок нефтепродуктов</w:t>
            </w:r>
          </w:p>
        </w:tc>
        <w:tc>
          <w:tcPr>
            <w:tcW w:w="602" w:type="pct"/>
            <w:tcBorders>
              <w:top w:val="single" w:sz="4" w:space="0" w:color="auto"/>
              <w:left w:val="single" w:sz="4" w:space="0" w:color="auto"/>
              <w:bottom w:val="single" w:sz="4" w:space="0" w:color="auto"/>
              <w:right w:val="single" w:sz="4" w:space="0" w:color="auto"/>
            </w:tcBorders>
            <w:vAlign w:val="center"/>
          </w:tcPr>
          <w:p w:rsidR="00851DD0" w:rsidRPr="00847F8B" w:rsidRDefault="00EB2239" w:rsidP="00851DD0">
            <w:pPr>
              <w:widowControl w:val="0"/>
              <w:tabs>
                <w:tab w:val="left" w:pos="675"/>
              </w:tabs>
              <w:spacing w:before="40" w:after="40"/>
              <w:jc w:val="center"/>
              <w:rPr>
                <w:sz w:val="22"/>
                <w:szCs w:val="22"/>
                <w:lang w:eastAsia="en-US"/>
              </w:rPr>
            </w:pPr>
            <w:r w:rsidRPr="00847F8B">
              <w:rPr>
                <w:sz w:val="22"/>
                <w:szCs w:val="22"/>
                <w:lang w:eastAsia="en-US"/>
              </w:rPr>
              <w:t>3/ 6,0</w:t>
            </w:r>
          </w:p>
        </w:tc>
        <w:tc>
          <w:tcPr>
            <w:tcW w:w="604" w:type="pct"/>
            <w:tcBorders>
              <w:top w:val="single" w:sz="4" w:space="0" w:color="auto"/>
              <w:left w:val="single" w:sz="4" w:space="0" w:color="auto"/>
              <w:bottom w:val="single" w:sz="4" w:space="0" w:color="auto"/>
              <w:right w:val="single" w:sz="4" w:space="0" w:color="auto"/>
            </w:tcBorders>
            <w:vAlign w:val="center"/>
          </w:tcPr>
          <w:p w:rsidR="00851DD0" w:rsidRPr="00847F8B" w:rsidRDefault="00EB2239" w:rsidP="00FA50C2">
            <w:pPr>
              <w:widowControl w:val="0"/>
              <w:tabs>
                <w:tab w:val="left" w:pos="675"/>
              </w:tabs>
              <w:spacing w:before="40" w:after="40"/>
              <w:jc w:val="center"/>
              <w:rPr>
                <w:sz w:val="22"/>
                <w:szCs w:val="22"/>
                <w:lang w:eastAsia="en-US"/>
              </w:rPr>
            </w:pPr>
            <w:r w:rsidRPr="00847F8B">
              <w:rPr>
                <w:sz w:val="22"/>
                <w:szCs w:val="22"/>
                <w:lang w:eastAsia="en-US"/>
              </w:rPr>
              <w:t>21/42,0</w:t>
            </w:r>
          </w:p>
        </w:tc>
        <w:tc>
          <w:tcPr>
            <w:tcW w:w="452" w:type="pct"/>
            <w:tcBorders>
              <w:top w:val="single" w:sz="4" w:space="0" w:color="auto"/>
              <w:left w:val="single" w:sz="4" w:space="0" w:color="auto"/>
              <w:bottom w:val="single" w:sz="4" w:space="0" w:color="auto"/>
              <w:right w:val="single" w:sz="4" w:space="0" w:color="auto"/>
            </w:tcBorders>
            <w:vAlign w:val="center"/>
          </w:tcPr>
          <w:p w:rsidR="00851DD0" w:rsidRPr="00847F8B" w:rsidRDefault="00EB2239" w:rsidP="00FA50C2">
            <w:pPr>
              <w:widowControl w:val="0"/>
              <w:tabs>
                <w:tab w:val="left" w:pos="675"/>
              </w:tabs>
              <w:spacing w:before="40" w:after="40"/>
              <w:jc w:val="center"/>
              <w:rPr>
                <w:sz w:val="22"/>
                <w:szCs w:val="22"/>
                <w:lang w:eastAsia="en-US"/>
              </w:rPr>
            </w:pPr>
            <w:r w:rsidRPr="00847F8B">
              <w:rPr>
                <w:sz w:val="22"/>
                <w:szCs w:val="22"/>
                <w:lang w:eastAsia="en-US"/>
              </w:rPr>
              <w:t>1/ 2,0</w:t>
            </w:r>
          </w:p>
        </w:tc>
        <w:tc>
          <w:tcPr>
            <w:tcW w:w="563" w:type="pct"/>
            <w:tcBorders>
              <w:top w:val="single" w:sz="4" w:space="0" w:color="auto"/>
              <w:left w:val="single" w:sz="4" w:space="0" w:color="auto"/>
              <w:bottom w:val="single" w:sz="4" w:space="0" w:color="auto"/>
              <w:right w:val="single" w:sz="4" w:space="0" w:color="auto"/>
            </w:tcBorders>
            <w:vAlign w:val="center"/>
          </w:tcPr>
          <w:p w:rsidR="00851DD0" w:rsidRPr="00847F8B" w:rsidRDefault="00EB2239" w:rsidP="00FA50C2">
            <w:pPr>
              <w:widowControl w:val="0"/>
              <w:tabs>
                <w:tab w:val="left" w:pos="675"/>
              </w:tabs>
              <w:spacing w:before="40" w:after="40"/>
              <w:jc w:val="center"/>
              <w:rPr>
                <w:sz w:val="22"/>
                <w:szCs w:val="22"/>
                <w:lang w:eastAsia="en-US"/>
              </w:rPr>
            </w:pPr>
            <w:r w:rsidRPr="00847F8B">
              <w:rPr>
                <w:sz w:val="22"/>
                <w:szCs w:val="22"/>
                <w:lang w:eastAsia="en-US"/>
              </w:rPr>
              <w:t>25/50,0</w:t>
            </w:r>
          </w:p>
        </w:tc>
      </w:tr>
      <w:tr w:rsidR="00851DD0" w:rsidRPr="00847F8B" w:rsidTr="00851DD0">
        <w:tc>
          <w:tcPr>
            <w:tcW w:w="2779" w:type="pct"/>
            <w:tcBorders>
              <w:top w:val="single" w:sz="4" w:space="0" w:color="auto"/>
              <w:left w:val="single" w:sz="4" w:space="0" w:color="auto"/>
              <w:bottom w:val="single" w:sz="4" w:space="0" w:color="auto"/>
              <w:right w:val="single" w:sz="4" w:space="0" w:color="auto"/>
            </w:tcBorders>
            <w:vAlign w:val="center"/>
          </w:tcPr>
          <w:p w:rsidR="00851DD0" w:rsidRPr="00847F8B" w:rsidRDefault="00851DD0" w:rsidP="00ED1DE6">
            <w:pPr>
              <w:widowControl w:val="0"/>
              <w:jc w:val="both"/>
              <w:rPr>
                <w:sz w:val="22"/>
                <w:szCs w:val="22"/>
              </w:rPr>
            </w:pPr>
            <w:r w:rsidRPr="00847F8B">
              <w:rPr>
                <w:sz w:val="22"/>
                <w:szCs w:val="22"/>
              </w:rPr>
              <w:t xml:space="preserve">Рынок легкой промышленности </w:t>
            </w:r>
          </w:p>
        </w:tc>
        <w:tc>
          <w:tcPr>
            <w:tcW w:w="602" w:type="pct"/>
            <w:tcBorders>
              <w:top w:val="single" w:sz="4" w:space="0" w:color="auto"/>
              <w:left w:val="single" w:sz="4" w:space="0" w:color="auto"/>
              <w:bottom w:val="single" w:sz="4" w:space="0" w:color="auto"/>
              <w:right w:val="single" w:sz="4" w:space="0" w:color="auto"/>
            </w:tcBorders>
            <w:vAlign w:val="center"/>
          </w:tcPr>
          <w:p w:rsidR="00851DD0" w:rsidRPr="00847F8B" w:rsidRDefault="00B90B86" w:rsidP="00B90B86">
            <w:pPr>
              <w:jc w:val="center"/>
            </w:pPr>
            <w:r w:rsidRPr="00847F8B">
              <w:t>3/ 6,0</w:t>
            </w:r>
          </w:p>
        </w:tc>
        <w:tc>
          <w:tcPr>
            <w:tcW w:w="604" w:type="pct"/>
            <w:tcBorders>
              <w:top w:val="single" w:sz="4" w:space="0" w:color="auto"/>
              <w:left w:val="single" w:sz="4" w:space="0" w:color="auto"/>
              <w:bottom w:val="single" w:sz="4" w:space="0" w:color="auto"/>
              <w:right w:val="single" w:sz="4" w:space="0" w:color="auto"/>
            </w:tcBorders>
            <w:vAlign w:val="center"/>
          </w:tcPr>
          <w:p w:rsidR="00851DD0" w:rsidRPr="00847F8B" w:rsidRDefault="00B90B86" w:rsidP="00CD398D">
            <w:pPr>
              <w:widowControl w:val="0"/>
              <w:tabs>
                <w:tab w:val="left" w:pos="675"/>
              </w:tabs>
              <w:spacing w:before="40" w:after="40"/>
              <w:jc w:val="center"/>
              <w:rPr>
                <w:sz w:val="22"/>
                <w:szCs w:val="22"/>
                <w:lang w:eastAsia="en-US"/>
              </w:rPr>
            </w:pPr>
            <w:r w:rsidRPr="00847F8B">
              <w:rPr>
                <w:sz w:val="22"/>
                <w:szCs w:val="22"/>
                <w:lang w:eastAsia="en-US"/>
              </w:rPr>
              <w:t>20/40,0</w:t>
            </w:r>
          </w:p>
        </w:tc>
        <w:tc>
          <w:tcPr>
            <w:tcW w:w="452" w:type="pct"/>
            <w:tcBorders>
              <w:top w:val="single" w:sz="4" w:space="0" w:color="auto"/>
              <w:left w:val="single" w:sz="4" w:space="0" w:color="auto"/>
              <w:bottom w:val="single" w:sz="4" w:space="0" w:color="auto"/>
              <w:right w:val="single" w:sz="4" w:space="0" w:color="auto"/>
            </w:tcBorders>
            <w:vAlign w:val="center"/>
          </w:tcPr>
          <w:p w:rsidR="00851DD0" w:rsidRPr="00847F8B" w:rsidRDefault="00501E8A" w:rsidP="00ED1DE6">
            <w:pPr>
              <w:widowControl w:val="0"/>
              <w:tabs>
                <w:tab w:val="left" w:pos="675"/>
              </w:tabs>
              <w:spacing w:before="40" w:after="40"/>
              <w:jc w:val="center"/>
              <w:rPr>
                <w:sz w:val="22"/>
                <w:szCs w:val="22"/>
                <w:lang w:eastAsia="en-US"/>
              </w:rPr>
            </w:pPr>
            <w:r w:rsidRPr="00847F8B">
              <w:rPr>
                <w:sz w:val="22"/>
                <w:szCs w:val="22"/>
                <w:lang w:eastAsia="en-US"/>
              </w:rPr>
              <w:t>2/ 4,0</w:t>
            </w:r>
          </w:p>
        </w:tc>
        <w:tc>
          <w:tcPr>
            <w:tcW w:w="563" w:type="pct"/>
            <w:tcBorders>
              <w:top w:val="single" w:sz="4" w:space="0" w:color="auto"/>
              <w:left w:val="single" w:sz="4" w:space="0" w:color="auto"/>
              <w:bottom w:val="single" w:sz="4" w:space="0" w:color="auto"/>
              <w:right w:val="single" w:sz="4" w:space="0" w:color="auto"/>
            </w:tcBorders>
            <w:vAlign w:val="center"/>
          </w:tcPr>
          <w:p w:rsidR="00851DD0" w:rsidRPr="00847F8B" w:rsidRDefault="00B90B86" w:rsidP="00ED1DE6">
            <w:pPr>
              <w:widowControl w:val="0"/>
              <w:tabs>
                <w:tab w:val="left" w:pos="675"/>
              </w:tabs>
              <w:spacing w:before="40" w:after="40"/>
              <w:jc w:val="center"/>
              <w:rPr>
                <w:sz w:val="22"/>
                <w:szCs w:val="22"/>
                <w:lang w:eastAsia="en-US"/>
              </w:rPr>
            </w:pPr>
            <w:r w:rsidRPr="00847F8B">
              <w:rPr>
                <w:sz w:val="22"/>
                <w:szCs w:val="22"/>
                <w:lang w:eastAsia="en-US"/>
              </w:rPr>
              <w:t>25/50,0</w:t>
            </w:r>
          </w:p>
        </w:tc>
      </w:tr>
      <w:tr w:rsidR="00851DD0" w:rsidRPr="00847F8B" w:rsidTr="00405BEB">
        <w:tc>
          <w:tcPr>
            <w:tcW w:w="2779" w:type="pct"/>
            <w:tcBorders>
              <w:top w:val="single" w:sz="4" w:space="0" w:color="auto"/>
              <w:left w:val="single" w:sz="4" w:space="0" w:color="auto"/>
              <w:bottom w:val="single" w:sz="4" w:space="0" w:color="auto"/>
              <w:right w:val="single" w:sz="4" w:space="0" w:color="auto"/>
            </w:tcBorders>
            <w:vAlign w:val="center"/>
          </w:tcPr>
          <w:p w:rsidR="00851DD0" w:rsidRPr="00847F8B" w:rsidRDefault="00851DD0" w:rsidP="00ED1DE6">
            <w:pPr>
              <w:widowControl w:val="0"/>
              <w:jc w:val="both"/>
              <w:rPr>
                <w:sz w:val="22"/>
                <w:szCs w:val="22"/>
              </w:rPr>
            </w:pPr>
            <w:r w:rsidRPr="00847F8B">
              <w:rPr>
                <w:sz w:val="22"/>
                <w:szCs w:val="22"/>
              </w:rPr>
              <w:t xml:space="preserve">Рынок обработки древесины и производства изделий из дерева </w:t>
            </w:r>
          </w:p>
        </w:tc>
        <w:tc>
          <w:tcPr>
            <w:tcW w:w="602" w:type="pct"/>
            <w:tcBorders>
              <w:top w:val="single" w:sz="4" w:space="0" w:color="auto"/>
              <w:left w:val="single" w:sz="4" w:space="0" w:color="auto"/>
              <w:bottom w:val="single" w:sz="4" w:space="0" w:color="auto"/>
              <w:right w:val="single" w:sz="4" w:space="0" w:color="auto"/>
            </w:tcBorders>
            <w:vAlign w:val="center"/>
          </w:tcPr>
          <w:p w:rsidR="00851DD0" w:rsidRPr="00847F8B" w:rsidRDefault="00405BEB" w:rsidP="00851DD0">
            <w:pPr>
              <w:jc w:val="center"/>
            </w:pPr>
            <w:r w:rsidRPr="00847F8B">
              <w:t>3/ 6,0</w:t>
            </w:r>
          </w:p>
        </w:tc>
        <w:tc>
          <w:tcPr>
            <w:tcW w:w="604" w:type="pct"/>
            <w:tcBorders>
              <w:top w:val="single" w:sz="4" w:space="0" w:color="auto"/>
              <w:left w:val="single" w:sz="4" w:space="0" w:color="auto"/>
              <w:bottom w:val="single" w:sz="4" w:space="0" w:color="auto"/>
              <w:right w:val="single" w:sz="4" w:space="0" w:color="auto"/>
            </w:tcBorders>
            <w:vAlign w:val="center"/>
          </w:tcPr>
          <w:p w:rsidR="00851DD0" w:rsidRPr="00847F8B" w:rsidRDefault="00405BEB" w:rsidP="00405BEB">
            <w:pPr>
              <w:jc w:val="center"/>
            </w:pPr>
            <w:r w:rsidRPr="00847F8B">
              <w:t>23/46,0</w:t>
            </w:r>
          </w:p>
        </w:tc>
        <w:tc>
          <w:tcPr>
            <w:tcW w:w="452" w:type="pct"/>
            <w:tcBorders>
              <w:top w:val="single" w:sz="4" w:space="0" w:color="auto"/>
              <w:left w:val="single" w:sz="4" w:space="0" w:color="auto"/>
              <w:bottom w:val="single" w:sz="4" w:space="0" w:color="auto"/>
              <w:right w:val="single" w:sz="4" w:space="0" w:color="auto"/>
            </w:tcBorders>
            <w:vAlign w:val="center"/>
          </w:tcPr>
          <w:p w:rsidR="00851DD0" w:rsidRPr="00847F8B" w:rsidRDefault="00405BEB" w:rsidP="00ED1DE6">
            <w:pPr>
              <w:widowControl w:val="0"/>
              <w:tabs>
                <w:tab w:val="left" w:pos="675"/>
              </w:tabs>
              <w:spacing w:before="40" w:after="40"/>
              <w:jc w:val="center"/>
              <w:rPr>
                <w:sz w:val="22"/>
                <w:szCs w:val="22"/>
                <w:lang w:eastAsia="en-US"/>
              </w:rPr>
            </w:pPr>
            <w:r w:rsidRPr="00847F8B">
              <w:rPr>
                <w:sz w:val="22"/>
                <w:szCs w:val="22"/>
                <w:lang w:eastAsia="en-US"/>
              </w:rPr>
              <w:t>2/ 4,0</w:t>
            </w:r>
          </w:p>
        </w:tc>
        <w:tc>
          <w:tcPr>
            <w:tcW w:w="563" w:type="pct"/>
            <w:tcBorders>
              <w:top w:val="single" w:sz="4" w:space="0" w:color="auto"/>
              <w:left w:val="single" w:sz="4" w:space="0" w:color="auto"/>
              <w:bottom w:val="single" w:sz="4" w:space="0" w:color="auto"/>
              <w:right w:val="single" w:sz="4" w:space="0" w:color="auto"/>
            </w:tcBorders>
            <w:vAlign w:val="center"/>
          </w:tcPr>
          <w:p w:rsidR="00851DD0" w:rsidRPr="00847F8B" w:rsidRDefault="00405BEB" w:rsidP="00ED1DE6">
            <w:pPr>
              <w:widowControl w:val="0"/>
              <w:tabs>
                <w:tab w:val="left" w:pos="675"/>
              </w:tabs>
              <w:spacing w:before="40" w:after="40"/>
              <w:jc w:val="center"/>
              <w:rPr>
                <w:sz w:val="22"/>
                <w:szCs w:val="22"/>
                <w:lang w:eastAsia="en-US"/>
              </w:rPr>
            </w:pPr>
            <w:r w:rsidRPr="00847F8B">
              <w:rPr>
                <w:sz w:val="22"/>
                <w:szCs w:val="22"/>
                <w:lang w:eastAsia="en-US"/>
              </w:rPr>
              <w:t>22/44,0</w:t>
            </w:r>
          </w:p>
        </w:tc>
      </w:tr>
      <w:tr w:rsidR="00851DD0" w:rsidRPr="00847F8B" w:rsidTr="00405BEB">
        <w:tc>
          <w:tcPr>
            <w:tcW w:w="2779" w:type="pct"/>
            <w:tcBorders>
              <w:top w:val="single" w:sz="4" w:space="0" w:color="auto"/>
              <w:left w:val="single" w:sz="4" w:space="0" w:color="auto"/>
              <w:bottom w:val="single" w:sz="4" w:space="0" w:color="auto"/>
              <w:right w:val="single" w:sz="4" w:space="0" w:color="auto"/>
            </w:tcBorders>
            <w:vAlign w:val="center"/>
          </w:tcPr>
          <w:p w:rsidR="00851DD0" w:rsidRPr="00847F8B" w:rsidRDefault="00851DD0" w:rsidP="00ED1DE6">
            <w:pPr>
              <w:widowControl w:val="0"/>
              <w:jc w:val="both"/>
              <w:rPr>
                <w:sz w:val="22"/>
                <w:szCs w:val="22"/>
              </w:rPr>
            </w:pPr>
            <w:r w:rsidRPr="00847F8B">
              <w:rPr>
                <w:sz w:val="22"/>
                <w:szCs w:val="22"/>
              </w:rPr>
              <w:t xml:space="preserve">Рынок производства кирпича </w:t>
            </w:r>
          </w:p>
        </w:tc>
        <w:tc>
          <w:tcPr>
            <w:tcW w:w="602" w:type="pct"/>
            <w:tcBorders>
              <w:top w:val="single" w:sz="4" w:space="0" w:color="auto"/>
              <w:left w:val="single" w:sz="4" w:space="0" w:color="auto"/>
              <w:bottom w:val="single" w:sz="4" w:space="0" w:color="auto"/>
              <w:right w:val="single" w:sz="4" w:space="0" w:color="auto"/>
            </w:tcBorders>
            <w:vAlign w:val="center"/>
          </w:tcPr>
          <w:p w:rsidR="00851DD0" w:rsidRPr="00847F8B" w:rsidRDefault="00F90C59" w:rsidP="00851DD0">
            <w:pPr>
              <w:jc w:val="center"/>
            </w:pPr>
            <w:r w:rsidRPr="00847F8B">
              <w:t>2/ 4,0</w:t>
            </w:r>
          </w:p>
        </w:tc>
        <w:tc>
          <w:tcPr>
            <w:tcW w:w="604" w:type="pct"/>
            <w:tcBorders>
              <w:top w:val="single" w:sz="4" w:space="0" w:color="auto"/>
              <w:left w:val="single" w:sz="4" w:space="0" w:color="auto"/>
              <w:bottom w:val="single" w:sz="4" w:space="0" w:color="auto"/>
              <w:right w:val="single" w:sz="4" w:space="0" w:color="auto"/>
            </w:tcBorders>
            <w:vAlign w:val="center"/>
          </w:tcPr>
          <w:p w:rsidR="00851DD0" w:rsidRPr="00847F8B" w:rsidRDefault="00F90C59" w:rsidP="00405BEB">
            <w:pPr>
              <w:jc w:val="center"/>
            </w:pPr>
            <w:r w:rsidRPr="00847F8B">
              <w:t>18/36,0</w:t>
            </w:r>
          </w:p>
        </w:tc>
        <w:tc>
          <w:tcPr>
            <w:tcW w:w="452" w:type="pct"/>
            <w:tcBorders>
              <w:top w:val="single" w:sz="4" w:space="0" w:color="auto"/>
              <w:left w:val="single" w:sz="4" w:space="0" w:color="auto"/>
              <w:bottom w:val="single" w:sz="4" w:space="0" w:color="auto"/>
              <w:right w:val="single" w:sz="4" w:space="0" w:color="auto"/>
            </w:tcBorders>
            <w:vAlign w:val="center"/>
          </w:tcPr>
          <w:p w:rsidR="00851DD0" w:rsidRPr="00847F8B" w:rsidRDefault="00F90C59" w:rsidP="00ED1DE6">
            <w:pPr>
              <w:widowControl w:val="0"/>
              <w:tabs>
                <w:tab w:val="left" w:pos="675"/>
              </w:tabs>
              <w:spacing w:before="40" w:after="40"/>
              <w:jc w:val="center"/>
              <w:rPr>
                <w:sz w:val="22"/>
                <w:szCs w:val="22"/>
                <w:lang w:eastAsia="en-US"/>
              </w:rPr>
            </w:pPr>
            <w:r w:rsidRPr="00847F8B">
              <w:rPr>
                <w:sz w:val="22"/>
                <w:szCs w:val="22"/>
                <w:lang w:eastAsia="en-US"/>
              </w:rPr>
              <w:t>0</w:t>
            </w:r>
          </w:p>
        </w:tc>
        <w:tc>
          <w:tcPr>
            <w:tcW w:w="563" w:type="pct"/>
            <w:tcBorders>
              <w:top w:val="single" w:sz="4" w:space="0" w:color="auto"/>
              <w:left w:val="single" w:sz="4" w:space="0" w:color="auto"/>
              <w:bottom w:val="single" w:sz="4" w:space="0" w:color="auto"/>
              <w:right w:val="single" w:sz="4" w:space="0" w:color="auto"/>
            </w:tcBorders>
            <w:vAlign w:val="center"/>
          </w:tcPr>
          <w:p w:rsidR="00851DD0" w:rsidRPr="00847F8B" w:rsidRDefault="00F90C59" w:rsidP="00ED1DE6">
            <w:pPr>
              <w:widowControl w:val="0"/>
              <w:tabs>
                <w:tab w:val="left" w:pos="675"/>
              </w:tabs>
              <w:spacing w:before="40" w:after="40"/>
              <w:jc w:val="center"/>
              <w:rPr>
                <w:sz w:val="22"/>
                <w:szCs w:val="22"/>
                <w:lang w:eastAsia="en-US"/>
              </w:rPr>
            </w:pPr>
            <w:r w:rsidRPr="00847F8B">
              <w:rPr>
                <w:sz w:val="22"/>
                <w:szCs w:val="22"/>
                <w:lang w:eastAsia="en-US"/>
              </w:rPr>
              <w:t>30/60,0</w:t>
            </w:r>
          </w:p>
        </w:tc>
      </w:tr>
      <w:tr w:rsidR="00D05886" w:rsidRPr="00847F8B" w:rsidTr="00405BEB">
        <w:tc>
          <w:tcPr>
            <w:tcW w:w="2779" w:type="pct"/>
            <w:tcBorders>
              <w:top w:val="single" w:sz="4" w:space="0" w:color="auto"/>
              <w:left w:val="single" w:sz="4" w:space="0" w:color="auto"/>
              <w:bottom w:val="single" w:sz="4" w:space="0" w:color="auto"/>
              <w:right w:val="single" w:sz="4" w:space="0" w:color="auto"/>
            </w:tcBorders>
            <w:vAlign w:val="center"/>
          </w:tcPr>
          <w:p w:rsidR="00D05886" w:rsidRPr="00847F8B" w:rsidRDefault="00D05886" w:rsidP="00ED1DE6">
            <w:pPr>
              <w:widowControl w:val="0"/>
              <w:jc w:val="both"/>
              <w:rPr>
                <w:sz w:val="22"/>
                <w:szCs w:val="22"/>
              </w:rPr>
            </w:pPr>
            <w:r w:rsidRPr="00847F8B">
              <w:rPr>
                <w:sz w:val="22"/>
                <w:szCs w:val="22"/>
              </w:rPr>
              <w:t xml:space="preserve">Рынок производства бетона </w:t>
            </w:r>
          </w:p>
        </w:tc>
        <w:tc>
          <w:tcPr>
            <w:tcW w:w="602" w:type="pct"/>
            <w:tcBorders>
              <w:top w:val="single" w:sz="4" w:space="0" w:color="auto"/>
              <w:left w:val="single" w:sz="4" w:space="0" w:color="auto"/>
              <w:bottom w:val="single" w:sz="4" w:space="0" w:color="auto"/>
              <w:right w:val="single" w:sz="4" w:space="0" w:color="auto"/>
            </w:tcBorders>
            <w:vAlign w:val="center"/>
          </w:tcPr>
          <w:p w:rsidR="00D05886" w:rsidRPr="00847F8B" w:rsidRDefault="00D05886" w:rsidP="00135F52">
            <w:pPr>
              <w:jc w:val="center"/>
            </w:pPr>
            <w:r w:rsidRPr="00847F8B">
              <w:t>2/ 4,0</w:t>
            </w:r>
          </w:p>
        </w:tc>
        <w:tc>
          <w:tcPr>
            <w:tcW w:w="604" w:type="pct"/>
            <w:tcBorders>
              <w:top w:val="single" w:sz="4" w:space="0" w:color="auto"/>
              <w:left w:val="single" w:sz="4" w:space="0" w:color="auto"/>
              <w:bottom w:val="single" w:sz="4" w:space="0" w:color="auto"/>
              <w:right w:val="single" w:sz="4" w:space="0" w:color="auto"/>
            </w:tcBorders>
            <w:vAlign w:val="center"/>
          </w:tcPr>
          <w:p w:rsidR="00D05886" w:rsidRPr="00847F8B" w:rsidRDefault="00D05886" w:rsidP="00135F52">
            <w:pPr>
              <w:jc w:val="center"/>
            </w:pPr>
            <w:r w:rsidRPr="00847F8B">
              <w:t>18/36,0</w:t>
            </w:r>
          </w:p>
        </w:tc>
        <w:tc>
          <w:tcPr>
            <w:tcW w:w="452" w:type="pct"/>
            <w:tcBorders>
              <w:top w:val="single" w:sz="4" w:space="0" w:color="auto"/>
              <w:left w:val="single" w:sz="4" w:space="0" w:color="auto"/>
              <w:bottom w:val="single" w:sz="4" w:space="0" w:color="auto"/>
              <w:right w:val="single" w:sz="4" w:space="0" w:color="auto"/>
            </w:tcBorders>
            <w:vAlign w:val="center"/>
          </w:tcPr>
          <w:p w:rsidR="00D05886" w:rsidRPr="00847F8B" w:rsidRDefault="00D05886" w:rsidP="00135F52">
            <w:pPr>
              <w:widowControl w:val="0"/>
              <w:tabs>
                <w:tab w:val="left" w:pos="675"/>
              </w:tabs>
              <w:spacing w:before="40" w:after="40"/>
              <w:jc w:val="center"/>
              <w:rPr>
                <w:sz w:val="22"/>
                <w:szCs w:val="22"/>
                <w:lang w:eastAsia="en-US"/>
              </w:rPr>
            </w:pPr>
            <w:r w:rsidRPr="00847F8B">
              <w:rPr>
                <w:sz w:val="22"/>
                <w:szCs w:val="22"/>
                <w:lang w:eastAsia="en-US"/>
              </w:rPr>
              <w:t>0</w:t>
            </w:r>
          </w:p>
        </w:tc>
        <w:tc>
          <w:tcPr>
            <w:tcW w:w="563" w:type="pct"/>
            <w:tcBorders>
              <w:top w:val="single" w:sz="4" w:space="0" w:color="auto"/>
              <w:left w:val="single" w:sz="4" w:space="0" w:color="auto"/>
              <w:bottom w:val="single" w:sz="4" w:space="0" w:color="auto"/>
              <w:right w:val="single" w:sz="4" w:space="0" w:color="auto"/>
            </w:tcBorders>
            <w:vAlign w:val="center"/>
          </w:tcPr>
          <w:p w:rsidR="00D05886" w:rsidRPr="00847F8B" w:rsidRDefault="00D05886" w:rsidP="00135F52">
            <w:pPr>
              <w:widowControl w:val="0"/>
              <w:tabs>
                <w:tab w:val="left" w:pos="675"/>
              </w:tabs>
              <w:spacing w:before="40" w:after="40"/>
              <w:jc w:val="center"/>
              <w:rPr>
                <w:sz w:val="22"/>
                <w:szCs w:val="22"/>
                <w:lang w:eastAsia="en-US"/>
              </w:rPr>
            </w:pPr>
            <w:r w:rsidRPr="00847F8B">
              <w:rPr>
                <w:sz w:val="22"/>
                <w:szCs w:val="22"/>
                <w:lang w:eastAsia="en-US"/>
              </w:rPr>
              <w:t>30/60,0</w:t>
            </w:r>
          </w:p>
        </w:tc>
      </w:tr>
      <w:tr w:rsidR="00D05886" w:rsidRPr="00847F8B" w:rsidTr="00405BEB">
        <w:tc>
          <w:tcPr>
            <w:tcW w:w="2779" w:type="pct"/>
            <w:tcBorders>
              <w:top w:val="single" w:sz="4" w:space="0" w:color="auto"/>
              <w:left w:val="single" w:sz="4" w:space="0" w:color="auto"/>
              <w:bottom w:val="single" w:sz="4" w:space="0" w:color="auto"/>
              <w:right w:val="single" w:sz="4" w:space="0" w:color="auto"/>
            </w:tcBorders>
            <w:vAlign w:val="center"/>
          </w:tcPr>
          <w:p w:rsidR="00D05886" w:rsidRPr="00847F8B" w:rsidRDefault="00D05886" w:rsidP="00ED1DE6">
            <w:pPr>
              <w:widowControl w:val="0"/>
              <w:jc w:val="both"/>
              <w:rPr>
                <w:sz w:val="22"/>
                <w:szCs w:val="22"/>
              </w:rPr>
            </w:pPr>
            <w:r w:rsidRPr="00847F8B">
              <w:rPr>
                <w:sz w:val="22"/>
                <w:szCs w:val="22"/>
              </w:rPr>
              <w:t>Сфера наружной рекламы</w:t>
            </w:r>
          </w:p>
        </w:tc>
        <w:tc>
          <w:tcPr>
            <w:tcW w:w="602" w:type="pct"/>
            <w:tcBorders>
              <w:top w:val="single" w:sz="4" w:space="0" w:color="auto"/>
              <w:left w:val="single" w:sz="4" w:space="0" w:color="auto"/>
              <w:bottom w:val="single" w:sz="4" w:space="0" w:color="auto"/>
              <w:right w:val="single" w:sz="4" w:space="0" w:color="auto"/>
            </w:tcBorders>
            <w:vAlign w:val="center"/>
          </w:tcPr>
          <w:p w:rsidR="00D05886" w:rsidRPr="00847F8B" w:rsidRDefault="00D05886" w:rsidP="00851DD0">
            <w:pPr>
              <w:jc w:val="center"/>
            </w:pPr>
            <w:r w:rsidRPr="00847F8B">
              <w:t>2/ 4,0</w:t>
            </w:r>
          </w:p>
        </w:tc>
        <w:tc>
          <w:tcPr>
            <w:tcW w:w="604" w:type="pct"/>
            <w:tcBorders>
              <w:top w:val="single" w:sz="4" w:space="0" w:color="auto"/>
              <w:left w:val="single" w:sz="4" w:space="0" w:color="auto"/>
              <w:bottom w:val="single" w:sz="4" w:space="0" w:color="auto"/>
              <w:right w:val="single" w:sz="4" w:space="0" w:color="auto"/>
            </w:tcBorders>
            <w:vAlign w:val="center"/>
          </w:tcPr>
          <w:p w:rsidR="00D05886" w:rsidRPr="00847F8B" w:rsidRDefault="00D05886" w:rsidP="00405BEB">
            <w:pPr>
              <w:widowControl w:val="0"/>
              <w:tabs>
                <w:tab w:val="left" w:pos="675"/>
              </w:tabs>
              <w:spacing w:before="40" w:after="40"/>
              <w:jc w:val="center"/>
              <w:rPr>
                <w:sz w:val="22"/>
                <w:szCs w:val="22"/>
                <w:lang w:eastAsia="en-US"/>
              </w:rPr>
            </w:pPr>
            <w:r w:rsidRPr="00847F8B">
              <w:rPr>
                <w:sz w:val="22"/>
                <w:szCs w:val="22"/>
                <w:lang w:eastAsia="en-US"/>
              </w:rPr>
              <w:t>20/40,0</w:t>
            </w:r>
          </w:p>
        </w:tc>
        <w:tc>
          <w:tcPr>
            <w:tcW w:w="452" w:type="pct"/>
            <w:tcBorders>
              <w:top w:val="single" w:sz="4" w:space="0" w:color="auto"/>
              <w:left w:val="single" w:sz="4" w:space="0" w:color="auto"/>
              <w:bottom w:val="single" w:sz="4" w:space="0" w:color="auto"/>
              <w:right w:val="single" w:sz="4" w:space="0" w:color="auto"/>
            </w:tcBorders>
            <w:vAlign w:val="center"/>
          </w:tcPr>
          <w:p w:rsidR="00D05886" w:rsidRPr="00847F8B" w:rsidRDefault="00D05886" w:rsidP="00ED1DE6">
            <w:pPr>
              <w:widowControl w:val="0"/>
              <w:tabs>
                <w:tab w:val="left" w:pos="675"/>
              </w:tabs>
              <w:spacing w:before="40" w:after="40"/>
              <w:jc w:val="center"/>
              <w:rPr>
                <w:sz w:val="22"/>
                <w:szCs w:val="22"/>
                <w:lang w:eastAsia="en-US"/>
              </w:rPr>
            </w:pPr>
            <w:r w:rsidRPr="00847F8B">
              <w:rPr>
                <w:sz w:val="22"/>
                <w:szCs w:val="22"/>
                <w:lang w:eastAsia="en-US"/>
              </w:rPr>
              <w:t>2/ 4,0</w:t>
            </w:r>
          </w:p>
        </w:tc>
        <w:tc>
          <w:tcPr>
            <w:tcW w:w="563" w:type="pct"/>
            <w:tcBorders>
              <w:top w:val="single" w:sz="4" w:space="0" w:color="auto"/>
              <w:left w:val="single" w:sz="4" w:space="0" w:color="auto"/>
              <w:bottom w:val="single" w:sz="4" w:space="0" w:color="auto"/>
              <w:right w:val="single" w:sz="4" w:space="0" w:color="auto"/>
            </w:tcBorders>
            <w:vAlign w:val="center"/>
          </w:tcPr>
          <w:p w:rsidR="00D05886" w:rsidRPr="00847F8B" w:rsidRDefault="00D05886" w:rsidP="00ED1DE6">
            <w:pPr>
              <w:widowControl w:val="0"/>
              <w:tabs>
                <w:tab w:val="left" w:pos="675"/>
              </w:tabs>
              <w:spacing w:before="40" w:after="40"/>
              <w:jc w:val="center"/>
              <w:rPr>
                <w:sz w:val="22"/>
                <w:szCs w:val="22"/>
                <w:lang w:eastAsia="en-US"/>
              </w:rPr>
            </w:pPr>
            <w:r w:rsidRPr="00847F8B">
              <w:rPr>
                <w:sz w:val="22"/>
                <w:szCs w:val="22"/>
                <w:lang w:eastAsia="en-US"/>
              </w:rPr>
              <w:t>26/52,0</w:t>
            </w:r>
          </w:p>
        </w:tc>
      </w:tr>
      <w:tr w:rsidR="00D05886" w:rsidRPr="00847F8B" w:rsidTr="00405BEB">
        <w:tc>
          <w:tcPr>
            <w:tcW w:w="2779" w:type="pct"/>
            <w:tcBorders>
              <w:top w:val="single" w:sz="4" w:space="0" w:color="auto"/>
              <w:left w:val="single" w:sz="4" w:space="0" w:color="auto"/>
              <w:bottom w:val="single" w:sz="4" w:space="0" w:color="auto"/>
              <w:right w:val="single" w:sz="4" w:space="0" w:color="auto"/>
            </w:tcBorders>
            <w:vAlign w:val="center"/>
          </w:tcPr>
          <w:p w:rsidR="00D05886" w:rsidRPr="00847F8B" w:rsidRDefault="00D05886" w:rsidP="00ED1DE6">
            <w:pPr>
              <w:widowControl w:val="0"/>
              <w:jc w:val="both"/>
              <w:rPr>
                <w:sz w:val="22"/>
                <w:szCs w:val="22"/>
              </w:rPr>
            </w:pPr>
            <w:r w:rsidRPr="00847F8B">
              <w:rPr>
                <w:sz w:val="22"/>
                <w:szCs w:val="22"/>
              </w:rPr>
              <w:t xml:space="preserve"> Рынок ремонта автотранспортных средств</w:t>
            </w:r>
          </w:p>
        </w:tc>
        <w:tc>
          <w:tcPr>
            <w:tcW w:w="602" w:type="pct"/>
            <w:tcBorders>
              <w:top w:val="single" w:sz="4" w:space="0" w:color="auto"/>
              <w:left w:val="single" w:sz="4" w:space="0" w:color="auto"/>
              <w:bottom w:val="single" w:sz="4" w:space="0" w:color="auto"/>
              <w:right w:val="single" w:sz="4" w:space="0" w:color="auto"/>
            </w:tcBorders>
            <w:vAlign w:val="center"/>
          </w:tcPr>
          <w:p w:rsidR="00D05886" w:rsidRPr="00847F8B" w:rsidRDefault="00133FC1" w:rsidP="00851DD0">
            <w:pPr>
              <w:jc w:val="center"/>
            </w:pPr>
            <w:r w:rsidRPr="00847F8B">
              <w:t>3/ 6,0</w:t>
            </w:r>
          </w:p>
        </w:tc>
        <w:tc>
          <w:tcPr>
            <w:tcW w:w="604" w:type="pct"/>
            <w:tcBorders>
              <w:top w:val="single" w:sz="4" w:space="0" w:color="auto"/>
              <w:left w:val="single" w:sz="4" w:space="0" w:color="auto"/>
              <w:bottom w:val="single" w:sz="4" w:space="0" w:color="auto"/>
              <w:right w:val="single" w:sz="4" w:space="0" w:color="auto"/>
            </w:tcBorders>
            <w:vAlign w:val="center"/>
          </w:tcPr>
          <w:p w:rsidR="00D05886" w:rsidRPr="00847F8B" w:rsidRDefault="00133FC1" w:rsidP="00405BEB">
            <w:pPr>
              <w:widowControl w:val="0"/>
              <w:tabs>
                <w:tab w:val="left" w:pos="675"/>
              </w:tabs>
              <w:spacing w:before="40" w:after="40"/>
              <w:jc w:val="center"/>
              <w:rPr>
                <w:sz w:val="22"/>
                <w:szCs w:val="22"/>
                <w:lang w:eastAsia="en-US"/>
              </w:rPr>
            </w:pPr>
            <w:r w:rsidRPr="00847F8B">
              <w:rPr>
                <w:sz w:val="22"/>
                <w:szCs w:val="22"/>
                <w:lang w:eastAsia="en-US"/>
              </w:rPr>
              <w:t>18/36,0</w:t>
            </w:r>
          </w:p>
        </w:tc>
        <w:tc>
          <w:tcPr>
            <w:tcW w:w="452" w:type="pct"/>
            <w:tcBorders>
              <w:top w:val="single" w:sz="4" w:space="0" w:color="auto"/>
              <w:left w:val="single" w:sz="4" w:space="0" w:color="auto"/>
              <w:bottom w:val="single" w:sz="4" w:space="0" w:color="auto"/>
              <w:right w:val="single" w:sz="4" w:space="0" w:color="auto"/>
            </w:tcBorders>
            <w:vAlign w:val="center"/>
          </w:tcPr>
          <w:p w:rsidR="00D05886" w:rsidRPr="00847F8B" w:rsidRDefault="00133FC1" w:rsidP="00ED1DE6">
            <w:pPr>
              <w:widowControl w:val="0"/>
              <w:tabs>
                <w:tab w:val="left" w:pos="675"/>
              </w:tabs>
              <w:spacing w:before="40" w:after="40"/>
              <w:jc w:val="center"/>
              <w:rPr>
                <w:sz w:val="22"/>
                <w:szCs w:val="22"/>
                <w:lang w:eastAsia="en-US"/>
              </w:rPr>
            </w:pPr>
            <w:r w:rsidRPr="00847F8B">
              <w:rPr>
                <w:sz w:val="22"/>
                <w:szCs w:val="22"/>
                <w:lang w:eastAsia="en-US"/>
              </w:rPr>
              <w:t>7/ 14,0</w:t>
            </w:r>
          </w:p>
        </w:tc>
        <w:tc>
          <w:tcPr>
            <w:tcW w:w="563" w:type="pct"/>
            <w:tcBorders>
              <w:top w:val="single" w:sz="4" w:space="0" w:color="auto"/>
              <w:left w:val="single" w:sz="4" w:space="0" w:color="auto"/>
              <w:bottom w:val="single" w:sz="4" w:space="0" w:color="auto"/>
              <w:right w:val="single" w:sz="4" w:space="0" w:color="auto"/>
            </w:tcBorders>
            <w:vAlign w:val="center"/>
          </w:tcPr>
          <w:p w:rsidR="00D05886" w:rsidRPr="00847F8B" w:rsidRDefault="00133FC1" w:rsidP="00ED1DE6">
            <w:pPr>
              <w:widowControl w:val="0"/>
              <w:tabs>
                <w:tab w:val="left" w:pos="675"/>
              </w:tabs>
              <w:spacing w:before="40" w:after="40"/>
              <w:jc w:val="center"/>
              <w:rPr>
                <w:sz w:val="22"/>
                <w:szCs w:val="22"/>
                <w:lang w:eastAsia="en-US"/>
              </w:rPr>
            </w:pPr>
            <w:r w:rsidRPr="00847F8B">
              <w:rPr>
                <w:sz w:val="22"/>
                <w:szCs w:val="22"/>
                <w:lang w:eastAsia="en-US"/>
              </w:rPr>
              <w:t>22/44,0</w:t>
            </w:r>
          </w:p>
        </w:tc>
      </w:tr>
    </w:tbl>
    <w:p w:rsidR="00243D81" w:rsidRPr="00847F8B" w:rsidRDefault="00243D81" w:rsidP="00243D81">
      <w:pPr>
        <w:widowControl w:val="0"/>
        <w:jc w:val="center"/>
        <w:rPr>
          <w:i/>
          <w:sz w:val="28"/>
          <w:szCs w:val="28"/>
        </w:rPr>
      </w:pPr>
    </w:p>
    <w:p w:rsidR="00243D81" w:rsidRPr="00847F8B" w:rsidRDefault="00243D81" w:rsidP="00243D81">
      <w:pPr>
        <w:widowControl w:val="0"/>
        <w:jc w:val="center"/>
        <w:rPr>
          <w:i/>
          <w:sz w:val="28"/>
          <w:szCs w:val="28"/>
        </w:rPr>
      </w:pPr>
      <w:r w:rsidRPr="00847F8B">
        <w:rPr>
          <w:i/>
          <w:sz w:val="28"/>
          <w:szCs w:val="28"/>
        </w:rPr>
        <w:t>Изменение характеристик товаров и услуг на рынках Заволжского</w:t>
      </w:r>
    </w:p>
    <w:p w:rsidR="00243D81" w:rsidRPr="00847F8B" w:rsidRDefault="00243D81" w:rsidP="00243D81">
      <w:pPr>
        <w:widowControl w:val="0"/>
        <w:jc w:val="center"/>
        <w:rPr>
          <w:rFonts w:eastAsia="Calibri"/>
          <w:sz w:val="24"/>
          <w:szCs w:val="24"/>
        </w:rPr>
      </w:pPr>
      <w:r w:rsidRPr="00847F8B">
        <w:rPr>
          <w:i/>
          <w:sz w:val="28"/>
          <w:szCs w:val="28"/>
        </w:rPr>
        <w:t>района в течение последних 3 лет</w:t>
      </w:r>
      <w:r w:rsidR="005B2374" w:rsidRPr="00847F8B">
        <w:rPr>
          <w:i/>
          <w:sz w:val="28"/>
          <w:szCs w:val="28"/>
        </w:rPr>
        <w:t xml:space="preserve"> (чел./%)</w:t>
      </w:r>
    </w:p>
    <w:p w:rsidR="00243D81" w:rsidRPr="00847F8B" w:rsidRDefault="00243D81" w:rsidP="00FB5173">
      <w:pPr>
        <w:widowControl w:val="0"/>
        <w:autoSpaceDE w:val="0"/>
        <w:autoSpaceDN w:val="0"/>
        <w:adjustRightInd w:val="0"/>
        <w:ind w:firstLine="567"/>
        <w:jc w:val="both"/>
        <w:rPr>
          <w:rFonts w:eastAsia="Calibri"/>
          <w:sz w:val="28"/>
          <w:szCs w:val="28"/>
          <w:lang w:eastAsia="en-US"/>
        </w:rPr>
      </w:pPr>
    </w:p>
    <w:p w:rsidR="00FB5173" w:rsidRPr="00847F8B" w:rsidRDefault="00FB5173" w:rsidP="00FB5173">
      <w:pPr>
        <w:widowControl w:val="0"/>
        <w:autoSpaceDE w:val="0"/>
        <w:autoSpaceDN w:val="0"/>
        <w:adjustRightInd w:val="0"/>
        <w:ind w:firstLine="567"/>
        <w:jc w:val="both"/>
        <w:rPr>
          <w:rFonts w:eastAsia="Calibri"/>
          <w:sz w:val="28"/>
          <w:szCs w:val="28"/>
          <w:lang w:eastAsia="en-US"/>
        </w:rPr>
      </w:pPr>
      <w:r w:rsidRPr="00847F8B">
        <w:rPr>
          <w:rFonts w:eastAsia="Calibri"/>
          <w:sz w:val="28"/>
          <w:szCs w:val="28"/>
          <w:lang w:eastAsia="en-US"/>
        </w:rPr>
        <w:t>При оценке изменений характеристик товаров и услуг на товарных рынках Заволжского района за последние три года принявшим участие в опросе жителям было предложено проанализировать эти изменения с учетом таких критериев, как уровень цен, качество товаров и услуг и возможность выбора.</w:t>
      </w:r>
    </w:p>
    <w:p w:rsidR="00FB5173" w:rsidRPr="00847F8B" w:rsidRDefault="00FB5173" w:rsidP="00FB47A4">
      <w:pPr>
        <w:jc w:val="center"/>
        <w:rPr>
          <w:i/>
          <w:sz w:val="28"/>
          <w:szCs w:val="28"/>
        </w:rPr>
      </w:pPr>
    </w:p>
    <w:p w:rsidR="00243D81" w:rsidRPr="00847F8B" w:rsidRDefault="00243D81" w:rsidP="00243D81">
      <w:pPr>
        <w:widowControl w:val="0"/>
        <w:jc w:val="both"/>
        <w:rPr>
          <w:rFonts w:eastAsia="Calibri"/>
        </w:rPr>
      </w:pPr>
      <w:r w:rsidRPr="00847F8B">
        <w:rPr>
          <w:rFonts w:eastAsia="Calibri"/>
          <w:sz w:val="24"/>
          <w:szCs w:val="24"/>
        </w:rPr>
        <w:t>1. Снизилось 2.Не изменилось 3. Увеличилось  4. Затрудняюсь ответить.</w:t>
      </w:r>
    </w:p>
    <w:tbl>
      <w:tblPr>
        <w:tblW w:w="9752" w:type="dxa"/>
        <w:tblInd w:w="-5" w:type="dxa"/>
        <w:tblLayout w:type="fixed"/>
        <w:tblLook w:val="0000"/>
      </w:tblPr>
      <w:tblGrid>
        <w:gridCol w:w="2948"/>
        <w:gridCol w:w="567"/>
        <w:gridCol w:w="567"/>
        <w:gridCol w:w="572"/>
        <w:gridCol w:w="562"/>
        <w:gridCol w:w="577"/>
        <w:gridCol w:w="567"/>
        <w:gridCol w:w="572"/>
        <w:gridCol w:w="567"/>
        <w:gridCol w:w="552"/>
        <w:gridCol w:w="567"/>
        <w:gridCol w:w="567"/>
        <w:gridCol w:w="567"/>
      </w:tblGrid>
      <w:tr w:rsidR="00243D81" w:rsidRPr="00847F8B" w:rsidTr="003A3E34">
        <w:trPr>
          <w:trHeight w:val="567"/>
        </w:trPr>
        <w:tc>
          <w:tcPr>
            <w:tcW w:w="2948" w:type="dxa"/>
            <w:vMerge w:val="restart"/>
            <w:tcBorders>
              <w:top w:val="single" w:sz="4" w:space="0" w:color="000000"/>
              <w:left w:val="single" w:sz="4" w:space="0" w:color="000000"/>
              <w:bottom w:val="single" w:sz="4" w:space="0" w:color="000000"/>
            </w:tcBorders>
            <w:shd w:val="clear" w:color="auto" w:fill="auto"/>
            <w:vAlign w:val="center"/>
          </w:tcPr>
          <w:p w:rsidR="00243D81" w:rsidRPr="00847F8B" w:rsidRDefault="00243D81" w:rsidP="00AD58D6">
            <w:pPr>
              <w:widowControl w:val="0"/>
              <w:snapToGrid w:val="0"/>
              <w:rPr>
                <w:rFonts w:eastAsia="Calibri"/>
                <w:b/>
              </w:rPr>
            </w:pPr>
            <w:r w:rsidRPr="00847F8B">
              <w:rPr>
                <w:rFonts w:eastAsia="Calibri"/>
                <w:b/>
              </w:rPr>
              <w:t>Наименование рынка</w:t>
            </w:r>
          </w:p>
        </w:tc>
        <w:tc>
          <w:tcPr>
            <w:tcW w:w="2268" w:type="dxa"/>
            <w:gridSpan w:val="4"/>
            <w:tcBorders>
              <w:top w:val="single" w:sz="4" w:space="0" w:color="000000"/>
              <w:left w:val="single" w:sz="4" w:space="0" w:color="000000"/>
              <w:bottom w:val="single" w:sz="4" w:space="0" w:color="000000"/>
            </w:tcBorders>
            <w:shd w:val="clear" w:color="auto" w:fill="auto"/>
            <w:vAlign w:val="center"/>
          </w:tcPr>
          <w:p w:rsidR="00243D81" w:rsidRPr="00847F8B" w:rsidRDefault="00243D81" w:rsidP="00AD58D6">
            <w:pPr>
              <w:widowControl w:val="0"/>
              <w:jc w:val="center"/>
              <w:rPr>
                <w:rFonts w:eastAsia="Calibri"/>
              </w:rPr>
            </w:pPr>
            <w:r w:rsidRPr="00847F8B">
              <w:rPr>
                <w:rFonts w:eastAsia="Calibri"/>
              </w:rPr>
              <w:t>Уровень цен</w:t>
            </w:r>
          </w:p>
        </w:tc>
        <w:tc>
          <w:tcPr>
            <w:tcW w:w="2283" w:type="dxa"/>
            <w:gridSpan w:val="4"/>
            <w:tcBorders>
              <w:top w:val="single" w:sz="4" w:space="0" w:color="000000"/>
              <w:left w:val="single" w:sz="4" w:space="0" w:color="000000"/>
              <w:bottom w:val="single" w:sz="4" w:space="0" w:color="000000"/>
            </w:tcBorders>
            <w:shd w:val="clear" w:color="auto" w:fill="auto"/>
            <w:vAlign w:val="center"/>
          </w:tcPr>
          <w:p w:rsidR="00243D81" w:rsidRPr="00847F8B" w:rsidRDefault="00243D81" w:rsidP="00AD58D6">
            <w:pPr>
              <w:widowControl w:val="0"/>
              <w:jc w:val="center"/>
              <w:rPr>
                <w:rFonts w:eastAsia="Calibri"/>
              </w:rPr>
            </w:pPr>
            <w:r w:rsidRPr="00847F8B">
              <w:rPr>
                <w:rFonts w:eastAsia="Calibri"/>
              </w:rPr>
              <w:t>Качество</w:t>
            </w:r>
          </w:p>
        </w:tc>
        <w:tc>
          <w:tcPr>
            <w:tcW w:w="225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43D81" w:rsidRPr="00847F8B" w:rsidRDefault="00243D81" w:rsidP="00AD58D6">
            <w:pPr>
              <w:widowControl w:val="0"/>
              <w:jc w:val="center"/>
              <w:rPr>
                <w:rFonts w:eastAsia="Calibri"/>
              </w:rPr>
            </w:pPr>
            <w:r w:rsidRPr="00847F8B">
              <w:rPr>
                <w:rFonts w:eastAsia="Calibri"/>
              </w:rPr>
              <w:t>Ассортимент</w:t>
            </w:r>
          </w:p>
        </w:tc>
      </w:tr>
      <w:tr w:rsidR="00243D81" w:rsidRPr="00847F8B" w:rsidTr="003A3E34">
        <w:trPr>
          <w:trHeight w:val="247"/>
        </w:trPr>
        <w:tc>
          <w:tcPr>
            <w:tcW w:w="2948" w:type="dxa"/>
            <w:vMerge/>
            <w:tcBorders>
              <w:top w:val="single" w:sz="4" w:space="0" w:color="000000"/>
              <w:left w:val="single" w:sz="4" w:space="0" w:color="000000"/>
              <w:bottom w:val="single" w:sz="4" w:space="0" w:color="000000"/>
            </w:tcBorders>
            <w:shd w:val="clear" w:color="auto" w:fill="auto"/>
            <w:vAlign w:val="center"/>
          </w:tcPr>
          <w:p w:rsidR="00243D81" w:rsidRPr="00847F8B" w:rsidRDefault="00243D81" w:rsidP="00AD58D6">
            <w:pPr>
              <w:widowControl w:val="0"/>
              <w:snapToGrid w:val="0"/>
              <w:rPr>
                <w:rFonts w:eastAsia="Calibri"/>
              </w:rPr>
            </w:pPr>
          </w:p>
        </w:tc>
        <w:tc>
          <w:tcPr>
            <w:tcW w:w="567" w:type="dxa"/>
            <w:tcBorders>
              <w:top w:val="single" w:sz="4" w:space="0" w:color="000000"/>
              <w:left w:val="single" w:sz="4" w:space="0" w:color="000000"/>
              <w:bottom w:val="single" w:sz="4" w:space="0" w:color="000000"/>
            </w:tcBorders>
            <w:shd w:val="clear" w:color="auto" w:fill="auto"/>
            <w:vAlign w:val="center"/>
          </w:tcPr>
          <w:p w:rsidR="00243D81" w:rsidRPr="00847F8B" w:rsidRDefault="00243D81" w:rsidP="00AD58D6">
            <w:pPr>
              <w:widowControl w:val="0"/>
              <w:jc w:val="center"/>
              <w:rPr>
                <w:rFonts w:eastAsia="Calibri"/>
              </w:rPr>
            </w:pPr>
            <w:r w:rsidRPr="00847F8B">
              <w:rPr>
                <w:rFonts w:eastAsia="Calibri"/>
              </w:rPr>
              <w:t>1</w:t>
            </w:r>
          </w:p>
        </w:tc>
        <w:tc>
          <w:tcPr>
            <w:tcW w:w="567" w:type="dxa"/>
            <w:tcBorders>
              <w:top w:val="single" w:sz="4" w:space="0" w:color="000000"/>
              <w:left w:val="single" w:sz="4" w:space="0" w:color="000000"/>
              <w:bottom w:val="single" w:sz="4" w:space="0" w:color="000000"/>
            </w:tcBorders>
            <w:shd w:val="clear" w:color="auto" w:fill="auto"/>
            <w:vAlign w:val="center"/>
          </w:tcPr>
          <w:p w:rsidR="00243D81" w:rsidRPr="00847F8B" w:rsidRDefault="00243D81" w:rsidP="00AD58D6">
            <w:pPr>
              <w:widowControl w:val="0"/>
              <w:jc w:val="center"/>
              <w:rPr>
                <w:rFonts w:eastAsia="Calibri"/>
              </w:rPr>
            </w:pPr>
            <w:r w:rsidRPr="00847F8B">
              <w:rPr>
                <w:rFonts w:eastAsia="Calibri"/>
              </w:rPr>
              <w:t>2</w:t>
            </w:r>
          </w:p>
        </w:tc>
        <w:tc>
          <w:tcPr>
            <w:tcW w:w="572" w:type="dxa"/>
            <w:tcBorders>
              <w:top w:val="single" w:sz="4" w:space="0" w:color="000000"/>
              <w:left w:val="single" w:sz="4" w:space="0" w:color="000000"/>
              <w:bottom w:val="single" w:sz="4" w:space="0" w:color="000000"/>
            </w:tcBorders>
            <w:shd w:val="clear" w:color="auto" w:fill="auto"/>
            <w:vAlign w:val="center"/>
          </w:tcPr>
          <w:p w:rsidR="00243D81" w:rsidRPr="00847F8B" w:rsidRDefault="00243D81" w:rsidP="00AD58D6">
            <w:pPr>
              <w:widowControl w:val="0"/>
              <w:jc w:val="center"/>
              <w:rPr>
                <w:rFonts w:eastAsia="Calibri"/>
              </w:rPr>
            </w:pPr>
            <w:r w:rsidRPr="00847F8B">
              <w:rPr>
                <w:rFonts w:eastAsia="Calibri"/>
              </w:rPr>
              <w:t>3</w:t>
            </w:r>
          </w:p>
        </w:tc>
        <w:tc>
          <w:tcPr>
            <w:tcW w:w="562" w:type="dxa"/>
            <w:tcBorders>
              <w:top w:val="single" w:sz="4" w:space="0" w:color="000000"/>
              <w:left w:val="single" w:sz="4" w:space="0" w:color="000000"/>
              <w:bottom w:val="single" w:sz="4" w:space="0" w:color="000000"/>
            </w:tcBorders>
            <w:shd w:val="clear" w:color="auto" w:fill="auto"/>
            <w:vAlign w:val="center"/>
          </w:tcPr>
          <w:p w:rsidR="00243D81" w:rsidRPr="00847F8B" w:rsidRDefault="00243D81" w:rsidP="00AD58D6">
            <w:pPr>
              <w:widowControl w:val="0"/>
              <w:jc w:val="center"/>
              <w:rPr>
                <w:rFonts w:eastAsia="Calibri"/>
              </w:rPr>
            </w:pPr>
            <w:r w:rsidRPr="00847F8B">
              <w:rPr>
                <w:rFonts w:eastAsia="Calibri"/>
              </w:rPr>
              <w:t>4</w:t>
            </w:r>
          </w:p>
        </w:tc>
        <w:tc>
          <w:tcPr>
            <w:tcW w:w="577" w:type="dxa"/>
            <w:tcBorders>
              <w:top w:val="single" w:sz="4" w:space="0" w:color="000000"/>
              <w:left w:val="single" w:sz="4" w:space="0" w:color="000000"/>
              <w:bottom w:val="single" w:sz="4" w:space="0" w:color="000000"/>
            </w:tcBorders>
            <w:shd w:val="clear" w:color="auto" w:fill="auto"/>
            <w:vAlign w:val="center"/>
          </w:tcPr>
          <w:p w:rsidR="00243D81" w:rsidRPr="00847F8B" w:rsidRDefault="00243D81" w:rsidP="00AD58D6">
            <w:pPr>
              <w:widowControl w:val="0"/>
              <w:jc w:val="center"/>
              <w:rPr>
                <w:rFonts w:eastAsia="Calibri"/>
              </w:rPr>
            </w:pPr>
            <w:r w:rsidRPr="00847F8B">
              <w:rPr>
                <w:rFonts w:eastAsia="Calibri"/>
              </w:rPr>
              <w:t>1</w:t>
            </w:r>
          </w:p>
        </w:tc>
        <w:tc>
          <w:tcPr>
            <w:tcW w:w="567" w:type="dxa"/>
            <w:tcBorders>
              <w:top w:val="single" w:sz="4" w:space="0" w:color="000000"/>
              <w:left w:val="single" w:sz="4" w:space="0" w:color="000000"/>
              <w:bottom w:val="single" w:sz="4" w:space="0" w:color="000000"/>
            </w:tcBorders>
            <w:shd w:val="clear" w:color="auto" w:fill="auto"/>
            <w:vAlign w:val="center"/>
          </w:tcPr>
          <w:p w:rsidR="00243D81" w:rsidRPr="00847F8B" w:rsidRDefault="00243D81" w:rsidP="00AD58D6">
            <w:pPr>
              <w:widowControl w:val="0"/>
              <w:jc w:val="center"/>
              <w:rPr>
                <w:rFonts w:eastAsia="Calibri"/>
              </w:rPr>
            </w:pPr>
            <w:r w:rsidRPr="00847F8B">
              <w:rPr>
                <w:rFonts w:eastAsia="Calibri"/>
              </w:rPr>
              <w:t>2</w:t>
            </w:r>
          </w:p>
        </w:tc>
        <w:tc>
          <w:tcPr>
            <w:tcW w:w="572" w:type="dxa"/>
            <w:tcBorders>
              <w:top w:val="single" w:sz="4" w:space="0" w:color="000000"/>
              <w:left w:val="single" w:sz="4" w:space="0" w:color="000000"/>
              <w:bottom w:val="single" w:sz="4" w:space="0" w:color="000000"/>
            </w:tcBorders>
            <w:shd w:val="clear" w:color="auto" w:fill="auto"/>
            <w:vAlign w:val="center"/>
          </w:tcPr>
          <w:p w:rsidR="00243D81" w:rsidRPr="00847F8B" w:rsidRDefault="00243D81" w:rsidP="00AD58D6">
            <w:pPr>
              <w:widowControl w:val="0"/>
              <w:jc w:val="center"/>
              <w:rPr>
                <w:rFonts w:eastAsia="Calibri"/>
              </w:rPr>
            </w:pPr>
            <w:r w:rsidRPr="00847F8B">
              <w:rPr>
                <w:rFonts w:eastAsia="Calibri"/>
              </w:rPr>
              <w:t>3</w:t>
            </w:r>
          </w:p>
        </w:tc>
        <w:tc>
          <w:tcPr>
            <w:tcW w:w="567" w:type="dxa"/>
            <w:tcBorders>
              <w:top w:val="single" w:sz="4" w:space="0" w:color="000000"/>
              <w:left w:val="single" w:sz="4" w:space="0" w:color="000000"/>
              <w:bottom w:val="single" w:sz="4" w:space="0" w:color="000000"/>
            </w:tcBorders>
            <w:shd w:val="clear" w:color="auto" w:fill="auto"/>
            <w:vAlign w:val="center"/>
          </w:tcPr>
          <w:p w:rsidR="00243D81" w:rsidRPr="00847F8B" w:rsidRDefault="00243D81" w:rsidP="00AD58D6">
            <w:pPr>
              <w:widowControl w:val="0"/>
              <w:jc w:val="center"/>
              <w:rPr>
                <w:rFonts w:eastAsia="Calibri"/>
              </w:rPr>
            </w:pPr>
            <w:r w:rsidRPr="00847F8B">
              <w:rPr>
                <w:rFonts w:eastAsia="Calibri"/>
              </w:rPr>
              <w:t>4</w:t>
            </w:r>
          </w:p>
        </w:tc>
        <w:tc>
          <w:tcPr>
            <w:tcW w:w="552" w:type="dxa"/>
            <w:tcBorders>
              <w:top w:val="single" w:sz="4" w:space="0" w:color="000000"/>
              <w:left w:val="single" w:sz="4" w:space="0" w:color="000000"/>
              <w:bottom w:val="single" w:sz="4" w:space="0" w:color="000000"/>
            </w:tcBorders>
            <w:shd w:val="clear" w:color="auto" w:fill="auto"/>
            <w:vAlign w:val="center"/>
          </w:tcPr>
          <w:p w:rsidR="00243D81" w:rsidRPr="00847F8B" w:rsidRDefault="00243D81" w:rsidP="00AD58D6">
            <w:pPr>
              <w:widowControl w:val="0"/>
              <w:jc w:val="center"/>
              <w:rPr>
                <w:rFonts w:eastAsia="Calibri"/>
              </w:rPr>
            </w:pPr>
            <w:r w:rsidRPr="00847F8B">
              <w:rPr>
                <w:rFonts w:eastAsia="Calibri"/>
              </w:rPr>
              <w:t>1</w:t>
            </w:r>
          </w:p>
        </w:tc>
        <w:tc>
          <w:tcPr>
            <w:tcW w:w="567" w:type="dxa"/>
            <w:tcBorders>
              <w:top w:val="single" w:sz="4" w:space="0" w:color="000000"/>
              <w:left w:val="single" w:sz="4" w:space="0" w:color="000000"/>
              <w:bottom w:val="single" w:sz="4" w:space="0" w:color="000000"/>
            </w:tcBorders>
            <w:shd w:val="clear" w:color="auto" w:fill="auto"/>
            <w:vAlign w:val="center"/>
          </w:tcPr>
          <w:p w:rsidR="00243D81" w:rsidRPr="00847F8B" w:rsidRDefault="00243D81" w:rsidP="00AD58D6">
            <w:pPr>
              <w:widowControl w:val="0"/>
              <w:jc w:val="center"/>
              <w:rPr>
                <w:rFonts w:eastAsia="Calibri"/>
              </w:rPr>
            </w:pPr>
            <w:r w:rsidRPr="00847F8B">
              <w:rPr>
                <w:rFonts w:eastAsia="Calibri"/>
              </w:rPr>
              <w:t>2</w:t>
            </w:r>
          </w:p>
        </w:tc>
        <w:tc>
          <w:tcPr>
            <w:tcW w:w="567" w:type="dxa"/>
            <w:tcBorders>
              <w:top w:val="single" w:sz="4" w:space="0" w:color="000000"/>
              <w:left w:val="single" w:sz="4" w:space="0" w:color="000000"/>
              <w:bottom w:val="single" w:sz="4" w:space="0" w:color="000000"/>
            </w:tcBorders>
            <w:shd w:val="clear" w:color="auto" w:fill="auto"/>
            <w:vAlign w:val="center"/>
          </w:tcPr>
          <w:p w:rsidR="00243D81" w:rsidRPr="00847F8B" w:rsidRDefault="00243D81" w:rsidP="00AD58D6">
            <w:pPr>
              <w:widowControl w:val="0"/>
              <w:jc w:val="center"/>
              <w:rPr>
                <w:rFonts w:eastAsia="Calibri"/>
              </w:rPr>
            </w:pPr>
            <w:r w:rsidRPr="00847F8B">
              <w:rPr>
                <w:rFonts w:eastAsia="Calibri"/>
              </w:rPr>
              <w:t>3</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43D81" w:rsidRPr="00847F8B" w:rsidRDefault="00243D81" w:rsidP="00AD58D6">
            <w:pPr>
              <w:widowControl w:val="0"/>
              <w:jc w:val="center"/>
              <w:rPr>
                <w:rFonts w:eastAsia="Calibri"/>
              </w:rPr>
            </w:pPr>
            <w:r w:rsidRPr="00847F8B">
              <w:rPr>
                <w:rFonts w:eastAsia="Calibri"/>
              </w:rPr>
              <w:t>4</w:t>
            </w:r>
          </w:p>
        </w:tc>
      </w:tr>
      <w:tr w:rsidR="00BA3BED" w:rsidRPr="00847F8B" w:rsidTr="003A3E34">
        <w:trPr>
          <w:trHeight w:val="247"/>
        </w:trPr>
        <w:tc>
          <w:tcPr>
            <w:tcW w:w="2948" w:type="dxa"/>
            <w:tcBorders>
              <w:top w:val="single" w:sz="4" w:space="0" w:color="000000"/>
              <w:left w:val="single" w:sz="4" w:space="0" w:color="000000"/>
              <w:bottom w:val="single" w:sz="4" w:space="0" w:color="000000"/>
            </w:tcBorders>
            <w:shd w:val="clear" w:color="auto" w:fill="auto"/>
            <w:vAlign w:val="center"/>
          </w:tcPr>
          <w:p w:rsidR="00BA3BED" w:rsidRPr="00847F8B" w:rsidRDefault="00BA3BED" w:rsidP="00AD58D6">
            <w:pPr>
              <w:widowControl w:val="0"/>
              <w:jc w:val="both"/>
            </w:pPr>
            <w:r w:rsidRPr="00847F8B">
              <w:t>Рынок услуг дошкольного образования</w:t>
            </w:r>
          </w:p>
        </w:tc>
        <w:tc>
          <w:tcPr>
            <w:tcW w:w="567" w:type="dxa"/>
            <w:tcBorders>
              <w:top w:val="single" w:sz="4" w:space="0" w:color="000000"/>
              <w:left w:val="single" w:sz="4" w:space="0" w:color="000000"/>
              <w:bottom w:val="single" w:sz="4" w:space="0" w:color="000000"/>
            </w:tcBorders>
            <w:shd w:val="clear" w:color="auto" w:fill="auto"/>
            <w:vAlign w:val="center"/>
          </w:tcPr>
          <w:p w:rsidR="00BA3BED" w:rsidRPr="00847F8B" w:rsidRDefault="00376967" w:rsidP="00AD58D6">
            <w:pPr>
              <w:widowControl w:val="0"/>
              <w:jc w:val="center"/>
              <w:rPr>
                <w:rFonts w:eastAsia="Calibri"/>
              </w:rPr>
            </w:pPr>
            <w:r w:rsidRPr="00847F8B">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BA3BED" w:rsidRPr="00847F8B" w:rsidRDefault="00376967" w:rsidP="00AD58D6">
            <w:pPr>
              <w:widowControl w:val="0"/>
              <w:jc w:val="center"/>
              <w:rPr>
                <w:rFonts w:eastAsia="Calibri"/>
              </w:rPr>
            </w:pPr>
            <w:r w:rsidRPr="00847F8B">
              <w:rPr>
                <w:rFonts w:eastAsia="Calibri"/>
              </w:rPr>
              <w:t>2/ 4,0</w:t>
            </w:r>
          </w:p>
        </w:tc>
        <w:tc>
          <w:tcPr>
            <w:tcW w:w="572" w:type="dxa"/>
            <w:tcBorders>
              <w:top w:val="single" w:sz="4" w:space="0" w:color="000000"/>
              <w:left w:val="single" w:sz="4" w:space="0" w:color="000000"/>
              <w:bottom w:val="single" w:sz="4" w:space="0" w:color="000000"/>
            </w:tcBorders>
            <w:shd w:val="clear" w:color="auto" w:fill="auto"/>
            <w:vAlign w:val="center"/>
          </w:tcPr>
          <w:p w:rsidR="00BA3BED" w:rsidRPr="00847F8B" w:rsidRDefault="00376967" w:rsidP="00AD58D6">
            <w:pPr>
              <w:widowControl w:val="0"/>
              <w:jc w:val="center"/>
              <w:rPr>
                <w:rFonts w:eastAsia="Calibri"/>
              </w:rPr>
            </w:pPr>
            <w:r w:rsidRPr="00847F8B">
              <w:rPr>
                <w:rFonts w:eastAsia="Calibri"/>
              </w:rPr>
              <w:t>33/ 66,0</w:t>
            </w:r>
          </w:p>
        </w:tc>
        <w:tc>
          <w:tcPr>
            <w:tcW w:w="562" w:type="dxa"/>
            <w:tcBorders>
              <w:top w:val="single" w:sz="4" w:space="0" w:color="000000"/>
              <w:left w:val="single" w:sz="4" w:space="0" w:color="000000"/>
              <w:bottom w:val="single" w:sz="4" w:space="0" w:color="000000"/>
            </w:tcBorders>
            <w:shd w:val="clear" w:color="auto" w:fill="auto"/>
            <w:vAlign w:val="center"/>
          </w:tcPr>
          <w:p w:rsidR="00BA3BED" w:rsidRPr="00847F8B" w:rsidRDefault="00376967" w:rsidP="00AD58D6">
            <w:pPr>
              <w:widowControl w:val="0"/>
              <w:jc w:val="center"/>
              <w:rPr>
                <w:rFonts w:eastAsia="Calibri"/>
              </w:rPr>
            </w:pPr>
            <w:r w:rsidRPr="00847F8B">
              <w:rPr>
                <w:rFonts w:eastAsia="Calibri"/>
              </w:rPr>
              <w:t>15/30</w:t>
            </w:r>
          </w:p>
        </w:tc>
        <w:tc>
          <w:tcPr>
            <w:tcW w:w="577" w:type="dxa"/>
            <w:tcBorders>
              <w:top w:val="single" w:sz="4" w:space="0" w:color="000000"/>
              <w:left w:val="single" w:sz="4" w:space="0" w:color="000000"/>
              <w:bottom w:val="single" w:sz="4" w:space="0" w:color="000000"/>
            </w:tcBorders>
            <w:shd w:val="clear" w:color="auto" w:fill="auto"/>
            <w:vAlign w:val="center"/>
          </w:tcPr>
          <w:p w:rsidR="00BA3BED" w:rsidRPr="00847F8B" w:rsidRDefault="00BA3BED" w:rsidP="00135F52">
            <w:pPr>
              <w:widowControl w:val="0"/>
              <w:jc w:val="center"/>
              <w:rPr>
                <w:rFonts w:eastAsia="Calibri"/>
              </w:rPr>
            </w:pPr>
            <w:r w:rsidRPr="00847F8B">
              <w:rPr>
                <w:rFonts w:eastAsia="Calibri"/>
              </w:rPr>
              <w:t>4/ 8,0</w:t>
            </w:r>
          </w:p>
        </w:tc>
        <w:tc>
          <w:tcPr>
            <w:tcW w:w="567" w:type="dxa"/>
            <w:tcBorders>
              <w:top w:val="single" w:sz="4" w:space="0" w:color="000000"/>
              <w:left w:val="single" w:sz="4" w:space="0" w:color="000000"/>
              <w:bottom w:val="single" w:sz="4" w:space="0" w:color="000000"/>
            </w:tcBorders>
            <w:shd w:val="clear" w:color="auto" w:fill="auto"/>
            <w:vAlign w:val="center"/>
          </w:tcPr>
          <w:p w:rsidR="00BA3BED" w:rsidRPr="00847F8B" w:rsidRDefault="00BA3BED" w:rsidP="00135F52">
            <w:pPr>
              <w:widowControl w:val="0"/>
              <w:jc w:val="center"/>
              <w:rPr>
                <w:rFonts w:eastAsia="Calibri"/>
              </w:rPr>
            </w:pPr>
            <w:r w:rsidRPr="00847F8B">
              <w:rPr>
                <w:rFonts w:eastAsia="Calibri"/>
              </w:rPr>
              <w:t>24/ 48,0</w:t>
            </w:r>
          </w:p>
        </w:tc>
        <w:tc>
          <w:tcPr>
            <w:tcW w:w="572" w:type="dxa"/>
            <w:tcBorders>
              <w:top w:val="single" w:sz="4" w:space="0" w:color="000000"/>
              <w:left w:val="single" w:sz="4" w:space="0" w:color="000000"/>
              <w:bottom w:val="single" w:sz="4" w:space="0" w:color="000000"/>
            </w:tcBorders>
            <w:shd w:val="clear" w:color="auto" w:fill="auto"/>
            <w:vAlign w:val="center"/>
          </w:tcPr>
          <w:p w:rsidR="00BA3BED" w:rsidRPr="00847F8B" w:rsidRDefault="00BA3BED" w:rsidP="00135F52">
            <w:pPr>
              <w:widowControl w:val="0"/>
              <w:jc w:val="center"/>
              <w:rPr>
                <w:rFonts w:eastAsia="Calibri"/>
              </w:rPr>
            </w:pPr>
            <w:r w:rsidRPr="00847F8B">
              <w:rPr>
                <w:rFonts w:eastAsia="Calibri"/>
              </w:rPr>
              <w:t>1/ 2,0</w:t>
            </w:r>
          </w:p>
        </w:tc>
        <w:tc>
          <w:tcPr>
            <w:tcW w:w="567" w:type="dxa"/>
            <w:tcBorders>
              <w:top w:val="single" w:sz="4" w:space="0" w:color="000000"/>
              <w:left w:val="single" w:sz="4" w:space="0" w:color="000000"/>
              <w:bottom w:val="single" w:sz="4" w:space="0" w:color="000000"/>
            </w:tcBorders>
            <w:shd w:val="clear" w:color="auto" w:fill="auto"/>
            <w:vAlign w:val="center"/>
          </w:tcPr>
          <w:p w:rsidR="00BA3BED" w:rsidRPr="00847F8B" w:rsidRDefault="00BA3BED" w:rsidP="00135F52">
            <w:pPr>
              <w:widowControl w:val="0"/>
              <w:jc w:val="center"/>
              <w:rPr>
                <w:rFonts w:eastAsia="Calibri"/>
              </w:rPr>
            </w:pPr>
            <w:r w:rsidRPr="00847F8B">
              <w:rPr>
                <w:rFonts w:eastAsia="Calibri"/>
              </w:rPr>
              <w:t>21/ 42,0</w:t>
            </w:r>
          </w:p>
        </w:tc>
        <w:tc>
          <w:tcPr>
            <w:tcW w:w="552" w:type="dxa"/>
            <w:tcBorders>
              <w:top w:val="single" w:sz="4" w:space="0" w:color="000000"/>
              <w:left w:val="single" w:sz="4" w:space="0" w:color="000000"/>
              <w:bottom w:val="single" w:sz="4" w:space="0" w:color="000000"/>
            </w:tcBorders>
            <w:shd w:val="clear" w:color="auto" w:fill="auto"/>
            <w:vAlign w:val="center"/>
          </w:tcPr>
          <w:p w:rsidR="00BA3BED" w:rsidRPr="00847F8B" w:rsidRDefault="00017388" w:rsidP="00AD58D6">
            <w:pPr>
              <w:widowControl w:val="0"/>
              <w:jc w:val="center"/>
              <w:rPr>
                <w:rFonts w:eastAsia="Calibri"/>
              </w:rPr>
            </w:pPr>
            <w:r w:rsidRPr="00847F8B">
              <w:rPr>
                <w:rFonts w:eastAsia="Calibri"/>
              </w:rPr>
              <w:t>3/ 6,0</w:t>
            </w:r>
          </w:p>
        </w:tc>
        <w:tc>
          <w:tcPr>
            <w:tcW w:w="567" w:type="dxa"/>
            <w:tcBorders>
              <w:top w:val="single" w:sz="4" w:space="0" w:color="000000"/>
              <w:left w:val="single" w:sz="4" w:space="0" w:color="000000"/>
              <w:bottom w:val="single" w:sz="4" w:space="0" w:color="000000"/>
            </w:tcBorders>
            <w:shd w:val="clear" w:color="auto" w:fill="auto"/>
            <w:vAlign w:val="center"/>
          </w:tcPr>
          <w:p w:rsidR="00BA3BED" w:rsidRPr="00847F8B" w:rsidRDefault="00017388" w:rsidP="00AD58D6">
            <w:pPr>
              <w:widowControl w:val="0"/>
              <w:jc w:val="center"/>
              <w:rPr>
                <w:rFonts w:eastAsia="Calibri"/>
              </w:rPr>
            </w:pPr>
            <w:r w:rsidRPr="00847F8B">
              <w:rPr>
                <w:rFonts w:eastAsia="Calibri"/>
              </w:rPr>
              <w:t>24/ 48</w:t>
            </w:r>
          </w:p>
        </w:tc>
        <w:tc>
          <w:tcPr>
            <w:tcW w:w="567" w:type="dxa"/>
            <w:tcBorders>
              <w:top w:val="single" w:sz="4" w:space="0" w:color="000000"/>
              <w:left w:val="single" w:sz="4" w:space="0" w:color="000000"/>
              <w:bottom w:val="single" w:sz="4" w:space="0" w:color="000000"/>
            </w:tcBorders>
            <w:shd w:val="clear" w:color="auto" w:fill="auto"/>
            <w:vAlign w:val="center"/>
          </w:tcPr>
          <w:p w:rsidR="00BA3BED" w:rsidRPr="00847F8B" w:rsidRDefault="00017388" w:rsidP="00AD58D6">
            <w:pPr>
              <w:widowControl w:val="0"/>
              <w:jc w:val="center"/>
              <w:rPr>
                <w:rFonts w:eastAsia="Calibri"/>
              </w:rPr>
            </w:pPr>
            <w:r w:rsidRPr="00847F8B">
              <w:rPr>
                <w:rFonts w:eastAsia="Calibri"/>
              </w:rPr>
              <w:t>2/ 4,0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BED" w:rsidRPr="00847F8B" w:rsidRDefault="00017388" w:rsidP="00AD58D6">
            <w:pPr>
              <w:widowControl w:val="0"/>
              <w:jc w:val="center"/>
              <w:rPr>
                <w:rFonts w:eastAsia="Calibri"/>
              </w:rPr>
            </w:pPr>
            <w:r w:rsidRPr="00847F8B">
              <w:rPr>
                <w:rFonts w:eastAsia="Calibri"/>
              </w:rPr>
              <w:t>21/ 42</w:t>
            </w:r>
          </w:p>
        </w:tc>
      </w:tr>
      <w:tr w:rsidR="00BA3BED" w:rsidRPr="00847F8B" w:rsidTr="003A3E34">
        <w:trPr>
          <w:trHeight w:val="567"/>
        </w:trPr>
        <w:tc>
          <w:tcPr>
            <w:tcW w:w="2948" w:type="dxa"/>
            <w:tcBorders>
              <w:top w:val="single" w:sz="4" w:space="0" w:color="000000"/>
              <w:left w:val="single" w:sz="4" w:space="0" w:color="000000"/>
              <w:bottom w:val="single" w:sz="4" w:space="0" w:color="000000"/>
            </w:tcBorders>
            <w:shd w:val="clear" w:color="auto" w:fill="auto"/>
            <w:vAlign w:val="center"/>
          </w:tcPr>
          <w:p w:rsidR="00BA3BED" w:rsidRPr="00847F8B" w:rsidRDefault="00BA3BED" w:rsidP="00AD58D6">
            <w:pPr>
              <w:widowControl w:val="0"/>
              <w:jc w:val="both"/>
            </w:pPr>
            <w:r w:rsidRPr="00847F8B">
              <w:t xml:space="preserve">Рынок услуг среднего профессионального образования </w:t>
            </w:r>
          </w:p>
        </w:tc>
        <w:tc>
          <w:tcPr>
            <w:tcW w:w="567" w:type="dxa"/>
            <w:tcBorders>
              <w:top w:val="single" w:sz="4" w:space="0" w:color="000000"/>
              <w:left w:val="single" w:sz="4" w:space="0" w:color="000000"/>
              <w:bottom w:val="single" w:sz="4" w:space="0" w:color="000000"/>
            </w:tcBorders>
            <w:shd w:val="clear" w:color="auto" w:fill="auto"/>
            <w:vAlign w:val="center"/>
          </w:tcPr>
          <w:p w:rsidR="00BA3BED" w:rsidRPr="00847F8B" w:rsidRDefault="00376967" w:rsidP="00AD58D6">
            <w:pPr>
              <w:widowControl w:val="0"/>
              <w:jc w:val="center"/>
              <w:rPr>
                <w:rFonts w:eastAsia="Calibri"/>
              </w:rPr>
            </w:pPr>
            <w:r w:rsidRPr="00847F8B">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BA3BED" w:rsidRPr="00847F8B" w:rsidRDefault="00376967" w:rsidP="00AD58D6">
            <w:pPr>
              <w:widowControl w:val="0"/>
              <w:jc w:val="center"/>
              <w:rPr>
                <w:rFonts w:eastAsia="Calibri"/>
              </w:rPr>
            </w:pPr>
            <w:r w:rsidRPr="00847F8B">
              <w:rPr>
                <w:rFonts w:eastAsia="Calibri"/>
              </w:rPr>
              <w:t>4/ 8,0</w:t>
            </w:r>
          </w:p>
        </w:tc>
        <w:tc>
          <w:tcPr>
            <w:tcW w:w="572" w:type="dxa"/>
            <w:tcBorders>
              <w:top w:val="single" w:sz="4" w:space="0" w:color="000000"/>
              <w:left w:val="single" w:sz="4" w:space="0" w:color="000000"/>
              <w:bottom w:val="single" w:sz="4" w:space="0" w:color="000000"/>
            </w:tcBorders>
            <w:shd w:val="clear" w:color="auto" w:fill="auto"/>
            <w:vAlign w:val="center"/>
          </w:tcPr>
          <w:p w:rsidR="00BA3BED" w:rsidRPr="00847F8B" w:rsidRDefault="00376967" w:rsidP="00AD58D6">
            <w:pPr>
              <w:widowControl w:val="0"/>
              <w:jc w:val="center"/>
              <w:rPr>
                <w:rFonts w:eastAsia="Calibri"/>
              </w:rPr>
            </w:pPr>
            <w:r w:rsidRPr="00847F8B">
              <w:rPr>
                <w:rFonts w:eastAsia="Calibri"/>
              </w:rPr>
              <w:t>26/ 52,0</w:t>
            </w:r>
          </w:p>
        </w:tc>
        <w:tc>
          <w:tcPr>
            <w:tcW w:w="562" w:type="dxa"/>
            <w:tcBorders>
              <w:top w:val="single" w:sz="4" w:space="0" w:color="000000"/>
              <w:left w:val="single" w:sz="4" w:space="0" w:color="000000"/>
              <w:bottom w:val="single" w:sz="4" w:space="0" w:color="000000"/>
            </w:tcBorders>
            <w:shd w:val="clear" w:color="auto" w:fill="auto"/>
            <w:vAlign w:val="center"/>
          </w:tcPr>
          <w:p w:rsidR="00BA3BED" w:rsidRPr="00847F8B" w:rsidRDefault="00376967" w:rsidP="00376967">
            <w:pPr>
              <w:widowControl w:val="0"/>
              <w:jc w:val="center"/>
              <w:rPr>
                <w:rFonts w:eastAsia="Calibri"/>
              </w:rPr>
            </w:pPr>
            <w:r w:rsidRPr="00847F8B">
              <w:rPr>
                <w:rFonts w:eastAsia="Calibri"/>
              </w:rPr>
              <w:t>20/40</w:t>
            </w:r>
          </w:p>
        </w:tc>
        <w:tc>
          <w:tcPr>
            <w:tcW w:w="577" w:type="dxa"/>
            <w:tcBorders>
              <w:top w:val="single" w:sz="4" w:space="0" w:color="000000"/>
              <w:left w:val="single" w:sz="4" w:space="0" w:color="000000"/>
              <w:bottom w:val="single" w:sz="4" w:space="0" w:color="000000"/>
            </w:tcBorders>
            <w:shd w:val="clear" w:color="auto" w:fill="auto"/>
            <w:vAlign w:val="center"/>
          </w:tcPr>
          <w:p w:rsidR="00BA3BED" w:rsidRPr="00847F8B" w:rsidRDefault="002B6BB3" w:rsidP="00BC0C59">
            <w:pPr>
              <w:widowControl w:val="0"/>
              <w:jc w:val="center"/>
              <w:rPr>
                <w:rFonts w:eastAsia="Calibri"/>
              </w:rPr>
            </w:pPr>
            <w:r w:rsidRPr="00847F8B">
              <w:rPr>
                <w:rFonts w:eastAsia="Calibri"/>
              </w:rPr>
              <w:t>5/ 10,0</w:t>
            </w:r>
          </w:p>
        </w:tc>
        <w:tc>
          <w:tcPr>
            <w:tcW w:w="567" w:type="dxa"/>
            <w:tcBorders>
              <w:top w:val="single" w:sz="4" w:space="0" w:color="000000"/>
              <w:left w:val="single" w:sz="4" w:space="0" w:color="000000"/>
              <w:bottom w:val="single" w:sz="4" w:space="0" w:color="000000"/>
            </w:tcBorders>
            <w:shd w:val="clear" w:color="auto" w:fill="auto"/>
            <w:vAlign w:val="center"/>
          </w:tcPr>
          <w:p w:rsidR="00BA3BED" w:rsidRPr="00847F8B" w:rsidRDefault="002B6BB3" w:rsidP="00BC0C59">
            <w:pPr>
              <w:widowControl w:val="0"/>
              <w:jc w:val="center"/>
              <w:rPr>
                <w:rFonts w:eastAsia="Calibri"/>
              </w:rPr>
            </w:pPr>
            <w:r w:rsidRPr="00847F8B">
              <w:rPr>
                <w:rFonts w:eastAsia="Calibri"/>
              </w:rPr>
              <w:t>23/ 46,0</w:t>
            </w:r>
          </w:p>
        </w:tc>
        <w:tc>
          <w:tcPr>
            <w:tcW w:w="572" w:type="dxa"/>
            <w:tcBorders>
              <w:top w:val="single" w:sz="4" w:space="0" w:color="000000"/>
              <w:left w:val="single" w:sz="4" w:space="0" w:color="000000"/>
              <w:bottom w:val="single" w:sz="4" w:space="0" w:color="000000"/>
            </w:tcBorders>
            <w:shd w:val="clear" w:color="auto" w:fill="auto"/>
            <w:vAlign w:val="center"/>
          </w:tcPr>
          <w:p w:rsidR="00BA3BED" w:rsidRPr="00847F8B" w:rsidRDefault="002B6BB3" w:rsidP="00BC0C59">
            <w:pPr>
              <w:widowControl w:val="0"/>
              <w:jc w:val="center"/>
              <w:rPr>
                <w:rFonts w:eastAsia="Calibri"/>
              </w:rPr>
            </w:pPr>
            <w:r w:rsidRPr="00847F8B">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BA3BED" w:rsidRPr="00847F8B" w:rsidRDefault="002B6BB3" w:rsidP="00BC0C59">
            <w:pPr>
              <w:widowControl w:val="0"/>
              <w:jc w:val="center"/>
              <w:rPr>
                <w:rFonts w:eastAsia="Calibri"/>
              </w:rPr>
            </w:pPr>
            <w:r w:rsidRPr="00847F8B">
              <w:rPr>
                <w:rFonts w:eastAsia="Calibri"/>
              </w:rPr>
              <w:t>22/ 44,0</w:t>
            </w:r>
          </w:p>
        </w:tc>
        <w:tc>
          <w:tcPr>
            <w:tcW w:w="552" w:type="dxa"/>
            <w:tcBorders>
              <w:top w:val="single" w:sz="4" w:space="0" w:color="000000"/>
              <w:left w:val="single" w:sz="4" w:space="0" w:color="000000"/>
              <w:bottom w:val="single" w:sz="4" w:space="0" w:color="000000"/>
            </w:tcBorders>
            <w:shd w:val="clear" w:color="auto" w:fill="auto"/>
            <w:vAlign w:val="center"/>
          </w:tcPr>
          <w:p w:rsidR="00BA3BED" w:rsidRPr="00847F8B" w:rsidRDefault="00D959D6" w:rsidP="00BC0C59">
            <w:pPr>
              <w:widowControl w:val="0"/>
              <w:jc w:val="center"/>
              <w:rPr>
                <w:rFonts w:eastAsia="Calibri"/>
              </w:rPr>
            </w:pPr>
            <w:r w:rsidRPr="00847F8B">
              <w:rPr>
                <w:rFonts w:eastAsia="Calibri"/>
              </w:rPr>
              <w:t>4/ 8,0</w:t>
            </w:r>
          </w:p>
        </w:tc>
        <w:tc>
          <w:tcPr>
            <w:tcW w:w="567" w:type="dxa"/>
            <w:tcBorders>
              <w:top w:val="single" w:sz="4" w:space="0" w:color="000000"/>
              <w:left w:val="single" w:sz="4" w:space="0" w:color="000000"/>
              <w:bottom w:val="single" w:sz="4" w:space="0" w:color="000000"/>
            </w:tcBorders>
            <w:shd w:val="clear" w:color="auto" w:fill="auto"/>
            <w:vAlign w:val="center"/>
          </w:tcPr>
          <w:p w:rsidR="00BA3BED" w:rsidRPr="00847F8B" w:rsidRDefault="00D959D6" w:rsidP="00BC0C59">
            <w:pPr>
              <w:widowControl w:val="0"/>
              <w:jc w:val="center"/>
              <w:rPr>
                <w:rFonts w:eastAsia="Calibri"/>
              </w:rPr>
            </w:pPr>
            <w:r w:rsidRPr="00847F8B">
              <w:rPr>
                <w:rFonts w:eastAsia="Calibri"/>
              </w:rPr>
              <w:t>20/ 40</w:t>
            </w:r>
          </w:p>
        </w:tc>
        <w:tc>
          <w:tcPr>
            <w:tcW w:w="567" w:type="dxa"/>
            <w:tcBorders>
              <w:top w:val="single" w:sz="4" w:space="0" w:color="000000"/>
              <w:left w:val="single" w:sz="4" w:space="0" w:color="000000"/>
              <w:bottom w:val="single" w:sz="4" w:space="0" w:color="000000"/>
            </w:tcBorders>
            <w:shd w:val="clear" w:color="auto" w:fill="auto"/>
            <w:vAlign w:val="center"/>
          </w:tcPr>
          <w:p w:rsidR="00BA3BED" w:rsidRPr="00847F8B" w:rsidRDefault="00D959D6" w:rsidP="00BC0C59">
            <w:pPr>
              <w:widowControl w:val="0"/>
              <w:jc w:val="center"/>
              <w:rPr>
                <w:rFonts w:eastAsia="Calibri"/>
              </w:rPr>
            </w:pPr>
            <w:r w:rsidRPr="00847F8B">
              <w:rPr>
                <w:rFonts w:eastAsia="Calibri"/>
              </w:rPr>
              <w:t>1/ 2,0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BED" w:rsidRPr="00847F8B" w:rsidRDefault="00D959D6" w:rsidP="00BC0C59">
            <w:pPr>
              <w:widowControl w:val="0"/>
              <w:jc w:val="center"/>
              <w:rPr>
                <w:rFonts w:eastAsia="Calibri"/>
              </w:rPr>
            </w:pPr>
            <w:r w:rsidRPr="00847F8B">
              <w:rPr>
                <w:rFonts w:eastAsia="Calibri"/>
              </w:rPr>
              <w:t>25/ 50</w:t>
            </w:r>
          </w:p>
        </w:tc>
      </w:tr>
      <w:tr w:rsidR="00BA3BED" w:rsidRPr="00847F8B" w:rsidTr="003A3E34">
        <w:trPr>
          <w:trHeight w:val="304"/>
        </w:trPr>
        <w:tc>
          <w:tcPr>
            <w:tcW w:w="2948" w:type="dxa"/>
            <w:tcBorders>
              <w:top w:val="single" w:sz="4" w:space="0" w:color="000000"/>
              <w:left w:val="single" w:sz="4" w:space="0" w:color="000000"/>
              <w:bottom w:val="single" w:sz="4" w:space="0" w:color="000000"/>
            </w:tcBorders>
            <w:shd w:val="clear" w:color="auto" w:fill="auto"/>
            <w:vAlign w:val="center"/>
          </w:tcPr>
          <w:p w:rsidR="00BA3BED" w:rsidRPr="00847F8B" w:rsidRDefault="00BA3BED" w:rsidP="00AD58D6">
            <w:pPr>
              <w:widowControl w:val="0"/>
              <w:jc w:val="both"/>
            </w:pPr>
            <w:r w:rsidRPr="00847F8B">
              <w:t xml:space="preserve">Рынок услуг дополнительного образования детей </w:t>
            </w:r>
          </w:p>
        </w:tc>
        <w:tc>
          <w:tcPr>
            <w:tcW w:w="567" w:type="dxa"/>
            <w:tcBorders>
              <w:top w:val="single" w:sz="4" w:space="0" w:color="000000"/>
              <w:left w:val="single" w:sz="4" w:space="0" w:color="000000"/>
              <w:bottom w:val="single" w:sz="4" w:space="0" w:color="000000"/>
            </w:tcBorders>
            <w:shd w:val="clear" w:color="auto" w:fill="auto"/>
            <w:vAlign w:val="center"/>
          </w:tcPr>
          <w:p w:rsidR="00BA3BED" w:rsidRPr="00847F8B" w:rsidRDefault="00376967" w:rsidP="00AD58D6">
            <w:pPr>
              <w:widowControl w:val="0"/>
              <w:jc w:val="center"/>
              <w:rPr>
                <w:rFonts w:eastAsia="Calibri"/>
              </w:rPr>
            </w:pPr>
            <w:r w:rsidRPr="00847F8B">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BA3BED" w:rsidRPr="00847F8B" w:rsidRDefault="00376967" w:rsidP="00AD58D6">
            <w:pPr>
              <w:widowControl w:val="0"/>
              <w:jc w:val="center"/>
              <w:rPr>
                <w:rFonts w:eastAsia="Calibri"/>
              </w:rPr>
            </w:pPr>
            <w:r w:rsidRPr="00847F8B">
              <w:rPr>
                <w:rFonts w:eastAsia="Calibri"/>
              </w:rPr>
              <w:t>3/ 6,0</w:t>
            </w:r>
          </w:p>
        </w:tc>
        <w:tc>
          <w:tcPr>
            <w:tcW w:w="572" w:type="dxa"/>
            <w:tcBorders>
              <w:top w:val="single" w:sz="4" w:space="0" w:color="000000"/>
              <w:left w:val="single" w:sz="4" w:space="0" w:color="000000"/>
              <w:bottom w:val="single" w:sz="4" w:space="0" w:color="000000"/>
            </w:tcBorders>
            <w:shd w:val="clear" w:color="auto" w:fill="auto"/>
            <w:vAlign w:val="center"/>
          </w:tcPr>
          <w:p w:rsidR="00BA3BED" w:rsidRPr="00847F8B" w:rsidRDefault="00376967" w:rsidP="00376967">
            <w:pPr>
              <w:widowControl w:val="0"/>
              <w:jc w:val="center"/>
              <w:rPr>
                <w:rFonts w:eastAsia="Calibri"/>
              </w:rPr>
            </w:pPr>
            <w:r w:rsidRPr="00847F8B">
              <w:rPr>
                <w:rFonts w:eastAsia="Calibri"/>
              </w:rPr>
              <w:t>31/ 62</w:t>
            </w:r>
          </w:p>
        </w:tc>
        <w:tc>
          <w:tcPr>
            <w:tcW w:w="562" w:type="dxa"/>
            <w:tcBorders>
              <w:top w:val="single" w:sz="4" w:space="0" w:color="000000"/>
              <w:left w:val="single" w:sz="4" w:space="0" w:color="000000"/>
              <w:bottom w:val="single" w:sz="4" w:space="0" w:color="000000"/>
            </w:tcBorders>
            <w:shd w:val="clear" w:color="auto" w:fill="auto"/>
            <w:vAlign w:val="center"/>
          </w:tcPr>
          <w:p w:rsidR="00BA3BED" w:rsidRPr="00847F8B" w:rsidRDefault="00376967" w:rsidP="00AD58D6">
            <w:pPr>
              <w:widowControl w:val="0"/>
              <w:jc w:val="center"/>
              <w:rPr>
                <w:rFonts w:eastAsia="Calibri"/>
              </w:rPr>
            </w:pPr>
            <w:r w:rsidRPr="00847F8B">
              <w:rPr>
                <w:rFonts w:eastAsia="Calibri"/>
              </w:rPr>
              <w:t>16/32</w:t>
            </w:r>
          </w:p>
        </w:tc>
        <w:tc>
          <w:tcPr>
            <w:tcW w:w="577" w:type="dxa"/>
            <w:tcBorders>
              <w:top w:val="single" w:sz="4" w:space="0" w:color="000000"/>
              <w:left w:val="single" w:sz="4" w:space="0" w:color="000000"/>
              <w:bottom w:val="single" w:sz="4" w:space="0" w:color="000000"/>
            </w:tcBorders>
            <w:shd w:val="clear" w:color="auto" w:fill="auto"/>
            <w:vAlign w:val="center"/>
          </w:tcPr>
          <w:p w:rsidR="00BA3BED" w:rsidRPr="00847F8B" w:rsidRDefault="008A7E1C" w:rsidP="00AD58D6">
            <w:pPr>
              <w:widowControl w:val="0"/>
              <w:jc w:val="center"/>
              <w:rPr>
                <w:rFonts w:eastAsia="Calibri"/>
              </w:rPr>
            </w:pPr>
            <w:r w:rsidRPr="00847F8B">
              <w:rPr>
                <w:rFonts w:eastAsia="Calibri"/>
              </w:rPr>
              <w:t>6/ 12,0</w:t>
            </w:r>
          </w:p>
        </w:tc>
        <w:tc>
          <w:tcPr>
            <w:tcW w:w="567" w:type="dxa"/>
            <w:tcBorders>
              <w:top w:val="single" w:sz="4" w:space="0" w:color="000000"/>
              <w:left w:val="single" w:sz="4" w:space="0" w:color="000000"/>
              <w:bottom w:val="single" w:sz="4" w:space="0" w:color="000000"/>
            </w:tcBorders>
            <w:shd w:val="clear" w:color="auto" w:fill="auto"/>
            <w:vAlign w:val="center"/>
          </w:tcPr>
          <w:p w:rsidR="00BA3BED" w:rsidRPr="00847F8B" w:rsidRDefault="008A7E1C" w:rsidP="00AD58D6">
            <w:pPr>
              <w:widowControl w:val="0"/>
              <w:jc w:val="center"/>
              <w:rPr>
                <w:rFonts w:eastAsia="Calibri"/>
              </w:rPr>
            </w:pPr>
            <w:r w:rsidRPr="00847F8B">
              <w:rPr>
                <w:rFonts w:eastAsia="Calibri"/>
              </w:rPr>
              <w:t>21/ 42,0</w:t>
            </w:r>
          </w:p>
        </w:tc>
        <w:tc>
          <w:tcPr>
            <w:tcW w:w="572" w:type="dxa"/>
            <w:tcBorders>
              <w:top w:val="single" w:sz="4" w:space="0" w:color="000000"/>
              <w:left w:val="single" w:sz="4" w:space="0" w:color="000000"/>
              <w:bottom w:val="single" w:sz="4" w:space="0" w:color="000000"/>
            </w:tcBorders>
            <w:shd w:val="clear" w:color="auto" w:fill="auto"/>
            <w:vAlign w:val="center"/>
          </w:tcPr>
          <w:p w:rsidR="00BA3BED" w:rsidRPr="00847F8B" w:rsidRDefault="008A7E1C" w:rsidP="00AD58D6">
            <w:pPr>
              <w:widowControl w:val="0"/>
              <w:jc w:val="center"/>
              <w:rPr>
                <w:rFonts w:eastAsia="Calibri"/>
              </w:rPr>
            </w:pPr>
            <w:r w:rsidRPr="00847F8B">
              <w:rPr>
                <w:rFonts w:eastAsia="Calibri"/>
              </w:rPr>
              <w:t>1/ 2,0</w:t>
            </w:r>
          </w:p>
        </w:tc>
        <w:tc>
          <w:tcPr>
            <w:tcW w:w="567" w:type="dxa"/>
            <w:tcBorders>
              <w:top w:val="single" w:sz="4" w:space="0" w:color="000000"/>
              <w:left w:val="single" w:sz="4" w:space="0" w:color="000000"/>
              <w:bottom w:val="single" w:sz="4" w:space="0" w:color="000000"/>
            </w:tcBorders>
            <w:shd w:val="clear" w:color="auto" w:fill="auto"/>
            <w:vAlign w:val="center"/>
          </w:tcPr>
          <w:p w:rsidR="00BA3BED" w:rsidRPr="00847F8B" w:rsidRDefault="008A7E1C" w:rsidP="00AD58D6">
            <w:pPr>
              <w:widowControl w:val="0"/>
              <w:jc w:val="center"/>
              <w:rPr>
                <w:rFonts w:eastAsia="Calibri"/>
              </w:rPr>
            </w:pPr>
            <w:r w:rsidRPr="00847F8B">
              <w:rPr>
                <w:rFonts w:eastAsia="Calibri"/>
              </w:rPr>
              <w:t>22/ 44,0</w:t>
            </w:r>
          </w:p>
        </w:tc>
        <w:tc>
          <w:tcPr>
            <w:tcW w:w="552" w:type="dxa"/>
            <w:tcBorders>
              <w:top w:val="single" w:sz="4" w:space="0" w:color="000000"/>
              <w:left w:val="single" w:sz="4" w:space="0" w:color="000000"/>
              <w:bottom w:val="single" w:sz="4" w:space="0" w:color="000000"/>
            </w:tcBorders>
            <w:shd w:val="clear" w:color="auto" w:fill="auto"/>
            <w:vAlign w:val="center"/>
          </w:tcPr>
          <w:p w:rsidR="00BA3BED" w:rsidRPr="00847F8B" w:rsidRDefault="00CF776A" w:rsidP="00AD58D6">
            <w:pPr>
              <w:widowControl w:val="0"/>
              <w:jc w:val="center"/>
              <w:rPr>
                <w:rFonts w:eastAsia="Calibri"/>
              </w:rPr>
            </w:pPr>
            <w:r w:rsidRPr="00847F8B">
              <w:rPr>
                <w:rFonts w:eastAsia="Calibri"/>
              </w:rPr>
              <w:t>4/ 8,0</w:t>
            </w:r>
          </w:p>
        </w:tc>
        <w:tc>
          <w:tcPr>
            <w:tcW w:w="567" w:type="dxa"/>
            <w:tcBorders>
              <w:top w:val="single" w:sz="4" w:space="0" w:color="000000"/>
              <w:left w:val="single" w:sz="4" w:space="0" w:color="000000"/>
              <w:bottom w:val="single" w:sz="4" w:space="0" w:color="000000"/>
            </w:tcBorders>
            <w:shd w:val="clear" w:color="auto" w:fill="auto"/>
            <w:vAlign w:val="center"/>
          </w:tcPr>
          <w:p w:rsidR="00BA3BED" w:rsidRPr="00847F8B" w:rsidRDefault="00CF776A" w:rsidP="00AD58D6">
            <w:pPr>
              <w:widowControl w:val="0"/>
              <w:jc w:val="center"/>
              <w:rPr>
                <w:rFonts w:eastAsia="Calibri"/>
              </w:rPr>
            </w:pPr>
            <w:r w:rsidRPr="00847F8B">
              <w:rPr>
                <w:rFonts w:eastAsia="Calibri"/>
              </w:rPr>
              <w:t>22/ 44</w:t>
            </w:r>
          </w:p>
        </w:tc>
        <w:tc>
          <w:tcPr>
            <w:tcW w:w="567" w:type="dxa"/>
            <w:tcBorders>
              <w:top w:val="single" w:sz="4" w:space="0" w:color="000000"/>
              <w:left w:val="single" w:sz="4" w:space="0" w:color="000000"/>
              <w:bottom w:val="single" w:sz="4" w:space="0" w:color="000000"/>
            </w:tcBorders>
            <w:shd w:val="clear" w:color="auto" w:fill="auto"/>
            <w:vAlign w:val="center"/>
          </w:tcPr>
          <w:p w:rsidR="00BA3BED" w:rsidRPr="00847F8B" w:rsidRDefault="00CF776A" w:rsidP="00AD58D6">
            <w:pPr>
              <w:widowControl w:val="0"/>
              <w:jc w:val="center"/>
              <w:rPr>
                <w:rFonts w:eastAsia="Calibri"/>
              </w:rPr>
            </w:pPr>
            <w:r w:rsidRPr="00847F8B">
              <w:rPr>
                <w:rFonts w:eastAsia="Calibri"/>
              </w:rPr>
              <w:t>1/ 2,0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BED" w:rsidRPr="00847F8B" w:rsidRDefault="00CF776A" w:rsidP="00AD58D6">
            <w:pPr>
              <w:widowControl w:val="0"/>
              <w:jc w:val="center"/>
              <w:rPr>
                <w:rFonts w:eastAsia="Calibri"/>
              </w:rPr>
            </w:pPr>
            <w:r w:rsidRPr="00847F8B">
              <w:rPr>
                <w:rFonts w:eastAsia="Calibri"/>
              </w:rPr>
              <w:t>23/ 46</w:t>
            </w:r>
          </w:p>
        </w:tc>
      </w:tr>
      <w:tr w:rsidR="00E140C6" w:rsidRPr="00847F8B" w:rsidTr="003A3E34">
        <w:trPr>
          <w:trHeight w:val="304"/>
        </w:trPr>
        <w:tc>
          <w:tcPr>
            <w:tcW w:w="2948" w:type="dxa"/>
            <w:tcBorders>
              <w:top w:val="single" w:sz="4" w:space="0" w:color="000000"/>
              <w:left w:val="single" w:sz="4" w:space="0" w:color="000000"/>
              <w:bottom w:val="single" w:sz="4" w:space="0" w:color="000000"/>
            </w:tcBorders>
            <w:shd w:val="clear" w:color="auto" w:fill="auto"/>
            <w:vAlign w:val="center"/>
          </w:tcPr>
          <w:p w:rsidR="00E140C6" w:rsidRPr="00847F8B" w:rsidRDefault="00E140C6" w:rsidP="00FA50C2">
            <w:pPr>
              <w:widowControl w:val="0"/>
              <w:jc w:val="both"/>
            </w:pPr>
            <w:r w:rsidRPr="00847F8B">
              <w:t>Рынок услуг детского отдыха и оздоровления</w:t>
            </w:r>
          </w:p>
        </w:tc>
        <w:tc>
          <w:tcPr>
            <w:tcW w:w="567" w:type="dxa"/>
            <w:tcBorders>
              <w:top w:val="single" w:sz="4" w:space="0" w:color="000000"/>
              <w:left w:val="single" w:sz="4" w:space="0" w:color="000000"/>
              <w:bottom w:val="single" w:sz="4" w:space="0" w:color="000000"/>
            </w:tcBorders>
            <w:shd w:val="clear" w:color="auto" w:fill="auto"/>
            <w:vAlign w:val="center"/>
          </w:tcPr>
          <w:p w:rsidR="00E140C6" w:rsidRPr="00847F8B" w:rsidRDefault="00600412" w:rsidP="00FA50C2">
            <w:pPr>
              <w:widowControl w:val="0"/>
              <w:jc w:val="center"/>
              <w:rPr>
                <w:rFonts w:eastAsia="Calibri"/>
              </w:rPr>
            </w:pPr>
            <w:r w:rsidRPr="00847F8B">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E140C6" w:rsidRPr="00847F8B" w:rsidRDefault="009F348B" w:rsidP="00FA50C2">
            <w:pPr>
              <w:widowControl w:val="0"/>
              <w:jc w:val="center"/>
              <w:rPr>
                <w:rFonts w:eastAsia="Calibri"/>
              </w:rPr>
            </w:pPr>
            <w:r w:rsidRPr="00847F8B">
              <w:rPr>
                <w:rFonts w:eastAsia="Calibri"/>
              </w:rPr>
              <w:t>4/ 8,0</w:t>
            </w:r>
          </w:p>
        </w:tc>
        <w:tc>
          <w:tcPr>
            <w:tcW w:w="572" w:type="dxa"/>
            <w:tcBorders>
              <w:top w:val="single" w:sz="4" w:space="0" w:color="000000"/>
              <w:left w:val="single" w:sz="4" w:space="0" w:color="000000"/>
              <w:bottom w:val="single" w:sz="4" w:space="0" w:color="000000"/>
            </w:tcBorders>
            <w:shd w:val="clear" w:color="auto" w:fill="auto"/>
            <w:vAlign w:val="center"/>
          </w:tcPr>
          <w:p w:rsidR="00E140C6" w:rsidRPr="00847F8B" w:rsidRDefault="009F348B" w:rsidP="00FA50C2">
            <w:pPr>
              <w:widowControl w:val="0"/>
              <w:jc w:val="center"/>
              <w:rPr>
                <w:rFonts w:eastAsia="Calibri"/>
              </w:rPr>
            </w:pPr>
            <w:r w:rsidRPr="00847F8B">
              <w:rPr>
                <w:rFonts w:eastAsia="Calibri"/>
              </w:rPr>
              <w:t>32/ 64</w:t>
            </w:r>
          </w:p>
        </w:tc>
        <w:tc>
          <w:tcPr>
            <w:tcW w:w="562" w:type="dxa"/>
            <w:tcBorders>
              <w:top w:val="single" w:sz="4" w:space="0" w:color="000000"/>
              <w:left w:val="single" w:sz="4" w:space="0" w:color="000000"/>
              <w:bottom w:val="single" w:sz="4" w:space="0" w:color="000000"/>
            </w:tcBorders>
            <w:shd w:val="clear" w:color="auto" w:fill="auto"/>
            <w:vAlign w:val="center"/>
          </w:tcPr>
          <w:p w:rsidR="00E140C6" w:rsidRPr="00847F8B" w:rsidRDefault="009F348B" w:rsidP="00FA50C2">
            <w:pPr>
              <w:widowControl w:val="0"/>
              <w:jc w:val="center"/>
              <w:rPr>
                <w:rFonts w:eastAsia="Calibri"/>
              </w:rPr>
            </w:pPr>
            <w:r w:rsidRPr="00847F8B">
              <w:rPr>
                <w:rFonts w:eastAsia="Calibri"/>
              </w:rPr>
              <w:t>14/28</w:t>
            </w:r>
          </w:p>
        </w:tc>
        <w:tc>
          <w:tcPr>
            <w:tcW w:w="577" w:type="dxa"/>
            <w:tcBorders>
              <w:top w:val="single" w:sz="4" w:space="0" w:color="000000"/>
              <w:left w:val="single" w:sz="4" w:space="0" w:color="000000"/>
              <w:bottom w:val="single" w:sz="4" w:space="0" w:color="000000"/>
            </w:tcBorders>
            <w:shd w:val="clear" w:color="auto" w:fill="auto"/>
            <w:vAlign w:val="center"/>
          </w:tcPr>
          <w:p w:rsidR="00E140C6" w:rsidRPr="00847F8B" w:rsidRDefault="00E140C6" w:rsidP="00135F52">
            <w:pPr>
              <w:widowControl w:val="0"/>
              <w:jc w:val="center"/>
              <w:rPr>
                <w:rFonts w:eastAsia="Calibri"/>
              </w:rPr>
            </w:pPr>
            <w:r w:rsidRPr="00847F8B">
              <w:rPr>
                <w:rFonts w:eastAsia="Calibri"/>
              </w:rPr>
              <w:t>5/ 10,0</w:t>
            </w:r>
          </w:p>
        </w:tc>
        <w:tc>
          <w:tcPr>
            <w:tcW w:w="567" w:type="dxa"/>
            <w:tcBorders>
              <w:top w:val="single" w:sz="4" w:space="0" w:color="000000"/>
              <w:left w:val="single" w:sz="4" w:space="0" w:color="000000"/>
              <w:bottom w:val="single" w:sz="4" w:space="0" w:color="000000"/>
            </w:tcBorders>
            <w:shd w:val="clear" w:color="auto" w:fill="auto"/>
            <w:vAlign w:val="center"/>
          </w:tcPr>
          <w:p w:rsidR="00E140C6" w:rsidRPr="00847F8B" w:rsidRDefault="00E140C6" w:rsidP="00135F52">
            <w:pPr>
              <w:widowControl w:val="0"/>
              <w:jc w:val="center"/>
              <w:rPr>
                <w:rFonts w:eastAsia="Calibri"/>
              </w:rPr>
            </w:pPr>
            <w:r w:rsidRPr="00847F8B">
              <w:rPr>
                <w:rFonts w:eastAsia="Calibri"/>
              </w:rPr>
              <w:t>23/ 46,0</w:t>
            </w:r>
          </w:p>
        </w:tc>
        <w:tc>
          <w:tcPr>
            <w:tcW w:w="572" w:type="dxa"/>
            <w:tcBorders>
              <w:top w:val="single" w:sz="4" w:space="0" w:color="000000"/>
              <w:left w:val="single" w:sz="4" w:space="0" w:color="000000"/>
              <w:bottom w:val="single" w:sz="4" w:space="0" w:color="000000"/>
            </w:tcBorders>
            <w:shd w:val="clear" w:color="auto" w:fill="auto"/>
            <w:vAlign w:val="center"/>
          </w:tcPr>
          <w:p w:rsidR="00E140C6" w:rsidRPr="00847F8B" w:rsidRDefault="00E140C6" w:rsidP="00135F52">
            <w:pPr>
              <w:widowControl w:val="0"/>
              <w:jc w:val="center"/>
              <w:rPr>
                <w:rFonts w:eastAsia="Calibri"/>
              </w:rPr>
            </w:pPr>
            <w:r w:rsidRPr="00847F8B">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E140C6" w:rsidRPr="00847F8B" w:rsidRDefault="00E140C6" w:rsidP="00135F52">
            <w:pPr>
              <w:widowControl w:val="0"/>
              <w:jc w:val="center"/>
              <w:rPr>
                <w:rFonts w:eastAsia="Calibri"/>
              </w:rPr>
            </w:pPr>
            <w:r w:rsidRPr="00847F8B">
              <w:rPr>
                <w:rFonts w:eastAsia="Calibri"/>
              </w:rPr>
              <w:t>22/ 44,0</w:t>
            </w:r>
          </w:p>
        </w:tc>
        <w:tc>
          <w:tcPr>
            <w:tcW w:w="552" w:type="dxa"/>
            <w:tcBorders>
              <w:top w:val="single" w:sz="4" w:space="0" w:color="000000"/>
              <w:left w:val="single" w:sz="4" w:space="0" w:color="000000"/>
              <w:bottom w:val="single" w:sz="4" w:space="0" w:color="000000"/>
            </w:tcBorders>
            <w:shd w:val="clear" w:color="auto" w:fill="auto"/>
            <w:vAlign w:val="center"/>
          </w:tcPr>
          <w:p w:rsidR="00E140C6" w:rsidRPr="00847F8B" w:rsidRDefault="00366873" w:rsidP="00FA50C2">
            <w:pPr>
              <w:widowControl w:val="0"/>
              <w:jc w:val="center"/>
              <w:rPr>
                <w:rFonts w:eastAsia="Calibri"/>
              </w:rPr>
            </w:pPr>
            <w:r w:rsidRPr="00847F8B">
              <w:rPr>
                <w:rFonts w:eastAsia="Calibri"/>
              </w:rPr>
              <w:t>4/ 8,0</w:t>
            </w:r>
          </w:p>
        </w:tc>
        <w:tc>
          <w:tcPr>
            <w:tcW w:w="567" w:type="dxa"/>
            <w:tcBorders>
              <w:top w:val="single" w:sz="4" w:space="0" w:color="000000"/>
              <w:left w:val="single" w:sz="4" w:space="0" w:color="000000"/>
              <w:bottom w:val="single" w:sz="4" w:space="0" w:color="000000"/>
            </w:tcBorders>
            <w:shd w:val="clear" w:color="auto" w:fill="auto"/>
            <w:vAlign w:val="center"/>
          </w:tcPr>
          <w:p w:rsidR="00E140C6" w:rsidRPr="00847F8B" w:rsidRDefault="00366873" w:rsidP="00FA50C2">
            <w:pPr>
              <w:widowControl w:val="0"/>
              <w:jc w:val="center"/>
              <w:rPr>
                <w:rFonts w:eastAsia="Calibri"/>
              </w:rPr>
            </w:pPr>
            <w:r w:rsidRPr="00847F8B">
              <w:rPr>
                <w:rFonts w:eastAsia="Calibri"/>
              </w:rPr>
              <w:t>21/ 42</w:t>
            </w:r>
          </w:p>
        </w:tc>
        <w:tc>
          <w:tcPr>
            <w:tcW w:w="567" w:type="dxa"/>
            <w:tcBorders>
              <w:top w:val="single" w:sz="4" w:space="0" w:color="000000"/>
              <w:left w:val="single" w:sz="4" w:space="0" w:color="000000"/>
              <w:bottom w:val="single" w:sz="4" w:space="0" w:color="000000"/>
            </w:tcBorders>
            <w:shd w:val="clear" w:color="auto" w:fill="auto"/>
            <w:vAlign w:val="center"/>
          </w:tcPr>
          <w:p w:rsidR="00E140C6" w:rsidRPr="00847F8B" w:rsidRDefault="00366873" w:rsidP="00FA50C2">
            <w:pPr>
              <w:widowControl w:val="0"/>
              <w:jc w:val="center"/>
              <w:rPr>
                <w:rFonts w:eastAsia="Calibri"/>
              </w:rPr>
            </w:pPr>
            <w:r w:rsidRPr="00847F8B">
              <w:rPr>
                <w:rFonts w:eastAsia="Calibri"/>
              </w:rPr>
              <w:t>1/ 2,0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40C6" w:rsidRPr="00847F8B" w:rsidRDefault="00366873" w:rsidP="00FA50C2">
            <w:pPr>
              <w:widowControl w:val="0"/>
              <w:jc w:val="center"/>
              <w:rPr>
                <w:rFonts w:eastAsia="Calibri"/>
              </w:rPr>
            </w:pPr>
            <w:r w:rsidRPr="00847F8B">
              <w:rPr>
                <w:rFonts w:eastAsia="Calibri"/>
              </w:rPr>
              <w:t>24/ 48</w:t>
            </w:r>
          </w:p>
        </w:tc>
      </w:tr>
      <w:tr w:rsidR="00E140C6" w:rsidRPr="00847F8B" w:rsidTr="003A3E34">
        <w:trPr>
          <w:trHeight w:val="343"/>
        </w:trPr>
        <w:tc>
          <w:tcPr>
            <w:tcW w:w="2948" w:type="dxa"/>
            <w:tcBorders>
              <w:top w:val="single" w:sz="4" w:space="0" w:color="000000"/>
              <w:left w:val="single" w:sz="4" w:space="0" w:color="000000"/>
              <w:bottom w:val="single" w:sz="4" w:space="0" w:color="000000"/>
            </w:tcBorders>
            <w:shd w:val="clear" w:color="auto" w:fill="auto"/>
            <w:vAlign w:val="center"/>
          </w:tcPr>
          <w:p w:rsidR="00E140C6" w:rsidRPr="00847F8B" w:rsidRDefault="00E140C6" w:rsidP="00AD58D6">
            <w:pPr>
              <w:widowControl w:val="0"/>
              <w:jc w:val="both"/>
            </w:pPr>
            <w:r w:rsidRPr="00847F8B">
              <w:t>Рынок медицинских услуг</w:t>
            </w:r>
          </w:p>
        </w:tc>
        <w:tc>
          <w:tcPr>
            <w:tcW w:w="567" w:type="dxa"/>
            <w:tcBorders>
              <w:top w:val="single" w:sz="4" w:space="0" w:color="000000"/>
              <w:left w:val="single" w:sz="4" w:space="0" w:color="000000"/>
              <w:bottom w:val="single" w:sz="4" w:space="0" w:color="000000"/>
            </w:tcBorders>
            <w:shd w:val="clear" w:color="auto" w:fill="auto"/>
            <w:vAlign w:val="center"/>
          </w:tcPr>
          <w:p w:rsidR="00E140C6" w:rsidRPr="00847F8B" w:rsidRDefault="00600412" w:rsidP="00AD58D6">
            <w:pPr>
              <w:widowControl w:val="0"/>
              <w:jc w:val="center"/>
              <w:rPr>
                <w:rFonts w:eastAsia="Calibri"/>
              </w:rPr>
            </w:pPr>
            <w:r w:rsidRPr="00847F8B">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E140C6" w:rsidRPr="00847F8B" w:rsidRDefault="00600412" w:rsidP="00AD58D6">
            <w:pPr>
              <w:widowControl w:val="0"/>
              <w:jc w:val="center"/>
              <w:rPr>
                <w:rFonts w:eastAsia="Calibri"/>
              </w:rPr>
            </w:pPr>
            <w:r w:rsidRPr="00847F8B">
              <w:rPr>
                <w:rFonts w:eastAsia="Calibri"/>
              </w:rPr>
              <w:t>1/ 2,0</w:t>
            </w:r>
          </w:p>
        </w:tc>
        <w:tc>
          <w:tcPr>
            <w:tcW w:w="572" w:type="dxa"/>
            <w:tcBorders>
              <w:top w:val="single" w:sz="4" w:space="0" w:color="000000"/>
              <w:left w:val="single" w:sz="4" w:space="0" w:color="000000"/>
              <w:bottom w:val="single" w:sz="4" w:space="0" w:color="000000"/>
            </w:tcBorders>
            <w:shd w:val="clear" w:color="auto" w:fill="auto"/>
            <w:vAlign w:val="center"/>
          </w:tcPr>
          <w:p w:rsidR="00E140C6" w:rsidRPr="00847F8B" w:rsidRDefault="00600412" w:rsidP="00600412">
            <w:pPr>
              <w:widowControl w:val="0"/>
              <w:jc w:val="center"/>
              <w:rPr>
                <w:rFonts w:eastAsia="Calibri"/>
              </w:rPr>
            </w:pPr>
            <w:r w:rsidRPr="00847F8B">
              <w:rPr>
                <w:rFonts w:eastAsia="Calibri"/>
              </w:rPr>
              <w:t>44/ 88</w:t>
            </w:r>
          </w:p>
        </w:tc>
        <w:tc>
          <w:tcPr>
            <w:tcW w:w="562" w:type="dxa"/>
            <w:tcBorders>
              <w:top w:val="single" w:sz="4" w:space="0" w:color="000000"/>
              <w:left w:val="single" w:sz="4" w:space="0" w:color="000000"/>
              <w:bottom w:val="single" w:sz="4" w:space="0" w:color="000000"/>
            </w:tcBorders>
            <w:shd w:val="clear" w:color="auto" w:fill="auto"/>
            <w:vAlign w:val="center"/>
          </w:tcPr>
          <w:p w:rsidR="00E140C6" w:rsidRPr="00847F8B" w:rsidRDefault="00600412" w:rsidP="00AD58D6">
            <w:pPr>
              <w:widowControl w:val="0"/>
              <w:jc w:val="center"/>
              <w:rPr>
                <w:rFonts w:eastAsia="Calibri"/>
              </w:rPr>
            </w:pPr>
            <w:r w:rsidRPr="00847F8B">
              <w:rPr>
                <w:rFonts w:eastAsia="Calibri"/>
              </w:rPr>
              <w:t>5/ 10</w:t>
            </w:r>
          </w:p>
        </w:tc>
        <w:tc>
          <w:tcPr>
            <w:tcW w:w="577" w:type="dxa"/>
            <w:tcBorders>
              <w:top w:val="single" w:sz="4" w:space="0" w:color="000000"/>
              <w:left w:val="single" w:sz="4" w:space="0" w:color="000000"/>
              <w:bottom w:val="single" w:sz="4" w:space="0" w:color="000000"/>
            </w:tcBorders>
            <w:shd w:val="clear" w:color="auto" w:fill="auto"/>
            <w:vAlign w:val="center"/>
          </w:tcPr>
          <w:p w:rsidR="00E140C6" w:rsidRPr="00847F8B" w:rsidRDefault="002163A8" w:rsidP="00AD58D6">
            <w:pPr>
              <w:widowControl w:val="0"/>
              <w:jc w:val="center"/>
              <w:rPr>
                <w:rFonts w:eastAsia="Calibri"/>
              </w:rPr>
            </w:pPr>
            <w:r w:rsidRPr="00847F8B">
              <w:rPr>
                <w:rFonts w:eastAsia="Calibri"/>
              </w:rPr>
              <w:t>13/ 26,0</w:t>
            </w:r>
          </w:p>
        </w:tc>
        <w:tc>
          <w:tcPr>
            <w:tcW w:w="567" w:type="dxa"/>
            <w:tcBorders>
              <w:top w:val="single" w:sz="4" w:space="0" w:color="000000"/>
              <w:left w:val="single" w:sz="4" w:space="0" w:color="000000"/>
              <w:bottom w:val="single" w:sz="4" w:space="0" w:color="000000"/>
            </w:tcBorders>
            <w:shd w:val="clear" w:color="auto" w:fill="auto"/>
            <w:vAlign w:val="center"/>
          </w:tcPr>
          <w:p w:rsidR="00E140C6" w:rsidRPr="00847F8B" w:rsidRDefault="002163A8" w:rsidP="00AD58D6">
            <w:pPr>
              <w:widowControl w:val="0"/>
              <w:jc w:val="center"/>
              <w:rPr>
                <w:rFonts w:eastAsia="Calibri"/>
              </w:rPr>
            </w:pPr>
            <w:r w:rsidRPr="00847F8B">
              <w:rPr>
                <w:rFonts w:eastAsia="Calibri"/>
              </w:rPr>
              <w:t>23/46,0</w:t>
            </w:r>
          </w:p>
        </w:tc>
        <w:tc>
          <w:tcPr>
            <w:tcW w:w="572" w:type="dxa"/>
            <w:tcBorders>
              <w:top w:val="single" w:sz="4" w:space="0" w:color="000000"/>
              <w:left w:val="single" w:sz="4" w:space="0" w:color="000000"/>
              <w:bottom w:val="single" w:sz="4" w:space="0" w:color="000000"/>
            </w:tcBorders>
            <w:shd w:val="clear" w:color="auto" w:fill="auto"/>
            <w:vAlign w:val="center"/>
          </w:tcPr>
          <w:p w:rsidR="00E140C6" w:rsidRPr="00847F8B" w:rsidRDefault="002163A8" w:rsidP="00AD58D6">
            <w:pPr>
              <w:widowControl w:val="0"/>
              <w:jc w:val="center"/>
              <w:rPr>
                <w:rFonts w:eastAsia="Calibri"/>
              </w:rPr>
            </w:pPr>
            <w:r w:rsidRPr="00847F8B">
              <w:rPr>
                <w:rFonts w:eastAsia="Calibri"/>
              </w:rPr>
              <w:t>1/ 2,0</w:t>
            </w:r>
          </w:p>
        </w:tc>
        <w:tc>
          <w:tcPr>
            <w:tcW w:w="567" w:type="dxa"/>
            <w:tcBorders>
              <w:top w:val="single" w:sz="4" w:space="0" w:color="000000"/>
              <w:left w:val="single" w:sz="4" w:space="0" w:color="000000"/>
              <w:bottom w:val="single" w:sz="4" w:space="0" w:color="000000"/>
            </w:tcBorders>
            <w:shd w:val="clear" w:color="auto" w:fill="auto"/>
            <w:vAlign w:val="center"/>
          </w:tcPr>
          <w:p w:rsidR="00E140C6" w:rsidRPr="00847F8B" w:rsidRDefault="002163A8" w:rsidP="00AD58D6">
            <w:pPr>
              <w:widowControl w:val="0"/>
              <w:jc w:val="center"/>
              <w:rPr>
                <w:rFonts w:eastAsia="Calibri"/>
              </w:rPr>
            </w:pPr>
            <w:r w:rsidRPr="00847F8B">
              <w:rPr>
                <w:rFonts w:eastAsia="Calibri"/>
              </w:rPr>
              <w:t>13/ 26,0</w:t>
            </w:r>
          </w:p>
        </w:tc>
        <w:tc>
          <w:tcPr>
            <w:tcW w:w="552" w:type="dxa"/>
            <w:tcBorders>
              <w:top w:val="single" w:sz="4" w:space="0" w:color="000000"/>
              <w:left w:val="single" w:sz="4" w:space="0" w:color="000000"/>
              <w:bottom w:val="single" w:sz="4" w:space="0" w:color="000000"/>
            </w:tcBorders>
            <w:shd w:val="clear" w:color="auto" w:fill="auto"/>
            <w:vAlign w:val="center"/>
          </w:tcPr>
          <w:p w:rsidR="00E140C6" w:rsidRPr="00847F8B" w:rsidRDefault="00366873" w:rsidP="00AD58D6">
            <w:pPr>
              <w:widowControl w:val="0"/>
              <w:jc w:val="center"/>
              <w:rPr>
                <w:rFonts w:eastAsia="Calibri"/>
              </w:rPr>
            </w:pPr>
            <w:r w:rsidRPr="00847F8B">
              <w:rPr>
                <w:rFonts w:eastAsia="Calibri"/>
              </w:rPr>
              <w:t>8/ 16</w:t>
            </w:r>
          </w:p>
        </w:tc>
        <w:tc>
          <w:tcPr>
            <w:tcW w:w="567" w:type="dxa"/>
            <w:tcBorders>
              <w:top w:val="single" w:sz="4" w:space="0" w:color="000000"/>
              <w:left w:val="single" w:sz="4" w:space="0" w:color="000000"/>
              <w:bottom w:val="single" w:sz="4" w:space="0" w:color="000000"/>
            </w:tcBorders>
            <w:shd w:val="clear" w:color="auto" w:fill="auto"/>
            <w:vAlign w:val="center"/>
          </w:tcPr>
          <w:p w:rsidR="00E140C6" w:rsidRPr="00847F8B" w:rsidRDefault="00366873" w:rsidP="00AD58D6">
            <w:pPr>
              <w:widowControl w:val="0"/>
              <w:jc w:val="center"/>
              <w:rPr>
                <w:rFonts w:eastAsia="Calibri"/>
              </w:rPr>
            </w:pPr>
            <w:r w:rsidRPr="00847F8B">
              <w:rPr>
                <w:rFonts w:eastAsia="Calibri"/>
              </w:rPr>
              <w:t>22/ 44</w:t>
            </w:r>
          </w:p>
        </w:tc>
        <w:tc>
          <w:tcPr>
            <w:tcW w:w="567" w:type="dxa"/>
            <w:tcBorders>
              <w:top w:val="single" w:sz="4" w:space="0" w:color="000000"/>
              <w:left w:val="single" w:sz="4" w:space="0" w:color="000000"/>
              <w:bottom w:val="single" w:sz="4" w:space="0" w:color="000000"/>
            </w:tcBorders>
            <w:shd w:val="clear" w:color="auto" w:fill="auto"/>
            <w:vAlign w:val="center"/>
          </w:tcPr>
          <w:p w:rsidR="00E140C6" w:rsidRPr="00847F8B" w:rsidRDefault="00366873" w:rsidP="00AD58D6">
            <w:pPr>
              <w:widowControl w:val="0"/>
              <w:jc w:val="center"/>
              <w:rPr>
                <w:rFonts w:eastAsia="Calibri"/>
              </w:rPr>
            </w:pPr>
            <w:r w:rsidRPr="00847F8B">
              <w:rPr>
                <w:rFonts w:eastAsia="Calibri"/>
              </w:rPr>
              <w:t>3/ 6,0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40C6" w:rsidRPr="00847F8B" w:rsidRDefault="00366873" w:rsidP="00AD58D6">
            <w:pPr>
              <w:widowControl w:val="0"/>
              <w:jc w:val="center"/>
              <w:rPr>
                <w:rFonts w:eastAsia="Calibri"/>
              </w:rPr>
            </w:pPr>
            <w:r w:rsidRPr="00847F8B">
              <w:rPr>
                <w:rFonts w:eastAsia="Calibri"/>
              </w:rPr>
              <w:t>18/ 36</w:t>
            </w:r>
          </w:p>
        </w:tc>
      </w:tr>
      <w:tr w:rsidR="00E140C6" w:rsidRPr="00847F8B" w:rsidTr="003A3E34">
        <w:trPr>
          <w:trHeight w:val="132"/>
        </w:trPr>
        <w:tc>
          <w:tcPr>
            <w:tcW w:w="2948" w:type="dxa"/>
            <w:tcBorders>
              <w:top w:val="single" w:sz="4" w:space="0" w:color="000000"/>
              <w:left w:val="single" w:sz="4" w:space="0" w:color="000000"/>
              <w:bottom w:val="single" w:sz="4" w:space="0" w:color="000000"/>
            </w:tcBorders>
            <w:shd w:val="clear" w:color="auto" w:fill="auto"/>
            <w:vAlign w:val="center"/>
          </w:tcPr>
          <w:p w:rsidR="00E140C6" w:rsidRPr="00847F8B" w:rsidRDefault="00E140C6" w:rsidP="00FA50C2">
            <w:pPr>
              <w:widowControl w:val="0"/>
              <w:jc w:val="both"/>
            </w:pPr>
            <w:r w:rsidRPr="00847F8B">
              <w:t xml:space="preserve">Рынок услуг розничной </w:t>
            </w:r>
            <w:r w:rsidRPr="00847F8B">
              <w:lastRenderedPageBreak/>
              <w:t xml:space="preserve">торговли лекарственными препаратами, медицинскими изделиями и сопутствующими товарами </w:t>
            </w:r>
          </w:p>
        </w:tc>
        <w:tc>
          <w:tcPr>
            <w:tcW w:w="567" w:type="dxa"/>
            <w:tcBorders>
              <w:top w:val="single" w:sz="4" w:space="0" w:color="000000"/>
              <w:left w:val="single" w:sz="4" w:space="0" w:color="000000"/>
              <w:bottom w:val="single" w:sz="4" w:space="0" w:color="000000"/>
            </w:tcBorders>
            <w:shd w:val="clear" w:color="auto" w:fill="auto"/>
            <w:vAlign w:val="center"/>
          </w:tcPr>
          <w:p w:rsidR="00E140C6" w:rsidRPr="00847F8B" w:rsidRDefault="00E56452" w:rsidP="00FA50C2">
            <w:pPr>
              <w:widowControl w:val="0"/>
              <w:jc w:val="center"/>
              <w:rPr>
                <w:rFonts w:eastAsia="Calibri"/>
              </w:rPr>
            </w:pPr>
            <w:r w:rsidRPr="00847F8B">
              <w:rPr>
                <w:rFonts w:eastAsia="Calibri"/>
              </w:rPr>
              <w:lastRenderedPageBreak/>
              <w:t>0</w:t>
            </w:r>
          </w:p>
        </w:tc>
        <w:tc>
          <w:tcPr>
            <w:tcW w:w="567" w:type="dxa"/>
            <w:tcBorders>
              <w:top w:val="single" w:sz="4" w:space="0" w:color="000000"/>
              <w:left w:val="single" w:sz="4" w:space="0" w:color="000000"/>
              <w:bottom w:val="single" w:sz="4" w:space="0" w:color="000000"/>
            </w:tcBorders>
            <w:shd w:val="clear" w:color="auto" w:fill="auto"/>
            <w:vAlign w:val="center"/>
          </w:tcPr>
          <w:p w:rsidR="00E140C6" w:rsidRPr="00847F8B" w:rsidRDefault="00605F37" w:rsidP="00FA50C2">
            <w:pPr>
              <w:widowControl w:val="0"/>
              <w:jc w:val="center"/>
              <w:rPr>
                <w:rFonts w:eastAsia="Calibri"/>
              </w:rPr>
            </w:pPr>
            <w:r w:rsidRPr="00847F8B">
              <w:rPr>
                <w:rFonts w:eastAsia="Calibri"/>
              </w:rPr>
              <w:t xml:space="preserve">1/ </w:t>
            </w:r>
            <w:r w:rsidRPr="00847F8B">
              <w:rPr>
                <w:rFonts w:eastAsia="Calibri"/>
              </w:rPr>
              <w:lastRenderedPageBreak/>
              <w:t>2,0</w:t>
            </w:r>
          </w:p>
        </w:tc>
        <w:tc>
          <w:tcPr>
            <w:tcW w:w="572" w:type="dxa"/>
            <w:tcBorders>
              <w:top w:val="single" w:sz="4" w:space="0" w:color="000000"/>
              <w:left w:val="single" w:sz="4" w:space="0" w:color="000000"/>
              <w:bottom w:val="single" w:sz="4" w:space="0" w:color="000000"/>
            </w:tcBorders>
            <w:shd w:val="clear" w:color="auto" w:fill="auto"/>
            <w:vAlign w:val="center"/>
          </w:tcPr>
          <w:p w:rsidR="00E140C6" w:rsidRPr="00847F8B" w:rsidRDefault="00605F37" w:rsidP="00FA50C2">
            <w:pPr>
              <w:widowControl w:val="0"/>
              <w:jc w:val="center"/>
              <w:rPr>
                <w:rFonts w:eastAsia="Calibri"/>
              </w:rPr>
            </w:pPr>
            <w:r w:rsidRPr="00847F8B">
              <w:rPr>
                <w:rFonts w:eastAsia="Calibri"/>
              </w:rPr>
              <w:lastRenderedPageBreak/>
              <w:t xml:space="preserve">46/ </w:t>
            </w:r>
            <w:r w:rsidRPr="00847F8B">
              <w:rPr>
                <w:rFonts w:eastAsia="Calibri"/>
              </w:rPr>
              <w:lastRenderedPageBreak/>
              <w:t>92</w:t>
            </w:r>
          </w:p>
        </w:tc>
        <w:tc>
          <w:tcPr>
            <w:tcW w:w="562" w:type="dxa"/>
            <w:tcBorders>
              <w:top w:val="single" w:sz="4" w:space="0" w:color="000000"/>
              <w:left w:val="single" w:sz="4" w:space="0" w:color="000000"/>
              <w:bottom w:val="single" w:sz="4" w:space="0" w:color="000000"/>
            </w:tcBorders>
            <w:shd w:val="clear" w:color="auto" w:fill="auto"/>
            <w:vAlign w:val="center"/>
          </w:tcPr>
          <w:p w:rsidR="00E140C6" w:rsidRPr="00847F8B" w:rsidRDefault="00605F37" w:rsidP="00FA50C2">
            <w:pPr>
              <w:widowControl w:val="0"/>
              <w:jc w:val="center"/>
              <w:rPr>
                <w:rFonts w:eastAsia="Calibri"/>
              </w:rPr>
            </w:pPr>
            <w:r w:rsidRPr="00847F8B">
              <w:rPr>
                <w:rFonts w:eastAsia="Calibri"/>
              </w:rPr>
              <w:lastRenderedPageBreak/>
              <w:t xml:space="preserve">3/ </w:t>
            </w:r>
            <w:r w:rsidRPr="00847F8B">
              <w:rPr>
                <w:rFonts w:eastAsia="Calibri"/>
              </w:rPr>
              <w:lastRenderedPageBreak/>
              <w:t>6,0</w:t>
            </w:r>
          </w:p>
        </w:tc>
        <w:tc>
          <w:tcPr>
            <w:tcW w:w="577" w:type="dxa"/>
            <w:tcBorders>
              <w:top w:val="single" w:sz="4" w:space="0" w:color="000000"/>
              <w:left w:val="single" w:sz="4" w:space="0" w:color="000000"/>
              <w:bottom w:val="single" w:sz="4" w:space="0" w:color="000000"/>
            </w:tcBorders>
            <w:shd w:val="clear" w:color="auto" w:fill="auto"/>
            <w:vAlign w:val="center"/>
          </w:tcPr>
          <w:p w:rsidR="00E140C6" w:rsidRPr="00847F8B" w:rsidRDefault="005F0229" w:rsidP="00FA50C2">
            <w:pPr>
              <w:widowControl w:val="0"/>
              <w:jc w:val="center"/>
              <w:rPr>
                <w:rFonts w:eastAsia="Calibri"/>
              </w:rPr>
            </w:pPr>
            <w:r w:rsidRPr="00847F8B">
              <w:rPr>
                <w:rFonts w:eastAsia="Calibri"/>
              </w:rPr>
              <w:lastRenderedPageBreak/>
              <w:t xml:space="preserve">3/ </w:t>
            </w:r>
            <w:r w:rsidRPr="00847F8B">
              <w:rPr>
                <w:rFonts w:eastAsia="Calibri"/>
              </w:rPr>
              <w:lastRenderedPageBreak/>
              <w:t>6,0</w:t>
            </w:r>
          </w:p>
        </w:tc>
        <w:tc>
          <w:tcPr>
            <w:tcW w:w="567" w:type="dxa"/>
            <w:tcBorders>
              <w:top w:val="single" w:sz="4" w:space="0" w:color="000000"/>
              <w:left w:val="single" w:sz="4" w:space="0" w:color="000000"/>
              <w:bottom w:val="single" w:sz="4" w:space="0" w:color="000000"/>
            </w:tcBorders>
            <w:shd w:val="clear" w:color="auto" w:fill="auto"/>
            <w:vAlign w:val="center"/>
          </w:tcPr>
          <w:p w:rsidR="00E140C6" w:rsidRPr="00847F8B" w:rsidRDefault="005F0229" w:rsidP="005F0229">
            <w:pPr>
              <w:widowControl w:val="0"/>
              <w:jc w:val="center"/>
              <w:rPr>
                <w:rFonts w:eastAsia="Calibri"/>
              </w:rPr>
            </w:pPr>
            <w:r w:rsidRPr="00847F8B">
              <w:rPr>
                <w:rFonts w:eastAsia="Calibri"/>
              </w:rPr>
              <w:lastRenderedPageBreak/>
              <w:t>28</w:t>
            </w:r>
            <w:r w:rsidR="00DD18D7" w:rsidRPr="00847F8B">
              <w:rPr>
                <w:rFonts w:eastAsia="Calibri"/>
              </w:rPr>
              <w:t xml:space="preserve">/ </w:t>
            </w:r>
            <w:r w:rsidRPr="00847F8B">
              <w:rPr>
                <w:rFonts w:eastAsia="Calibri"/>
              </w:rPr>
              <w:lastRenderedPageBreak/>
              <w:t>56</w:t>
            </w:r>
            <w:r w:rsidR="00DD18D7" w:rsidRPr="00847F8B">
              <w:rPr>
                <w:rFonts w:eastAsia="Calibri"/>
              </w:rPr>
              <w:t>,0</w:t>
            </w:r>
          </w:p>
        </w:tc>
        <w:tc>
          <w:tcPr>
            <w:tcW w:w="572" w:type="dxa"/>
            <w:tcBorders>
              <w:top w:val="single" w:sz="4" w:space="0" w:color="000000"/>
              <w:left w:val="single" w:sz="4" w:space="0" w:color="000000"/>
              <w:bottom w:val="single" w:sz="4" w:space="0" w:color="000000"/>
            </w:tcBorders>
            <w:shd w:val="clear" w:color="auto" w:fill="auto"/>
            <w:vAlign w:val="center"/>
          </w:tcPr>
          <w:p w:rsidR="00E140C6" w:rsidRPr="00847F8B" w:rsidRDefault="005F0229" w:rsidP="00FA50C2">
            <w:pPr>
              <w:widowControl w:val="0"/>
              <w:jc w:val="center"/>
              <w:rPr>
                <w:rFonts w:eastAsia="Calibri"/>
              </w:rPr>
            </w:pPr>
            <w:r w:rsidRPr="00847F8B">
              <w:rPr>
                <w:rFonts w:eastAsia="Calibri"/>
              </w:rPr>
              <w:lastRenderedPageBreak/>
              <w:t xml:space="preserve">6/ </w:t>
            </w:r>
            <w:r w:rsidRPr="00847F8B">
              <w:rPr>
                <w:rFonts w:eastAsia="Calibri"/>
              </w:rPr>
              <w:lastRenderedPageBreak/>
              <w:t>12,0</w:t>
            </w:r>
          </w:p>
        </w:tc>
        <w:tc>
          <w:tcPr>
            <w:tcW w:w="567" w:type="dxa"/>
            <w:tcBorders>
              <w:top w:val="single" w:sz="4" w:space="0" w:color="000000"/>
              <w:left w:val="single" w:sz="4" w:space="0" w:color="000000"/>
              <w:bottom w:val="single" w:sz="4" w:space="0" w:color="000000"/>
            </w:tcBorders>
            <w:shd w:val="clear" w:color="auto" w:fill="auto"/>
            <w:vAlign w:val="center"/>
          </w:tcPr>
          <w:p w:rsidR="00E140C6" w:rsidRPr="00847F8B" w:rsidRDefault="00DD18D7" w:rsidP="00FA50C2">
            <w:pPr>
              <w:widowControl w:val="0"/>
              <w:jc w:val="center"/>
              <w:rPr>
                <w:rFonts w:eastAsia="Calibri"/>
              </w:rPr>
            </w:pPr>
            <w:r w:rsidRPr="00847F8B">
              <w:rPr>
                <w:rFonts w:eastAsia="Calibri"/>
              </w:rPr>
              <w:lastRenderedPageBreak/>
              <w:t xml:space="preserve">13/ </w:t>
            </w:r>
            <w:r w:rsidRPr="00847F8B">
              <w:rPr>
                <w:rFonts w:eastAsia="Calibri"/>
              </w:rPr>
              <w:lastRenderedPageBreak/>
              <w:t>26,0</w:t>
            </w:r>
          </w:p>
        </w:tc>
        <w:tc>
          <w:tcPr>
            <w:tcW w:w="552" w:type="dxa"/>
            <w:tcBorders>
              <w:top w:val="single" w:sz="4" w:space="0" w:color="000000"/>
              <w:left w:val="single" w:sz="4" w:space="0" w:color="000000"/>
              <w:bottom w:val="single" w:sz="4" w:space="0" w:color="000000"/>
            </w:tcBorders>
            <w:shd w:val="clear" w:color="auto" w:fill="auto"/>
            <w:vAlign w:val="center"/>
          </w:tcPr>
          <w:p w:rsidR="00E140C6" w:rsidRPr="00847F8B" w:rsidRDefault="00366873" w:rsidP="00FA50C2">
            <w:pPr>
              <w:widowControl w:val="0"/>
              <w:jc w:val="center"/>
              <w:rPr>
                <w:rFonts w:eastAsia="Calibri"/>
              </w:rPr>
            </w:pPr>
            <w:r w:rsidRPr="00847F8B">
              <w:rPr>
                <w:rFonts w:eastAsia="Calibri"/>
              </w:rPr>
              <w:lastRenderedPageBreak/>
              <w:t xml:space="preserve">4/ </w:t>
            </w:r>
            <w:r w:rsidRPr="00847F8B">
              <w:rPr>
                <w:rFonts w:eastAsia="Calibri"/>
              </w:rPr>
              <w:lastRenderedPageBreak/>
              <w:t>8,0</w:t>
            </w:r>
          </w:p>
        </w:tc>
        <w:tc>
          <w:tcPr>
            <w:tcW w:w="567" w:type="dxa"/>
            <w:tcBorders>
              <w:top w:val="single" w:sz="4" w:space="0" w:color="000000"/>
              <w:left w:val="single" w:sz="4" w:space="0" w:color="000000"/>
              <w:bottom w:val="single" w:sz="4" w:space="0" w:color="000000"/>
            </w:tcBorders>
            <w:shd w:val="clear" w:color="auto" w:fill="auto"/>
            <w:vAlign w:val="center"/>
          </w:tcPr>
          <w:p w:rsidR="00E140C6" w:rsidRPr="00847F8B" w:rsidRDefault="00366873" w:rsidP="00FA50C2">
            <w:pPr>
              <w:widowControl w:val="0"/>
              <w:jc w:val="center"/>
              <w:rPr>
                <w:rFonts w:eastAsia="Calibri"/>
              </w:rPr>
            </w:pPr>
            <w:r w:rsidRPr="00847F8B">
              <w:rPr>
                <w:rFonts w:eastAsia="Calibri"/>
              </w:rPr>
              <w:lastRenderedPageBreak/>
              <w:t xml:space="preserve">18/ </w:t>
            </w:r>
            <w:r w:rsidRPr="00847F8B">
              <w:rPr>
                <w:rFonts w:eastAsia="Calibri"/>
              </w:rPr>
              <w:lastRenderedPageBreak/>
              <w:t>36</w:t>
            </w:r>
          </w:p>
        </w:tc>
        <w:tc>
          <w:tcPr>
            <w:tcW w:w="567" w:type="dxa"/>
            <w:tcBorders>
              <w:top w:val="single" w:sz="4" w:space="0" w:color="000000"/>
              <w:left w:val="single" w:sz="4" w:space="0" w:color="000000"/>
              <w:bottom w:val="single" w:sz="4" w:space="0" w:color="000000"/>
            </w:tcBorders>
            <w:shd w:val="clear" w:color="auto" w:fill="auto"/>
            <w:vAlign w:val="center"/>
          </w:tcPr>
          <w:p w:rsidR="00E140C6" w:rsidRPr="00847F8B" w:rsidRDefault="00366873" w:rsidP="00FA50C2">
            <w:pPr>
              <w:widowControl w:val="0"/>
              <w:jc w:val="center"/>
              <w:rPr>
                <w:rFonts w:eastAsia="Calibri"/>
              </w:rPr>
            </w:pPr>
            <w:r w:rsidRPr="00847F8B">
              <w:rPr>
                <w:rFonts w:eastAsia="Calibri"/>
              </w:rPr>
              <w:lastRenderedPageBreak/>
              <w:t xml:space="preserve">12/ </w:t>
            </w:r>
            <w:r w:rsidRPr="00847F8B">
              <w:rPr>
                <w:rFonts w:eastAsia="Calibri"/>
              </w:rPr>
              <w:lastRenderedPageBreak/>
              <w:t>24</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40C6" w:rsidRPr="00847F8B" w:rsidRDefault="00366873" w:rsidP="00FA50C2">
            <w:pPr>
              <w:widowControl w:val="0"/>
              <w:jc w:val="center"/>
              <w:rPr>
                <w:rFonts w:eastAsia="Calibri"/>
              </w:rPr>
            </w:pPr>
            <w:r w:rsidRPr="00847F8B">
              <w:rPr>
                <w:rFonts w:eastAsia="Calibri"/>
              </w:rPr>
              <w:lastRenderedPageBreak/>
              <w:t xml:space="preserve">16/ </w:t>
            </w:r>
            <w:r w:rsidRPr="00847F8B">
              <w:rPr>
                <w:rFonts w:eastAsia="Calibri"/>
              </w:rPr>
              <w:lastRenderedPageBreak/>
              <w:t>32</w:t>
            </w:r>
          </w:p>
        </w:tc>
      </w:tr>
      <w:tr w:rsidR="00E140C6" w:rsidRPr="00847F8B" w:rsidTr="003A3E34">
        <w:trPr>
          <w:trHeight w:val="366"/>
        </w:trPr>
        <w:tc>
          <w:tcPr>
            <w:tcW w:w="2948" w:type="dxa"/>
            <w:tcBorders>
              <w:top w:val="single" w:sz="4" w:space="0" w:color="000000"/>
              <w:left w:val="single" w:sz="4" w:space="0" w:color="000000"/>
              <w:bottom w:val="single" w:sz="4" w:space="0" w:color="000000"/>
            </w:tcBorders>
            <w:shd w:val="clear" w:color="auto" w:fill="auto"/>
            <w:vAlign w:val="center"/>
          </w:tcPr>
          <w:p w:rsidR="00E140C6" w:rsidRPr="00847F8B" w:rsidRDefault="00E140C6" w:rsidP="00AD58D6">
            <w:pPr>
              <w:widowControl w:val="0"/>
              <w:jc w:val="both"/>
            </w:pPr>
            <w:r w:rsidRPr="00847F8B">
              <w:lastRenderedPageBreak/>
              <w:t xml:space="preserve">Рынок социальных услуг </w:t>
            </w:r>
          </w:p>
        </w:tc>
        <w:tc>
          <w:tcPr>
            <w:tcW w:w="567" w:type="dxa"/>
            <w:tcBorders>
              <w:top w:val="single" w:sz="4" w:space="0" w:color="000000"/>
              <w:left w:val="single" w:sz="4" w:space="0" w:color="000000"/>
              <w:bottom w:val="single" w:sz="4" w:space="0" w:color="000000"/>
            </w:tcBorders>
            <w:shd w:val="clear" w:color="auto" w:fill="auto"/>
            <w:vAlign w:val="center"/>
          </w:tcPr>
          <w:p w:rsidR="00E140C6" w:rsidRPr="00847F8B" w:rsidRDefault="00E56452" w:rsidP="00AD58D6">
            <w:pPr>
              <w:widowControl w:val="0"/>
              <w:jc w:val="center"/>
              <w:rPr>
                <w:rFonts w:eastAsia="Calibri"/>
              </w:rPr>
            </w:pPr>
            <w:r w:rsidRPr="00847F8B">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E140C6" w:rsidRPr="00847F8B" w:rsidRDefault="00E56452" w:rsidP="00AD58D6">
            <w:pPr>
              <w:widowControl w:val="0"/>
              <w:jc w:val="center"/>
              <w:rPr>
                <w:rFonts w:eastAsia="Calibri"/>
              </w:rPr>
            </w:pPr>
            <w:r w:rsidRPr="00847F8B">
              <w:rPr>
                <w:rFonts w:eastAsia="Calibri"/>
              </w:rPr>
              <w:t>2/ 4,0</w:t>
            </w:r>
          </w:p>
        </w:tc>
        <w:tc>
          <w:tcPr>
            <w:tcW w:w="572" w:type="dxa"/>
            <w:tcBorders>
              <w:top w:val="single" w:sz="4" w:space="0" w:color="000000"/>
              <w:left w:val="single" w:sz="4" w:space="0" w:color="000000"/>
              <w:bottom w:val="single" w:sz="4" w:space="0" w:color="000000"/>
            </w:tcBorders>
            <w:shd w:val="clear" w:color="auto" w:fill="auto"/>
            <w:vAlign w:val="center"/>
          </w:tcPr>
          <w:p w:rsidR="00E140C6" w:rsidRPr="00847F8B" w:rsidRDefault="00E56452" w:rsidP="00AD58D6">
            <w:pPr>
              <w:widowControl w:val="0"/>
              <w:jc w:val="center"/>
              <w:rPr>
                <w:rFonts w:eastAsia="Calibri"/>
              </w:rPr>
            </w:pPr>
            <w:r w:rsidRPr="00847F8B">
              <w:rPr>
                <w:rFonts w:eastAsia="Calibri"/>
              </w:rPr>
              <w:t>30/ 60</w:t>
            </w:r>
          </w:p>
        </w:tc>
        <w:tc>
          <w:tcPr>
            <w:tcW w:w="562" w:type="dxa"/>
            <w:tcBorders>
              <w:top w:val="single" w:sz="4" w:space="0" w:color="000000"/>
              <w:left w:val="single" w:sz="4" w:space="0" w:color="000000"/>
              <w:bottom w:val="single" w:sz="4" w:space="0" w:color="000000"/>
            </w:tcBorders>
            <w:shd w:val="clear" w:color="auto" w:fill="auto"/>
            <w:vAlign w:val="center"/>
          </w:tcPr>
          <w:p w:rsidR="00E140C6" w:rsidRPr="00847F8B" w:rsidRDefault="00E56452" w:rsidP="00AD58D6">
            <w:pPr>
              <w:widowControl w:val="0"/>
              <w:jc w:val="center"/>
              <w:rPr>
                <w:rFonts w:eastAsia="Calibri"/>
              </w:rPr>
            </w:pPr>
            <w:r w:rsidRPr="00847F8B">
              <w:rPr>
                <w:rFonts w:eastAsia="Calibri"/>
              </w:rPr>
              <w:t>18/36</w:t>
            </w:r>
          </w:p>
        </w:tc>
        <w:tc>
          <w:tcPr>
            <w:tcW w:w="577" w:type="dxa"/>
            <w:tcBorders>
              <w:top w:val="single" w:sz="4" w:space="0" w:color="000000"/>
              <w:left w:val="single" w:sz="4" w:space="0" w:color="000000"/>
              <w:bottom w:val="single" w:sz="4" w:space="0" w:color="000000"/>
            </w:tcBorders>
            <w:shd w:val="clear" w:color="auto" w:fill="auto"/>
            <w:vAlign w:val="center"/>
          </w:tcPr>
          <w:p w:rsidR="00E140C6" w:rsidRPr="00847F8B" w:rsidRDefault="00BB18FA" w:rsidP="00AD58D6">
            <w:pPr>
              <w:widowControl w:val="0"/>
              <w:jc w:val="center"/>
              <w:rPr>
                <w:rFonts w:eastAsia="Calibri"/>
              </w:rPr>
            </w:pPr>
            <w:r w:rsidRPr="00847F8B">
              <w:rPr>
                <w:rFonts w:eastAsia="Calibri"/>
              </w:rPr>
              <w:t>6/ 12,0</w:t>
            </w:r>
          </w:p>
        </w:tc>
        <w:tc>
          <w:tcPr>
            <w:tcW w:w="567" w:type="dxa"/>
            <w:tcBorders>
              <w:top w:val="single" w:sz="4" w:space="0" w:color="000000"/>
              <w:left w:val="single" w:sz="4" w:space="0" w:color="000000"/>
              <w:bottom w:val="single" w:sz="4" w:space="0" w:color="000000"/>
            </w:tcBorders>
            <w:shd w:val="clear" w:color="auto" w:fill="auto"/>
            <w:vAlign w:val="center"/>
          </w:tcPr>
          <w:p w:rsidR="00E140C6" w:rsidRPr="00847F8B" w:rsidRDefault="00BB18FA" w:rsidP="00AD58D6">
            <w:pPr>
              <w:widowControl w:val="0"/>
              <w:jc w:val="center"/>
              <w:rPr>
                <w:rFonts w:eastAsia="Calibri"/>
              </w:rPr>
            </w:pPr>
            <w:r w:rsidRPr="00847F8B">
              <w:rPr>
                <w:rFonts w:eastAsia="Calibri"/>
              </w:rPr>
              <w:t>21/ 42,0</w:t>
            </w:r>
          </w:p>
        </w:tc>
        <w:tc>
          <w:tcPr>
            <w:tcW w:w="572" w:type="dxa"/>
            <w:tcBorders>
              <w:top w:val="single" w:sz="4" w:space="0" w:color="000000"/>
              <w:left w:val="single" w:sz="4" w:space="0" w:color="000000"/>
              <w:bottom w:val="single" w:sz="4" w:space="0" w:color="000000"/>
            </w:tcBorders>
            <w:shd w:val="clear" w:color="auto" w:fill="auto"/>
            <w:vAlign w:val="center"/>
          </w:tcPr>
          <w:p w:rsidR="00E140C6" w:rsidRPr="00847F8B" w:rsidRDefault="00BB18FA" w:rsidP="00AD58D6">
            <w:pPr>
              <w:widowControl w:val="0"/>
              <w:jc w:val="center"/>
              <w:rPr>
                <w:rFonts w:eastAsia="Calibri"/>
              </w:rPr>
            </w:pPr>
            <w:r w:rsidRPr="00847F8B">
              <w:rPr>
                <w:rFonts w:eastAsia="Calibri"/>
              </w:rPr>
              <w:t>3/ 6,0</w:t>
            </w:r>
          </w:p>
        </w:tc>
        <w:tc>
          <w:tcPr>
            <w:tcW w:w="567" w:type="dxa"/>
            <w:tcBorders>
              <w:top w:val="single" w:sz="4" w:space="0" w:color="000000"/>
              <w:left w:val="single" w:sz="4" w:space="0" w:color="000000"/>
              <w:bottom w:val="single" w:sz="4" w:space="0" w:color="000000"/>
            </w:tcBorders>
            <w:shd w:val="clear" w:color="auto" w:fill="auto"/>
            <w:vAlign w:val="center"/>
          </w:tcPr>
          <w:p w:rsidR="00E140C6" w:rsidRPr="00847F8B" w:rsidRDefault="00BB18FA" w:rsidP="00FA50C2">
            <w:pPr>
              <w:widowControl w:val="0"/>
              <w:jc w:val="center"/>
              <w:rPr>
                <w:rFonts w:eastAsia="Calibri"/>
              </w:rPr>
            </w:pPr>
            <w:r w:rsidRPr="00847F8B">
              <w:rPr>
                <w:rFonts w:eastAsia="Calibri"/>
              </w:rPr>
              <w:t>20/ 40,0</w:t>
            </w:r>
          </w:p>
        </w:tc>
        <w:tc>
          <w:tcPr>
            <w:tcW w:w="552" w:type="dxa"/>
            <w:tcBorders>
              <w:top w:val="single" w:sz="4" w:space="0" w:color="000000"/>
              <w:left w:val="single" w:sz="4" w:space="0" w:color="000000"/>
              <w:bottom w:val="single" w:sz="4" w:space="0" w:color="000000"/>
            </w:tcBorders>
            <w:shd w:val="clear" w:color="auto" w:fill="auto"/>
            <w:vAlign w:val="center"/>
          </w:tcPr>
          <w:p w:rsidR="00E140C6" w:rsidRPr="00847F8B" w:rsidRDefault="00450036" w:rsidP="00FA50C2">
            <w:pPr>
              <w:widowControl w:val="0"/>
              <w:jc w:val="center"/>
              <w:rPr>
                <w:rFonts w:eastAsia="Calibri"/>
              </w:rPr>
            </w:pPr>
            <w:r w:rsidRPr="00847F8B">
              <w:rPr>
                <w:rFonts w:eastAsia="Calibri"/>
              </w:rPr>
              <w:t>5/ 10</w:t>
            </w:r>
          </w:p>
        </w:tc>
        <w:tc>
          <w:tcPr>
            <w:tcW w:w="567" w:type="dxa"/>
            <w:tcBorders>
              <w:top w:val="single" w:sz="4" w:space="0" w:color="000000"/>
              <w:left w:val="single" w:sz="4" w:space="0" w:color="000000"/>
              <w:bottom w:val="single" w:sz="4" w:space="0" w:color="000000"/>
            </w:tcBorders>
            <w:shd w:val="clear" w:color="auto" w:fill="auto"/>
            <w:vAlign w:val="center"/>
          </w:tcPr>
          <w:p w:rsidR="00E140C6" w:rsidRPr="00847F8B" w:rsidRDefault="00450036" w:rsidP="00FA50C2">
            <w:pPr>
              <w:widowControl w:val="0"/>
              <w:jc w:val="center"/>
              <w:rPr>
                <w:rFonts w:eastAsia="Calibri"/>
              </w:rPr>
            </w:pPr>
            <w:r w:rsidRPr="00847F8B">
              <w:rPr>
                <w:rFonts w:eastAsia="Calibri"/>
              </w:rPr>
              <w:t>21/ 42</w:t>
            </w:r>
          </w:p>
        </w:tc>
        <w:tc>
          <w:tcPr>
            <w:tcW w:w="567" w:type="dxa"/>
            <w:tcBorders>
              <w:top w:val="single" w:sz="4" w:space="0" w:color="000000"/>
              <w:left w:val="single" w:sz="4" w:space="0" w:color="000000"/>
              <w:bottom w:val="single" w:sz="4" w:space="0" w:color="000000"/>
            </w:tcBorders>
            <w:shd w:val="clear" w:color="auto" w:fill="auto"/>
            <w:vAlign w:val="center"/>
          </w:tcPr>
          <w:p w:rsidR="00E140C6" w:rsidRPr="00847F8B" w:rsidRDefault="00450036" w:rsidP="00AD58D6">
            <w:pPr>
              <w:widowControl w:val="0"/>
              <w:jc w:val="center"/>
              <w:rPr>
                <w:rFonts w:eastAsia="Calibri"/>
              </w:rPr>
            </w:pPr>
            <w:r w:rsidRPr="00847F8B">
              <w:rPr>
                <w:rFonts w:eastAsia="Calibri"/>
              </w:rPr>
              <w:t>2/ 4,0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40C6" w:rsidRPr="00847F8B" w:rsidRDefault="00450036" w:rsidP="00AD58D6">
            <w:pPr>
              <w:widowControl w:val="0"/>
              <w:jc w:val="center"/>
              <w:rPr>
                <w:rFonts w:eastAsia="Calibri"/>
              </w:rPr>
            </w:pPr>
            <w:r w:rsidRPr="00847F8B">
              <w:rPr>
                <w:rFonts w:eastAsia="Calibri"/>
              </w:rPr>
              <w:t>22/ 44</w:t>
            </w:r>
          </w:p>
        </w:tc>
      </w:tr>
      <w:tr w:rsidR="00E140C6" w:rsidRPr="00847F8B" w:rsidTr="003A3E34">
        <w:trPr>
          <w:trHeight w:val="567"/>
        </w:trPr>
        <w:tc>
          <w:tcPr>
            <w:tcW w:w="2948" w:type="dxa"/>
            <w:tcBorders>
              <w:top w:val="single" w:sz="4" w:space="0" w:color="000000"/>
              <w:left w:val="single" w:sz="4" w:space="0" w:color="000000"/>
              <w:bottom w:val="single" w:sz="4" w:space="0" w:color="000000"/>
            </w:tcBorders>
            <w:shd w:val="clear" w:color="auto" w:fill="auto"/>
            <w:vAlign w:val="center"/>
          </w:tcPr>
          <w:p w:rsidR="00E140C6" w:rsidRPr="00847F8B" w:rsidRDefault="00E140C6" w:rsidP="00AD58D6">
            <w:pPr>
              <w:widowControl w:val="0"/>
              <w:jc w:val="both"/>
            </w:pPr>
            <w:r w:rsidRPr="00847F8B">
              <w:t xml:space="preserve">Рынок теплоснабжения (производство тепловой энергии) </w:t>
            </w:r>
          </w:p>
        </w:tc>
        <w:tc>
          <w:tcPr>
            <w:tcW w:w="567" w:type="dxa"/>
            <w:tcBorders>
              <w:top w:val="single" w:sz="4" w:space="0" w:color="000000"/>
              <w:left w:val="single" w:sz="4" w:space="0" w:color="000000"/>
              <w:bottom w:val="single" w:sz="4" w:space="0" w:color="000000"/>
            </w:tcBorders>
            <w:shd w:val="clear" w:color="auto" w:fill="auto"/>
            <w:vAlign w:val="center"/>
          </w:tcPr>
          <w:p w:rsidR="00E140C6" w:rsidRPr="00847F8B" w:rsidRDefault="00050B0C" w:rsidP="00AD58D6">
            <w:pPr>
              <w:widowControl w:val="0"/>
              <w:jc w:val="center"/>
              <w:rPr>
                <w:rFonts w:eastAsia="Calibri"/>
              </w:rPr>
            </w:pPr>
            <w:r w:rsidRPr="00847F8B">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E140C6" w:rsidRPr="00847F8B" w:rsidRDefault="00050B0C" w:rsidP="00AD58D6">
            <w:pPr>
              <w:widowControl w:val="0"/>
              <w:jc w:val="center"/>
              <w:rPr>
                <w:rFonts w:eastAsia="Calibri"/>
              </w:rPr>
            </w:pPr>
            <w:r w:rsidRPr="00847F8B">
              <w:rPr>
                <w:rFonts w:eastAsia="Calibri"/>
              </w:rPr>
              <w:t>1/ 2,0</w:t>
            </w:r>
          </w:p>
        </w:tc>
        <w:tc>
          <w:tcPr>
            <w:tcW w:w="572" w:type="dxa"/>
            <w:tcBorders>
              <w:top w:val="single" w:sz="4" w:space="0" w:color="000000"/>
              <w:left w:val="single" w:sz="4" w:space="0" w:color="000000"/>
              <w:bottom w:val="single" w:sz="4" w:space="0" w:color="000000"/>
            </w:tcBorders>
            <w:shd w:val="clear" w:color="auto" w:fill="auto"/>
            <w:vAlign w:val="center"/>
          </w:tcPr>
          <w:p w:rsidR="00E140C6" w:rsidRPr="00847F8B" w:rsidRDefault="00050B0C" w:rsidP="00AD58D6">
            <w:pPr>
              <w:widowControl w:val="0"/>
              <w:jc w:val="center"/>
              <w:rPr>
                <w:rFonts w:eastAsia="Calibri"/>
              </w:rPr>
            </w:pPr>
            <w:r w:rsidRPr="00847F8B">
              <w:rPr>
                <w:rFonts w:eastAsia="Calibri"/>
              </w:rPr>
              <w:t>42/ 84</w:t>
            </w:r>
          </w:p>
        </w:tc>
        <w:tc>
          <w:tcPr>
            <w:tcW w:w="562" w:type="dxa"/>
            <w:tcBorders>
              <w:top w:val="single" w:sz="4" w:space="0" w:color="000000"/>
              <w:left w:val="single" w:sz="4" w:space="0" w:color="000000"/>
              <w:bottom w:val="single" w:sz="4" w:space="0" w:color="000000"/>
            </w:tcBorders>
            <w:shd w:val="clear" w:color="auto" w:fill="auto"/>
            <w:vAlign w:val="center"/>
          </w:tcPr>
          <w:p w:rsidR="00E140C6" w:rsidRPr="00847F8B" w:rsidRDefault="00050B0C" w:rsidP="00AD58D6">
            <w:pPr>
              <w:widowControl w:val="0"/>
              <w:jc w:val="center"/>
              <w:rPr>
                <w:rFonts w:eastAsia="Calibri"/>
              </w:rPr>
            </w:pPr>
            <w:r w:rsidRPr="00847F8B">
              <w:rPr>
                <w:rFonts w:eastAsia="Calibri"/>
              </w:rPr>
              <w:t>7/ 14</w:t>
            </w:r>
          </w:p>
        </w:tc>
        <w:tc>
          <w:tcPr>
            <w:tcW w:w="577" w:type="dxa"/>
            <w:tcBorders>
              <w:top w:val="single" w:sz="4" w:space="0" w:color="000000"/>
              <w:left w:val="single" w:sz="4" w:space="0" w:color="000000"/>
              <w:bottom w:val="single" w:sz="4" w:space="0" w:color="000000"/>
            </w:tcBorders>
            <w:shd w:val="clear" w:color="auto" w:fill="auto"/>
            <w:vAlign w:val="center"/>
          </w:tcPr>
          <w:p w:rsidR="00E140C6" w:rsidRPr="00847F8B" w:rsidRDefault="002A010D" w:rsidP="00AD58D6">
            <w:pPr>
              <w:widowControl w:val="0"/>
              <w:jc w:val="center"/>
              <w:rPr>
                <w:rFonts w:eastAsia="Calibri"/>
              </w:rPr>
            </w:pPr>
            <w:r w:rsidRPr="00847F8B">
              <w:rPr>
                <w:rFonts w:eastAsia="Calibri"/>
              </w:rPr>
              <w:t>7/ 14,0</w:t>
            </w:r>
          </w:p>
        </w:tc>
        <w:tc>
          <w:tcPr>
            <w:tcW w:w="567" w:type="dxa"/>
            <w:tcBorders>
              <w:top w:val="single" w:sz="4" w:space="0" w:color="000000"/>
              <w:left w:val="single" w:sz="4" w:space="0" w:color="000000"/>
              <w:bottom w:val="single" w:sz="4" w:space="0" w:color="000000"/>
            </w:tcBorders>
            <w:shd w:val="clear" w:color="auto" w:fill="auto"/>
            <w:vAlign w:val="center"/>
          </w:tcPr>
          <w:p w:rsidR="00E140C6" w:rsidRPr="00847F8B" w:rsidRDefault="002A010D" w:rsidP="00AD58D6">
            <w:pPr>
              <w:widowControl w:val="0"/>
              <w:jc w:val="center"/>
              <w:rPr>
                <w:rFonts w:eastAsia="Calibri"/>
              </w:rPr>
            </w:pPr>
            <w:r w:rsidRPr="00847F8B">
              <w:rPr>
                <w:rFonts w:eastAsia="Calibri"/>
              </w:rPr>
              <w:t>27/ 54,0</w:t>
            </w:r>
          </w:p>
        </w:tc>
        <w:tc>
          <w:tcPr>
            <w:tcW w:w="572" w:type="dxa"/>
            <w:tcBorders>
              <w:top w:val="single" w:sz="4" w:space="0" w:color="000000"/>
              <w:left w:val="single" w:sz="4" w:space="0" w:color="000000"/>
              <w:bottom w:val="single" w:sz="4" w:space="0" w:color="000000"/>
            </w:tcBorders>
            <w:shd w:val="clear" w:color="auto" w:fill="auto"/>
            <w:vAlign w:val="center"/>
          </w:tcPr>
          <w:p w:rsidR="00E140C6" w:rsidRPr="00847F8B" w:rsidRDefault="002A010D" w:rsidP="00AD58D6">
            <w:pPr>
              <w:widowControl w:val="0"/>
              <w:jc w:val="center"/>
              <w:rPr>
                <w:rFonts w:eastAsia="Calibri"/>
              </w:rPr>
            </w:pPr>
            <w:r w:rsidRPr="00847F8B">
              <w:rPr>
                <w:rFonts w:eastAsia="Calibri"/>
              </w:rPr>
              <w:t>2/ 4,0</w:t>
            </w:r>
          </w:p>
        </w:tc>
        <w:tc>
          <w:tcPr>
            <w:tcW w:w="567" w:type="dxa"/>
            <w:tcBorders>
              <w:top w:val="single" w:sz="4" w:space="0" w:color="000000"/>
              <w:left w:val="single" w:sz="4" w:space="0" w:color="000000"/>
              <w:bottom w:val="single" w:sz="4" w:space="0" w:color="000000"/>
            </w:tcBorders>
            <w:shd w:val="clear" w:color="auto" w:fill="auto"/>
            <w:vAlign w:val="center"/>
          </w:tcPr>
          <w:p w:rsidR="00E140C6" w:rsidRPr="00847F8B" w:rsidRDefault="002A010D" w:rsidP="00AD58D6">
            <w:pPr>
              <w:widowControl w:val="0"/>
              <w:jc w:val="center"/>
              <w:rPr>
                <w:rFonts w:eastAsia="Calibri"/>
              </w:rPr>
            </w:pPr>
            <w:r w:rsidRPr="00847F8B">
              <w:rPr>
                <w:rFonts w:eastAsia="Calibri"/>
              </w:rPr>
              <w:t>14/ 28,0</w:t>
            </w:r>
          </w:p>
        </w:tc>
        <w:tc>
          <w:tcPr>
            <w:tcW w:w="552" w:type="dxa"/>
            <w:tcBorders>
              <w:top w:val="single" w:sz="4" w:space="0" w:color="000000"/>
              <w:left w:val="single" w:sz="4" w:space="0" w:color="000000"/>
              <w:bottom w:val="single" w:sz="4" w:space="0" w:color="000000"/>
            </w:tcBorders>
            <w:shd w:val="clear" w:color="auto" w:fill="auto"/>
            <w:vAlign w:val="center"/>
          </w:tcPr>
          <w:p w:rsidR="00E140C6" w:rsidRPr="00847F8B" w:rsidRDefault="00D43EA0" w:rsidP="00AD58D6">
            <w:pPr>
              <w:widowControl w:val="0"/>
              <w:jc w:val="center"/>
              <w:rPr>
                <w:rFonts w:eastAsia="Calibri"/>
              </w:rPr>
            </w:pPr>
            <w:r w:rsidRPr="00847F8B">
              <w:rPr>
                <w:rFonts w:eastAsia="Calibri"/>
              </w:rPr>
              <w:t>2/ 4,0</w:t>
            </w:r>
          </w:p>
        </w:tc>
        <w:tc>
          <w:tcPr>
            <w:tcW w:w="567" w:type="dxa"/>
            <w:tcBorders>
              <w:top w:val="single" w:sz="4" w:space="0" w:color="000000"/>
              <w:left w:val="single" w:sz="4" w:space="0" w:color="000000"/>
              <w:bottom w:val="single" w:sz="4" w:space="0" w:color="000000"/>
            </w:tcBorders>
            <w:shd w:val="clear" w:color="auto" w:fill="auto"/>
            <w:vAlign w:val="center"/>
          </w:tcPr>
          <w:p w:rsidR="00E140C6" w:rsidRPr="00847F8B" w:rsidRDefault="00D43EA0" w:rsidP="00AD58D6">
            <w:pPr>
              <w:widowControl w:val="0"/>
              <w:jc w:val="center"/>
              <w:rPr>
                <w:rFonts w:eastAsia="Calibri"/>
              </w:rPr>
            </w:pPr>
            <w:r w:rsidRPr="00847F8B">
              <w:rPr>
                <w:rFonts w:eastAsia="Calibri"/>
              </w:rPr>
              <w:t>26/ 52</w:t>
            </w:r>
          </w:p>
        </w:tc>
        <w:tc>
          <w:tcPr>
            <w:tcW w:w="567" w:type="dxa"/>
            <w:tcBorders>
              <w:top w:val="single" w:sz="4" w:space="0" w:color="000000"/>
              <w:left w:val="single" w:sz="4" w:space="0" w:color="000000"/>
              <w:bottom w:val="single" w:sz="4" w:space="0" w:color="000000"/>
            </w:tcBorders>
            <w:shd w:val="clear" w:color="auto" w:fill="auto"/>
            <w:vAlign w:val="center"/>
          </w:tcPr>
          <w:p w:rsidR="00E140C6" w:rsidRPr="00847F8B" w:rsidRDefault="00D43EA0" w:rsidP="00AD58D6">
            <w:pPr>
              <w:widowControl w:val="0"/>
              <w:jc w:val="center"/>
              <w:rPr>
                <w:rFonts w:eastAsia="Calibri"/>
              </w:rPr>
            </w:pPr>
            <w:r w:rsidRPr="00847F8B">
              <w:rPr>
                <w:rFonts w:eastAsia="Calibri"/>
              </w:rPr>
              <w:t>2/ 4,0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40C6" w:rsidRPr="00847F8B" w:rsidRDefault="00D43EA0" w:rsidP="00AD58D6">
            <w:pPr>
              <w:widowControl w:val="0"/>
              <w:jc w:val="center"/>
              <w:rPr>
                <w:rFonts w:eastAsia="Calibri"/>
              </w:rPr>
            </w:pPr>
            <w:r w:rsidRPr="00847F8B">
              <w:rPr>
                <w:rFonts w:eastAsia="Calibri"/>
              </w:rPr>
              <w:t>20/ 40</w:t>
            </w:r>
          </w:p>
        </w:tc>
      </w:tr>
      <w:tr w:rsidR="00E140C6" w:rsidRPr="00847F8B" w:rsidTr="003A3E34">
        <w:trPr>
          <w:trHeight w:val="737"/>
        </w:trPr>
        <w:tc>
          <w:tcPr>
            <w:tcW w:w="2948" w:type="dxa"/>
            <w:tcBorders>
              <w:top w:val="single" w:sz="4" w:space="0" w:color="000000"/>
              <w:left w:val="single" w:sz="4" w:space="0" w:color="000000"/>
              <w:bottom w:val="single" w:sz="4" w:space="0" w:color="000000"/>
            </w:tcBorders>
            <w:shd w:val="clear" w:color="auto" w:fill="auto"/>
            <w:vAlign w:val="center"/>
          </w:tcPr>
          <w:p w:rsidR="00E140C6" w:rsidRPr="00847F8B" w:rsidRDefault="00E140C6" w:rsidP="00AD58D6">
            <w:pPr>
              <w:widowControl w:val="0"/>
              <w:jc w:val="both"/>
            </w:pPr>
            <w:r w:rsidRPr="00847F8B">
              <w:t xml:space="preserve">Рынок услуг по сбору и транспортированию твердых коммунальных отходов (далее – ТКО) </w:t>
            </w:r>
          </w:p>
        </w:tc>
        <w:tc>
          <w:tcPr>
            <w:tcW w:w="567" w:type="dxa"/>
            <w:tcBorders>
              <w:top w:val="single" w:sz="4" w:space="0" w:color="000000"/>
              <w:left w:val="single" w:sz="4" w:space="0" w:color="000000"/>
              <w:bottom w:val="single" w:sz="4" w:space="0" w:color="000000"/>
            </w:tcBorders>
            <w:shd w:val="clear" w:color="auto" w:fill="auto"/>
            <w:vAlign w:val="center"/>
          </w:tcPr>
          <w:p w:rsidR="00E140C6" w:rsidRPr="00847F8B" w:rsidRDefault="00E75D42" w:rsidP="00AD58D6">
            <w:pPr>
              <w:widowControl w:val="0"/>
              <w:jc w:val="center"/>
              <w:rPr>
                <w:rFonts w:eastAsia="Calibri"/>
              </w:rPr>
            </w:pPr>
            <w:r w:rsidRPr="00847F8B">
              <w:rPr>
                <w:rFonts w:eastAsia="Calibri"/>
              </w:rPr>
              <w:t>1/ 2,0</w:t>
            </w:r>
          </w:p>
        </w:tc>
        <w:tc>
          <w:tcPr>
            <w:tcW w:w="567" w:type="dxa"/>
            <w:tcBorders>
              <w:top w:val="single" w:sz="4" w:space="0" w:color="000000"/>
              <w:left w:val="single" w:sz="4" w:space="0" w:color="000000"/>
              <w:bottom w:val="single" w:sz="4" w:space="0" w:color="000000"/>
            </w:tcBorders>
            <w:shd w:val="clear" w:color="auto" w:fill="auto"/>
            <w:vAlign w:val="center"/>
          </w:tcPr>
          <w:p w:rsidR="00E140C6" w:rsidRPr="00847F8B" w:rsidRDefault="00E75D42" w:rsidP="00AD58D6">
            <w:pPr>
              <w:widowControl w:val="0"/>
              <w:jc w:val="center"/>
              <w:rPr>
                <w:rFonts w:eastAsia="Calibri"/>
              </w:rPr>
            </w:pPr>
            <w:r w:rsidRPr="00847F8B">
              <w:rPr>
                <w:rFonts w:eastAsia="Calibri"/>
              </w:rPr>
              <w:t>1/ 2,0</w:t>
            </w:r>
          </w:p>
        </w:tc>
        <w:tc>
          <w:tcPr>
            <w:tcW w:w="572" w:type="dxa"/>
            <w:tcBorders>
              <w:top w:val="single" w:sz="4" w:space="0" w:color="000000"/>
              <w:left w:val="single" w:sz="4" w:space="0" w:color="000000"/>
              <w:bottom w:val="single" w:sz="4" w:space="0" w:color="000000"/>
            </w:tcBorders>
            <w:shd w:val="clear" w:color="auto" w:fill="auto"/>
            <w:vAlign w:val="center"/>
          </w:tcPr>
          <w:p w:rsidR="00E140C6" w:rsidRPr="00847F8B" w:rsidRDefault="00E75D42" w:rsidP="00AD58D6">
            <w:pPr>
              <w:widowControl w:val="0"/>
              <w:jc w:val="center"/>
              <w:rPr>
                <w:rFonts w:eastAsia="Calibri"/>
              </w:rPr>
            </w:pPr>
            <w:r w:rsidRPr="00847F8B">
              <w:rPr>
                <w:rFonts w:eastAsia="Calibri"/>
              </w:rPr>
              <w:t>45/ 90</w:t>
            </w:r>
          </w:p>
        </w:tc>
        <w:tc>
          <w:tcPr>
            <w:tcW w:w="562" w:type="dxa"/>
            <w:tcBorders>
              <w:top w:val="single" w:sz="4" w:space="0" w:color="000000"/>
              <w:left w:val="single" w:sz="4" w:space="0" w:color="000000"/>
              <w:bottom w:val="single" w:sz="4" w:space="0" w:color="000000"/>
            </w:tcBorders>
            <w:shd w:val="clear" w:color="auto" w:fill="auto"/>
            <w:vAlign w:val="center"/>
          </w:tcPr>
          <w:p w:rsidR="00E140C6" w:rsidRPr="00847F8B" w:rsidRDefault="00E75D42" w:rsidP="00AD58D6">
            <w:pPr>
              <w:widowControl w:val="0"/>
              <w:jc w:val="center"/>
              <w:rPr>
                <w:rFonts w:eastAsia="Calibri"/>
              </w:rPr>
            </w:pPr>
            <w:r w:rsidRPr="00847F8B">
              <w:rPr>
                <w:rFonts w:eastAsia="Calibri"/>
              </w:rPr>
              <w:t>3/ 6,0</w:t>
            </w:r>
          </w:p>
        </w:tc>
        <w:tc>
          <w:tcPr>
            <w:tcW w:w="577" w:type="dxa"/>
            <w:tcBorders>
              <w:top w:val="single" w:sz="4" w:space="0" w:color="000000"/>
              <w:left w:val="single" w:sz="4" w:space="0" w:color="000000"/>
              <w:bottom w:val="single" w:sz="4" w:space="0" w:color="000000"/>
            </w:tcBorders>
            <w:shd w:val="clear" w:color="auto" w:fill="auto"/>
            <w:vAlign w:val="center"/>
          </w:tcPr>
          <w:p w:rsidR="00E140C6" w:rsidRPr="00847F8B" w:rsidRDefault="00B227EA" w:rsidP="00AD58D6">
            <w:pPr>
              <w:widowControl w:val="0"/>
              <w:jc w:val="center"/>
              <w:rPr>
                <w:rFonts w:eastAsia="Calibri"/>
              </w:rPr>
            </w:pPr>
            <w:r w:rsidRPr="00847F8B">
              <w:rPr>
                <w:rFonts w:eastAsia="Calibri"/>
              </w:rPr>
              <w:t>17/ 34,0</w:t>
            </w:r>
          </w:p>
        </w:tc>
        <w:tc>
          <w:tcPr>
            <w:tcW w:w="567" w:type="dxa"/>
            <w:tcBorders>
              <w:top w:val="single" w:sz="4" w:space="0" w:color="000000"/>
              <w:left w:val="single" w:sz="4" w:space="0" w:color="000000"/>
              <w:bottom w:val="single" w:sz="4" w:space="0" w:color="000000"/>
            </w:tcBorders>
            <w:shd w:val="clear" w:color="auto" w:fill="auto"/>
            <w:vAlign w:val="center"/>
          </w:tcPr>
          <w:p w:rsidR="00E140C6" w:rsidRPr="00847F8B" w:rsidRDefault="00B227EA" w:rsidP="00AD58D6">
            <w:pPr>
              <w:widowControl w:val="0"/>
              <w:jc w:val="center"/>
              <w:rPr>
                <w:rFonts w:eastAsia="Calibri"/>
              </w:rPr>
            </w:pPr>
            <w:r w:rsidRPr="00847F8B">
              <w:rPr>
                <w:rFonts w:eastAsia="Calibri"/>
              </w:rPr>
              <w:t>22/ 44,0</w:t>
            </w:r>
          </w:p>
        </w:tc>
        <w:tc>
          <w:tcPr>
            <w:tcW w:w="572" w:type="dxa"/>
            <w:tcBorders>
              <w:top w:val="single" w:sz="4" w:space="0" w:color="000000"/>
              <w:left w:val="single" w:sz="4" w:space="0" w:color="000000"/>
              <w:bottom w:val="single" w:sz="4" w:space="0" w:color="000000"/>
            </w:tcBorders>
            <w:shd w:val="clear" w:color="auto" w:fill="auto"/>
            <w:vAlign w:val="center"/>
          </w:tcPr>
          <w:p w:rsidR="00E140C6" w:rsidRPr="00847F8B" w:rsidRDefault="00B227EA" w:rsidP="00AD58D6">
            <w:pPr>
              <w:widowControl w:val="0"/>
              <w:jc w:val="center"/>
              <w:rPr>
                <w:rFonts w:eastAsia="Calibri"/>
              </w:rPr>
            </w:pPr>
            <w:r w:rsidRPr="00847F8B">
              <w:rPr>
                <w:rFonts w:eastAsia="Calibri"/>
              </w:rPr>
              <w:t>1/ 2,0</w:t>
            </w:r>
          </w:p>
        </w:tc>
        <w:tc>
          <w:tcPr>
            <w:tcW w:w="567" w:type="dxa"/>
            <w:tcBorders>
              <w:top w:val="single" w:sz="4" w:space="0" w:color="000000"/>
              <w:left w:val="single" w:sz="4" w:space="0" w:color="000000"/>
              <w:bottom w:val="single" w:sz="4" w:space="0" w:color="000000"/>
            </w:tcBorders>
            <w:shd w:val="clear" w:color="auto" w:fill="auto"/>
            <w:vAlign w:val="center"/>
          </w:tcPr>
          <w:p w:rsidR="00E140C6" w:rsidRPr="00847F8B" w:rsidRDefault="00B227EA" w:rsidP="00AD58D6">
            <w:pPr>
              <w:widowControl w:val="0"/>
              <w:jc w:val="center"/>
              <w:rPr>
                <w:rFonts w:eastAsia="Calibri"/>
              </w:rPr>
            </w:pPr>
            <w:r w:rsidRPr="00847F8B">
              <w:rPr>
                <w:rFonts w:eastAsia="Calibri"/>
              </w:rPr>
              <w:t>10/ 20,0</w:t>
            </w:r>
          </w:p>
        </w:tc>
        <w:tc>
          <w:tcPr>
            <w:tcW w:w="552" w:type="dxa"/>
            <w:tcBorders>
              <w:top w:val="single" w:sz="4" w:space="0" w:color="000000"/>
              <w:left w:val="single" w:sz="4" w:space="0" w:color="000000"/>
              <w:bottom w:val="single" w:sz="4" w:space="0" w:color="000000"/>
            </w:tcBorders>
            <w:shd w:val="clear" w:color="auto" w:fill="auto"/>
            <w:vAlign w:val="center"/>
          </w:tcPr>
          <w:p w:rsidR="00E140C6" w:rsidRPr="00847F8B" w:rsidRDefault="00D43EA0" w:rsidP="00AD58D6">
            <w:pPr>
              <w:widowControl w:val="0"/>
              <w:jc w:val="center"/>
              <w:rPr>
                <w:rFonts w:eastAsia="Calibri"/>
              </w:rPr>
            </w:pPr>
            <w:r w:rsidRPr="00847F8B">
              <w:rPr>
                <w:rFonts w:eastAsia="Calibri"/>
              </w:rPr>
              <w:t>4/ 8,0</w:t>
            </w:r>
          </w:p>
        </w:tc>
        <w:tc>
          <w:tcPr>
            <w:tcW w:w="567" w:type="dxa"/>
            <w:tcBorders>
              <w:top w:val="single" w:sz="4" w:space="0" w:color="000000"/>
              <w:left w:val="single" w:sz="4" w:space="0" w:color="000000"/>
              <w:bottom w:val="single" w:sz="4" w:space="0" w:color="000000"/>
            </w:tcBorders>
            <w:shd w:val="clear" w:color="auto" w:fill="auto"/>
            <w:vAlign w:val="center"/>
          </w:tcPr>
          <w:p w:rsidR="00E140C6" w:rsidRPr="00847F8B" w:rsidRDefault="00D43EA0" w:rsidP="00AD58D6">
            <w:pPr>
              <w:widowControl w:val="0"/>
              <w:jc w:val="center"/>
              <w:rPr>
                <w:rFonts w:eastAsia="Calibri"/>
              </w:rPr>
            </w:pPr>
            <w:r w:rsidRPr="00847F8B">
              <w:rPr>
                <w:rFonts w:eastAsia="Calibri"/>
              </w:rPr>
              <w:t>28/ 56</w:t>
            </w:r>
          </w:p>
        </w:tc>
        <w:tc>
          <w:tcPr>
            <w:tcW w:w="567" w:type="dxa"/>
            <w:tcBorders>
              <w:top w:val="single" w:sz="4" w:space="0" w:color="000000"/>
              <w:left w:val="single" w:sz="4" w:space="0" w:color="000000"/>
              <w:bottom w:val="single" w:sz="4" w:space="0" w:color="000000"/>
            </w:tcBorders>
            <w:shd w:val="clear" w:color="auto" w:fill="auto"/>
            <w:vAlign w:val="center"/>
          </w:tcPr>
          <w:p w:rsidR="00E140C6" w:rsidRPr="00847F8B" w:rsidRDefault="00D43EA0" w:rsidP="00AD58D6">
            <w:pPr>
              <w:widowControl w:val="0"/>
              <w:jc w:val="center"/>
              <w:rPr>
                <w:rFonts w:eastAsia="Calibri"/>
              </w:rPr>
            </w:pPr>
            <w:r w:rsidRPr="00847F8B">
              <w:rPr>
                <w:rFonts w:eastAsia="Calibri"/>
              </w:rPr>
              <w:t>1/ 2,0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40C6" w:rsidRPr="00847F8B" w:rsidRDefault="00D43EA0" w:rsidP="00AD58D6">
            <w:pPr>
              <w:widowControl w:val="0"/>
              <w:jc w:val="center"/>
              <w:rPr>
                <w:rFonts w:eastAsia="Calibri"/>
              </w:rPr>
            </w:pPr>
            <w:r w:rsidRPr="00847F8B">
              <w:rPr>
                <w:rFonts w:eastAsia="Calibri"/>
              </w:rPr>
              <w:t>17/34</w:t>
            </w:r>
          </w:p>
        </w:tc>
      </w:tr>
      <w:tr w:rsidR="00E140C6" w:rsidRPr="00847F8B" w:rsidTr="003A3E34">
        <w:trPr>
          <w:trHeight w:val="737"/>
        </w:trPr>
        <w:tc>
          <w:tcPr>
            <w:tcW w:w="2948" w:type="dxa"/>
            <w:tcBorders>
              <w:top w:val="single" w:sz="4" w:space="0" w:color="000000"/>
              <w:left w:val="single" w:sz="4" w:space="0" w:color="000000"/>
              <w:bottom w:val="single" w:sz="4" w:space="0" w:color="000000"/>
            </w:tcBorders>
            <w:shd w:val="clear" w:color="auto" w:fill="auto"/>
            <w:vAlign w:val="center"/>
          </w:tcPr>
          <w:p w:rsidR="00E140C6" w:rsidRPr="00847F8B" w:rsidRDefault="00E140C6" w:rsidP="00FA50C2">
            <w:pPr>
              <w:widowControl w:val="0"/>
              <w:jc w:val="both"/>
            </w:pPr>
            <w:r w:rsidRPr="00847F8B">
              <w:t xml:space="preserve">Рынок выполнения работ по благоустройству городской среды </w:t>
            </w:r>
          </w:p>
        </w:tc>
        <w:tc>
          <w:tcPr>
            <w:tcW w:w="567" w:type="dxa"/>
            <w:tcBorders>
              <w:top w:val="single" w:sz="4" w:space="0" w:color="000000"/>
              <w:left w:val="single" w:sz="4" w:space="0" w:color="000000"/>
              <w:bottom w:val="single" w:sz="4" w:space="0" w:color="000000"/>
            </w:tcBorders>
            <w:shd w:val="clear" w:color="auto" w:fill="auto"/>
            <w:vAlign w:val="center"/>
          </w:tcPr>
          <w:p w:rsidR="00E140C6" w:rsidRPr="00847F8B" w:rsidRDefault="009628CF" w:rsidP="00FA50C2">
            <w:pPr>
              <w:widowControl w:val="0"/>
              <w:jc w:val="center"/>
              <w:rPr>
                <w:rFonts w:eastAsia="Calibri"/>
              </w:rPr>
            </w:pPr>
            <w:r w:rsidRPr="00847F8B">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E140C6" w:rsidRPr="00847F8B" w:rsidRDefault="009628CF" w:rsidP="00FA50C2">
            <w:pPr>
              <w:widowControl w:val="0"/>
              <w:jc w:val="center"/>
              <w:rPr>
                <w:rFonts w:eastAsia="Calibri"/>
              </w:rPr>
            </w:pPr>
            <w:r w:rsidRPr="00847F8B">
              <w:rPr>
                <w:rFonts w:eastAsia="Calibri"/>
              </w:rPr>
              <w:t>1/ 2,0</w:t>
            </w:r>
          </w:p>
        </w:tc>
        <w:tc>
          <w:tcPr>
            <w:tcW w:w="572" w:type="dxa"/>
            <w:tcBorders>
              <w:top w:val="single" w:sz="4" w:space="0" w:color="000000"/>
              <w:left w:val="single" w:sz="4" w:space="0" w:color="000000"/>
              <w:bottom w:val="single" w:sz="4" w:space="0" w:color="000000"/>
            </w:tcBorders>
            <w:shd w:val="clear" w:color="auto" w:fill="auto"/>
            <w:vAlign w:val="center"/>
          </w:tcPr>
          <w:p w:rsidR="00E140C6" w:rsidRPr="00847F8B" w:rsidRDefault="009628CF" w:rsidP="00FA50C2">
            <w:pPr>
              <w:widowControl w:val="0"/>
              <w:jc w:val="center"/>
              <w:rPr>
                <w:rFonts w:eastAsia="Calibri"/>
              </w:rPr>
            </w:pPr>
            <w:r w:rsidRPr="00847F8B">
              <w:rPr>
                <w:rFonts w:eastAsia="Calibri"/>
              </w:rPr>
              <w:t>32/ 64</w:t>
            </w:r>
          </w:p>
        </w:tc>
        <w:tc>
          <w:tcPr>
            <w:tcW w:w="562" w:type="dxa"/>
            <w:tcBorders>
              <w:top w:val="single" w:sz="4" w:space="0" w:color="000000"/>
              <w:left w:val="single" w:sz="4" w:space="0" w:color="000000"/>
              <w:bottom w:val="single" w:sz="4" w:space="0" w:color="000000"/>
            </w:tcBorders>
            <w:shd w:val="clear" w:color="auto" w:fill="auto"/>
            <w:vAlign w:val="center"/>
          </w:tcPr>
          <w:p w:rsidR="00E140C6" w:rsidRPr="00847F8B" w:rsidRDefault="009628CF" w:rsidP="00FA50C2">
            <w:pPr>
              <w:widowControl w:val="0"/>
              <w:jc w:val="center"/>
              <w:rPr>
                <w:rFonts w:eastAsia="Calibri"/>
              </w:rPr>
            </w:pPr>
            <w:r w:rsidRPr="00847F8B">
              <w:rPr>
                <w:rFonts w:eastAsia="Calibri"/>
              </w:rPr>
              <w:t>17/ 34</w:t>
            </w:r>
          </w:p>
        </w:tc>
        <w:tc>
          <w:tcPr>
            <w:tcW w:w="577" w:type="dxa"/>
            <w:tcBorders>
              <w:top w:val="single" w:sz="4" w:space="0" w:color="000000"/>
              <w:left w:val="single" w:sz="4" w:space="0" w:color="000000"/>
              <w:bottom w:val="single" w:sz="4" w:space="0" w:color="000000"/>
            </w:tcBorders>
            <w:shd w:val="clear" w:color="auto" w:fill="auto"/>
            <w:vAlign w:val="center"/>
          </w:tcPr>
          <w:p w:rsidR="00E140C6" w:rsidRPr="00847F8B" w:rsidRDefault="005B43BB" w:rsidP="00FA50C2">
            <w:pPr>
              <w:widowControl w:val="0"/>
              <w:jc w:val="center"/>
              <w:rPr>
                <w:rFonts w:eastAsia="Calibri"/>
              </w:rPr>
            </w:pPr>
            <w:r w:rsidRPr="00847F8B">
              <w:rPr>
                <w:rFonts w:eastAsia="Calibri"/>
              </w:rPr>
              <w:t>12/ 24,0</w:t>
            </w:r>
          </w:p>
        </w:tc>
        <w:tc>
          <w:tcPr>
            <w:tcW w:w="567" w:type="dxa"/>
            <w:tcBorders>
              <w:top w:val="single" w:sz="4" w:space="0" w:color="000000"/>
              <w:left w:val="single" w:sz="4" w:space="0" w:color="000000"/>
              <w:bottom w:val="single" w:sz="4" w:space="0" w:color="000000"/>
            </w:tcBorders>
            <w:shd w:val="clear" w:color="auto" w:fill="auto"/>
            <w:vAlign w:val="center"/>
          </w:tcPr>
          <w:p w:rsidR="00E140C6" w:rsidRPr="00847F8B" w:rsidRDefault="005B43BB" w:rsidP="00FA50C2">
            <w:pPr>
              <w:widowControl w:val="0"/>
              <w:jc w:val="center"/>
              <w:rPr>
                <w:rFonts w:eastAsia="Calibri"/>
              </w:rPr>
            </w:pPr>
            <w:r w:rsidRPr="00847F8B">
              <w:rPr>
                <w:rFonts w:eastAsia="Calibri"/>
              </w:rPr>
              <w:t>23/46,0</w:t>
            </w:r>
          </w:p>
        </w:tc>
        <w:tc>
          <w:tcPr>
            <w:tcW w:w="572" w:type="dxa"/>
            <w:tcBorders>
              <w:top w:val="single" w:sz="4" w:space="0" w:color="000000"/>
              <w:left w:val="single" w:sz="4" w:space="0" w:color="000000"/>
              <w:bottom w:val="single" w:sz="4" w:space="0" w:color="000000"/>
            </w:tcBorders>
            <w:shd w:val="clear" w:color="auto" w:fill="auto"/>
            <w:vAlign w:val="center"/>
          </w:tcPr>
          <w:p w:rsidR="00E140C6" w:rsidRPr="00847F8B" w:rsidRDefault="005B43BB" w:rsidP="00FA50C2">
            <w:pPr>
              <w:widowControl w:val="0"/>
              <w:jc w:val="center"/>
              <w:rPr>
                <w:rFonts w:eastAsia="Calibri"/>
              </w:rPr>
            </w:pPr>
            <w:r w:rsidRPr="00847F8B">
              <w:rPr>
                <w:rFonts w:eastAsia="Calibri"/>
              </w:rPr>
              <w:t>1/ 2,0</w:t>
            </w:r>
          </w:p>
        </w:tc>
        <w:tc>
          <w:tcPr>
            <w:tcW w:w="567" w:type="dxa"/>
            <w:tcBorders>
              <w:top w:val="single" w:sz="4" w:space="0" w:color="000000"/>
              <w:left w:val="single" w:sz="4" w:space="0" w:color="000000"/>
              <w:bottom w:val="single" w:sz="4" w:space="0" w:color="000000"/>
            </w:tcBorders>
            <w:shd w:val="clear" w:color="auto" w:fill="auto"/>
            <w:vAlign w:val="center"/>
          </w:tcPr>
          <w:p w:rsidR="00E140C6" w:rsidRPr="00847F8B" w:rsidRDefault="005B43BB" w:rsidP="00FA50C2">
            <w:pPr>
              <w:widowControl w:val="0"/>
              <w:jc w:val="center"/>
              <w:rPr>
                <w:rFonts w:eastAsia="Calibri"/>
              </w:rPr>
            </w:pPr>
            <w:r w:rsidRPr="00847F8B">
              <w:rPr>
                <w:rFonts w:eastAsia="Calibri"/>
              </w:rPr>
              <w:t>14/28,0</w:t>
            </w:r>
          </w:p>
        </w:tc>
        <w:tc>
          <w:tcPr>
            <w:tcW w:w="552" w:type="dxa"/>
            <w:tcBorders>
              <w:top w:val="single" w:sz="4" w:space="0" w:color="000000"/>
              <w:left w:val="single" w:sz="4" w:space="0" w:color="000000"/>
              <w:bottom w:val="single" w:sz="4" w:space="0" w:color="000000"/>
            </w:tcBorders>
            <w:shd w:val="clear" w:color="auto" w:fill="auto"/>
            <w:vAlign w:val="center"/>
          </w:tcPr>
          <w:p w:rsidR="00E140C6" w:rsidRPr="00847F8B" w:rsidRDefault="00C64F44" w:rsidP="00FA50C2">
            <w:pPr>
              <w:widowControl w:val="0"/>
              <w:jc w:val="center"/>
              <w:rPr>
                <w:rFonts w:eastAsia="Calibri"/>
              </w:rPr>
            </w:pPr>
            <w:r w:rsidRPr="00847F8B">
              <w:rPr>
                <w:rFonts w:eastAsia="Calibri"/>
              </w:rPr>
              <w:t>5/ 10</w:t>
            </w:r>
          </w:p>
        </w:tc>
        <w:tc>
          <w:tcPr>
            <w:tcW w:w="567" w:type="dxa"/>
            <w:tcBorders>
              <w:top w:val="single" w:sz="4" w:space="0" w:color="000000"/>
              <w:left w:val="single" w:sz="4" w:space="0" w:color="000000"/>
              <w:bottom w:val="single" w:sz="4" w:space="0" w:color="000000"/>
            </w:tcBorders>
            <w:shd w:val="clear" w:color="auto" w:fill="auto"/>
            <w:vAlign w:val="center"/>
          </w:tcPr>
          <w:p w:rsidR="00E140C6" w:rsidRPr="00847F8B" w:rsidRDefault="00C64F44" w:rsidP="00FA50C2">
            <w:pPr>
              <w:widowControl w:val="0"/>
              <w:jc w:val="center"/>
              <w:rPr>
                <w:rFonts w:eastAsia="Calibri"/>
              </w:rPr>
            </w:pPr>
            <w:r w:rsidRPr="00847F8B">
              <w:rPr>
                <w:rFonts w:eastAsia="Calibri"/>
              </w:rPr>
              <w:t>25/ 50</w:t>
            </w:r>
          </w:p>
        </w:tc>
        <w:tc>
          <w:tcPr>
            <w:tcW w:w="567" w:type="dxa"/>
            <w:tcBorders>
              <w:top w:val="single" w:sz="4" w:space="0" w:color="000000"/>
              <w:left w:val="single" w:sz="4" w:space="0" w:color="000000"/>
              <w:bottom w:val="single" w:sz="4" w:space="0" w:color="000000"/>
            </w:tcBorders>
            <w:shd w:val="clear" w:color="auto" w:fill="auto"/>
            <w:vAlign w:val="center"/>
          </w:tcPr>
          <w:p w:rsidR="00E140C6" w:rsidRPr="00847F8B" w:rsidRDefault="00C64F44" w:rsidP="00FA50C2">
            <w:pPr>
              <w:widowControl w:val="0"/>
              <w:jc w:val="center"/>
              <w:rPr>
                <w:rFonts w:eastAsia="Calibri"/>
              </w:rPr>
            </w:pPr>
            <w:r w:rsidRPr="00847F8B">
              <w:rPr>
                <w:rFonts w:eastAsia="Calibri"/>
              </w:rPr>
              <w:t>1/ 2,0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40C6" w:rsidRPr="00847F8B" w:rsidRDefault="00C64F44" w:rsidP="00FA50C2">
            <w:pPr>
              <w:widowControl w:val="0"/>
              <w:jc w:val="center"/>
              <w:rPr>
                <w:rFonts w:eastAsia="Calibri"/>
              </w:rPr>
            </w:pPr>
            <w:r w:rsidRPr="00847F8B">
              <w:rPr>
                <w:rFonts w:eastAsia="Calibri"/>
              </w:rPr>
              <w:t>19/ 38</w:t>
            </w:r>
          </w:p>
        </w:tc>
      </w:tr>
      <w:tr w:rsidR="00E140C6" w:rsidRPr="00847F8B" w:rsidTr="003A3E34">
        <w:trPr>
          <w:trHeight w:val="307"/>
        </w:trPr>
        <w:tc>
          <w:tcPr>
            <w:tcW w:w="2948" w:type="dxa"/>
            <w:tcBorders>
              <w:top w:val="single" w:sz="4" w:space="0" w:color="000000"/>
              <w:left w:val="single" w:sz="4" w:space="0" w:color="000000"/>
              <w:bottom w:val="single" w:sz="4" w:space="0" w:color="000000"/>
            </w:tcBorders>
            <w:shd w:val="clear" w:color="auto" w:fill="auto"/>
            <w:vAlign w:val="center"/>
          </w:tcPr>
          <w:p w:rsidR="00E140C6" w:rsidRPr="00847F8B" w:rsidRDefault="00E140C6" w:rsidP="00AD58D6">
            <w:pPr>
              <w:widowControl w:val="0"/>
              <w:jc w:val="both"/>
            </w:pPr>
            <w:r w:rsidRPr="00847F8B">
              <w:t xml:space="preserve">Рынок купли-продажи электрической энергии (мощности) на розничном рынке электрической энергии (мощности) </w:t>
            </w:r>
          </w:p>
        </w:tc>
        <w:tc>
          <w:tcPr>
            <w:tcW w:w="567" w:type="dxa"/>
            <w:tcBorders>
              <w:top w:val="single" w:sz="4" w:space="0" w:color="000000"/>
              <w:left w:val="single" w:sz="4" w:space="0" w:color="000000"/>
              <w:bottom w:val="single" w:sz="4" w:space="0" w:color="000000"/>
            </w:tcBorders>
            <w:shd w:val="clear" w:color="auto" w:fill="auto"/>
            <w:vAlign w:val="center"/>
          </w:tcPr>
          <w:p w:rsidR="00E140C6" w:rsidRPr="00847F8B" w:rsidRDefault="00402A71" w:rsidP="00BF5194">
            <w:pPr>
              <w:jc w:val="center"/>
            </w:pPr>
            <w:r w:rsidRPr="00847F8B">
              <w:t>0</w:t>
            </w:r>
          </w:p>
        </w:tc>
        <w:tc>
          <w:tcPr>
            <w:tcW w:w="567" w:type="dxa"/>
            <w:tcBorders>
              <w:top w:val="single" w:sz="4" w:space="0" w:color="000000"/>
              <w:left w:val="single" w:sz="4" w:space="0" w:color="000000"/>
              <w:bottom w:val="single" w:sz="4" w:space="0" w:color="000000"/>
            </w:tcBorders>
            <w:shd w:val="clear" w:color="auto" w:fill="auto"/>
            <w:vAlign w:val="center"/>
          </w:tcPr>
          <w:p w:rsidR="00E140C6" w:rsidRPr="00847F8B" w:rsidRDefault="00402A71" w:rsidP="00BF5194">
            <w:pPr>
              <w:widowControl w:val="0"/>
              <w:jc w:val="center"/>
              <w:rPr>
                <w:rFonts w:eastAsia="Calibri"/>
              </w:rPr>
            </w:pPr>
            <w:r w:rsidRPr="00847F8B">
              <w:rPr>
                <w:rFonts w:eastAsia="Calibri"/>
              </w:rPr>
              <w:t>1/ 2,0</w:t>
            </w:r>
          </w:p>
        </w:tc>
        <w:tc>
          <w:tcPr>
            <w:tcW w:w="572" w:type="dxa"/>
            <w:tcBorders>
              <w:top w:val="single" w:sz="4" w:space="0" w:color="000000"/>
              <w:left w:val="single" w:sz="4" w:space="0" w:color="000000"/>
              <w:bottom w:val="single" w:sz="4" w:space="0" w:color="000000"/>
            </w:tcBorders>
            <w:shd w:val="clear" w:color="auto" w:fill="auto"/>
            <w:vAlign w:val="center"/>
          </w:tcPr>
          <w:p w:rsidR="00E140C6" w:rsidRPr="00847F8B" w:rsidRDefault="00402A71" w:rsidP="00AD58D6">
            <w:pPr>
              <w:widowControl w:val="0"/>
              <w:jc w:val="center"/>
              <w:rPr>
                <w:rFonts w:eastAsia="Calibri"/>
              </w:rPr>
            </w:pPr>
            <w:r w:rsidRPr="00847F8B">
              <w:rPr>
                <w:rFonts w:eastAsia="Calibri"/>
              </w:rPr>
              <w:t>45/ 90</w:t>
            </w:r>
          </w:p>
        </w:tc>
        <w:tc>
          <w:tcPr>
            <w:tcW w:w="562" w:type="dxa"/>
            <w:tcBorders>
              <w:top w:val="single" w:sz="4" w:space="0" w:color="000000"/>
              <w:left w:val="single" w:sz="4" w:space="0" w:color="000000"/>
              <w:bottom w:val="single" w:sz="4" w:space="0" w:color="000000"/>
            </w:tcBorders>
            <w:shd w:val="clear" w:color="auto" w:fill="auto"/>
            <w:vAlign w:val="center"/>
          </w:tcPr>
          <w:p w:rsidR="00E140C6" w:rsidRPr="00847F8B" w:rsidRDefault="00402A71" w:rsidP="00AD58D6">
            <w:pPr>
              <w:widowControl w:val="0"/>
              <w:jc w:val="center"/>
              <w:rPr>
                <w:rFonts w:eastAsia="Calibri"/>
              </w:rPr>
            </w:pPr>
            <w:r w:rsidRPr="00847F8B">
              <w:rPr>
                <w:rFonts w:eastAsia="Calibri"/>
              </w:rPr>
              <w:t>4/ 8,0</w:t>
            </w:r>
          </w:p>
        </w:tc>
        <w:tc>
          <w:tcPr>
            <w:tcW w:w="577" w:type="dxa"/>
            <w:tcBorders>
              <w:top w:val="single" w:sz="4" w:space="0" w:color="000000"/>
              <w:left w:val="single" w:sz="4" w:space="0" w:color="000000"/>
              <w:bottom w:val="single" w:sz="4" w:space="0" w:color="000000"/>
            </w:tcBorders>
            <w:shd w:val="clear" w:color="auto" w:fill="auto"/>
            <w:vAlign w:val="center"/>
          </w:tcPr>
          <w:p w:rsidR="00E140C6" w:rsidRPr="00847F8B" w:rsidRDefault="005B43BB" w:rsidP="00AD58D6">
            <w:pPr>
              <w:widowControl w:val="0"/>
              <w:jc w:val="center"/>
              <w:rPr>
                <w:rFonts w:eastAsia="Calibri"/>
              </w:rPr>
            </w:pPr>
            <w:r w:rsidRPr="00847F8B">
              <w:rPr>
                <w:rFonts w:eastAsia="Calibri"/>
              </w:rPr>
              <w:t>5/ 10,0</w:t>
            </w:r>
          </w:p>
        </w:tc>
        <w:tc>
          <w:tcPr>
            <w:tcW w:w="567" w:type="dxa"/>
            <w:tcBorders>
              <w:top w:val="single" w:sz="4" w:space="0" w:color="000000"/>
              <w:left w:val="single" w:sz="4" w:space="0" w:color="000000"/>
              <w:bottom w:val="single" w:sz="4" w:space="0" w:color="000000"/>
            </w:tcBorders>
            <w:shd w:val="clear" w:color="auto" w:fill="auto"/>
            <w:vAlign w:val="center"/>
          </w:tcPr>
          <w:p w:rsidR="00E140C6" w:rsidRPr="00847F8B" w:rsidRDefault="005B43BB" w:rsidP="00AD58D6">
            <w:pPr>
              <w:widowControl w:val="0"/>
              <w:jc w:val="center"/>
              <w:rPr>
                <w:rFonts w:eastAsia="Calibri"/>
              </w:rPr>
            </w:pPr>
            <w:r w:rsidRPr="00847F8B">
              <w:rPr>
                <w:rFonts w:eastAsia="Calibri"/>
              </w:rPr>
              <w:t>30/  60,0</w:t>
            </w:r>
          </w:p>
        </w:tc>
        <w:tc>
          <w:tcPr>
            <w:tcW w:w="572" w:type="dxa"/>
            <w:tcBorders>
              <w:top w:val="single" w:sz="4" w:space="0" w:color="000000"/>
              <w:left w:val="single" w:sz="4" w:space="0" w:color="000000"/>
              <w:bottom w:val="single" w:sz="4" w:space="0" w:color="000000"/>
            </w:tcBorders>
            <w:shd w:val="clear" w:color="auto" w:fill="auto"/>
            <w:vAlign w:val="center"/>
          </w:tcPr>
          <w:p w:rsidR="00E140C6" w:rsidRPr="00847F8B" w:rsidRDefault="005B43BB" w:rsidP="00AD58D6">
            <w:pPr>
              <w:widowControl w:val="0"/>
              <w:jc w:val="center"/>
              <w:rPr>
                <w:rFonts w:eastAsia="Calibri"/>
              </w:rPr>
            </w:pPr>
            <w:r w:rsidRPr="00847F8B">
              <w:rPr>
                <w:rFonts w:eastAsia="Calibri"/>
              </w:rPr>
              <w:t>1/ 2,0</w:t>
            </w:r>
          </w:p>
        </w:tc>
        <w:tc>
          <w:tcPr>
            <w:tcW w:w="567" w:type="dxa"/>
            <w:tcBorders>
              <w:top w:val="single" w:sz="4" w:space="0" w:color="000000"/>
              <w:left w:val="single" w:sz="4" w:space="0" w:color="000000"/>
              <w:bottom w:val="single" w:sz="4" w:space="0" w:color="000000"/>
            </w:tcBorders>
            <w:shd w:val="clear" w:color="auto" w:fill="auto"/>
            <w:vAlign w:val="center"/>
          </w:tcPr>
          <w:p w:rsidR="00E140C6" w:rsidRPr="00847F8B" w:rsidRDefault="005B43BB" w:rsidP="00AD58D6">
            <w:pPr>
              <w:widowControl w:val="0"/>
              <w:jc w:val="center"/>
              <w:rPr>
                <w:rFonts w:eastAsia="Calibri"/>
              </w:rPr>
            </w:pPr>
            <w:r w:rsidRPr="00847F8B">
              <w:rPr>
                <w:rFonts w:eastAsia="Calibri"/>
              </w:rPr>
              <w:t>14/ 28,0</w:t>
            </w:r>
          </w:p>
        </w:tc>
        <w:tc>
          <w:tcPr>
            <w:tcW w:w="552" w:type="dxa"/>
            <w:tcBorders>
              <w:top w:val="single" w:sz="4" w:space="0" w:color="000000"/>
              <w:left w:val="single" w:sz="4" w:space="0" w:color="000000"/>
              <w:bottom w:val="single" w:sz="4" w:space="0" w:color="000000"/>
            </w:tcBorders>
            <w:shd w:val="clear" w:color="auto" w:fill="auto"/>
            <w:vAlign w:val="center"/>
          </w:tcPr>
          <w:p w:rsidR="00E140C6" w:rsidRPr="00847F8B" w:rsidRDefault="00092A5F" w:rsidP="00AD58D6">
            <w:pPr>
              <w:widowControl w:val="0"/>
              <w:jc w:val="center"/>
              <w:rPr>
                <w:rFonts w:eastAsia="Calibri"/>
              </w:rPr>
            </w:pPr>
            <w:r w:rsidRPr="00847F8B">
              <w:rPr>
                <w:rFonts w:eastAsia="Calibri"/>
              </w:rPr>
              <w:t>2/ 4,0</w:t>
            </w:r>
          </w:p>
        </w:tc>
        <w:tc>
          <w:tcPr>
            <w:tcW w:w="567" w:type="dxa"/>
            <w:tcBorders>
              <w:top w:val="single" w:sz="4" w:space="0" w:color="000000"/>
              <w:left w:val="single" w:sz="4" w:space="0" w:color="000000"/>
              <w:bottom w:val="single" w:sz="4" w:space="0" w:color="000000"/>
            </w:tcBorders>
            <w:shd w:val="clear" w:color="auto" w:fill="auto"/>
            <w:vAlign w:val="center"/>
          </w:tcPr>
          <w:p w:rsidR="00E140C6" w:rsidRPr="00847F8B" w:rsidRDefault="00092A5F" w:rsidP="00AD58D6">
            <w:pPr>
              <w:widowControl w:val="0"/>
              <w:jc w:val="center"/>
              <w:rPr>
                <w:rFonts w:eastAsia="Calibri"/>
              </w:rPr>
            </w:pPr>
            <w:r w:rsidRPr="00847F8B">
              <w:rPr>
                <w:rFonts w:eastAsia="Calibri"/>
              </w:rPr>
              <w:t>28/ 56</w:t>
            </w:r>
          </w:p>
        </w:tc>
        <w:tc>
          <w:tcPr>
            <w:tcW w:w="567" w:type="dxa"/>
            <w:tcBorders>
              <w:top w:val="single" w:sz="4" w:space="0" w:color="000000"/>
              <w:left w:val="single" w:sz="4" w:space="0" w:color="000000"/>
              <w:bottom w:val="single" w:sz="4" w:space="0" w:color="000000"/>
            </w:tcBorders>
            <w:shd w:val="clear" w:color="auto" w:fill="auto"/>
            <w:vAlign w:val="center"/>
          </w:tcPr>
          <w:p w:rsidR="00E140C6" w:rsidRPr="00847F8B" w:rsidRDefault="00092A5F" w:rsidP="00AD58D6">
            <w:pPr>
              <w:widowControl w:val="0"/>
              <w:jc w:val="center"/>
              <w:rPr>
                <w:rFonts w:eastAsia="Calibri"/>
              </w:rPr>
            </w:pPr>
            <w:r w:rsidRPr="00847F8B">
              <w:rPr>
                <w:rFonts w:eastAsia="Calibri"/>
              </w:rPr>
              <w:t>2/ 4,0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40C6" w:rsidRPr="00847F8B" w:rsidRDefault="00092A5F" w:rsidP="00AD58D6">
            <w:pPr>
              <w:widowControl w:val="0"/>
              <w:jc w:val="center"/>
              <w:rPr>
                <w:rFonts w:eastAsia="Calibri"/>
              </w:rPr>
            </w:pPr>
            <w:r w:rsidRPr="00847F8B">
              <w:rPr>
                <w:rFonts w:eastAsia="Calibri"/>
              </w:rPr>
              <w:t>18/36</w:t>
            </w:r>
          </w:p>
        </w:tc>
      </w:tr>
      <w:tr w:rsidR="00E140C6" w:rsidRPr="00847F8B" w:rsidTr="003A3E34">
        <w:trPr>
          <w:trHeight w:val="360"/>
        </w:trPr>
        <w:tc>
          <w:tcPr>
            <w:tcW w:w="2948" w:type="dxa"/>
            <w:tcBorders>
              <w:top w:val="single" w:sz="4" w:space="0" w:color="000000"/>
              <w:left w:val="single" w:sz="4" w:space="0" w:color="000000"/>
              <w:bottom w:val="single" w:sz="4" w:space="0" w:color="000000"/>
            </w:tcBorders>
            <w:shd w:val="clear" w:color="auto" w:fill="auto"/>
            <w:vAlign w:val="center"/>
          </w:tcPr>
          <w:p w:rsidR="00E140C6" w:rsidRPr="00847F8B" w:rsidRDefault="00E140C6" w:rsidP="00AD58D6">
            <w:pPr>
              <w:widowControl w:val="0"/>
              <w:jc w:val="both"/>
            </w:pPr>
            <w:r w:rsidRPr="00847F8B">
              <w:t>Рынок производства электрической энергии (мощности) на розничном рынке электрической энергии (мощности), включая производство электрической энергии (мощности) в режиме когенерации.</w:t>
            </w:r>
          </w:p>
        </w:tc>
        <w:tc>
          <w:tcPr>
            <w:tcW w:w="567" w:type="dxa"/>
            <w:tcBorders>
              <w:top w:val="single" w:sz="4" w:space="0" w:color="000000"/>
              <w:left w:val="single" w:sz="4" w:space="0" w:color="000000"/>
              <w:bottom w:val="single" w:sz="4" w:space="0" w:color="000000"/>
            </w:tcBorders>
            <w:shd w:val="clear" w:color="auto" w:fill="auto"/>
            <w:vAlign w:val="center"/>
          </w:tcPr>
          <w:p w:rsidR="00E140C6" w:rsidRPr="00847F8B" w:rsidRDefault="006B66AC" w:rsidP="00BF5194">
            <w:pPr>
              <w:jc w:val="center"/>
            </w:pPr>
            <w:r w:rsidRPr="00847F8B">
              <w:t>0</w:t>
            </w:r>
          </w:p>
        </w:tc>
        <w:tc>
          <w:tcPr>
            <w:tcW w:w="567" w:type="dxa"/>
            <w:tcBorders>
              <w:top w:val="single" w:sz="4" w:space="0" w:color="000000"/>
              <w:left w:val="single" w:sz="4" w:space="0" w:color="000000"/>
              <w:bottom w:val="single" w:sz="4" w:space="0" w:color="000000"/>
            </w:tcBorders>
            <w:shd w:val="clear" w:color="auto" w:fill="auto"/>
            <w:vAlign w:val="center"/>
          </w:tcPr>
          <w:p w:rsidR="00E140C6" w:rsidRPr="00847F8B" w:rsidRDefault="006B66AC" w:rsidP="00BF5194">
            <w:pPr>
              <w:widowControl w:val="0"/>
              <w:jc w:val="center"/>
              <w:rPr>
                <w:rFonts w:eastAsia="Calibri"/>
              </w:rPr>
            </w:pPr>
            <w:r w:rsidRPr="00847F8B">
              <w:rPr>
                <w:rFonts w:eastAsia="Calibri"/>
              </w:rPr>
              <w:t>1/ 2,0</w:t>
            </w:r>
          </w:p>
        </w:tc>
        <w:tc>
          <w:tcPr>
            <w:tcW w:w="572" w:type="dxa"/>
            <w:tcBorders>
              <w:top w:val="single" w:sz="4" w:space="0" w:color="000000"/>
              <w:left w:val="single" w:sz="4" w:space="0" w:color="000000"/>
              <w:bottom w:val="single" w:sz="4" w:space="0" w:color="000000"/>
            </w:tcBorders>
            <w:shd w:val="clear" w:color="auto" w:fill="auto"/>
            <w:vAlign w:val="center"/>
          </w:tcPr>
          <w:p w:rsidR="00E140C6" w:rsidRPr="00847F8B" w:rsidRDefault="006B66AC" w:rsidP="00AD58D6">
            <w:pPr>
              <w:widowControl w:val="0"/>
              <w:jc w:val="center"/>
              <w:rPr>
                <w:rFonts w:eastAsia="Calibri"/>
              </w:rPr>
            </w:pPr>
            <w:r w:rsidRPr="00847F8B">
              <w:rPr>
                <w:rFonts w:eastAsia="Calibri"/>
              </w:rPr>
              <w:t>39/ 78</w:t>
            </w:r>
          </w:p>
        </w:tc>
        <w:tc>
          <w:tcPr>
            <w:tcW w:w="562" w:type="dxa"/>
            <w:tcBorders>
              <w:top w:val="single" w:sz="4" w:space="0" w:color="000000"/>
              <w:left w:val="single" w:sz="4" w:space="0" w:color="000000"/>
              <w:bottom w:val="single" w:sz="4" w:space="0" w:color="000000"/>
            </w:tcBorders>
            <w:shd w:val="clear" w:color="auto" w:fill="auto"/>
            <w:vAlign w:val="center"/>
          </w:tcPr>
          <w:p w:rsidR="00E140C6" w:rsidRPr="00847F8B" w:rsidRDefault="006B66AC" w:rsidP="00AD58D6">
            <w:pPr>
              <w:widowControl w:val="0"/>
              <w:jc w:val="center"/>
              <w:rPr>
                <w:rFonts w:eastAsia="Calibri"/>
              </w:rPr>
            </w:pPr>
            <w:r w:rsidRPr="00847F8B">
              <w:rPr>
                <w:rFonts w:eastAsia="Calibri"/>
              </w:rPr>
              <w:t>10/ 20</w:t>
            </w:r>
          </w:p>
        </w:tc>
        <w:tc>
          <w:tcPr>
            <w:tcW w:w="577" w:type="dxa"/>
            <w:tcBorders>
              <w:top w:val="single" w:sz="4" w:space="0" w:color="000000"/>
              <w:left w:val="single" w:sz="4" w:space="0" w:color="000000"/>
              <w:bottom w:val="single" w:sz="4" w:space="0" w:color="000000"/>
            </w:tcBorders>
            <w:shd w:val="clear" w:color="auto" w:fill="auto"/>
            <w:vAlign w:val="center"/>
          </w:tcPr>
          <w:p w:rsidR="00E140C6" w:rsidRPr="00847F8B" w:rsidRDefault="007774C2" w:rsidP="00AD58D6">
            <w:pPr>
              <w:widowControl w:val="0"/>
              <w:jc w:val="center"/>
              <w:rPr>
                <w:rFonts w:eastAsia="Calibri"/>
              </w:rPr>
            </w:pPr>
            <w:r w:rsidRPr="00847F8B">
              <w:rPr>
                <w:rFonts w:eastAsia="Calibri"/>
              </w:rPr>
              <w:t>5/ 10,0</w:t>
            </w:r>
          </w:p>
        </w:tc>
        <w:tc>
          <w:tcPr>
            <w:tcW w:w="567" w:type="dxa"/>
            <w:tcBorders>
              <w:top w:val="single" w:sz="4" w:space="0" w:color="000000"/>
              <w:left w:val="single" w:sz="4" w:space="0" w:color="000000"/>
              <w:bottom w:val="single" w:sz="4" w:space="0" w:color="000000"/>
            </w:tcBorders>
            <w:shd w:val="clear" w:color="auto" w:fill="auto"/>
            <w:vAlign w:val="center"/>
          </w:tcPr>
          <w:p w:rsidR="00E140C6" w:rsidRPr="00847F8B" w:rsidRDefault="007774C2" w:rsidP="00AD58D6">
            <w:pPr>
              <w:widowControl w:val="0"/>
              <w:jc w:val="center"/>
              <w:rPr>
                <w:rFonts w:eastAsia="Calibri"/>
              </w:rPr>
            </w:pPr>
            <w:r w:rsidRPr="00847F8B">
              <w:rPr>
                <w:rFonts w:eastAsia="Calibri"/>
              </w:rPr>
              <w:t>29/ 58,0</w:t>
            </w:r>
          </w:p>
        </w:tc>
        <w:tc>
          <w:tcPr>
            <w:tcW w:w="572" w:type="dxa"/>
            <w:tcBorders>
              <w:top w:val="single" w:sz="4" w:space="0" w:color="000000"/>
              <w:left w:val="single" w:sz="4" w:space="0" w:color="000000"/>
              <w:bottom w:val="single" w:sz="4" w:space="0" w:color="000000"/>
            </w:tcBorders>
            <w:shd w:val="clear" w:color="auto" w:fill="auto"/>
            <w:vAlign w:val="center"/>
          </w:tcPr>
          <w:p w:rsidR="00E140C6" w:rsidRPr="00847F8B" w:rsidRDefault="007774C2" w:rsidP="00AD58D6">
            <w:pPr>
              <w:widowControl w:val="0"/>
              <w:jc w:val="center"/>
              <w:rPr>
                <w:rFonts w:eastAsia="Calibri"/>
              </w:rPr>
            </w:pPr>
            <w:r w:rsidRPr="00847F8B">
              <w:rPr>
                <w:rFonts w:eastAsia="Calibri"/>
              </w:rPr>
              <w:t>1/ 2,0</w:t>
            </w:r>
          </w:p>
        </w:tc>
        <w:tc>
          <w:tcPr>
            <w:tcW w:w="567" w:type="dxa"/>
            <w:tcBorders>
              <w:top w:val="single" w:sz="4" w:space="0" w:color="000000"/>
              <w:left w:val="single" w:sz="4" w:space="0" w:color="000000"/>
              <w:bottom w:val="single" w:sz="4" w:space="0" w:color="000000"/>
            </w:tcBorders>
            <w:shd w:val="clear" w:color="auto" w:fill="auto"/>
            <w:vAlign w:val="center"/>
          </w:tcPr>
          <w:p w:rsidR="00E140C6" w:rsidRPr="00847F8B" w:rsidRDefault="007774C2" w:rsidP="00AD58D6">
            <w:pPr>
              <w:widowControl w:val="0"/>
              <w:jc w:val="center"/>
              <w:rPr>
                <w:rFonts w:eastAsia="Calibri"/>
              </w:rPr>
            </w:pPr>
            <w:r w:rsidRPr="00847F8B">
              <w:rPr>
                <w:rFonts w:eastAsia="Calibri"/>
              </w:rPr>
              <w:t>15/ 30,0</w:t>
            </w:r>
          </w:p>
        </w:tc>
        <w:tc>
          <w:tcPr>
            <w:tcW w:w="552" w:type="dxa"/>
            <w:tcBorders>
              <w:top w:val="single" w:sz="4" w:space="0" w:color="000000"/>
              <w:left w:val="single" w:sz="4" w:space="0" w:color="000000"/>
              <w:bottom w:val="single" w:sz="4" w:space="0" w:color="000000"/>
            </w:tcBorders>
            <w:shd w:val="clear" w:color="auto" w:fill="auto"/>
            <w:vAlign w:val="center"/>
          </w:tcPr>
          <w:p w:rsidR="00E140C6" w:rsidRPr="00847F8B" w:rsidRDefault="003B72C5" w:rsidP="00AD58D6">
            <w:pPr>
              <w:widowControl w:val="0"/>
              <w:jc w:val="center"/>
              <w:rPr>
                <w:rFonts w:eastAsia="Calibri"/>
              </w:rPr>
            </w:pPr>
            <w:r w:rsidRPr="00847F8B">
              <w:rPr>
                <w:rFonts w:eastAsia="Calibri"/>
              </w:rPr>
              <w:t>2/ 4,0</w:t>
            </w:r>
          </w:p>
        </w:tc>
        <w:tc>
          <w:tcPr>
            <w:tcW w:w="567" w:type="dxa"/>
            <w:tcBorders>
              <w:top w:val="single" w:sz="4" w:space="0" w:color="000000"/>
              <w:left w:val="single" w:sz="4" w:space="0" w:color="000000"/>
              <w:bottom w:val="single" w:sz="4" w:space="0" w:color="000000"/>
            </w:tcBorders>
            <w:shd w:val="clear" w:color="auto" w:fill="auto"/>
            <w:vAlign w:val="center"/>
          </w:tcPr>
          <w:p w:rsidR="00E140C6" w:rsidRPr="00847F8B" w:rsidRDefault="003B72C5" w:rsidP="00AD58D6">
            <w:pPr>
              <w:widowControl w:val="0"/>
              <w:jc w:val="center"/>
              <w:rPr>
                <w:rFonts w:eastAsia="Calibri"/>
              </w:rPr>
            </w:pPr>
            <w:r w:rsidRPr="00847F8B">
              <w:rPr>
                <w:rFonts w:eastAsia="Calibri"/>
              </w:rPr>
              <w:t>26/ 52</w:t>
            </w:r>
          </w:p>
        </w:tc>
        <w:tc>
          <w:tcPr>
            <w:tcW w:w="567" w:type="dxa"/>
            <w:tcBorders>
              <w:top w:val="single" w:sz="4" w:space="0" w:color="000000"/>
              <w:left w:val="single" w:sz="4" w:space="0" w:color="000000"/>
              <w:bottom w:val="single" w:sz="4" w:space="0" w:color="000000"/>
            </w:tcBorders>
            <w:shd w:val="clear" w:color="auto" w:fill="auto"/>
            <w:vAlign w:val="center"/>
          </w:tcPr>
          <w:p w:rsidR="00E140C6" w:rsidRPr="00847F8B" w:rsidRDefault="003B72C5" w:rsidP="00AD58D6">
            <w:pPr>
              <w:widowControl w:val="0"/>
              <w:jc w:val="center"/>
              <w:rPr>
                <w:rFonts w:eastAsia="Calibri"/>
              </w:rPr>
            </w:pPr>
            <w:r w:rsidRPr="00847F8B">
              <w:rPr>
                <w:rFonts w:eastAsia="Calibri"/>
              </w:rPr>
              <w:t>2/ 4,0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40C6" w:rsidRPr="00847F8B" w:rsidRDefault="003B72C5" w:rsidP="00AD58D6">
            <w:pPr>
              <w:widowControl w:val="0"/>
              <w:jc w:val="center"/>
              <w:rPr>
                <w:rFonts w:eastAsia="Calibri"/>
              </w:rPr>
            </w:pPr>
            <w:r w:rsidRPr="00847F8B">
              <w:rPr>
                <w:rFonts w:eastAsia="Calibri"/>
              </w:rPr>
              <w:t>20/ 40</w:t>
            </w:r>
          </w:p>
        </w:tc>
      </w:tr>
      <w:tr w:rsidR="00E140C6" w:rsidRPr="00847F8B" w:rsidTr="003A3E34">
        <w:trPr>
          <w:trHeight w:val="567"/>
        </w:trPr>
        <w:tc>
          <w:tcPr>
            <w:tcW w:w="2948" w:type="dxa"/>
            <w:tcBorders>
              <w:top w:val="single" w:sz="4" w:space="0" w:color="000000"/>
              <w:left w:val="single" w:sz="4" w:space="0" w:color="000000"/>
              <w:bottom w:val="single" w:sz="4" w:space="0" w:color="000000"/>
            </w:tcBorders>
            <w:shd w:val="clear" w:color="auto" w:fill="auto"/>
            <w:vAlign w:val="center"/>
          </w:tcPr>
          <w:p w:rsidR="00E140C6" w:rsidRPr="00847F8B" w:rsidRDefault="00E140C6" w:rsidP="00AD58D6">
            <w:pPr>
              <w:widowControl w:val="0"/>
              <w:jc w:val="both"/>
            </w:pPr>
            <w:r w:rsidRPr="00847F8B">
              <w:t xml:space="preserve">Рынок оказания услуг по перевозке пассажиров автомобильным транспортом по муниципальным маршрутам регулярных перевозок </w:t>
            </w:r>
          </w:p>
        </w:tc>
        <w:tc>
          <w:tcPr>
            <w:tcW w:w="567" w:type="dxa"/>
            <w:tcBorders>
              <w:top w:val="single" w:sz="4" w:space="0" w:color="000000"/>
              <w:left w:val="single" w:sz="4" w:space="0" w:color="000000"/>
              <w:bottom w:val="single" w:sz="4" w:space="0" w:color="000000"/>
            </w:tcBorders>
            <w:shd w:val="clear" w:color="auto" w:fill="auto"/>
            <w:vAlign w:val="center"/>
          </w:tcPr>
          <w:p w:rsidR="00E140C6" w:rsidRPr="00847F8B" w:rsidRDefault="00AC1E4F" w:rsidP="00BF5194">
            <w:pPr>
              <w:jc w:val="center"/>
            </w:pPr>
            <w:r w:rsidRPr="00847F8B">
              <w:t>0</w:t>
            </w:r>
          </w:p>
        </w:tc>
        <w:tc>
          <w:tcPr>
            <w:tcW w:w="567" w:type="dxa"/>
            <w:tcBorders>
              <w:top w:val="single" w:sz="4" w:space="0" w:color="000000"/>
              <w:left w:val="single" w:sz="4" w:space="0" w:color="000000"/>
              <w:bottom w:val="single" w:sz="4" w:space="0" w:color="000000"/>
            </w:tcBorders>
            <w:shd w:val="clear" w:color="auto" w:fill="auto"/>
            <w:vAlign w:val="center"/>
          </w:tcPr>
          <w:p w:rsidR="00E140C6" w:rsidRPr="00847F8B" w:rsidRDefault="00AC1E4F" w:rsidP="00BF5194">
            <w:pPr>
              <w:widowControl w:val="0"/>
              <w:jc w:val="center"/>
              <w:rPr>
                <w:rFonts w:eastAsia="Calibri"/>
              </w:rPr>
            </w:pPr>
            <w:r w:rsidRPr="00847F8B">
              <w:rPr>
                <w:rFonts w:eastAsia="Calibri"/>
              </w:rPr>
              <w:t>1/ 2,0</w:t>
            </w:r>
          </w:p>
        </w:tc>
        <w:tc>
          <w:tcPr>
            <w:tcW w:w="572" w:type="dxa"/>
            <w:tcBorders>
              <w:top w:val="single" w:sz="4" w:space="0" w:color="000000"/>
              <w:left w:val="single" w:sz="4" w:space="0" w:color="000000"/>
              <w:bottom w:val="single" w:sz="4" w:space="0" w:color="000000"/>
            </w:tcBorders>
            <w:shd w:val="clear" w:color="auto" w:fill="auto"/>
            <w:vAlign w:val="center"/>
          </w:tcPr>
          <w:p w:rsidR="00E140C6" w:rsidRPr="00847F8B" w:rsidRDefault="00AC1E4F" w:rsidP="00AD58D6">
            <w:pPr>
              <w:widowControl w:val="0"/>
              <w:jc w:val="center"/>
              <w:rPr>
                <w:rFonts w:eastAsia="Calibri"/>
              </w:rPr>
            </w:pPr>
            <w:r w:rsidRPr="00847F8B">
              <w:rPr>
                <w:rFonts w:eastAsia="Calibri"/>
              </w:rPr>
              <w:t>44/ 88</w:t>
            </w:r>
          </w:p>
        </w:tc>
        <w:tc>
          <w:tcPr>
            <w:tcW w:w="562" w:type="dxa"/>
            <w:tcBorders>
              <w:top w:val="single" w:sz="4" w:space="0" w:color="000000"/>
              <w:left w:val="single" w:sz="4" w:space="0" w:color="000000"/>
              <w:bottom w:val="single" w:sz="4" w:space="0" w:color="000000"/>
            </w:tcBorders>
            <w:shd w:val="clear" w:color="auto" w:fill="auto"/>
            <w:vAlign w:val="center"/>
          </w:tcPr>
          <w:p w:rsidR="00E140C6" w:rsidRPr="00847F8B" w:rsidRDefault="00AC1E4F" w:rsidP="00AD58D6">
            <w:pPr>
              <w:widowControl w:val="0"/>
              <w:jc w:val="center"/>
              <w:rPr>
                <w:rFonts w:eastAsia="Calibri"/>
              </w:rPr>
            </w:pPr>
            <w:r w:rsidRPr="00847F8B">
              <w:rPr>
                <w:rFonts w:eastAsia="Calibri"/>
              </w:rPr>
              <w:t>5/ 10</w:t>
            </w:r>
          </w:p>
        </w:tc>
        <w:tc>
          <w:tcPr>
            <w:tcW w:w="577" w:type="dxa"/>
            <w:tcBorders>
              <w:top w:val="single" w:sz="4" w:space="0" w:color="000000"/>
              <w:left w:val="single" w:sz="4" w:space="0" w:color="000000"/>
              <w:bottom w:val="single" w:sz="4" w:space="0" w:color="000000"/>
            </w:tcBorders>
            <w:shd w:val="clear" w:color="auto" w:fill="auto"/>
            <w:vAlign w:val="center"/>
          </w:tcPr>
          <w:p w:rsidR="00E140C6" w:rsidRPr="00847F8B" w:rsidRDefault="003A3E34" w:rsidP="00AD58D6">
            <w:pPr>
              <w:widowControl w:val="0"/>
              <w:jc w:val="center"/>
              <w:rPr>
                <w:rFonts w:eastAsia="Calibri"/>
              </w:rPr>
            </w:pPr>
            <w:r w:rsidRPr="00847F8B">
              <w:rPr>
                <w:rFonts w:eastAsia="Calibri"/>
              </w:rPr>
              <w:t>6/ 12,0</w:t>
            </w:r>
          </w:p>
        </w:tc>
        <w:tc>
          <w:tcPr>
            <w:tcW w:w="567" w:type="dxa"/>
            <w:tcBorders>
              <w:top w:val="single" w:sz="4" w:space="0" w:color="000000"/>
              <w:left w:val="single" w:sz="4" w:space="0" w:color="000000"/>
              <w:bottom w:val="single" w:sz="4" w:space="0" w:color="000000"/>
            </w:tcBorders>
            <w:shd w:val="clear" w:color="auto" w:fill="auto"/>
            <w:vAlign w:val="center"/>
          </w:tcPr>
          <w:p w:rsidR="00E140C6" w:rsidRPr="00847F8B" w:rsidRDefault="003A3E34" w:rsidP="00AD58D6">
            <w:pPr>
              <w:widowControl w:val="0"/>
              <w:jc w:val="center"/>
              <w:rPr>
                <w:rFonts w:eastAsia="Calibri"/>
              </w:rPr>
            </w:pPr>
            <w:r w:rsidRPr="00847F8B">
              <w:rPr>
                <w:rFonts w:eastAsia="Calibri"/>
              </w:rPr>
              <w:t>28/56,0</w:t>
            </w:r>
          </w:p>
        </w:tc>
        <w:tc>
          <w:tcPr>
            <w:tcW w:w="572" w:type="dxa"/>
            <w:tcBorders>
              <w:top w:val="single" w:sz="4" w:space="0" w:color="000000"/>
              <w:left w:val="single" w:sz="4" w:space="0" w:color="000000"/>
              <w:bottom w:val="single" w:sz="4" w:space="0" w:color="000000"/>
            </w:tcBorders>
            <w:shd w:val="clear" w:color="auto" w:fill="auto"/>
            <w:vAlign w:val="center"/>
          </w:tcPr>
          <w:p w:rsidR="00E140C6" w:rsidRPr="00847F8B" w:rsidRDefault="003A3E34" w:rsidP="00AD58D6">
            <w:pPr>
              <w:widowControl w:val="0"/>
              <w:jc w:val="center"/>
              <w:rPr>
                <w:rFonts w:eastAsia="Calibri"/>
              </w:rPr>
            </w:pPr>
            <w:r w:rsidRPr="00847F8B">
              <w:rPr>
                <w:rFonts w:eastAsia="Calibri"/>
              </w:rPr>
              <w:t>1/ 2,0</w:t>
            </w:r>
          </w:p>
        </w:tc>
        <w:tc>
          <w:tcPr>
            <w:tcW w:w="567" w:type="dxa"/>
            <w:tcBorders>
              <w:top w:val="single" w:sz="4" w:space="0" w:color="000000"/>
              <w:left w:val="single" w:sz="4" w:space="0" w:color="000000"/>
              <w:bottom w:val="single" w:sz="4" w:space="0" w:color="000000"/>
            </w:tcBorders>
            <w:shd w:val="clear" w:color="auto" w:fill="auto"/>
            <w:vAlign w:val="center"/>
          </w:tcPr>
          <w:p w:rsidR="00E140C6" w:rsidRPr="00847F8B" w:rsidRDefault="003A3E34" w:rsidP="00AD58D6">
            <w:pPr>
              <w:widowControl w:val="0"/>
              <w:jc w:val="center"/>
              <w:rPr>
                <w:rFonts w:eastAsia="Calibri"/>
              </w:rPr>
            </w:pPr>
            <w:r w:rsidRPr="00847F8B">
              <w:rPr>
                <w:rFonts w:eastAsia="Calibri"/>
              </w:rPr>
              <w:t>15/30,0</w:t>
            </w:r>
          </w:p>
        </w:tc>
        <w:tc>
          <w:tcPr>
            <w:tcW w:w="552" w:type="dxa"/>
            <w:tcBorders>
              <w:top w:val="single" w:sz="4" w:space="0" w:color="000000"/>
              <w:left w:val="single" w:sz="4" w:space="0" w:color="000000"/>
              <w:bottom w:val="single" w:sz="4" w:space="0" w:color="000000"/>
            </w:tcBorders>
            <w:shd w:val="clear" w:color="auto" w:fill="auto"/>
            <w:vAlign w:val="center"/>
          </w:tcPr>
          <w:p w:rsidR="00E140C6" w:rsidRPr="00847F8B" w:rsidRDefault="00523342" w:rsidP="00152B00">
            <w:pPr>
              <w:widowControl w:val="0"/>
              <w:jc w:val="center"/>
              <w:rPr>
                <w:rFonts w:eastAsia="Calibri"/>
              </w:rPr>
            </w:pPr>
            <w:r w:rsidRPr="00847F8B">
              <w:rPr>
                <w:rFonts w:eastAsia="Calibri"/>
              </w:rPr>
              <w:t>6/ 12</w:t>
            </w:r>
          </w:p>
        </w:tc>
        <w:tc>
          <w:tcPr>
            <w:tcW w:w="567" w:type="dxa"/>
            <w:tcBorders>
              <w:top w:val="single" w:sz="4" w:space="0" w:color="000000"/>
              <w:left w:val="single" w:sz="4" w:space="0" w:color="000000"/>
              <w:bottom w:val="single" w:sz="4" w:space="0" w:color="000000"/>
            </w:tcBorders>
            <w:shd w:val="clear" w:color="auto" w:fill="auto"/>
            <w:vAlign w:val="center"/>
          </w:tcPr>
          <w:p w:rsidR="00E140C6" w:rsidRPr="00847F8B" w:rsidRDefault="00523342" w:rsidP="00AD58D6">
            <w:pPr>
              <w:widowControl w:val="0"/>
              <w:jc w:val="center"/>
              <w:rPr>
                <w:rFonts w:eastAsia="Calibri"/>
              </w:rPr>
            </w:pPr>
            <w:r w:rsidRPr="00847F8B">
              <w:rPr>
                <w:rFonts w:eastAsia="Calibri"/>
              </w:rPr>
              <w:t>21/ 42</w:t>
            </w:r>
          </w:p>
        </w:tc>
        <w:tc>
          <w:tcPr>
            <w:tcW w:w="567" w:type="dxa"/>
            <w:tcBorders>
              <w:top w:val="single" w:sz="4" w:space="0" w:color="000000"/>
              <w:left w:val="single" w:sz="4" w:space="0" w:color="000000"/>
              <w:bottom w:val="single" w:sz="4" w:space="0" w:color="000000"/>
            </w:tcBorders>
            <w:shd w:val="clear" w:color="auto" w:fill="auto"/>
            <w:vAlign w:val="center"/>
          </w:tcPr>
          <w:p w:rsidR="00E140C6" w:rsidRPr="00847F8B" w:rsidRDefault="00523342" w:rsidP="00AD58D6">
            <w:pPr>
              <w:widowControl w:val="0"/>
              <w:jc w:val="center"/>
              <w:rPr>
                <w:rFonts w:eastAsia="Calibri"/>
              </w:rPr>
            </w:pPr>
            <w:r w:rsidRPr="00847F8B">
              <w:rPr>
                <w:rFonts w:eastAsia="Calibri"/>
              </w:rPr>
              <w:t>2/ 4,0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40C6" w:rsidRPr="00847F8B" w:rsidRDefault="00523342" w:rsidP="00AD58D6">
            <w:pPr>
              <w:widowControl w:val="0"/>
              <w:jc w:val="center"/>
              <w:rPr>
                <w:rFonts w:eastAsia="Calibri"/>
              </w:rPr>
            </w:pPr>
            <w:r w:rsidRPr="00847F8B">
              <w:rPr>
                <w:rFonts w:eastAsia="Calibri"/>
              </w:rPr>
              <w:t>21/ 42</w:t>
            </w:r>
          </w:p>
        </w:tc>
      </w:tr>
      <w:tr w:rsidR="003A3E34" w:rsidRPr="00847F8B" w:rsidTr="003A3E34">
        <w:trPr>
          <w:trHeight w:val="567"/>
        </w:trPr>
        <w:tc>
          <w:tcPr>
            <w:tcW w:w="2948" w:type="dxa"/>
            <w:tcBorders>
              <w:top w:val="single" w:sz="4" w:space="0" w:color="000000"/>
              <w:left w:val="single" w:sz="4" w:space="0" w:color="000000"/>
              <w:bottom w:val="single" w:sz="4" w:space="0" w:color="000000"/>
            </w:tcBorders>
            <w:shd w:val="clear" w:color="auto" w:fill="auto"/>
            <w:vAlign w:val="center"/>
          </w:tcPr>
          <w:p w:rsidR="003A3E34" w:rsidRPr="00847F8B" w:rsidRDefault="003A3E34" w:rsidP="00AD58D6">
            <w:pPr>
              <w:widowControl w:val="0"/>
              <w:jc w:val="both"/>
            </w:pPr>
            <w:r w:rsidRPr="00847F8B">
              <w:t xml:space="preserve">Рынок оказания услуг по перевозке пассажиров автомобильным транспортом по межмуниципальным маршрутам регулярных перевозок </w:t>
            </w:r>
          </w:p>
        </w:tc>
        <w:tc>
          <w:tcPr>
            <w:tcW w:w="567" w:type="dxa"/>
            <w:tcBorders>
              <w:top w:val="single" w:sz="4" w:space="0" w:color="000000"/>
              <w:left w:val="single" w:sz="4" w:space="0" w:color="000000"/>
              <w:bottom w:val="single" w:sz="4" w:space="0" w:color="000000"/>
            </w:tcBorders>
            <w:shd w:val="clear" w:color="auto" w:fill="auto"/>
            <w:vAlign w:val="center"/>
          </w:tcPr>
          <w:p w:rsidR="003A3E34" w:rsidRPr="00847F8B" w:rsidRDefault="00D83FE8" w:rsidP="00AD58D6">
            <w:pPr>
              <w:widowControl w:val="0"/>
              <w:jc w:val="center"/>
              <w:rPr>
                <w:rFonts w:eastAsia="Calibri"/>
              </w:rPr>
            </w:pPr>
            <w:r w:rsidRPr="00847F8B">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3A3E34" w:rsidRPr="00847F8B" w:rsidRDefault="00D83FE8" w:rsidP="00AD58D6">
            <w:pPr>
              <w:widowControl w:val="0"/>
              <w:jc w:val="center"/>
              <w:rPr>
                <w:rFonts w:eastAsia="Calibri"/>
              </w:rPr>
            </w:pPr>
            <w:r w:rsidRPr="00847F8B">
              <w:rPr>
                <w:rFonts w:eastAsia="Calibri"/>
              </w:rPr>
              <w:t>1/ 2,0</w:t>
            </w:r>
          </w:p>
        </w:tc>
        <w:tc>
          <w:tcPr>
            <w:tcW w:w="572" w:type="dxa"/>
            <w:tcBorders>
              <w:top w:val="single" w:sz="4" w:space="0" w:color="000000"/>
              <w:left w:val="single" w:sz="4" w:space="0" w:color="000000"/>
              <w:bottom w:val="single" w:sz="4" w:space="0" w:color="000000"/>
            </w:tcBorders>
            <w:shd w:val="clear" w:color="auto" w:fill="auto"/>
            <w:vAlign w:val="center"/>
          </w:tcPr>
          <w:p w:rsidR="003A3E34" w:rsidRPr="00847F8B" w:rsidRDefault="00D83FE8" w:rsidP="00AD58D6">
            <w:pPr>
              <w:widowControl w:val="0"/>
              <w:jc w:val="center"/>
              <w:rPr>
                <w:rFonts w:eastAsia="Calibri"/>
              </w:rPr>
            </w:pPr>
            <w:r w:rsidRPr="00847F8B">
              <w:rPr>
                <w:rFonts w:eastAsia="Calibri"/>
              </w:rPr>
              <w:t>43/ 86</w:t>
            </w:r>
          </w:p>
        </w:tc>
        <w:tc>
          <w:tcPr>
            <w:tcW w:w="562" w:type="dxa"/>
            <w:tcBorders>
              <w:top w:val="single" w:sz="4" w:space="0" w:color="000000"/>
              <w:left w:val="single" w:sz="4" w:space="0" w:color="000000"/>
              <w:bottom w:val="single" w:sz="4" w:space="0" w:color="000000"/>
            </w:tcBorders>
            <w:shd w:val="clear" w:color="auto" w:fill="auto"/>
            <w:vAlign w:val="center"/>
          </w:tcPr>
          <w:p w:rsidR="003A3E34" w:rsidRPr="00847F8B" w:rsidRDefault="00D83FE8" w:rsidP="00AD58D6">
            <w:pPr>
              <w:widowControl w:val="0"/>
              <w:jc w:val="center"/>
              <w:rPr>
                <w:rFonts w:eastAsia="Calibri"/>
              </w:rPr>
            </w:pPr>
            <w:r w:rsidRPr="00847F8B">
              <w:rPr>
                <w:rFonts w:eastAsia="Calibri"/>
              </w:rPr>
              <w:t>6/ 12</w:t>
            </w:r>
          </w:p>
        </w:tc>
        <w:tc>
          <w:tcPr>
            <w:tcW w:w="577" w:type="dxa"/>
            <w:tcBorders>
              <w:top w:val="single" w:sz="4" w:space="0" w:color="000000"/>
              <w:left w:val="single" w:sz="4" w:space="0" w:color="000000"/>
              <w:bottom w:val="single" w:sz="4" w:space="0" w:color="000000"/>
            </w:tcBorders>
            <w:shd w:val="clear" w:color="auto" w:fill="auto"/>
            <w:vAlign w:val="center"/>
          </w:tcPr>
          <w:p w:rsidR="003A3E34" w:rsidRPr="00847F8B" w:rsidRDefault="003A3E34" w:rsidP="00135F52">
            <w:pPr>
              <w:widowControl w:val="0"/>
              <w:jc w:val="center"/>
              <w:rPr>
                <w:rFonts w:eastAsia="Calibri"/>
              </w:rPr>
            </w:pPr>
            <w:r w:rsidRPr="00847F8B">
              <w:rPr>
                <w:rFonts w:eastAsia="Calibri"/>
              </w:rPr>
              <w:t>6/ 12,0</w:t>
            </w:r>
          </w:p>
        </w:tc>
        <w:tc>
          <w:tcPr>
            <w:tcW w:w="567" w:type="dxa"/>
            <w:tcBorders>
              <w:top w:val="single" w:sz="4" w:space="0" w:color="000000"/>
              <w:left w:val="single" w:sz="4" w:space="0" w:color="000000"/>
              <w:bottom w:val="single" w:sz="4" w:space="0" w:color="000000"/>
            </w:tcBorders>
            <w:shd w:val="clear" w:color="auto" w:fill="auto"/>
            <w:vAlign w:val="center"/>
          </w:tcPr>
          <w:p w:rsidR="003A3E34" w:rsidRPr="00847F8B" w:rsidRDefault="003A3E34" w:rsidP="00135F52">
            <w:pPr>
              <w:widowControl w:val="0"/>
              <w:jc w:val="center"/>
              <w:rPr>
                <w:rFonts w:eastAsia="Calibri"/>
              </w:rPr>
            </w:pPr>
            <w:r w:rsidRPr="00847F8B">
              <w:rPr>
                <w:rFonts w:eastAsia="Calibri"/>
              </w:rPr>
              <w:t>28/56,0</w:t>
            </w:r>
          </w:p>
        </w:tc>
        <w:tc>
          <w:tcPr>
            <w:tcW w:w="572" w:type="dxa"/>
            <w:tcBorders>
              <w:top w:val="single" w:sz="4" w:space="0" w:color="000000"/>
              <w:left w:val="single" w:sz="4" w:space="0" w:color="000000"/>
              <w:bottom w:val="single" w:sz="4" w:space="0" w:color="000000"/>
            </w:tcBorders>
            <w:shd w:val="clear" w:color="auto" w:fill="auto"/>
            <w:vAlign w:val="center"/>
          </w:tcPr>
          <w:p w:rsidR="003A3E34" w:rsidRPr="00847F8B" w:rsidRDefault="003A3E34" w:rsidP="00135F52">
            <w:pPr>
              <w:widowControl w:val="0"/>
              <w:jc w:val="center"/>
              <w:rPr>
                <w:rFonts w:eastAsia="Calibri"/>
              </w:rPr>
            </w:pPr>
            <w:r w:rsidRPr="00847F8B">
              <w:rPr>
                <w:rFonts w:eastAsia="Calibri"/>
              </w:rPr>
              <w:t>1/ 2,0</w:t>
            </w:r>
          </w:p>
        </w:tc>
        <w:tc>
          <w:tcPr>
            <w:tcW w:w="567" w:type="dxa"/>
            <w:tcBorders>
              <w:top w:val="single" w:sz="4" w:space="0" w:color="000000"/>
              <w:left w:val="single" w:sz="4" w:space="0" w:color="000000"/>
              <w:bottom w:val="single" w:sz="4" w:space="0" w:color="000000"/>
            </w:tcBorders>
            <w:shd w:val="clear" w:color="auto" w:fill="auto"/>
            <w:vAlign w:val="center"/>
          </w:tcPr>
          <w:p w:rsidR="003A3E34" w:rsidRPr="00847F8B" w:rsidRDefault="003A3E34" w:rsidP="00135F52">
            <w:pPr>
              <w:widowControl w:val="0"/>
              <w:jc w:val="center"/>
              <w:rPr>
                <w:rFonts w:eastAsia="Calibri"/>
              </w:rPr>
            </w:pPr>
            <w:r w:rsidRPr="00847F8B">
              <w:rPr>
                <w:rFonts w:eastAsia="Calibri"/>
              </w:rPr>
              <w:t>15/30,0</w:t>
            </w:r>
          </w:p>
        </w:tc>
        <w:tc>
          <w:tcPr>
            <w:tcW w:w="552" w:type="dxa"/>
            <w:tcBorders>
              <w:top w:val="single" w:sz="4" w:space="0" w:color="000000"/>
              <w:left w:val="single" w:sz="4" w:space="0" w:color="000000"/>
              <w:bottom w:val="single" w:sz="4" w:space="0" w:color="000000"/>
            </w:tcBorders>
            <w:shd w:val="clear" w:color="auto" w:fill="auto"/>
            <w:vAlign w:val="center"/>
          </w:tcPr>
          <w:p w:rsidR="003A3E34" w:rsidRPr="00847F8B" w:rsidRDefault="006D19B3" w:rsidP="00AD58D6">
            <w:pPr>
              <w:widowControl w:val="0"/>
              <w:jc w:val="center"/>
              <w:rPr>
                <w:rFonts w:eastAsia="Calibri"/>
              </w:rPr>
            </w:pPr>
            <w:r w:rsidRPr="00847F8B">
              <w:rPr>
                <w:rFonts w:eastAsia="Calibri"/>
              </w:rPr>
              <w:t>7/ 14</w:t>
            </w:r>
          </w:p>
        </w:tc>
        <w:tc>
          <w:tcPr>
            <w:tcW w:w="567" w:type="dxa"/>
            <w:tcBorders>
              <w:top w:val="single" w:sz="4" w:space="0" w:color="000000"/>
              <w:left w:val="single" w:sz="4" w:space="0" w:color="000000"/>
              <w:bottom w:val="single" w:sz="4" w:space="0" w:color="000000"/>
            </w:tcBorders>
            <w:shd w:val="clear" w:color="auto" w:fill="auto"/>
            <w:vAlign w:val="center"/>
          </w:tcPr>
          <w:p w:rsidR="003A3E34" w:rsidRPr="00847F8B" w:rsidRDefault="006D19B3" w:rsidP="00AD58D6">
            <w:pPr>
              <w:widowControl w:val="0"/>
              <w:jc w:val="center"/>
              <w:rPr>
                <w:rFonts w:eastAsia="Calibri"/>
              </w:rPr>
            </w:pPr>
            <w:r w:rsidRPr="00847F8B">
              <w:rPr>
                <w:rFonts w:eastAsia="Calibri"/>
              </w:rPr>
              <w:t>22/ 44</w:t>
            </w:r>
          </w:p>
        </w:tc>
        <w:tc>
          <w:tcPr>
            <w:tcW w:w="567" w:type="dxa"/>
            <w:tcBorders>
              <w:top w:val="single" w:sz="4" w:space="0" w:color="000000"/>
              <w:left w:val="single" w:sz="4" w:space="0" w:color="000000"/>
              <w:bottom w:val="single" w:sz="4" w:space="0" w:color="000000"/>
            </w:tcBorders>
            <w:shd w:val="clear" w:color="auto" w:fill="auto"/>
            <w:vAlign w:val="center"/>
          </w:tcPr>
          <w:p w:rsidR="003A3E34" w:rsidRPr="00847F8B" w:rsidRDefault="006D19B3" w:rsidP="00AD58D6">
            <w:pPr>
              <w:widowControl w:val="0"/>
              <w:jc w:val="center"/>
              <w:rPr>
                <w:rFonts w:eastAsia="Calibri"/>
              </w:rPr>
            </w:pPr>
            <w:r w:rsidRPr="00847F8B">
              <w:rPr>
                <w:rFonts w:eastAsia="Calibri"/>
              </w:rPr>
              <w:t>1/ 2,0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A3E34" w:rsidRPr="00847F8B" w:rsidRDefault="006D19B3" w:rsidP="00AD58D6">
            <w:pPr>
              <w:widowControl w:val="0"/>
              <w:jc w:val="center"/>
              <w:rPr>
                <w:rFonts w:eastAsia="Calibri"/>
              </w:rPr>
            </w:pPr>
            <w:r w:rsidRPr="00847F8B">
              <w:rPr>
                <w:rFonts w:eastAsia="Calibri"/>
              </w:rPr>
              <w:t>20/ 40</w:t>
            </w:r>
          </w:p>
        </w:tc>
      </w:tr>
      <w:tr w:rsidR="004656E9" w:rsidRPr="00847F8B" w:rsidTr="003A3E34">
        <w:trPr>
          <w:trHeight w:val="567"/>
        </w:trPr>
        <w:tc>
          <w:tcPr>
            <w:tcW w:w="2948" w:type="dxa"/>
            <w:tcBorders>
              <w:top w:val="single" w:sz="4" w:space="0" w:color="000000"/>
              <w:left w:val="single" w:sz="4" w:space="0" w:color="000000"/>
              <w:bottom w:val="single" w:sz="4" w:space="0" w:color="000000"/>
            </w:tcBorders>
            <w:shd w:val="clear" w:color="auto" w:fill="auto"/>
            <w:vAlign w:val="center"/>
          </w:tcPr>
          <w:p w:rsidR="004656E9" w:rsidRPr="00847F8B" w:rsidRDefault="004656E9" w:rsidP="00AD58D6">
            <w:pPr>
              <w:widowControl w:val="0"/>
              <w:jc w:val="both"/>
            </w:pPr>
            <w:r w:rsidRPr="00847F8B">
              <w:t xml:space="preserve">Рынок оказания услуг по перевозке пассажиров и багажа легковым такси на территории субъекта Российской Федерации </w:t>
            </w:r>
          </w:p>
        </w:tc>
        <w:tc>
          <w:tcPr>
            <w:tcW w:w="567" w:type="dxa"/>
            <w:tcBorders>
              <w:top w:val="single" w:sz="4" w:space="0" w:color="000000"/>
              <w:left w:val="single" w:sz="4" w:space="0" w:color="000000"/>
              <w:bottom w:val="single" w:sz="4" w:space="0" w:color="000000"/>
            </w:tcBorders>
            <w:shd w:val="clear" w:color="auto" w:fill="auto"/>
            <w:vAlign w:val="center"/>
          </w:tcPr>
          <w:p w:rsidR="004656E9" w:rsidRPr="00847F8B" w:rsidRDefault="004656E9" w:rsidP="00D04FF4">
            <w:pPr>
              <w:jc w:val="center"/>
            </w:pPr>
            <w:r w:rsidRPr="00847F8B">
              <w:t>0</w:t>
            </w:r>
          </w:p>
        </w:tc>
        <w:tc>
          <w:tcPr>
            <w:tcW w:w="567" w:type="dxa"/>
            <w:tcBorders>
              <w:top w:val="single" w:sz="4" w:space="0" w:color="000000"/>
              <w:left w:val="single" w:sz="4" w:space="0" w:color="000000"/>
              <w:bottom w:val="single" w:sz="4" w:space="0" w:color="000000"/>
            </w:tcBorders>
            <w:shd w:val="clear" w:color="auto" w:fill="auto"/>
            <w:vAlign w:val="center"/>
          </w:tcPr>
          <w:p w:rsidR="004656E9" w:rsidRPr="00847F8B" w:rsidRDefault="004656E9" w:rsidP="00D04FF4">
            <w:pPr>
              <w:widowControl w:val="0"/>
              <w:jc w:val="center"/>
              <w:rPr>
                <w:rFonts w:eastAsia="Calibri"/>
              </w:rPr>
            </w:pPr>
            <w:r w:rsidRPr="00847F8B">
              <w:rPr>
                <w:rFonts w:eastAsia="Calibri"/>
              </w:rPr>
              <w:t>1/ 2,0</w:t>
            </w:r>
          </w:p>
        </w:tc>
        <w:tc>
          <w:tcPr>
            <w:tcW w:w="572" w:type="dxa"/>
            <w:tcBorders>
              <w:top w:val="single" w:sz="4" w:space="0" w:color="000000"/>
              <w:left w:val="single" w:sz="4" w:space="0" w:color="000000"/>
              <w:bottom w:val="single" w:sz="4" w:space="0" w:color="000000"/>
            </w:tcBorders>
            <w:shd w:val="clear" w:color="auto" w:fill="auto"/>
            <w:vAlign w:val="center"/>
          </w:tcPr>
          <w:p w:rsidR="004656E9" w:rsidRPr="00847F8B" w:rsidRDefault="004656E9" w:rsidP="00D04FF4">
            <w:pPr>
              <w:widowControl w:val="0"/>
              <w:jc w:val="center"/>
              <w:rPr>
                <w:rFonts w:eastAsia="Calibri"/>
              </w:rPr>
            </w:pPr>
            <w:r w:rsidRPr="00847F8B">
              <w:rPr>
                <w:rFonts w:eastAsia="Calibri"/>
              </w:rPr>
              <w:t>39/ 78</w:t>
            </w:r>
          </w:p>
        </w:tc>
        <w:tc>
          <w:tcPr>
            <w:tcW w:w="562" w:type="dxa"/>
            <w:tcBorders>
              <w:top w:val="single" w:sz="4" w:space="0" w:color="000000"/>
              <w:left w:val="single" w:sz="4" w:space="0" w:color="000000"/>
              <w:bottom w:val="single" w:sz="4" w:space="0" w:color="000000"/>
            </w:tcBorders>
            <w:shd w:val="clear" w:color="auto" w:fill="auto"/>
            <w:vAlign w:val="center"/>
          </w:tcPr>
          <w:p w:rsidR="004656E9" w:rsidRPr="00847F8B" w:rsidRDefault="004656E9" w:rsidP="00D04FF4">
            <w:pPr>
              <w:widowControl w:val="0"/>
              <w:jc w:val="center"/>
              <w:rPr>
                <w:rFonts w:eastAsia="Calibri"/>
              </w:rPr>
            </w:pPr>
            <w:r w:rsidRPr="00847F8B">
              <w:rPr>
                <w:rFonts w:eastAsia="Calibri"/>
              </w:rPr>
              <w:t>10/ 20</w:t>
            </w:r>
          </w:p>
        </w:tc>
        <w:tc>
          <w:tcPr>
            <w:tcW w:w="577" w:type="dxa"/>
            <w:tcBorders>
              <w:top w:val="single" w:sz="4" w:space="0" w:color="000000"/>
              <w:left w:val="single" w:sz="4" w:space="0" w:color="000000"/>
              <w:bottom w:val="single" w:sz="4" w:space="0" w:color="000000"/>
            </w:tcBorders>
            <w:shd w:val="clear" w:color="auto" w:fill="auto"/>
            <w:vAlign w:val="center"/>
          </w:tcPr>
          <w:p w:rsidR="004656E9" w:rsidRPr="00847F8B" w:rsidRDefault="004656E9" w:rsidP="00AD58D6">
            <w:pPr>
              <w:widowControl w:val="0"/>
              <w:jc w:val="center"/>
              <w:rPr>
                <w:rFonts w:eastAsia="Calibri"/>
              </w:rPr>
            </w:pPr>
            <w:r w:rsidRPr="00847F8B">
              <w:rPr>
                <w:rFonts w:eastAsia="Calibri"/>
              </w:rPr>
              <w:t>4/ 8,0</w:t>
            </w:r>
          </w:p>
        </w:tc>
        <w:tc>
          <w:tcPr>
            <w:tcW w:w="567" w:type="dxa"/>
            <w:tcBorders>
              <w:top w:val="single" w:sz="4" w:space="0" w:color="000000"/>
              <w:left w:val="single" w:sz="4" w:space="0" w:color="000000"/>
              <w:bottom w:val="single" w:sz="4" w:space="0" w:color="000000"/>
            </w:tcBorders>
            <w:shd w:val="clear" w:color="auto" w:fill="auto"/>
            <w:vAlign w:val="center"/>
          </w:tcPr>
          <w:p w:rsidR="004656E9" w:rsidRPr="00847F8B" w:rsidRDefault="004656E9" w:rsidP="00AD58D6">
            <w:pPr>
              <w:widowControl w:val="0"/>
              <w:jc w:val="center"/>
              <w:rPr>
                <w:rFonts w:eastAsia="Calibri"/>
              </w:rPr>
            </w:pPr>
            <w:r w:rsidRPr="00847F8B">
              <w:rPr>
                <w:rFonts w:eastAsia="Calibri"/>
              </w:rPr>
              <w:t>26/52,0</w:t>
            </w:r>
          </w:p>
        </w:tc>
        <w:tc>
          <w:tcPr>
            <w:tcW w:w="572" w:type="dxa"/>
            <w:tcBorders>
              <w:top w:val="single" w:sz="4" w:space="0" w:color="000000"/>
              <w:left w:val="single" w:sz="4" w:space="0" w:color="000000"/>
              <w:bottom w:val="single" w:sz="4" w:space="0" w:color="000000"/>
            </w:tcBorders>
            <w:shd w:val="clear" w:color="auto" w:fill="auto"/>
            <w:vAlign w:val="center"/>
          </w:tcPr>
          <w:p w:rsidR="004656E9" w:rsidRPr="00847F8B" w:rsidRDefault="004656E9" w:rsidP="00AD58D6">
            <w:pPr>
              <w:widowControl w:val="0"/>
              <w:jc w:val="center"/>
              <w:rPr>
                <w:rFonts w:eastAsia="Calibri"/>
              </w:rPr>
            </w:pPr>
            <w:r w:rsidRPr="00847F8B">
              <w:rPr>
                <w:rFonts w:eastAsia="Calibri"/>
              </w:rPr>
              <w:t>2/ 4,0</w:t>
            </w:r>
          </w:p>
        </w:tc>
        <w:tc>
          <w:tcPr>
            <w:tcW w:w="567" w:type="dxa"/>
            <w:tcBorders>
              <w:top w:val="single" w:sz="4" w:space="0" w:color="000000"/>
              <w:left w:val="single" w:sz="4" w:space="0" w:color="000000"/>
              <w:bottom w:val="single" w:sz="4" w:space="0" w:color="000000"/>
            </w:tcBorders>
            <w:shd w:val="clear" w:color="auto" w:fill="auto"/>
            <w:vAlign w:val="center"/>
          </w:tcPr>
          <w:p w:rsidR="004656E9" w:rsidRPr="00847F8B" w:rsidRDefault="004656E9" w:rsidP="00AD58D6">
            <w:pPr>
              <w:widowControl w:val="0"/>
              <w:jc w:val="center"/>
              <w:rPr>
                <w:rFonts w:eastAsia="Calibri"/>
              </w:rPr>
            </w:pPr>
            <w:r w:rsidRPr="00847F8B">
              <w:rPr>
                <w:rFonts w:eastAsia="Calibri"/>
              </w:rPr>
              <w:t>18/36,0</w:t>
            </w:r>
          </w:p>
        </w:tc>
        <w:tc>
          <w:tcPr>
            <w:tcW w:w="552" w:type="dxa"/>
            <w:tcBorders>
              <w:top w:val="single" w:sz="4" w:space="0" w:color="000000"/>
              <w:left w:val="single" w:sz="4" w:space="0" w:color="000000"/>
              <w:bottom w:val="single" w:sz="4" w:space="0" w:color="000000"/>
            </w:tcBorders>
            <w:shd w:val="clear" w:color="auto" w:fill="auto"/>
            <w:vAlign w:val="center"/>
          </w:tcPr>
          <w:p w:rsidR="004656E9" w:rsidRPr="00847F8B" w:rsidRDefault="00904A29" w:rsidP="00AD58D6">
            <w:pPr>
              <w:widowControl w:val="0"/>
              <w:jc w:val="center"/>
              <w:rPr>
                <w:rFonts w:eastAsia="Calibri"/>
              </w:rPr>
            </w:pPr>
            <w:r w:rsidRPr="00847F8B">
              <w:rPr>
                <w:rFonts w:eastAsia="Calibri"/>
              </w:rPr>
              <w:t>2/ 4,0</w:t>
            </w:r>
          </w:p>
        </w:tc>
        <w:tc>
          <w:tcPr>
            <w:tcW w:w="567" w:type="dxa"/>
            <w:tcBorders>
              <w:top w:val="single" w:sz="4" w:space="0" w:color="000000"/>
              <w:left w:val="single" w:sz="4" w:space="0" w:color="000000"/>
              <w:bottom w:val="single" w:sz="4" w:space="0" w:color="000000"/>
            </w:tcBorders>
            <w:shd w:val="clear" w:color="auto" w:fill="auto"/>
            <w:vAlign w:val="center"/>
          </w:tcPr>
          <w:p w:rsidR="004656E9" w:rsidRPr="00847F8B" w:rsidRDefault="00904A29" w:rsidP="00AD58D6">
            <w:pPr>
              <w:widowControl w:val="0"/>
              <w:jc w:val="center"/>
              <w:rPr>
                <w:rFonts w:eastAsia="Calibri"/>
              </w:rPr>
            </w:pPr>
            <w:r w:rsidRPr="00847F8B">
              <w:rPr>
                <w:rFonts w:eastAsia="Calibri"/>
              </w:rPr>
              <w:t>26/ 52</w:t>
            </w:r>
          </w:p>
        </w:tc>
        <w:tc>
          <w:tcPr>
            <w:tcW w:w="567" w:type="dxa"/>
            <w:tcBorders>
              <w:top w:val="single" w:sz="4" w:space="0" w:color="000000"/>
              <w:left w:val="single" w:sz="4" w:space="0" w:color="000000"/>
              <w:bottom w:val="single" w:sz="4" w:space="0" w:color="000000"/>
            </w:tcBorders>
            <w:shd w:val="clear" w:color="auto" w:fill="auto"/>
            <w:vAlign w:val="center"/>
          </w:tcPr>
          <w:p w:rsidR="004656E9" w:rsidRPr="00847F8B" w:rsidRDefault="00904A29" w:rsidP="00AD58D6">
            <w:pPr>
              <w:widowControl w:val="0"/>
              <w:jc w:val="center"/>
              <w:rPr>
                <w:rFonts w:eastAsia="Calibri"/>
              </w:rPr>
            </w:pPr>
            <w:r w:rsidRPr="00847F8B">
              <w:rPr>
                <w:rFonts w:eastAsia="Calibri"/>
              </w:rPr>
              <w:t>1/ 2,0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56E9" w:rsidRPr="00847F8B" w:rsidRDefault="00904A29" w:rsidP="00AD58D6">
            <w:pPr>
              <w:widowControl w:val="0"/>
              <w:jc w:val="center"/>
              <w:rPr>
                <w:rFonts w:eastAsia="Calibri"/>
              </w:rPr>
            </w:pPr>
            <w:r w:rsidRPr="00847F8B">
              <w:rPr>
                <w:rFonts w:eastAsia="Calibri"/>
              </w:rPr>
              <w:t>21/ 42</w:t>
            </w:r>
          </w:p>
        </w:tc>
      </w:tr>
      <w:tr w:rsidR="00460953" w:rsidRPr="00847F8B" w:rsidTr="003A3E34">
        <w:trPr>
          <w:trHeight w:val="567"/>
        </w:trPr>
        <w:tc>
          <w:tcPr>
            <w:tcW w:w="2948" w:type="dxa"/>
            <w:tcBorders>
              <w:top w:val="single" w:sz="4" w:space="0" w:color="000000"/>
              <w:left w:val="single" w:sz="4" w:space="0" w:color="000000"/>
              <w:bottom w:val="single" w:sz="4" w:space="0" w:color="000000"/>
            </w:tcBorders>
            <w:shd w:val="clear" w:color="auto" w:fill="auto"/>
            <w:vAlign w:val="center"/>
          </w:tcPr>
          <w:p w:rsidR="00460953" w:rsidRPr="00847F8B" w:rsidRDefault="00460953" w:rsidP="00AD58D6">
            <w:pPr>
              <w:widowControl w:val="0"/>
              <w:jc w:val="both"/>
            </w:pPr>
            <w:r w:rsidRPr="00847F8B">
              <w:t>Рынок услуг связи, в том числе услуг по предоставлению широкополосного доступа к информационно-телекоммуникационной сети "Интернет"</w:t>
            </w:r>
          </w:p>
        </w:tc>
        <w:tc>
          <w:tcPr>
            <w:tcW w:w="567" w:type="dxa"/>
            <w:tcBorders>
              <w:top w:val="single" w:sz="4" w:space="0" w:color="000000"/>
              <w:left w:val="single" w:sz="4" w:space="0" w:color="000000"/>
              <w:bottom w:val="single" w:sz="4" w:space="0" w:color="000000"/>
            </w:tcBorders>
            <w:shd w:val="clear" w:color="auto" w:fill="auto"/>
            <w:vAlign w:val="center"/>
          </w:tcPr>
          <w:p w:rsidR="00460953" w:rsidRPr="00847F8B" w:rsidRDefault="00460953" w:rsidP="00D04FF4">
            <w:pPr>
              <w:widowControl w:val="0"/>
              <w:jc w:val="center"/>
              <w:rPr>
                <w:rFonts w:eastAsia="Calibri"/>
              </w:rPr>
            </w:pPr>
            <w:r w:rsidRPr="00847F8B">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460953" w:rsidRPr="00847F8B" w:rsidRDefault="00460953" w:rsidP="00D04FF4">
            <w:pPr>
              <w:widowControl w:val="0"/>
              <w:jc w:val="center"/>
              <w:rPr>
                <w:rFonts w:eastAsia="Calibri"/>
              </w:rPr>
            </w:pPr>
            <w:r w:rsidRPr="00847F8B">
              <w:rPr>
                <w:rFonts w:eastAsia="Calibri"/>
              </w:rPr>
              <w:t>1/ 2,0</w:t>
            </w:r>
          </w:p>
        </w:tc>
        <w:tc>
          <w:tcPr>
            <w:tcW w:w="572" w:type="dxa"/>
            <w:tcBorders>
              <w:top w:val="single" w:sz="4" w:space="0" w:color="000000"/>
              <w:left w:val="single" w:sz="4" w:space="0" w:color="000000"/>
              <w:bottom w:val="single" w:sz="4" w:space="0" w:color="000000"/>
            </w:tcBorders>
            <w:shd w:val="clear" w:color="auto" w:fill="auto"/>
            <w:vAlign w:val="center"/>
          </w:tcPr>
          <w:p w:rsidR="00460953" w:rsidRPr="00847F8B" w:rsidRDefault="00460953" w:rsidP="00460953">
            <w:pPr>
              <w:widowControl w:val="0"/>
              <w:jc w:val="center"/>
              <w:rPr>
                <w:rFonts w:eastAsia="Calibri"/>
              </w:rPr>
            </w:pPr>
            <w:r w:rsidRPr="00847F8B">
              <w:rPr>
                <w:rFonts w:eastAsia="Calibri"/>
              </w:rPr>
              <w:t>42/ 84</w:t>
            </w:r>
          </w:p>
        </w:tc>
        <w:tc>
          <w:tcPr>
            <w:tcW w:w="562" w:type="dxa"/>
            <w:tcBorders>
              <w:top w:val="single" w:sz="4" w:space="0" w:color="000000"/>
              <w:left w:val="single" w:sz="4" w:space="0" w:color="000000"/>
              <w:bottom w:val="single" w:sz="4" w:space="0" w:color="000000"/>
            </w:tcBorders>
            <w:shd w:val="clear" w:color="auto" w:fill="auto"/>
            <w:vAlign w:val="center"/>
          </w:tcPr>
          <w:p w:rsidR="00460953" w:rsidRPr="00847F8B" w:rsidRDefault="00460953" w:rsidP="00460953">
            <w:pPr>
              <w:widowControl w:val="0"/>
              <w:jc w:val="center"/>
              <w:rPr>
                <w:rFonts w:eastAsia="Calibri"/>
              </w:rPr>
            </w:pPr>
            <w:r w:rsidRPr="00847F8B">
              <w:rPr>
                <w:rFonts w:eastAsia="Calibri"/>
              </w:rPr>
              <w:t>7/ 14</w:t>
            </w:r>
          </w:p>
        </w:tc>
        <w:tc>
          <w:tcPr>
            <w:tcW w:w="577" w:type="dxa"/>
            <w:tcBorders>
              <w:top w:val="single" w:sz="4" w:space="0" w:color="000000"/>
              <w:left w:val="single" w:sz="4" w:space="0" w:color="000000"/>
              <w:bottom w:val="single" w:sz="4" w:space="0" w:color="000000"/>
            </w:tcBorders>
            <w:shd w:val="clear" w:color="auto" w:fill="auto"/>
            <w:vAlign w:val="center"/>
          </w:tcPr>
          <w:p w:rsidR="00460953" w:rsidRPr="00847F8B" w:rsidRDefault="00460953" w:rsidP="00AD58D6">
            <w:pPr>
              <w:widowControl w:val="0"/>
              <w:jc w:val="center"/>
              <w:rPr>
                <w:rFonts w:eastAsia="Calibri"/>
              </w:rPr>
            </w:pPr>
            <w:r w:rsidRPr="00847F8B">
              <w:rPr>
                <w:rFonts w:eastAsia="Calibri"/>
              </w:rPr>
              <w:t>13/ 26,0</w:t>
            </w:r>
          </w:p>
        </w:tc>
        <w:tc>
          <w:tcPr>
            <w:tcW w:w="567" w:type="dxa"/>
            <w:tcBorders>
              <w:top w:val="single" w:sz="4" w:space="0" w:color="000000"/>
              <w:left w:val="single" w:sz="4" w:space="0" w:color="000000"/>
              <w:bottom w:val="single" w:sz="4" w:space="0" w:color="000000"/>
            </w:tcBorders>
            <w:shd w:val="clear" w:color="auto" w:fill="auto"/>
            <w:vAlign w:val="center"/>
          </w:tcPr>
          <w:p w:rsidR="00460953" w:rsidRPr="00847F8B" w:rsidRDefault="00460953" w:rsidP="00AD58D6">
            <w:pPr>
              <w:widowControl w:val="0"/>
              <w:jc w:val="center"/>
              <w:rPr>
                <w:rFonts w:eastAsia="Calibri"/>
              </w:rPr>
            </w:pPr>
            <w:r w:rsidRPr="00847F8B">
              <w:rPr>
                <w:rFonts w:eastAsia="Calibri"/>
              </w:rPr>
              <w:t>22/44,0</w:t>
            </w:r>
          </w:p>
        </w:tc>
        <w:tc>
          <w:tcPr>
            <w:tcW w:w="572" w:type="dxa"/>
            <w:tcBorders>
              <w:top w:val="single" w:sz="4" w:space="0" w:color="000000"/>
              <w:left w:val="single" w:sz="4" w:space="0" w:color="000000"/>
              <w:bottom w:val="single" w:sz="4" w:space="0" w:color="000000"/>
            </w:tcBorders>
            <w:shd w:val="clear" w:color="auto" w:fill="auto"/>
            <w:vAlign w:val="center"/>
          </w:tcPr>
          <w:p w:rsidR="00460953" w:rsidRPr="00847F8B" w:rsidRDefault="00460953" w:rsidP="00AD58D6">
            <w:pPr>
              <w:widowControl w:val="0"/>
              <w:jc w:val="center"/>
              <w:rPr>
                <w:rFonts w:eastAsia="Calibri"/>
              </w:rPr>
            </w:pPr>
            <w:r w:rsidRPr="00847F8B">
              <w:rPr>
                <w:rFonts w:eastAsia="Calibri"/>
              </w:rPr>
              <w:t>1/ 2,0</w:t>
            </w:r>
          </w:p>
        </w:tc>
        <w:tc>
          <w:tcPr>
            <w:tcW w:w="567" w:type="dxa"/>
            <w:tcBorders>
              <w:top w:val="single" w:sz="4" w:space="0" w:color="000000"/>
              <w:left w:val="single" w:sz="4" w:space="0" w:color="000000"/>
              <w:bottom w:val="single" w:sz="4" w:space="0" w:color="000000"/>
            </w:tcBorders>
            <w:shd w:val="clear" w:color="auto" w:fill="auto"/>
            <w:vAlign w:val="center"/>
          </w:tcPr>
          <w:p w:rsidR="00460953" w:rsidRPr="00847F8B" w:rsidRDefault="00460953" w:rsidP="00AD58D6">
            <w:pPr>
              <w:widowControl w:val="0"/>
              <w:jc w:val="center"/>
              <w:rPr>
                <w:rFonts w:eastAsia="Calibri"/>
              </w:rPr>
            </w:pPr>
            <w:r w:rsidRPr="00847F8B">
              <w:rPr>
                <w:rFonts w:eastAsia="Calibri"/>
              </w:rPr>
              <w:t>14/28,0</w:t>
            </w:r>
          </w:p>
        </w:tc>
        <w:tc>
          <w:tcPr>
            <w:tcW w:w="552" w:type="dxa"/>
            <w:tcBorders>
              <w:top w:val="single" w:sz="4" w:space="0" w:color="000000"/>
              <w:left w:val="single" w:sz="4" w:space="0" w:color="000000"/>
              <w:bottom w:val="single" w:sz="4" w:space="0" w:color="000000"/>
            </w:tcBorders>
            <w:shd w:val="clear" w:color="auto" w:fill="auto"/>
            <w:vAlign w:val="center"/>
          </w:tcPr>
          <w:p w:rsidR="00460953" w:rsidRPr="00847F8B" w:rsidRDefault="00725AED" w:rsidP="00AD58D6">
            <w:pPr>
              <w:widowControl w:val="0"/>
              <w:jc w:val="center"/>
              <w:rPr>
                <w:rFonts w:eastAsia="Calibri"/>
              </w:rPr>
            </w:pPr>
            <w:r w:rsidRPr="00847F8B">
              <w:rPr>
                <w:rFonts w:eastAsia="Calibri"/>
              </w:rPr>
              <w:t>6/ 12</w:t>
            </w:r>
          </w:p>
        </w:tc>
        <w:tc>
          <w:tcPr>
            <w:tcW w:w="567" w:type="dxa"/>
            <w:tcBorders>
              <w:top w:val="single" w:sz="4" w:space="0" w:color="000000"/>
              <w:left w:val="single" w:sz="4" w:space="0" w:color="000000"/>
              <w:bottom w:val="single" w:sz="4" w:space="0" w:color="000000"/>
            </w:tcBorders>
            <w:shd w:val="clear" w:color="auto" w:fill="auto"/>
            <w:vAlign w:val="center"/>
          </w:tcPr>
          <w:p w:rsidR="00460953" w:rsidRPr="00847F8B" w:rsidRDefault="00725AED" w:rsidP="00AD58D6">
            <w:pPr>
              <w:widowControl w:val="0"/>
              <w:jc w:val="center"/>
              <w:rPr>
                <w:rFonts w:eastAsia="Calibri"/>
              </w:rPr>
            </w:pPr>
            <w:r w:rsidRPr="00847F8B">
              <w:rPr>
                <w:rFonts w:eastAsia="Calibri"/>
              </w:rPr>
              <w:t>23/ 46</w:t>
            </w:r>
          </w:p>
        </w:tc>
        <w:tc>
          <w:tcPr>
            <w:tcW w:w="567" w:type="dxa"/>
            <w:tcBorders>
              <w:top w:val="single" w:sz="4" w:space="0" w:color="000000"/>
              <w:left w:val="single" w:sz="4" w:space="0" w:color="000000"/>
              <w:bottom w:val="single" w:sz="4" w:space="0" w:color="000000"/>
            </w:tcBorders>
            <w:shd w:val="clear" w:color="auto" w:fill="auto"/>
            <w:vAlign w:val="center"/>
          </w:tcPr>
          <w:p w:rsidR="00460953" w:rsidRPr="00847F8B" w:rsidRDefault="00725AED" w:rsidP="00AD58D6">
            <w:pPr>
              <w:widowControl w:val="0"/>
              <w:jc w:val="center"/>
              <w:rPr>
                <w:rFonts w:eastAsia="Calibri"/>
              </w:rPr>
            </w:pPr>
            <w:r w:rsidRPr="00847F8B">
              <w:rPr>
                <w:rFonts w:eastAsia="Calibri"/>
              </w:rPr>
              <w:t>4/ 8,0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0953" w:rsidRPr="00847F8B" w:rsidRDefault="00725AED" w:rsidP="00AD58D6">
            <w:pPr>
              <w:widowControl w:val="0"/>
              <w:jc w:val="center"/>
              <w:rPr>
                <w:rFonts w:eastAsia="Calibri"/>
              </w:rPr>
            </w:pPr>
            <w:r w:rsidRPr="00847F8B">
              <w:rPr>
                <w:rFonts w:eastAsia="Calibri"/>
              </w:rPr>
              <w:t>17/ 34</w:t>
            </w:r>
          </w:p>
        </w:tc>
      </w:tr>
      <w:tr w:rsidR="00460953" w:rsidRPr="00847F8B" w:rsidTr="003A3E34">
        <w:trPr>
          <w:trHeight w:val="567"/>
        </w:trPr>
        <w:tc>
          <w:tcPr>
            <w:tcW w:w="2948" w:type="dxa"/>
            <w:tcBorders>
              <w:top w:val="single" w:sz="4" w:space="0" w:color="000000"/>
              <w:left w:val="single" w:sz="4" w:space="0" w:color="000000"/>
              <w:bottom w:val="single" w:sz="4" w:space="0" w:color="000000"/>
            </w:tcBorders>
            <w:shd w:val="clear" w:color="auto" w:fill="auto"/>
            <w:vAlign w:val="center"/>
          </w:tcPr>
          <w:p w:rsidR="00460953" w:rsidRPr="00847F8B" w:rsidRDefault="00460953" w:rsidP="00AD58D6">
            <w:pPr>
              <w:widowControl w:val="0"/>
              <w:jc w:val="both"/>
            </w:pPr>
            <w:r w:rsidRPr="00847F8B">
              <w:t>Рынок жилищного строительства (за исключением Московского фонда реновации жилой застройки и индивидуального жилищного строительства)</w:t>
            </w:r>
          </w:p>
        </w:tc>
        <w:tc>
          <w:tcPr>
            <w:tcW w:w="567" w:type="dxa"/>
            <w:tcBorders>
              <w:top w:val="single" w:sz="4" w:space="0" w:color="000000"/>
              <w:left w:val="single" w:sz="4" w:space="0" w:color="000000"/>
              <w:bottom w:val="single" w:sz="4" w:space="0" w:color="000000"/>
            </w:tcBorders>
            <w:shd w:val="clear" w:color="auto" w:fill="auto"/>
            <w:vAlign w:val="center"/>
          </w:tcPr>
          <w:p w:rsidR="00460953" w:rsidRPr="00847F8B" w:rsidRDefault="0036612D" w:rsidP="004A6EBC">
            <w:pPr>
              <w:jc w:val="center"/>
            </w:pPr>
            <w:r w:rsidRPr="00847F8B">
              <w:t>1/ 2,0</w:t>
            </w:r>
          </w:p>
        </w:tc>
        <w:tc>
          <w:tcPr>
            <w:tcW w:w="567" w:type="dxa"/>
            <w:tcBorders>
              <w:top w:val="single" w:sz="4" w:space="0" w:color="000000"/>
              <w:left w:val="single" w:sz="4" w:space="0" w:color="000000"/>
              <w:bottom w:val="single" w:sz="4" w:space="0" w:color="000000"/>
            </w:tcBorders>
            <w:shd w:val="clear" w:color="auto" w:fill="auto"/>
            <w:vAlign w:val="center"/>
          </w:tcPr>
          <w:p w:rsidR="00460953" w:rsidRPr="00847F8B" w:rsidRDefault="0036612D" w:rsidP="00AD58D6">
            <w:pPr>
              <w:widowControl w:val="0"/>
              <w:jc w:val="center"/>
              <w:rPr>
                <w:rFonts w:eastAsia="Calibri"/>
              </w:rPr>
            </w:pPr>
            <w:r w:rsidRPr="00847F8B">
              <w:rPr>
                <w:rFonts w:eastAsia="Calibri"/>
              </w:rPr>
              <w:t>2/ 4,0</w:t>
            </w:r>
          </w:p>
        </w:tc>
        <w:tc>
          <w:tcPr>
            <w:tcW w:w="572" w:type="dxa"/>
            <w:tcBorders>
              <w:top w:val="single" w:sz="4" w:space="0" w:color="000000"/>
              <w:left w:val="single" w:sz="4" w:space="0" w:color="000000"/>
              <w:bottom w:val="single" w:sz="4" w:space="0" w:color="000000"/>
            </w:tcBorders>
            <w:shd w:val="clear" w:color="auto" w:fill="auto"/>
            <w:vAlign w:val="center"/>
          </w:tcPr>
          <w:p w:rsidR="00460953" w:rsidRPr="00847F8B" w:rsidRDefault="0036612D" w:rsidP="00AD58D6">
            <w:pPr>
              <w:widowControl w:val="0"/>
              <w:jc w:val="center"/>
              <w:rPr>
                <w:rFonts w:eastAsia="Calibri"/>
              </w:rPr>
            </w:pPr>
            <w:r w:rsidRPr="00847F8B">
              <w:rPr>
                <w:rFonts w:eastAsia="Calibri"/>
              </w:rPr>
              <w:t>25/ 50</w:t>
            </w:r>
          </w:p>
        </w:tc>
        <w:tc>
          <w:tcPr>
            <w:tcW w:w="562" w:type="dxa"/>
            <w:tcBorders>
              <w:top w:val="single" w:sz="4" w:space="0" w:color="000000"/>
              <w:left w:val="single" w:sz="4" w:space="0" w:color="000000"/>
              <w:bottom w:val="single" w:sz="4" w:space="0" w:color="000000"/>
            </w:tcBorders>
            <w:shd w:val="clear" w:color="auto" w:fill="auto"/>
            <w:vAlign w:val="center"/>
          </w:tcPr>
          <w:p w:rsidR="00460953" w:rsidRPr="00847F8B" w:rsidRDefault="0036612D" w:rsidP="00AD58D6">
            <w:pPr>
              <w:widowControl w:val="0"/>
              <w:jc w:val="center"/>
              <w:rPr>
                <w:rFonts w:eastAsia="Calibri"/>
              </w:rPr>
            </w:pPr>
            <w:r w:rsidRPr="00847F8B">
              <w:rPr>
                <w:rFonts w:eastAsia="Calibri"/>
              </w:rPr>
              <w:t>22/ 44</w:t>
            </w:r>
          </w:p>
        </w:tc>
        <w:tc>
          <w:tcPr>
            <w:tcW w:w="577" w:type="dxa"/>
            <w:tcBorders>
              <w:top w:val="single" w:sz="4" w:space="0" w:color="000000"/>
              <w:left w:val="single" w:sz="4" w:space="0" w:color="000000"/>
              <w:bottom w:val="single" w:sz="4" w:space="0" w:color="000000"/>
            </w:tcBorders>
            <w:shd w:val="clear" w:color="auto" w:fill="auto"/>
            <w:vAlign w:val="center"/>
          </w:tcPr>
          <w:p w:rsidR="00460953" w:rsidRPr="00847F8B" w:rsidRDefault="00460953" w:rsidP="00AD58D6">
            <w:pPr>
              <w:widowControl w:val="0"/>
              <w:jc w:val="center"/>
              <w:rPr>
                <w:rFonts w:eastAsia="Calibri"/>
              </w:rPr>
            </w:pPr>
            <w:r w:rsidRPr="00847F8B">
              <w:rPr>
                <w:rFonts w:eastAsia="Calibri"/>
              </w:rPr>
              <w:t>4/ 8,0</w:t>
            </w:r>
          </w:p>
        </w:tc>
        <w:tc>
          <w:tcPr>
            <w:tcW w:w="567" w:type="dxa"/>
            <w:tcBorders>
              <w:top w:val="single" w:sz="4" w:space="0" w:color="000000"/>
              <w:left w:val="single" w:sz="4" w:space="0" w:color="000000"/>
              <w:bottom w:val="single" w:sz="4" w:space="0" w:color="000000"/>
            </w:tcBorders>
            <w:shd w:val="clear" w:color="auto" w:fill="auto"/>
            <w:vAlign w:val="center"/>
          </w:tcPr>
          <w:p w:rsidR="00460953" w:rsidRPr="00847F8B" w:rsidRDefault="00460953" w:rsidP="00AD58D6">
            <w:pPr>
              <w:widowControl w:val="0"/>
              <w:jc w:val="center"/>
              <w:rPr>
                <w:rFonts w:eastAsia="Calibri"/>
              </w:rPr>
            </w:pPr>
            <w:r w:rsidRPr="00847F8B">
              <w:rPr>
                <w:rFonts w:eastAsia="Calibri"/>
              </w:rPr>
              <w:t>22/44,0</w:t>
            </w:r>
          </w:p>
        </w:tc>
        <w:tc>
          <w:tcPr>
            <w:tcW w:w="572" w:type="dxa"/>
            <w:tcBorders>
              <w:top w:val="single" w:sz="4" w:space="0" w:color="000000"/>
              <w:left w:val="single" w:sz="4" w:space="0" w:color="000000"/>
              <w:bottom w:val="single" w:sz="4" w:space="0" w:color="000000"/>
            </w:tcBorders>
            <w:shd w:val="clear" w:color="auto" w:fill="auto"/>
            <w:vAlign w:val="center"/>
          </w:tcPr>
          <w:p w:rsidR="00460953" w:rsidRPr="00847F8B" w:rsidRDefault="00460953" w:rsidP="00AD58D6">
            <w:pPr>
              <w:widowControl w:val="0"/>
              <w:jc w:val="center"/>
              <w:rPr>
                <w:rFonts w:eastAsia="Calibri"/>
              </w:rPr>
            </w:pPr>
            <w:r w:rsidRPr="00847F8B">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460953" w:rsidRPr="00847F8B" w:rsidRDefault="00460953" w:rsidP="00AD58D6">
            <w:pPr>
              <w:widowControl w:val="0"/>
              <w:jc w:val="center"/>
              <w:rPr>
                <w:rFonts w:eastAsia="Calibri"/>
              </w:rPr>
            </w:pPr>
            <w:r w:rsidRPr="00847F8B">
              <w:rPr>
                <w:rFonts w:eastAsia="Calibri"/>
              </w:rPr>
              <w:t>24/48,0</w:t>
            </w:r>
          </w:p>
        </w:tc>
        <w:tc>
          <w:tcPr>
            <w:tcW w:w="552" w:type="dxa"/>
            <w:tcBorders>
              <w:top w:val="single" w:sz="4" w:space="0" w:color="000000"/>
              <w:left w:val="single" w:sz="4" w:space="0" w:color="000000"/>
              <w:bottom w:val="single" w:sz="4" w:space="0" w:color="000000"/>
            </w:tcBorders>
            <w:shd w:val="clear" w:color="auto" w:fill="auto"/>
            <w:vAlign w:val="center"/>
          </w:tcPr>
          <w:p w:rsidR="00460953" w:rsidRPr="00847F8B" w:rsidRDefault="00725AED" w:rsidP="00AD58D6">
            <w:pPr>
              <w:widowControl w:val="0"/>
              <w:jc w:val="center"/>
              <w:rPr>
                <w:rFonts w:eastAsia="Calibri"/>
              </w:rPr>
            </w:pPr>
            <w:r w:rsidRPr="00847F8B">
              <w:rPr>
                <w:rFonts w:eastAsia="Calibri"/>
              </w:rPr>
              <w:t>2/ 4,0</w:t>
            </w:r>
          </w:p>
        </w:tc>
        <w:tc>
          <w:tcPr>
            <w:tcW w:w="567" w:type="dxa"/>
            <w:tcBorders>
              <w:top w:val="single" w:sz="4" w:space="0" w:color="000000"/>
              <w:left w:val="single" w:sz="4" w:space="0" w:color="000000"/>
              <w:bottom w:val="single" w:sz="4" w:space="0" w:color="000000"/>
            </w:tcBorders>
            <w:shd w:val="clear" w:color="auto" w:fill="auto"/>
            <w:vAlign w:val="center"/>
          </w:tcPr>
          <w:p w:rsidR="00460953" w:rsidRPr="00847F8B" w:rsidRDefault="00725AED" w:rsidP="00AD58D6">
            <w:pPr>
              <w:widowControl w:val="0"/>
              <w:jc w:val="center"/>
              <w:rPr>
                <w:rFonts w:eastAsia="Calibri"/>
              </w:rPr>
            </w:pPr>
            <w:r w:rsidRPr="00847F8B">
              <w:rPr>
                <w:rFonts w:eastAsia="Calibri"/>
              </w:rPr>
              <w:t>21/ 42</w:t>
            </w:r>
          </w:p>
        </w:tc>
        <w:tc>
          <w:tcPr>
            <w:tcW w:w="567" w:type="dxa"/>
            <w:tcBorders>
              <w:top w:val="single" w:sz="4" w:space="0" w:color="000000"/>
              <w:left w:val="single" w:sz="4" w:space="0" w:color="000000"/>
              <w:bottom w:val="single" w:sz="4" w:space="0" w:color="000000"/>
            </w:tcBorders>
            <w:shd w:val="clear" w:color="auto" w:fill="auto"/>
            <w:vAlign w:val="center"/>
          </w:tcPr>
          <w:p w:rsidR="00460953" w:rsidRPr="00847F8B" w:rsidRDefault="00725AED" w:rsidP="00AD58D6">
            <w:pPr>
              <w:widowControl w:val="0"/>
              <w:jc w:val="center"/>
              <w:rPr>
                <w:rFonts w:eastAsia="Calibri"/>
              </w:rPr>
            </w:pPr>
            <w:r w:rsidRPr="00847F8B">
              <w:rPr>
                <w:rFonts w:eastAsia="Calibri"/>
              </w:rPr>
              <w:t>1/ 2,0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0953" w:rsidRPr="00847F8B" w:rsidRDefault="00725AED" w:rsidP="00AD58D6">
            <w:pPr>
              <w:widowControl w:val="0"/>
              <w:jc w:val="center"/>
              <w:rPr>
                <w:rFonts w:eastAsia="Calibri"/>
              </w:rPr>
            </w:pPr>
            <w:r w:rsidRPr="00847F8B">
              <w:rPr>
                <w:rFonts w:eastAsia="Calibri"/>
              </w:rPr>
              <w:t>26/ 52</w:t>
            </w:r>
          </w:p>
        </w:tc>
      </w:tr>
      <w:tr w:rsidR="00460953" w:rsidRPr="00847F8B" w:rsidTr="003A3E34">
        <w:trPr>
          <w:trHeight w:val="567"/>
        </w:trPr>
        <w:tc>
          <w:tcPr>
            <w:tcW w:w="2948" w:type="dxa"/>
            <w:tcBorders>
              <w:top w:val="single" w:sz="4" w:space="0" w:color="000000"/>
              <w:left w:val="single" w:sz="4" w:space="0" w:color="000000"/>
              <w:bottom w:val="single" w:sz="4" w:space="0" w:color="000000"/>
            </w:tcBorders>
            <w:shd w:val="clear" w:color="auto" w:fill="auto"/>
            <w:vAlign w:val="center"/>
          </w:tcPr>
          <w:p w:rsidR="00460953" w:rsidRPr="00847F8B" w:rsidRDefault="00460953" w:rsidP="00AD58D6">
            <w:pPr>
              <w:widowControl w:val="0"/>
              <w:jc w:val="both"/>
            </w:pPr>
            <w:r w:rsidRPr="00847F8B">
              <w:t>Рынок строительства объектов капитального строительства, за исключением жилищного и дорожного строительства</w:t>
            </w:r>
          </w:p>
        </w:tc>
        <w:tc>
          <w:tcPr>
            <w:tcW w:w="567" w:type="dxa"/>
            <w:tcBorders>
              <w:top w:val="single" w:sz="4" w:space="0" w:color="000000"/>
              <w:left w:val="single" w:sz="4" w:space="0" w:color="000000"/>
              <w:bottom w:val="single" w:sz="4" w:space="0" w:color="000000"/>
            </w:tcBorders>
            <w:shd w:val="clear" w:color="auto" w:fill="auto"/>
            <w:vAlign w:val="center"/>
          </w:tcPr>
          <w:p w:rsidR="00460953" w:rsidRPr="00847F8B" w:rsidRDefault="006D7B67" w:rsidP="004A6EBC">
            <w:pPr>
              <w:jc w:val="center"/>
            </w:pPr>
            <w:r w:rsidRPr="00847F8B">
              <w:t>0</w:t>
            </w:r>
          </w:p>
        </w:tc>
        <w:tc>
          <w:tcPr>
            <w:tcW w:w="567" w:type="dxa"/>
            <w:tcBorders>
              <w:top w:val="single" w:sz="4" w:space="0" w:color="000000"/>
              <w:left w:val="single" w:sz="4" w:space="0" w:color="000000"/>
              <w:bottom w:val="single" w:sz="4" w:space="0" w:color="000000"/>
            </w:tcBorders>
            <w:shd w:val="clear" w:color="auto" w:fill="auto"/>
            <w:vAlign w:val="center"/>
          </w:tcPr>
          <w:p w:rsidR="00460953" w:rsidRPr="00847F8B" w:rsidRDefault="006D7B67" w:rsidP="00AD58D6">
            <w:pPr>
              <w:widowControl w:val="0"/>
              <w:jc w:val="center"/>
              <w:rPr>
                <w:rFonts w:eastAsia="Calibri"/>
              </w:rPr>
            </w:pPr>
            <w:r w:rsidRPr="00847F8B">
              <w:rPr>
                <w:rFonts w:eastAsia="Calibri"/>
              </w:rPr>
              <w:t>2/ 4,0</w:t>
            </w:r>
          </w:p>
        </w:tc>
        <w:tc>
          <w:tcPr>
            <w:tcW w:w="572" w:type="dxa"/>
            <w:tcBorders>
              <w:top w:val="single" w:sz="4" w:space="0" w:color="000000"/>
              <w:left w:val="single" w:sz="4" w:space="0" w:color="000000"/>
              <w:bottom w:val="single" w:sz="4" w:space="0" w:color="000000"/>
            </w:tcBorders>
            <w:shd w:val="clear" w:color="auto" w:fill="auto"/>
            <w:vAlign w:val="center"/>
          </w:tcPr>
          <w:p w:rsidR="00460953" w:rsidRPr="00847F8B" w:rsidRDefault="006D7B67" w:rsidP="00AD58D6">
            <w:pPr>
              <w:widowControl w:val="0"/>
              <w:jc w:val="center"/>
              <w:rPr>
                <w:rFonts w:eastAsia="Calibri"/>
              </w:rPr>
            </w:pPr>
            <w:r w:rsidRPr="00847F8B">
              <w:rPr>
                <w:rFonts w:eastAsia="Calibri"/>
              </w:rPr>
              <w:t>22/ 44</w:t>
            </w:r>
          </w:p>
        </w:tc>
        <w:tc>
          <w:tcPr>
            <w:tcW w:w="562" w:type="dxa"/>
            <w:tcBorders>
              <w:top w:val="single" w:sz="4" w:space="0" w:color="000000"/>
              <w:left w:val="single" w:sz="4" w:space="0" w:color="000000"/>
              <w:bottom w:val="single" w:sz="4" w:space="0" w:color="000000"/>
            </w:tcBorders>
            <w:shd w:val="clear" w:color="auto" w:fill="auto"/>
            <w:vAlign w:val="center"/>
          </w:tcPr>
          <w:p w:rsidR="00460953" w:rsidRPr="00847F8B" w:rsidRDefault="006D7B67" w:rsidP="00AD58D6">
            <w:pPr>
              <w:widowControl w:val="0"/>
              <w:jc w:val="center"/>
              <w:rPr>
                <w:rFonts w:eastAsia="Calibri"/>
              </w:rPr>
            </w:pPr>
            <w:r w:rsidRPr="00847F8B">
              <w:rPr>
                <w:rFonts w:eastAsia="Calibri"/>
              </w:rPr>
              <w:t>26/ 52</w:t>
            </w:r>
          </w:p>
        </w:tc>
        <w:tc>
          <w:tcPr>
            <w:tcW w:w="577" w:type="dxa"/>
            <w:tcBorders>
              <w:top w:val="single" w:sz="4" w:space="0" w:color="000000"/>
              <w:left w:val="single" w:sz="4" w:space="0" w:color="000000"/>
              <w:bottom w:val="single" w:sz="4" w:space="0" w:color="000000"/>
            </w:tcBorders>
            <w:shd w:val="clear" w:color="auto" w:fill="auto"/>
            <w:vAlign w:val="center"/>
          </w:tcPr>
          <w:p w:rsidR="00460953" w:rsidRPr="00847F8B" w:rsidRDefault="00460953" w:rsidP="00AD58D6">
            <w:pPr>
              <w:widowControl w:val="0"/>
              <w:jc w:val="center"/>
              <w:rPr>
                <w:rFonts w:eastAsia="Calibri"/>
              </w:rPr>
            </w:pPr>
            <w:r w:rsidRPr="00847F8B">
              <w:rPr>
                <w:rFonts w:eastAsia="Calibri"/>
              </w:rPr>
              <w:t>4/ 8,0</w:t>
            </w:r>
          </w:p>
        </w:tc>
        <w:tc>
          <w:tcPr>
            <w:tcW w:w="567" w:type="dxa"/>
            <w:tcBorders>
              <w:top w:val="single" w:sz="4" w:space="0" w:color="000000"/>
              <w:left w:val="single" w:sz="4" w:space="0" w:color="000000"/>
              <w:bottom w:val="single" w:sz="4" w:space="0" w:color="000000"/>
            </w:tcBorders>
            <w:shd w:val="clear" w:color="auto" w:fill="auto"/>
            <w:vAlign w:val="center"/>
          </w:tcPr>
          <w:p w:rsidR="00460953" w:rsidRPr="00847F8B" w:rsidRDefault="00460953" w:rsidP="00AD58D6">
            <w:pPr>
              <w:widowControl w:val="0"/>
              <w:jc w:val="center"/>
              <w:rPr>
                <w:rFonts w:eastAsia="Calibri"/>
              </w:rPr>
            </w:pPr>
            <w:r w:rsidRPr="00847F8B">
              <w:rPr>
                <w:rFonts w:eastAsia="Calibri"/>
              </w:rPr>
              <w:t>21/42,0</w:t>
            </w:r>
          </w:p>
        </w:tc>
        <w:tc>
          <w:tcPr>
            <w:tcW w:w="572" w:type="dxa"/>
            <w:tcBorders>
              <w:top w:val="single" w:sz="4" w:space="0" w:color="000000"/>
              <w:left w:val="single" w:sz="4" w:space="0" w:color="000000"/>
              <w:bottom w:val="single" w:sz="4" w:space="0" w:color="000000"/>
            </w:tcBorders>
            <w:shd w:val="clear" w:color="auto" w:fill="auto"/>
            <w:vAlign w:val="center"/>
          </w:tcPr>
          <w:p w:rsidR="00460953" w:rsidRPr="00847F8B" w:rsidRDefault="00460953" w:rsidP="00AD58D6">
            <w:pPr>
              <w:widowControl w:val="0"/>
              <w:jc w:val="center"/>
              <w:rPr>
                <w:rFonts w:eastAsia="Calibri"/>
              </w:rPr>
            </w:pPr>
            <w:r w:rsidRPr="00847F8B">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460953" w:rsidRPr="00847F8B" w:rsidRDefault="00460953" w:rsidP="00AD58D6">
            <w:pPr>
              <w:widowControl w:val="0"/>
              <w:jc w:val="center"/>
              <w:rPr>
                <w:rFonts w:eastAsia="Calibri"/>
              </w:rPr>
            </w:pPr>
            <w:r w:rsidRPr="00847F8B">
              <w:rPr>
                <w:rFonts w:eastAsia="Calibri"/>
              </w:rPr>
              <w:t>25/50,0</w:t>
            </w:r>
          </w:p>
        </w:tc>
        <w:tc>
          <w:tcPr>
            <w:tcW w:w="552" w:type="dxa"/>
            <w:tcBorders>
              <w:top w:val="single" w:sz="4" w:space="0" w:color="000000"/>
              <w:left w:val="single" w:sz="4" w:space="0" w:color="000000"/>
              <w:bottom w:val="single" w:sz="4" w:space="0" w:color="000000"/>
            </w:tcBorders>
            <w:shd w:val="clear" w:color="auto" w:fill="auto"/>
            <w:vAlign w:val="center"/>
          </w:tcPr>
          <w:p w:rsidR="00460953" w:rsidRPr="00847F8B" w:rsidRDefault="00725AED" w:rsidP="00AD58D6">
            <w:pPr>
              <w:widowControl w:val="0"/>
              <w:jc w:val="center"/>
              <w:rPr>
                <w:rFonts w:eastAsia="Calibri"/>
              </w:rPr>
            </w:pPr>
            <w:r w:rsidRPr="00847F8B">
              <w:rPr>
                <w:rFonts w:eastAsia="Calibri"/>
              </w:rPr>
              <w:t>2/ 4,0</w:t>
            </w:r>
          </w:p>
        </w:tc>
        <w:tc>
          <w:tcPr>
            <w:tcW w:w="567" w:type="dxa"/>
            <w:tcBorders>
              <w:top w:val="single" w:sz="4" w:space="0" w:color="000000"/>
              <w:left w:val="single" w:sz="4" w:space="0" w:color="000000"/>
              <w:bottom w:val="single" w:sz="4" w:space="0" w:color="000000"/>
            </w:tcBorders>
            <w:shd w:val="clear" w:color="auto" w:fill="auto"/>
            <w:vAlign w:val="center"/>
          </w:tcPr>
          <w:p w:rsidR="00460953" w:rsidRPr="00847F8B" w:rsidRDefault="00725AED" w:rsidP="00AD58D6">
            <w:pPr>
              <w:widowControl w:val="0"/>
              <w:jc w:val="center"/>
              <w:rPr>
                <w:rFonts w:eastAsia="Calibri"/>
              </w:rPr>
            </w:pPr>
            <w:r w:rsidRPr="00847F8B">
              <w:rPr>
                <w:rFonts w:eastAsia="Calibri"/>
              </w:rPr>
              <w:t>20/ 40</w:t>
            </w:r>
          </w:p>
        </w:tc>
        <w:tc>
          <w:tcPr>
            <w:tcW w:w="567" w:type="dxa"/>
            <w:tcBorders>
              <w:top w:val="single" w:sz="4" w:space="0" w:color="000000"/>
              <w:left w:val="single" w:sz="4" w:space="0" w:color="000000"/>
              <w:bottom w:val="single" w:sz="4" w:space="0" w:color="000000"/>
            </w:tcBorders>
            <w:shd w:val="clear" w:color="auto" w:fill="auto"/>
            <w:vAlign w:val="center"/>
          </w:tcPr>
          <w:p w:rsidR="00460953" w:rsidRPr="00847F8B" w:rsidRDefault="00725AED" w:rsidP="00AD58D6">
            <w:pPr>
              <w:widowControl w:val="0"/>
              <w:jc w:val="center"/>
              <w:rPr>
                <w:rFonts w:eastAsia="Calibri"/>
              </w:rPr>
            </w:pPr>
            <w:r w:rsidRPr="00847F8B">
              <w:rPr>
                <w:rFonts w:eastAsia="Calibri"/>
              </w:rPr>
              <w:t>1/ 2,0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0953" w:rsidRPr="00847F8B" w:rsidRDefault="00725AED" w:rsidP="00AD58D6">
            <w:pPr>
              <w:widowControl w:val="0"/>
              <w:jc w:val="center"/>
              <w:rPr>
                <w:rFonts w:eastAsia="Calibri"/>
              </w:rPr>
            </w:pPr>
            <w:r w:rsidRPr="00847F8B">
              <w:rPr>
                <w:rFonts w:eastAsia="Calibri"/>
              </w:rPr>
              <w:t>27/ 54</w:t>
            </w:r>
          </w:p>
        </w:tc>
      </w:tr>
      <w:tr w:rsidR="00D4472B" w:rsidRPr="00847F8B" w:rsidTr="003A3E34">
        <w:trPr>
          <w:trHeight w:val="567"/>
        </w:trPr>
        <w:tc>
          <w:tcPr>
            <w:tcW w:w="2948" w:type="dxa"/>
            <w:tcBorders>
              <w:top w:val="single" w:sz="4" w:space="0" w:color="000000"/>
              <w:left w:val="single" w:sz="4" w:space="0" w:color="000000"/>
              <w:bottom w:val="single" w:sz="4" w:space="0" w:color="000000"/>
            </w:tcBorders>
            <w:shd w:val="clear" w:color="auto" w:fill="auto"/>
            <w:vAlign w:val="center"/>
          </w:tcPr>
          <w:p w:rsidR="00D4472B" w:rsidRPr="00847F8B" w:rsidRDefault="00D4472B" w:rsidP="00FA50C2">
            <w:pPr>
              <w:widowControl w:val="0"/>
              <w:jc w:val="both"/>
            </w:pPr>
            <w:r w:rsidRPr="00847F8B">
              <w:t>Рынок дорожной деятельности (за исключением проектирования)</w:t>
            </w:r>
          </w:p>
        </w:tc>
        <w:tc>
          <w:tcPr>
            <w:tcW w:w="567" w:type="dxa"/>
            <w:tcBorders>
              <w:top w:val="single" w:sz="4" w:space="0" w:color="000000"/>
              <w:left w:val="single" w:sz="4" w:space="0" w:color="000000"/>
              <w:bottom w:val="single" w:sz="4" w:space="0" w:color="000000"/>
            </w:tcBorders>
            <w:shd w:val="clear" w:color="auto" w:fill="auto"/>
            <w:vAlign w:val="center"/>
          </w:tcPr>
          <w:p w:rsidR="00D4472B" w:rsidRPr="00847F8B" w:rsidRDefault="00D4472B" w:rsidP="00D04FF4">
            <w:pPr>
              <w:jc w:val="center"/>
            </w:pPr>
            <w:r w:rsidRPr="00847F8B">
              <w:t>0</w:t>
            </w:r>
          </w:p>
        </w:tc>
        <w:tc>
          <w:tcPr>
            <w:tcW w:w="567" w:type="dxa"/>
            <w:tcBorders>
              <w:top w:val="single" w:sz="4" w:space="0" w:color="000000"/>
              <w:left w:val="single" w:sz="4" w:space="0" w:color="000000"/>
              <w:bottom w:val="single" w:sz="4" w:space="0" w:color="000000"/>
            </w:tcBorders>
            <w:shd w:val="clear" w:color="auto" w:fill="auto"/>
            <w:vAlign w:val="center"/>
          </w:tcPr>
          <w:p w:rsidR="00D4472B" w:rsidRPr="00847F8B" w:rsidRDefault="00D4472B" w:rsidP="00D04FF4">
            <w:pPr>
              <w:widowControl w:val="0"/>
              <w:jc w:val="center"/>
              <w:rPr>
                <w:rFonts w:eastAsia="Calibri"/>
              </w:rPr>
            </w:pPr>
            <w:r w:rsidRPr="00847F8B">
              <w:rPr>
                <w:rFonts w:eastAsia="Calibri"/>
              </w:rPr>
              <w:t>2/ 4,0</w:t>
            </w:r>
          </w:p>
        </w:tc>
        <w:tc>
          <w:tcPr>
            <w:tcW w:w="572" w:type="dxa"/>
            <w:tcBorders>
              <w:top w:val="single" w:sz="4" w:space="0" w:color="000000"/>
              <w:left w:val="single" w:sz="4" w:space="0" w:color="000000"/>
              <w:bottom w:val="single" w:sz="4" w:space="0" w:color="000000"/>
            </w:tcBorders>
            <w:shd w:val="clear" w:color="auto" w:fill="auto"/>
            <w:vAlign w:val="center"/>
          </w:tcPr>
          <w:p w:rsidR="00D4472B" w:rsidRPr="00847F8B" w:rsidRDefault="00D4472B" w:rsidP="00D04FF4">
            <w:pPr>
              <w:widowControl w:val="0"/>
              <w:jc w:val="center"/>
              <w:rPr>
                <w:rFonts w:eastAsia="Calibri"/>
              </w:rPr>
            </w:pPr>
            <w:r w:rsidRPr="00847F8B">
              <w:rPr>
                <w:rFonts w:eastAsia="Calibri"/>
              </w:rPr>
              <w:t>22/ 44</w:t>
            </w:r>
          </w:p>
        </w:tc>
        <w:tc>
          <w:tcPr>
            <w:tcW w:w="562" w:type="dxa"/>
            <w:tcBorders>
              <w:top w:val="single" w:sz="4" w:space="0" w:color="000000"/>
              <w:left w:val="single" w:sz="4" w:space="0" w:color="000000"/>
              <w:bottom w:val="single" w:sz="4" w:space="0" w:color="000000"/>
            </w:tcBorders>
            <w:shd w:val="clear" w:color="auto" w:fill="auto"/>
            <w:vAlign w:val="center"/>
          </w:tcPr>
          <w:p w:rsidR="00D4472B" w:rsidRPr="00847F8B" w:rsidRDefault="00D4472B" w:rsidP="00D04FF4">
            <w:pPr>
              <w:widowControl w:val="0"/>
              <w:jc w:val="center"/>
              <w:rPr>
                <w:rFonts w:eastAsia="Calibri"/>
              </w:rPr>
            </w:pPr>
            <w:r w:rsidRPr="00847F8B">
              <w:rPr>
                <w:rFonts w:eastAsia="Calibri"/>
              </w:rPr>
              <w:t>26/ 52</w:t>
            </w:r>
          </w:p>
        </w:tc>
        <w:tc>
          <w:tcPr>
            <w:tcW w:w="577" w:type="dxa"/>
            <w:tcBorders>
              <w:top w:val="single" w:sz="4" w:space="0" w:color="000000"/>
              <w:left w:val="single" w:sz="4" w:space="0" w:color="000000"/>
              <w:bottom w:val="single" w:sz="4" w:space="0" w:color="000000"/>
            </w:tcBorders>
            <w:shd w:val="clear" w:color="auto" w:fill="auto"/>
            <w:vAlign w:val="center"/>
          </w:tcPr>
          <w:p w:rsidR="00D4472B" w:rsidRPr="00847F8B" w:rsidRDefault="00D4472B" w:rsidP="00FA50C2">
            <w:pPr>
              <w:widowControl w:val="0"/>
              <w:jc w:val="center"/>
              <w:rPr>
                <w:rFonts w:eastAsia="Calibri"/>
              </w:rPr>
            </w:pPr>
            <w:r w:rsidRPr="00847F8B">
              <w:rPr>
                <w:rFonts w:eastAsia="Calibri"/>
              </w:rPr>
              <w:t>10/ 20,0</w:t>
            </w:r>
          </w:p>
        </w:tc>
        <w:tc>
          <w:tcPr>
            <w:tcW w:w="567" w:type="dxa"/>
            <w:tcBorders>
              <w:top w:val="single" w:sz="4" w:space="0" w:color="000000"/>
              <w:left w:val="single" w:sz="4" w:space="0" w:color="000000"/>
              <w:bottom w:val="single" w:sz="4" w:space="0" w:color="000000"/>
            </w:tcBorders>
            <w:shd w:val="clear" w:color="auto" w:fill="auto"/>
            <w:vAlign w:val="center"/>
          </w:tcPr>
          <w:p w:rsidR="00D4472B" w:rsidRPr="00847F8B" w:rsidRDefault="00D4472B" w:rsidP="00FA50C2">
            <w:pPr>
              <w:widowControl w:val="0"/>
              <w:jc w:val="center"/>
              <w:rPr>
                <w:rFonts w:eastAsia="Calibri"/>
              </w:rPr>
            </w:pPr>
            <w:r w:rsidRPr="00847F8B">
              <w:rPr>
                <w:rFonts w:eastAsia="Calibri"/>
              </w:rPr>
              <w:t>19/38,0</w:t>
            </w:r>
          </w:p>
        </w:tc>
        <w:tc>
          <w:tcPr>
            <w:tcW w:w="572" w:type="dxa"/>
            <w:tcBorders>
              <w:top w:val="single" w:sz="4" w:space="0" w:color="000000"/>
              <w:left w:val="single" w:sz="4" w:space="0" w:color="000000"/>
              <w:bottom w:val="single" w:sz="4" w:space="0" w:color="000000"/>
            </w:tcBorders>
            <w:shd w:val="clear" w:color="auto" w:fill="auto"/>
            <w:vAlign w:val="center"/>
          </w:tcPr>
          <w:p w:rsidR="00D4472B" w:rsidRPr="00847F8B" w:rsidRDefault="00D4472B" w:rsidP="00FA50C2">
            <w:pPr>
              <w:widowControl w:val="0"/>
              <w:jc w:val="center"/>
              <w:rPr>
                <w:rFonts w:eastAsia="Calibri"/>
              </w:rPr>
            </w:pPr>
            <w:r w:rsidRPr="00847F8B">
              <w:rPr>
                <w:rFonts w:eastAsia="Calibri"/>
              </w:rPr>
              <w:t>1/ 2,0</w:t>
            </w:r>
          </w:p>
        </w:tc>
        <w:tc>
          <w:tcPr>
            <w:tcW w:w="567" w:type="dxa"/>
            <w:tcBorders>
              <w:top w:val="single" w:sz="4" w:space="0" w:color="000000"/>
              <w:left w:val="single" w:sz="4" w:space="0" w:color="000000"/>
              <w:bottom w:val="single" w:sz="4" w:space="0" w:color="000000"/>
            </w:tcBorders>
            <w:shd w:val="clear" w:color="auto" w:fill="auto"/>
            <w:vAlign w:val="center"/>
          </w:tcPr>
          <w:p w:rsidR="00D4472B" w:rsidRPr="00847F8B" w:rsidRDefault="00D4472B" w:rsidP="00FA50C2">
            <w:pPr>
              <w:widowControl w:val="0"/>
              <w:jc w:val="center"/>
              <w:rPr>
                <w:rFonts w:eastAsia="Calibri"/>
              </w:rPr>
            </w:pPr>
            <w:r w:rsidRPr="00847F8B">
              <w:rPr>
                <w:rFonts w:eastAsia="Calibri"/>
              </w:rPr>
              <w:t>20/40,0</w:t>
            </w:r>
          </w:p>
        </w:tc>
        <w:tc>
          <w:tcPr>
            <w:tcW w:w="552" w:type="dxa"/>
            <w:tcBorders>
              <w:top w:val="single" w:sz="4" w:space="0" w:color="000000"/>
              <w:left w:val="single" w:sz="4" w:space="0" w:color="000000"/>
              <w:bottom w:val="single" w:sz="4" w:space="0" w:color="000000"/>
            </w:tcBorders>
            <w:shd w:val="clear" w:color="auto" w:fill="auto"/>
            <w:vAlign w:val="center"/>
          </w:tcPr>
          <w:p w:rsidR="00D4472B" w:rsidRPr="00847F8B" w:rsidRDefault="00725AED" w:rsidP="00FA50C2">
            <w:pPr>
              <w:widowControl w:val="0"/>
              <w:jc w:val="center"/>
              <w:rPr>
                <w:rFonts w:eastAsia="Calibri"/>
              </w:rPr>
            </w:pPr>
            <w:r w:rsidRPr="00847F8B">
              <w:rPr>
                <w:rFonts w:eastAsia="Calibri"/>
              </w:rPr>
              <w:t>3/ 6,0</w:t>
            </w:r>
          </w:p>
        </w:tc>
        <w:tc>
          <w:tcPr>
            <w:tcW w:w="567" w:type="dxa"/>
            <w:tcBorders>
              <w:top w:val="single" w:sz="4" w:space="0" w:color="000000"/>
              <w:left w:val="single" w:sz="4" w:space="0" w:color="000000"/>
              <w:bottom w:val="single" w:sz="4" w:space="0" w:color="000000"/>
            </w:tcBorders>
            <w:shd w:val="clear" w:color="auto" w:fill="auto"/>
            <w:vAlign w:val="center"/>
          </w:tcPr>
          <w:p w:rsidR="00D4472B" w:rsidRPr="00847F8B" w:rsidRDefault="00725AED" w:rsidP="00FA50C2">
            <w:pPr>
              <w:widowControl w:val="0"/>
              <w:jc w:val="center"/>
              <w:rPr>
                <w:rFonts w:eastAsia="Calibri"/>
              </w:rPr>
            </w:pPr>
            <w:r w:rsidRPr="00847F8B">
              <w:rPr>
                <w:rFonts w:eastAsia="Calibri"/>
              </w:rPr>
              <w:t>19/ 38</w:t>
            </w:r>
          </w:p>
        </w:tc>
        <w:tc>
          <w:tcPr>
            <w:tcW w:w="567" w:type="dxa"/>
            <w:tcBorders>
              <w:top w:val="single" w:sz="4" w:space="0" w:color="000000"/>
              <w:left w:val="single" w:sz="4" w:space="0" w:color="000000"/>
              <w:bottom w:val="single" w:sz="4" w:space="0" w:color="000000"/>
            </w:tcBorders>
            <w:shd w:val="clear" w:color="auto" w:fill="auto"/>
            <w:vAlign w:val="center"/>
          </w:tcPr>
          <w:p w:rsidR="00D4472B" w:rsidRPr="00847F8B" w:rsidRDefault="00725AED" w:rsidP="00FA50C2">
            <w:pPr>
              <w:widowControl w:val="0"/>
              <w:jc w:val="center"/>
              <w:rPr>
                <w:rFonts w:eastAsia="Calibri"/>
              </w:rPr>
            </w:pPr>
            <w:r w:rsidRPr="00847F8B">
              <w:rPr>
                <w:rFonts w:eastAsia="Calibri"/>
              </w:rPr>
              <w:t>2/ 4,0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472B" w:rsidRPr="00847F8B" w:rsidRDefault="00725AED" w:rsidP="00FA50C2">
            <w:pPr>
              <w:widowControl w:val="0"/>
              <w:jc w:val="center"/>
              <w:rPr>
                <w:rFonts w:eastAsia="Calibri"/>
              </w:rPr>
            </w:pPr>
            <w:r w:rsidRPr="00847F8B">
              <w:rPr>
                <w:rFonts w:eastAsia="Calibri"/>
              </w:rPr>
              <w:t>26/ 52</w:t>
            </w:r>
          </w:p>
        </w:tc>
      </w:tr>
      <w:tr w:rsidR="00D4472B" w:rsidRPr="00847F8B" w:rsidTr="003A3E34">
        <w:trPr>
          <w:trHeight w:val="567"/>
        </w:trPr>
        <w:tc>
          <w:tcPr>
            <w:tcW w:w="2948" w:type="dxa"/>
            <w:tcBorders>
              <w:top w:val="single" w:sz="4" w:space="0" w:color="000000"/>
              <w:left w:val="single" w:sz="4" w:space="0" w:color="000000"/>
              <w:bottom w:val="single" w:sz="4" w:space="0" w:color="000000"/>
            </w:tcBorders>
            <w:shd w:val="clear" w:color="auto" w:fill="auto"/>
            <w:vAlign w:val="center"/>
          </w:tcPr>
          <w:p w:rsidR="00D4472B" w:rsidRPr="00847F8B" w:rsidRDefault="00D4472B" w:rsidP="00AD58D6">
            <w:pPr>
              <w:widowControl w:val="0"/>
              <w:jc w:val="both"/>
            </w:pPr>
            <w:r w:rsidRPr="00847F8B">
              <w:lastRenderedPageBreak/>
              <w:t xml:space="preserve">Рынок архитектурно-строительного проектирования </w:t>
            </w:r>
          </w:p>
        </w:tc>
        <w:tc>
          <w:tcPr>
            <w:tcW w:w="567" w:type="dxa"/>
            <w:tcBorders>
              <w:top w:val="single" w:sz="4" w:space="0" w:color="000000"/>
              <w:left w:val="single" w:sz="4" w:space="0" w:color="000000"/>
              <w:bottom w:val="single" w:sz="4" w:space="0" w:color="000000"/>
            </w:tcBorders>
            <w:shd w:val="clear" w:color="auto" w:fill="auto"/>
            <w:vAlign w:val="center"/>
          </w:tcPr>
          <w:p w:rsidR="00D4472B" w:rsidRPr="00847F8B" w:rsidRDefault="0043212F" w:rsidP="004A6EBC">
            <w:pPr>
              <w:widowControl w:val="0"/>
              <w:jc w:val="center"/>
              <w:rPr>
                <w:rFonts w:eastAsia="Calibri"/>
              </w:rPr>
            </w:pPr>
            <w:r w:rsidRPr="00847F8B">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D4472B" w:rsidRPr="00847F8B" w:rsidRDefault="0043212F" w:rsidP="00077310">
            <w:pPr>
              <w:jc w:val="center"/>
            </w:pPr>
            <w:r w:rsidRPr="00847F8B">
              <w:t>2/ 4,0</w:t>
            </w:r>
          </w:p>
        </w:tc>
        <w:tc>
          <w:tcPr>
            <w:tcW w:w="572" w:type="dxa"/>
            <w:tcBorders>
              <w:top w:val="single" w:sz="4" w:space="0" w:color="000000"/>
              <w:left w:val="single" w:sz="4" w:space="0" w:color="000000"/>
              <w:bottom w:val="single" w:sz="4" w:space="0" w:color="000000"/>
            </w:tcBorders>
            <w:shd w:val="clear" w:color="auto" w:fill="auto"/>
            <w:vAlign w:val="center"/>
          </w:tcPr>
          <w:p w:rsidR="00D4472B" w:rsidRPr="00847F8B" w:rsidRDefault="0043212F" w:rsidP="00AD58D6">
            <w:pPr>
              <w:widowControl w:val="0"/>
              <w:jc w:val="center"/>
              <w:rPr>
                <w:rFonts w:eastAsia="Calibri"/>
              </w:rPr>
            </w:pPr>
            <w:r w:rsidRPr="00847F8B">
              <w:rPr>
                <w:rFonts w:eastAsia="Calibri"/>
              </w:rPr>
              <w:t>19/ 38</w:t>
            </w:r>
          </w:p>
        </w:tc>
        <w:tc>
          <w:tcPr>
            <w:tcW w:w="562" w:type="dxa"/>
            <w:tcBorders>
              <w:top w:val="single" w:sz="4" w:space="0" w:color="000000"/>
              <w:left w:val="single" w:sz="4" w:space="0" w:color="000000"/>
              <w:bottom w:val="single" w:sz="4" w:space="0" w:color="000000"/>
            </w:tcBorders>
            <w:shd w:val="clear" w:color="auto" w:fill="auto"/>
            <w:vAlign w:val="center"/>
          </w:tcPr>
          <w:p w:rsidR="00D4472B" w:rsidRPr="00847F8B" w:rsidRDefault="0043212F" w:rsidP="00AD58D6">
            <w:pPr>
              <w:widowControl w:val="0"/>
              <w:jc w:val="center"/>
              <w:rPr>
                <w:rFonts w:eastAsia="Calibri"/>
              </w:rPr>
            </w:pPr>
            <w:r w:rsidRPr="00847F8B">
              <w:rPr>
                <w:rFonts w:eastAsia="Calibri"/>
              </w:rPr>
              <w:t>29/ 58</w:t>
            </w:r>
          </w:p>
        </w:tc>
        <w:tc>
          <w:tcPr>
            <w:tcW w:w="577" w:type="dxa"/>
            <w:tcBorders>
              <w:top w:val="single" w:sz="4" w:space="0" w:color="000000"/>
              <w:left w:val="single" w:sz="4" w:space="0" w:color="000000"/>
              <w:bottom w:val="single" w:sz="4" w:space="0" w:color="000000"/>
            </w:tcBorders>
            <w:shd w:val="clear" w:color="auto" w:fill="auto"/>
            <w:vAlign w:val="center"/>
          </w:tcPr>
          <w:p w:rsidR="00D4472B" w:rsidRPr="00847F8B" w:rsidRDefault="00D4472B" w:rsidP="00AD58D6">
            <w:pPr>
              <w:widowControl w:val="0"/>
              <w:jc w:val="center"/>
              <w:rPr>
                <w:rFonts w:eastAsia="Calibri"/>
              </w:rPr>
            </w:pPr>
            <w:r w:rsidRPr="00847F8B">
              <w:rPr>
                <w:rFonts w:eastAsia="Calibri"/>
              </w:rPr>
              <w:t>3/ 6,0</w:t>
            </w:r>
          </w:p>
        </w:tc>
        <w:tc>
          <w:tcPr>
            <w:tcW w:w="567" w:type="dxa"/>
            <w:tcBorders>
              <w:top w:val="single" w:sz="4" w:space="0" w:color="000000"/>
              <w:left w:val="single" w:sz="4" w:space="0" w:color="000000"/>
              <w:bottom w:val="single" w:sz="4" w:space="0" w:color="000000"/>
            </w:tcBorders>
            <w:shd w:val="clear" w:color="auto" w:fill="auto"/>
            <w:vAlign w:val="center"/>
          </w:tcPr>
          <w:p w:rsidR="00D4472B" w:rsidRPr="00847F8B" w:rsidRDefault="00D4472B" w:rsidP="00AD58D6">
            <w:pPr>
              <w:widowControl w:val="0"/>
              <w:jc w:val="center"/>
              <w:rPr>
                <w:rFonts w:eastAsia="Calibri"/>
              </w:rPr>
            </w:pPr>
            <w:r w:rsidRPr="00847F8B">
              <w:rPr>
                <w:rFonts w:eastAsia="Calibri"/>
              </w:rPr>
              <w:t>19/38,0</w:t>
            </w:r>
          </w:p>
        </w:tc>
        <w:tc>
          <w:tcPr>
            <w:tcW w:w="572" w:type="dxa"/>
            <w:tcBorders>
              <w:top w:val="single" w:sz="4" w:space="0" w:color="000000"/>
              <w:left w:val="single" w:sz="4" w:space="0" w:color="000000"/>
              <w:bottom w:val="single" w:sz="4" w:space="0" w:color="000000"/>
            </w:tcBorders>
            <w:shd w:val="clear" w:color="auto" w:fill="auto"/>
            <w:vAlign w:val="center"/>
          </w:tcPr>
          <w:p w:rsidR="00D4472B" w:rsidRPr="00847F8B" w:rsidRDefault="00D4472B" w:rsidP="00AD58D6">
            <w:pPr>
              <w:widowControl w:val="0"/>
              <w:jc w:val="center"/>
              <w:rPr>
                <w:rFonts w:eastAsia="Calibri"/>
              </w:rPr>
            </w:pPr>
            <w:r w:rsidRPr="00847F8B">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D4472B" w:rsidRPr="00847F8B" w:rsidRDefault="00D4472B" w:rsidP="00AD58D6">
            <w:pPr>
              <w:widowControl w:val="0"/>
              <w:jc w:val="center"/>
              <w:rPr>
                <w:rFonts w:eastAsia="Calibri"/>
              </w:rPr>
            </w:pPr>
            <w:r w:rsidRPr="00847F8B">
              <w:rPr>
                <w:rFonts w:eastAsia="Calibri"/>
              </w:rPr>
              <w:t>28/56,0</w:t>
            </w:r>
          </w:p>
        </w:tc>
        <w:tc>
          <w:tcPr>
            <w:tcW w:w="552" w:type="dxa"/>
            <w:tcBorders>
              <w:top w:val="single" w:sz="4" w:space="0" w:color="000000"/>
              <w:left w:val="single" w:sz="4" w:space="0" w:color="000000"/>
              <w:bottom w:val="single" w:sz="4" w:space="0" w:color="000000"/>
            </w:tcBorders>
            <w:shd w:val="clear" w:color="auto" w:fill="auto"/>
            <w:vAlign w:val="center"/>
          </w:tcPr>
          <w:p w:rsidR="00D4472B" w:rsidRPr="00847F8B" w:rsidRDefault="0050074A" w:rsidP="00AD58D6">
            <w:pPr>
              <w:widowControl w:val="0"/>
              <w:jc w:val="center"/>
              <w:rPr>
                <w:rFonts w:eastAsia="Calibri"/>
              </w:rPr>
            </w:pPr>
            <w:r w:rsidRPr="00847F8B">
              <w:rPr>
                <w:rFonts w:eastAsia="Calibri"/>
              </w:rPr>
              <w:t>2/ 4,0</w:t>
            </w:r>
          </w:p>
        </w:tc>
        <w:tc>
          <w:tcPr>
            <w:tcW w:w="567" w:type="dxa"/>
            <w:tcBorders>
              <w:top w:val="single" w:sz="4" w:space="0" w:color="000000"/>
              <w:left w:val="single" w:sz="4" w:space="0" w:color="000000"/>
              <w:bottom w:val="single" w:sz="4" w:space="0" w:color="000000"/>
            </w:tcBorders>
            <w:shd w:val="clear" w:color="auto" w:fill="auto"/>
            <w:vAlign w:val="center"/>
          </w:tcPr>
          <w:p w:rsidR="00D4472B" w:rsidRPr="00847F8B" w:rsidRDefault="0050074A" w:rsidP="00AD58D6">
            <w:pPr>
              <w:widowControl w:val="0"/>
              <w:jc w:val="center"/>
              <w:rPr>
                <w:rFonts w:eastAsia="Calibri"/>
              </w:rPr>
            </w:pPr>
            <w:r w:rsidRPr="00847F8B">
              <w:rPr>
                <w:rFonts w:eastAsia="Calibri"/>
              </w:rPr>
              <w:t>18/ 36</w:t>
            </w:r>
          </w:p>
        </w:tc>
        <w:tc>
          <w:tcPr>
            <w:tcW w:w="567" w:type="dxa"/>
            <w:tcBorders>
              <w:top w:val="single" w:sz="4" w:space="0" w:color="000000"/>
              <w:left w:val="single" w:sz="4" w:space="0" w:color="000000"/>
              <w:bottom w:val="single" w:sz="4" w:space="0" w:color="000000"/>
            </w:tcBorders>
            <w:shd w:val="clear" w:color="auto" w:fill="auto"/>
            <w:vAlign w:val="center"/>
          </w:tcPr>
          <w:p w:rsidR="00D4472B" w:rsidRPr="00847F8B" w:rsidRDefault="0050074A" w:rsidP="00AD58D6">
            <w:pPr>
              <w:widowControl w:val="0"/>
              <w:jc w:val="center"/>
              <w:rPr>
                <w:rFonts w:eastAsia="Calibri"/>
              </w:rPr>
            </w:pPr>
            <w:r w:rsidRPr="00847F8B">
              <w:rPr>
                <w:rFonts w:eastAsia="Calibri"/>
              </w:rPr>
              <w:t>1/ 2,0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472B" w:rsidRPr="00847F8B" w:rsidRDefault="0050074A" w:rsidP="00AD58D6">
            <w:pPr>
              <w:widowControl w:val="0"/>
              <w:jc w:val="center"/>
              <w:rPr>
                <w:rFonts w:eastAsia="Calibri"/>
              </w:rPr>
            </w:pPr>
            <w:r w:rsidRPr="00847F8B">
              <w:rPr>
                <w:rFonts w:eastAsia="Calibri"/>
              </w:rPr>
              <w:t>29/ 58</w:t>
            </w:r>
          </w:p>
        </w:tc>
      </w:tr>
      <w:tr w:rsidR="00D4472B" w:rsidRPr="00847F8B" w:rsidTr="003A3E34">
        <w:trPr>
          <w:trHeight w:val="567"/>
        </w:trPr>
        <w:tc>
          <w:tcPr>
            <w:tcW w:w="2948" w:type="dxa"/>
            <w:tcBorders>
              <w:top w:val="single" w:sz="4" w:space="0" w:color="000000"/>
              <w:left w:val="single" w:sz="4" w:space="0" w:color="000000"/>
              <w:bottom w:val="single" w:sz="4" w:space="0" w:color="000000"/>
            </w:tcBorders>
            <w:shd w:val="clear" w:color="auto" w:fill="auto"/>
            <w:vAlign w:val="center"/>
          </w:tcPr>
          <w:p w:rsidR="00D4472B" w:rsidRPr="00847F8B" w:rsidRDefault="00D4472B" w:rsidP="00AD58D6">
            <w:pPr>
              <w:widowControl w:val="0"/>
              <w:jc w:val="both"/>
            </w:pPr>
            <w:r w:rsidRPr="00847F8B">
              <w:t xml:space="preserve">Рынок племенного животноводства </w:t>
            </w:r>
          </w:p>
        </w:tc>
        <w:tc>
          <w:tcPr>
            <w:tcW w:w="567" w:type="dxa"/>
            <w:tcBorders>
              <w:top w:val="single" w:sz="4" w:space="0" w:color="000000"/>
              <w:left w:val="single" w:sz="4" w:space="0" w:color="000000"/>
              <w:bottom w:val="single" w:sz="4" w:space="0" w:color="000000"/>
            </w:tcBorders>
            <w:shd w:val="clear" w:color="auto" w:fill="auto"/>
            <w:vAlign w:val="center"/>
          </w:tcPr>
          <w:p w:rsidR="00D4472B" w:rsidRPr="00847F8B" w:rsidRDefault="00933B09" w:rsidP="004A6EBC">
            <w:pPr>
              <w:jc w:val="center"/>
            </w:pPr>
            <w:r w:rsidRPr="00847F8B">
              <w:t>0</w:t>
            </w:r>
          </w:p>
        </w:tc>
        <w:tc>
          <w:tcPr>
            <w:tcW w:w="567" w:type="dxa"/>
            <w:tcBorders>
              <w:top w:val="single" w:sz="4" w:space="0" w:color="000000"/>
              <w:left w:val="single" w:sz="4" w:space="0" w:color="000000"/>
              <w:bottom w:val="single" w:sz="4" w:space="0" w:color="000000"/>
            </w:tcBorders>
            <w:shd w:val="clear" w:color="auto" w:fill="auto"/>
            <w:vAlign w:val="center"/>
          </w:tcPr>
          <w:p w:rsidR="00D4472B" w:rsidRPr="00847F8B" w:rsidRDefault="00933B09" w:rsidP="00077310">
            <w:pPr>
              <w:jc w:val="center"/>
            </w:pPr>
            <w:r w:rsidRPr="00847F8B">
              <w:t>2/ 4,0</w:t>
            </w:r>
          </w:p>
        </w:tc>
        <w:tc>
          <w:tcPr>
            <w:tcW w:w="572" w:type="dxa"/>
            <w:tcBorders>
              <w:top w:val="single" w:sz="4" w:space="0" w:color="000000"/>
              <w:left w:val="single" w:sz="4" w:space="0" w:color="000000"/>
              <w:bottom w:val="single" w:sz="4" w:space="0" w:color="000000"/>
            </w:tcBorders>
            <w:shd w:val="clear" w:color="auto" w:fill="auto"/>
            <w:vAlign w:val="center"/>
          </w:tcPr>
          <w:p w:rsidR="00D4472B" w:rsidRPr="00847F8B" w:rsidRDefault="00933B09" w:rsidP="00AD58D6">
            <w:pPr>
              <w:widowControl w:val="0"/>
              <w:jc w:val="center"/>
              <w:rPr>
                <w:rFonts w:eastAsia="Calibri"/>
              </w:rPr>
            </w:pPr>
            <w:r w:rsidRPr="00847F8B">
              <w:rPr>
                <w:rFonts w:eastAsia="Calibri"/>
              </w:rPr>
              <w:t>30/ 60</w:t>
            </w:r>
          </w:p>
        </w:tc>
        <w:tc>
          <w:tcPr>
            <w:tcW w:w="562" w:type="dxa"/>
            <w:tcBorders>
              <w:top w:val="single" w:sz="4" w:space="0" w:color="000000"/>
              <w:left w:val="single" w:sz="4" w:space="0" w:color="000000"/>
              <w:bottom w:val="single" w:sz="4" w:space="0" w:color="000000"/>
            </w:tcBorders>
            <w:shd w:val="clear" w:color="auto" w:fill="auto"/>
            <w:vAlign w:val="center"/>
          </w:tcPr>
          <w:p w:rsidR="00D4472B" w:rsidRPr="00847F8B" w:rsidRDefault="00933B09" w:rsidP="00AD58D6">
            <w:pPr>
              <w:widowControl w:val="0"/>
              <w:jc w:val="center"/>
              <w:rPr>
                <w:rFonts w:eastAsia="Calibri"/>
              </w:rPr>
            </w:pPr>
            <w:r w:rsidRPr="00847F8B">
              <w:rPr>
                <w:rFonts w:eastAsia="Calibri"/>
              </w:rPr>
              <w:t>18/ 36</w:t>
            </w:r>
          </w:p>
        </w:tc>
        <w:tc>
          <w:tcPr>
            <w:tcW w:w="577" w:type="dxa"/>
            <w:tcBorders>
              <w:top w:val="single" w:sz="4" w:space="0" w:color="000000"/>
              <w:left w:val="single" w:sz="4" w:space="0" w:color="000000"/>
              <w:bottom w:val="single" w:sz="4" w:space="0" w:color="000000"/>
            </w:tcBorders>
            <w:shd w:val="clear" w:color="auto" w:fill="auto"/>
            <w:vAlign w:val="center"/>
          </w:tcPr>
          <w:p w:rsidR="00D4472B" w:rsidRPr="00847F8B" w:rsidRDefault="00D4472B" w:rsidP="00AD58D6">
            <w:pPr>
              <w:widowControl w:val="0"/>
              <w:jc w:val="center"/>
              <w:rPr>
                <w:rFonts w:eastAsia="Calibri"/>
              </w:rPr>
            </w:pPr>
            <w:r w:rsidRPr="00847F8B">
              <w:rPr>
                <w:rFonts w:eastAsia="Calibri"/>
              </w:rPr>
              <w:t>3/ 6,0</w:t>
            </w:r>
          </w:p>
        </w:tc>
        <w:tc>
          <w:tcPr>
            <w:tcW w:w="567" w:type="dxa"/>
            <w:tcBorders>
              <w:top w:val="single" w:sz="4" w:space="0" w:color="000000"/>
              <w:left w:val="single" w:sz="4" w:space="0" w:color="000000"/>
              <w:bottom w:val="single" w:sz="4" w:space="0" w:color="000000"/>
            </w:tcBorders>
            <w:shd w:val="clear" w:color="auto" w:fill="auto"/>
            <w:vAlign w:val="center"/>
          </w:tcPr>
          <w:p w:rsidR="00D4472B" w:rsidRPr="00847F8B" w:rsidRDefault="00D4472B" w:rsidP="00AD58D6">
            <w:pPr>
              <w:widowControl w:val="0"/>
              <w:jc w:val="center"/>
              <w:rPr>
                <w:rFonts w:eastAsia="Calibri"/>
              </w:rPr>
            </w:pPr>
            <w:r w:rsidRPr="00847F8B">
              <w:rPr>
                <w:rFonts w:eastAsia="Calibri"/>
              </w:rPr>
              <w:t>18/ 36,0</w:t>
            </w:r>
          </w:p>
        </w:tc>
        <w:tc>
          <w:tcPr>
            <w:tcW w:w="572" w:type="dxa"/>
            <w:tcBorders>
              <w:top w:val="single" w:sz="4" w:space="0" w:color="000000"/>
              <w:left w:val="single" w:sz="4" w:space="0" w:color="000000"/>
              <w:bottom w:val="single" w:sz="4" w:space="0" w:color="000000"/>
            </w:tcBorders>
            <w:shd w:val="clear" w:color="auto" w:fill="auto"/>
            <w:vAlign w:val="center"/>
          </w:tcPr>
          <w:p w:rsidR="00D4472B" w:rsidRPr="00847F8B" w:rsidRDefault="00D4472B" w:rsidP="00AD58D6">
            <w:pPr>
              <w:widowControl w:val="0"/>
              <w:jc w:val="center"/>
              <w:rPr>
                <w:rFonts w:eastAsia="Calibri"/>
              </w:rPr>
            </w:pPr>
            <w:r w:rsidRPr="00847F8B">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D4472B" w:rsidRPr="00847F8B" w:rsidRDefault="00D4472B" w:rsidP="00AD58D6">
            <w:pPr>
              <w:widowControl w:val="0"/>
              <w:jc w:val="center"/>
              <w:rPr>
                <w:rFonts w:eastAsia="Calibri"/>
              </w:rPr>
            </w:pPr>
            <w:r w:rsidRPr="00847F8B">
              <w:rPr>
                <w:rFonts w:eastAsia="Calibri"/>
              </w:rPr>
              <w:t>29/58,0</w:t>
            </w:r>
          </w:p>
        </w:tc>
        <w:tc>
          <w:tcPr>
            <w:tcW w:w="552" w:type="dxa"/>
            <w:tcBorders>
              <w:top w:val="single" w:sz="4" w:space="0" w:color="000000"/>
              <w:left w:val="single" w:sz="4" w:space="0" w:color="000000"/>
              <w:bottom w:val="single" w:sz="4" w:space="0" w:color="000000"/>
            </w:tcBorders>
            <w:shd w:val="clear" w:color="auto" w:fill="auto"/>
            <w:vAlign w:val="center"/>
          </w:tcPr>
          <w:p w:rsidR="00D4472B" w:rsidRPr="00847F8B" w:rsidRDefault="0050074A" w:rsidP="00AD58D6">
            <w:pPr>
              <w:widowControl w:val="0"/>
              <w:jc w:val="center"/>
              <w:rPr>
                <w:rFonts w:eastAsia="Calibri"/>
              </w:rPr>
            </w:pPr>
            <w:r w:rsidRPr="00847F8B">
              <w:rPr>
                <w:rFonts w:eastAsia="Calibri"/>
              </w:rPr>
              <w:t>3/ 6,0</w:t>
            </w:r>
          </w:p>
        </w:tc>
        <w:tc>
          <w:tcPr>
            <w:tcW w:w="567" w:type="dxa"/>
            <w:tcBorders>
              <w:top w:val="single" w:sz="4" w:space="0" w:color="000000"/>
              <w:left w:val="single" w:sz="4" w:space="0" w:color="000000"/>
              <w:bottom w:val="single" w:sz="4" w:space="0" w:color="000000"/>
            </w:tcBorders>
            <w:shd w:val="clear" w:color="auto" w:fill="auto"/>
            <w:vAlign w:val="center"/>
          </w:tcPr>
          <w:p w:rsidR="00D4472B" w:rsidRPr="00847F8B" w:rsidRDefault="0050074A" w:rsidP="00AD58D6">
            <w:pPr>
              <w:widowControl w:val="0"/>
              <w:jc w:val="center"/>
              <w:rPr>
                <w:rFonts w:eastAsia="Calibri"/>
              </w:rPr>
            </w:pPr>
            <w:r w:rsidRPr="00847F8B">
              <w:rPr>
                <w:rFonts w:eastAsia="Calibri"/>
              </w:rPr>
              <w:t>15/ 30</w:t>
            </w:r>
          </w:p>
        </w:tc>
        <w:tc>
          <w:tcPr>
            <w:tcW w:w="567" w:type="dxa"/>
            <w:tcBorders>
              <w:top w:val="single" w:sz="4" w:space="0" w:color="000000"/>
              <w:left w:val="single" w:sz="4" w:space="0" w:color="000000"/>
              <w:bottom w:val="single" w:sz="4" w:space="0" w:color="000000"/>
            </w:tcBorders>
            <w:shd w:val="clear" w:color="auto" w:fill="auto"/>
            <w:vAlign w:val="center"/>
          </w:tcPr>
          <w:p w:rsidR="00D4472B" w:rsidRPr="00847F8B" w:rsidRDefault="0050074A" w:rsidP="00AD58D6">
            <w:pPr>
              <w:widowControl w:val="0"/>
              <w:jc w:val="center"/>
              <w:rPr>
                <w:rFonts w:eastAsia="Calibri"/>
              </w:rPr>
            </w:pPr>
            <w:r w:rsidRPr="00847F8B">
              <w:rPr>
                <w:rFonts w:eastAsia="Calibri"/>
              </w:rPr>
              <w:t>1/ 2,0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472B" w:rsidRPr="00847F8B" w:rsidRDefault="0050074A" w:rsidP="00AD58D6">
            <w:pPr>
              <w:widowControl w:val="0"/>
              <w:jc w:val="center"/>
              <w:rPr>
                <w:rFonts w:eastAsia="Calibri"/>
              </w:rPr>
            </w:pPr>
            <w:r w:rsidRPr="00847F8B">
              <w:rPr>
                <w:rFonts w:eastAsia="Calibri"/>
              </w:rPr>
              <w:t>31/ 62</w:t>
            </w:r>
          </w:p>
        </w:tc>
      </w:tr>
      <w:tr w:rsidR="00271C46" w:rsidRPr="00847F8B" w:rsidTr="003A3E34">
        <w:trPr>
          <w:trHeight w:val="567"/>
        </w:trPr>
        <w:tc>
          <w:tcPr>
            <w:tcW w:w="2948" w:type="dxa"/>
            <w:tcBorders>
              <w:top w:val="single" w:sz="4" w:space="0" w:color="000000"/>
              <w:left w:val="single" w:sz="4" w:space="0" w:color="000000"/>
              <w:bottom w:val="single" w:sz="4" w:space="0" w:color="000000"/>
            </w:tcBorders>
            <w:shd w:val="clear" w:color="auto" w:fill="auto"/>
            <w:vAlign w:val="center"/>
          </w:tcPr>
          <w:p w:rsidR="00271C46" w:rsidRPr="00847F8B" w:rsidRDefault="00271C46" w:rsidP="00AD58D6">
            <w:pPr>
              <w:widowControl w:val="0"/>
              <w:jc w:val="both"/>
            </w:pPr>
            <w:r w:rsidRPr="00847F8B">
              <w:t xml:space="preserve">Рынок семеноводства </w:t>
            </w:r>
          </w:p>
        </w:tc>
        <w:tc>
          <w:tcPr>
            <w:tcW w:w="567" w:type="dxa"/>
            <w:tcBorders>
              <w:top w:val="single" w:sz="4" w:space="0" w:color="000000"/>
              <w:left w:val="single" w:sz="4" w:space="0" w:color="000000"/>
              <w:bottom w:val="single" w:sz="4" w:space="0" w:color="000000"/>
            </w:tcBorders>
            <w:shd w:val="clear" w:color="auto" w:fill="auto"/>
            <w:vAlign w:val="center"/>
          </w:tcPr>
          <w:p w:rsidR="00271C46" w:rsidRPr="00847F8B" w:rsidRDefault="00271C46" w:rsidP="00D04FF4">
            <w:pPr>
              <w:jc w:val="center"/>
            </w:pPr>
            <w:r w:rsidRPr="00847F8B">
              <w:t>0</w:t>
            </w:r>
          </w:p>
        </w:tc>
        <w:tc>
          <w:tcPr>
            <w:tcW w:w="567" w:type="dxa"/>
            <w:tcBorders>
              <w:top w:val="single" w:sz="4" w:space="0" w:color="000000"/>
              <w:left w:val="single" w:sz="4" w:space="0" w:color="000000"/>
              <w:bottom w:val="single" w:sz="4" w:space="0" w:color="000000"/>
            </w:tcBorders>
            <w:shd w:val="clear" w:color="auto" w:fill="auto"/>
            <w:vAlign w:val="center"/>
          </w:tcPr>
          <w:p w:rsidR="00271C46" w:rsidRPr="00847F8B" w:rsidRDefault="00271C46" w:rsidP="00D04FF4">
            <w:pPr>
              <w:jc w:val="center"/>
            </w:pPr>
            <w:r w:rsidRPr="00847F8B">
              <w:t>2/ 4,0</w:t>
            </w:r>
          </w:p>
        </w:tc>
        <w:tc>
          <w:tcPr>
            <w:tcW w:w="572" w:type="dxa"/>
            <w:tcBorders>
              <w:top w:val="single" w:sz="4" w:space="0" w:color="000000"/>
              <w:left w:val="single" w:sz="4" w:space="0" w:color="000000"/>
              <w:bottom w:val="single" w:sz="4" w:space="0" w:color="000000"/>
            </w:tcBorders>
            <w:shd w:val="clear" w:color="auto" w:fill="auto"/>
            <w:vAlign w:val="center"/>
          </w:tcPr>
          <w:p w:rsidR="00271C46" w:rsidRPr="00847F8B" w:rsidRDefault="00271C46" w:rsidP="00D04FF4">
            <w:pPr>
              <w:widowControl w:val="0"/>
              <w:jc w:val="center"/>
              <w:rPr>
                <w:rFonts w:eastAsia="Calibri"/>
              </w:rPr>
            </w:pPr>
            <w:r w:rsidRPr="00847F8B">
              <w:rPr>
                <w:rFonts w:eastAsia="Calibri"/>
              </w:rPr>
              <w:t>30/ 60</w:t>
            </w:r>
          </w:p>
        </w:tc>
        <w:tc>
          <w:tcPr>
            <w:tcW w:w="562" w:type="dxa"/>
            <w:tcBorders>
              <w:top w:val="single" w:sz="4" w:space="0" w:color="000000"/>
              <w:left w:val="single" w:sz="4" w:space="0" w:color="000000"/>
              <w:bottom w:val="single" w:sz="4" w:space="0" w:color="000000"/>
            </w:tcBorders>
            <w:shd w:val="clear" w:color="auto" w:fill="auto"/>
            <w:vAlign w:val="center"/>
          </w:tcPr>
          <w:p w:rsidR="00271C46" w:rsidRPr="00847F8B" w:rsidRDefault="00271C46" w:rsidP="00D04FF4">
            <w:pPr>
              <w:widowControl w:val="0"/>
              <w:jc w:val="center"/>
              <w:rPr>
                <w:rFonts w:eastAsia="Calibri"/>
              </w:rPr>
            </w:pPr>
            <w:r w:rsidRPr="00847F8B">
              <w:rPr>
                <w:rFonts w:eastAsia="Calibri"/>
              </w:rPr>
              <w:t>18/ 36</w:t>
            </w:r>
          </w:p>
        </w:tc>
        <w:tc>
          <w:tcPr>
            <w:tcW w:w="577" w:type="dxa"/>
            <w:tcBorders>
              <w:top w:val="single" w:sz="4" w:space="0" w:color="000000"/>
              <w:left w:val="single" w:sz="4" w:space="0" w:color="000000"/>
              <w:bottom w:val="single" w:sz="4" w:space="0" w:color="000000"/>
            </w:tcBorders>
            <w:shd w:val="clear" w:color="auto" w:fill="auto"/>
            <w:vAlign w:val="center"/>
          </w:tcPr>
          <w:p w:rsidR="00271C46" w:rsidRPr="00847F8B" w:rsidRDefault="00271C46" w:rsidP="00D04FF4">
            <w:pPr>
              <w:widowControl w:val="0"/>
              <w:jc w:val="center"/>
              <w:rPr>
                <w:rFonts w:eastAsia="Calibri"/>
              </w:rPr>
            </w:pPr>
            <w:r w:rsidRPr="00847F8B">
              <w:rPr>
                <w:rFonts w:eastAsia="Calibri"/>
              </w:rPr>
              <w:t>3/ 6,0</w:t>
            </w:r>
          </w:p>
        </w:tc>
        <w:tc>
          <w:tcPr>
            <w:tcW w:w="567" w:type="dxa"/>
            <w:tcBorders>
              <w:top w:val="single" w:sz="4" w:space="0" w:color="000000"/>
              <w:left w:val="single" w:sz="4" w:space="0" w:color="000000"/>
              <w:bottom w:val="single" w:sz="4" w:space="0" w:color="000000"/>
            </w:tcBorders>
            <w:shd w:val="clear" w:color="auto" w:fill="auto"/>
            <w:vAlign w:val="center"/>
          </w:tcPr>
          <w:p w:rsidR="00271C46" w:rsidRPr="00847F8B" w:rsidRDefault="00271C46" w:rsidP="00D04FF4">
            <w:pPr>
              <w:widowControl w:val="0"/>
              <w:jc w:val="center"/>
              <w:rPr>
                <w:rFonts w:eastAsia="Calibri"/>
              </w:rPr>
            </w:pPr>
            <w:r w:rsidRPr="00847F8B">
              <w:rPr>
                <w:rFonts w:eastAsia="Calibri"/>
              </w:rPr>
              <w:t>18/ 36,0</w:t>
            </w:r>
          </w:p>
        </w:tc>
        <w:tc>
          <w:tcPr>
            <w:tcW w:w="572" w:type="dxa"/>
            <w:tcBorders>
              <w:top w:val="single" w:sz="4" w:space="0" w:color="000000"/>
              <w:left w:val="single" w:sz="4" w:space="0" w:color="000000"/>
              <w:bottom w:val="single" w:sz="4" w:space="0" w:color="000000"/>
            </w:tcBorders>
            <w:shd w:val="clear" w:color="auto" w:fill="auto"/>
            <w:vAlign w:val="center"/>
          </w:tcPr>
          <w:p w:rsidR="00271C46" w:rsidRPr="00847F8B" w:rsidRDefault="00271C46" w:rsidP="00D04FF4">
            <w:pPr>
              <w:widowControl w:val="0"/>
              <w:jc w:val="center"/>
              <w:rPr>
                <w:rFonts w:eastAsia="Calibri"/>
              </w:rPr>
            </w:pPr>
            <w:r w:rsidRPr="00847F8B">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271C46" w:rsidRPr="00847F8B" w:rsidRDefault="00271C46" w:rsidP="00D04FF4">
            <w:pPr>
              <w:widowControl w:val="0"/>
              <w:jc w:val="center"/>
              <w:rPr>
                <w:rFonts w:eastAsia="Calibri"/>
              </w:rPr>
            </w:pPr>
            <w:r w:rsidRPr="00847F8B">
              <w:rPr>
                <w:rFonts w:eastAsia="Calibri"/>
              </w:rPr>
              <w:t>29/58,0</w:t>
            </w:r>
          </w:p>
        </w:tc>
        <w:tc>
          <w:tcPr>
            <w:tcW w:w="552" w:type="dxa"/>
            <w:tcBorders>
              <w:top w:val="single" w:sz="4" w:space="0" w:color="000000"/>
              <w:left w:val="single" w:sz="4" w:space="0" w:color="000000"/>
              <w:bottom w:val="single" w:sz="4" w:space="0" w:color="000000"/>
            </w:tcBorders>
            <w:shd w:val="clear" w:color="auto" w:fill="auto"/>
            <w:vAlign w:val="center"/>
          </w:tcPr>
          <w:p w:rsidR="00271C46" w:rsidRPr="00847F8B" w:rsidRDefault="0050074A" w:rsidP="00AD58D6">
            <w:pPr>
              <w:widowControl w:val="0"/>
              <w:jc w:val="center"/>
              <w:rPr>
                <w:rFonts w:eastAsia="Calibri"/>
              </w:rPr>
            </w:pPr>
            <w:r w:rsidRPr="00847F8B">
              <w:rPr>
                <w:rFonts w:eastAsia="Calibri"/>
              </w:rPr>
              <w:t>3/ 6,0</w:t>
            </w:r>
          </w:p>
        </w:tc>
        <w:tc>
          <w:tcPr>
            <w:tcW w:w="567" w:type="dxa"/>
            <w:tcBorders>
              <w:top w:val="single" w:sz="4" w:space="0" w:color="000000"/>
              <w:left w:val="single" w:sz="4" w:space="0" w:color="000000"/>
              <w:bottom w:val="single" w:sz="4" w:space="0" w:color="000000"/>
            </w:tcBorders>
            <w:shd w:val="clear" w:color="auto" w:fill="auto"/>
            <w:vAlign w:val="center"/>
          </w:tcPr>
          <w:p w:rsidR="00271C46" w:rsidRPr="00847F8B" w:rsidRDefault="0050074A" w:rsidP="00AD58D6">
            <w:pPr>
              <w:widowControl w:val="0"/>
              <w:jc w:val="center"/>
              <w:rPr>
                <w:rFonts w:eastAsia="Calibri"/>
              </w:rPr>
            </w:pPr>
            <w:r w:rsidRPr="00847F8B">
              <w:rPr>
                <w:rFonts w:eastAsia="Calibri"/>
              </w:rPr>
              <w:t>16/ 32</w:t>
            </w:r>
          </w:p>
        </w:tc>
        <w:tc>
          <w:tcPr>
            <w:tcW w:w="567" w:type="dxa"/>
            <w:tcBorders>
              <w:top w:val="single" w:sz="4" w:space="0" w:color="000000"/>
              <w:left w:val="single" w:sz="4" w:space="0" w:color="000000"/>
              <w:bottom w:val="single" w:sz="4" w:space="0" w:color="000000"/>
            </w:tcBorders>
            <w:shd w:val="clear" w:color="auto" w:fill="auto"/>
            <w:vAlign w:val="center"/>
          </w:tcPr>
          <w:p w:rsidR="00271C46" w:rsidRPr="00847F8B" w:rsidRDefault="0050074A" w:rsidP="00AD58D6">
            <w:pPr>
              <w:widowControl w:val="0"/>
              <w:jc w:val="center"/>
              <w:rPr>
                <w:rFonts w:eastAsia="Calibri"/>
              </w:rPr>
            </w:pPr>
            <w:r w:rsidRPr="00847F8B">
              <w:rPr>
                <w:rFonts w:eastAsia="Calibri"/>
              </w:rPr>
              <w:t>1/ 2,0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1C46" w:rsidRPr="00847F8B" w:rsidRDefault="0050074A" w:rsidP="00AD58D6">
            <w:pPr>
              <w:widowControl w:val="0"/>
              <w:jc w:val="center"/>
              <w:rPr>
                <w:rFonts w:eastAsia="Calibri"/>
              </w:rPr>
            </w:pPr>
            <w:r w:rsidRPr="00847F8B">
              <w:rPr>
                <w:rFonts w:eastAsia="Calibri"/>
              </w:rPr>
              <w:t>30/ 60</w:t>
            </w:r>
          </w:p>
        </w:tc>
      </w:tr>
      <w:tr w:rsidR="00271C46" w:rsidRPr="00847F8B" w:rsidTr="003A3E34">
        <w:trPr>
          <w:trHeight w:val="567"/>
        </w:trPr>
        <w:tc>
          <w:tcPr>
            <w:tcW w:w="2948" w:type="dxa"/>
            <w:tcBorders>
              <w:top w:val="single" w:sz="4" w:space="0" w:color="000000"/>
              <w:left w:val="single" w:sz="4" w:space="0" w:color="000000"/>
              <w:bottom w:val="single" w:sz="4" w:space="0" w:color="000000"/>
            </w:tcBorders>
            <w:shd w:val="clear" w:color="auto" w:fill="auto"/>
            <w:vAlign w:val="center"/>
          </w:tcPr>
          <w:p w:rsidR="00271C46" w:rsidRPr="00847F8B" w:rsidRDefault="00271C46" w:rsidP="00AD58D6">
            <w:pPr>
              <w:widowControl w:val="0"/>
              <w:jc w:val="both"/>
            </w:pPr>
            <w:r w:rsidRPr="00847F8B">
              <w:t xml:space="preserve">Рынок вылова водных биоресурсов </w:t>
            </w:r>
          </w:p>
        </w:tc>
        <w:tc>
          <w:tcPr>
            <w:tcW w:w="567" w:type="dxa"/>
            <w:tcBorders>
              <w:top w:val="single" w:sz="4" w:space="0" w:color="000000"/>
              <w:left w:val="single" w:sz="4" w:space="0" w:color="000000"/>
              <w:bottom w:val="single" w:sz="4" w:space="0" w:color="000000"/>
            </w:tcBorders>
            <w:shd w:val="clear" w:color="auto" w:fill="auto"/>
            <w:vAlign w:val="center"/>
          </w:tcPr>
          <w:p w:rsidR="00271C46" w:rsidRPr="00847F8B" w:rsidRDefault="00E8420A" w:rsidP="00BC0C59">
            <w:pPr>
              <w:widowControl w:val="0"/>
              <w:jc w:val="center"/>
              <w:rPr>
                <w:rFonts w:eastAsia="Calibri"/>
              </w:rPr>
            </w:pPr>
            <w:r w:rsidRPr="00847F8B">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271C46" w:rsidRPr="00847F8B" w:rsidRDefault="00E8420A" w:rsidP="00077310">
            <w:pPr>
              <w:jc w:val="center"/>
            </w:pPr>
            <w:r w:rsidRPr="00847F8B">
              <w:t>17/ 34</w:t>
            </w:r>
          </w:p>
        </w:tc>
        <w:tc>
          <w:tcPr>
            <w:tcW w:w="572" w:type="dxa"/>
            <w:tcBorders>
              <w:top w:val="single" w:sz="4" w:space="0" w:color="000000"/>
              <w:left w:val="single" w:sz="4" w:space="0" w:color="000000"/>
              <w:bottom w:val="single" w:sz="4" w:space="0" w:color="000000"/>
            </w:tcBorders>
            <w:shd w:val="clear" w:color="auto" w:fill="auto"/>
            <w:vAlign w:val="center"/>
          </w:tcPr>
          <w:p w:rsidR="00271C46" w:rsidRPr="00847F8B" w:rsidRDefault="00E8420A" w:rsidP="00BC0C59">
            <w:pPr>
              <w:widowControl w:val="0"/>
              <w:jc w:val="center"/>
              <w:rPr>
                <w:rFonts w:eastAsia="Calibri"/>
              </w:rPr>
            </w:pPr>
            <w:r w:rsidRPr="00847F8B">
              <w:rPr>
                <w:rFonts w:eastAsia="Calibri"/>
              </w:rPr>
              <w:t>2/ 4,0</w:t>
            </w:r>
          </w:p>
        </w:tc>
        <w:tc>
          <w:tcPr>
            <w:tcW w:w="562" w:type="dxa"/>
            <w:tcBorders>
              <w:top w:val="single" w:sz="4" w:space="0" w:color="000000"/>
              <w:left w:val="single" w:sz="4" w:space="0" w:color="000000"/>
              <w:bottom w:val="single" w:sz="4" w:space="0" w:color="000000"/>
            </w:tcBorders>
            <w:shd w:val="clear" w:color="auto" w:fill="auto"/>
            <w:vAlign w:val="center"/>
          </w:tcPr>
          <w:p w:rsidR="00271C46" w:rsidRPr="00847F8B" w:rsidRDefault="00E8420A" w:rsidP="00BC0C59">
            <w:pPr>
              <w:widowControl w:val="0"/>
              <w:jc w:val="center"/>
              <w:rPr>
                <w:rFonts w:eastAsia="Calibri"/>
              </w:rPr>
            </w:pPr>
            <w:r w:rsidRPr="00847F8B">
              <w:rPr>
                <w:rFonts w:eastAsia="Calibri"/>
              </w:rPr>
              <w:t>31/ 62</w:t>
            </w:r>
          </w:p>
        </w:tc>
        <w:tc>
          <w:tcPr>
            <w:tcW w:w="577" w:type="dxa"/>
            <w:tcBorders>
              <w:top w:val="single" w:sz="4" w:space="0" w:color="000000"/>
              <w:left w:val="single" w:sz="4" w:space="0" w:color="000000"/>
              <w:bottom w:val="single" w:sz="4" w:space="0" w:color="000000"/>
            </w:tcBorders>
            <w:shd w:val="clear" w:color="auto" w:fill="auto"/>
            <w:vAlign w:val="center"/>
          </w:tcPr>
          <w:p w:rsidR="00271C46" w:rsidRPr="00847F8B" w:rsidRDefault="00271C46" w:rsidP="00D04FF4">
            <w:pPr>
              <w:widowControl w:val="0"/>
              <w:jc w:val="center"/>
              <w:rPr>
                <w:rFonts w:eastAsia="Calibri"/>
              </w:rPr>
            </w:pPr>
            <w:r w:rsidRPr="00847F8B">
              <w:rPr>
                <w:rFonts w:eastAsia="Calibri"/>
              </w:rPr>
              <w:t>3/ 6,0</w:t>
            </w:r>
          </w:p>
        </w:tc>
        <w:tc>
          <w:tcPr>
            <w:tcW w:w="567" w:type="dxa"/>
            <w:tcBorders>
              <w:top w:val="single" w:sz="4" w:space="0" w:color="000000"/>
              <w:left w:val="single" w:sz="4" w:space="0" w:color="000000"/>
              <w:bottom w:val="single" w:sz="4" w:space="0" w:color="000000"/>
            </w:tcBorders>
            <w:shd w:val="clear" w:color="auto" w:fill="auto"/>
            <w:vAlign w:val="center"/>
          </w:tcPr>
          <w:p w:rsidR="00271C46" w:rsidRPr="00847F8B" w:rsidRDefault="00271C46" w:rsidP="00D04FF4">
            <w:pPr>
              <w:widowControl w:val="0"/>
              <w:jc w:val="center"/>
              <w:rPr>
                <w:rFonts w:eastAsia="Calibri"/>
              </w:rPr>
            </w:pPr>
            <w:r w:rsidRPr="00847F8B">
              <w:rPr>
                <w:rFonts w:eastAsia="Calibri"/>
              </w:rPr>
              <w:t>18/ 36,0</w:t>
            </w:r>
          </w:p>
        </w:tc>
        <w:tc>
          <w:tcPr>
            <w:tcW w:w="572" w:type="dxa"/>
            <w:tcBorders>
              <w:top w:val="single" w:sz="4" w:space="0" w:color="000000"/>
              <w:left w:val="single" w:sz="4" w:space="0" w:color="000000"/>
              <w:bottom w:val="single" w:sz="4" w:space="0" w:color="000000"/>
            </w:tcBorders>
            <w:shd w:val="clear" w:color="auto" w:fill="auto"/>
            <w:vAlign w:val="center"/>
          </w:tcPr>
          <w:p w:rsidR="00271C46" w:rsidRPr="00847F8B" w:rsidRDefault="00271C46" w:rsidP="00D04FF4">
            <w:pPr>
              <w:widowControl w:val="0"/>
              <w:jc w:val="center"/>
              <w:rPr>
                <w:rFonts w:eastAsia="Calibri"/>
              </w:rPr>
            </w:pPr>
            <w:r w:rsidRPr="00847F8B">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271C46" w:rsidRPr="00847F8B" w:rsidRDefault="00271C46" w:rsidP="00D04FF4">
            <w:pPr>
              <w:widowControl w:val="0"/>
              <w:jc w:val="center"/>
              <w:rPr>
                <w:rFonts w:eastAsia="Calibri"/>
              </w:rPr>
            </w:pPr>
            <w:r w:rsidRPr="00847F8B">
              <w:rPr>
                <w:rFonts w:eastAsia="Calibri"/>
              </w:rPr>
              <w:t>29/58,0</w:t>
            </w:r>
          </w:p>
        </w:tc>
        <w:tc>
          <w:tcPr>
            <w:tcW w:w="552" w:type="dxa"/>
            <w:tcBorders>
              <w:top w:val="single" w:sz="4" w:space="0" w:color="000000"/>
              <w:left w:val="single" w:sz="4" w:space="0" w:color="000000"/>
              <w:bottom w:val="single" w:sz="4" w:space="0" w:color="000000"/>
            </w:tcBorders>
            <w:shd w:val="clear" w:color="auto" w:fill="auto"/>
            <w:vAlign w:val="center"/>
          </w:tcPr>
          <w:p w:rsidR="00271C46" w:rsidRPr="00847F8B" w:rsidRDefault="00582074" w:rsidP="00BC0C59">
            <w:pPr>
              <w:widowControl w:val="0"/>
              <w:jc w:val="center"/>
              <w:rPr>
                <w:rFonts w:eastAsia="Calibri"/>
              </w:rPr>
            </w:pPr>
            <w:r w:rsidRPr="00847F8B">
              <w:rPr>
                <w:rFonts w:eastAsia="Calibri"/>
              </w:rPr>
              <w:t>2/ 4,0</w:t>
            </w:r>
          </w:p>
        </w:tc>
        <w:tc>
          <w:tcPr>
            <w:tcW w:w="567" w:type="dxa"/>
            <w:tcBorders>
              <w:top w:val="single" w:sz="4" w:space="0" w:color="000000"/>
              <w:left w:val="single" w:sz="4" w:space="0" w:color="000000"/>
              <w:bottom w:val="single" w:sz="4" w:space="0" w:color="000000"/>
            </w:tcBorders>
            <w:shd w:val="clear" w:color="auto" w:fill="auto"/>
            <w:vAlign w:val="center"/>
          </w:tcPr>
          <w:p w:rsidR="00271C46" w:rsidRPr="00847F8B" w:rsidRDefault="00582074" w:rsidP="00BC0C59">
            <w:pPr>
              <w:widowControl w:val="0"/>
              <w:jc w:val="center"/>
              <w:rPr>
                <w:rFonts w:eastAsia="Calibri"/>
              </w:rPr>
            </w:pPr>
            <w:r w:rsidRPr="00847F8B">
              <w:rPr>
                <w:rFonts w:eastAsia="Calibri"/>
              </w:rPr>
              <w:t>16/ 32</w:t>
            </w:r>
          </w:p>
        </w:tc>
        <w:tc>
          <w:tcPr>
            <w:tcW w:w="567" w:type="dxa"/>
            <w:tcBorders>
              <w:top w:val="single" w:sz="4" w:space="0" w:color="000000"/>
              <w:left w:val="single" w:sz="4" w:space="0" w:color="000000"/>
              <w:bottom w:val="single" w:sz="4" w:space="0" w:color="000000"/>
            </w:tcBorders>
            <w:shd w:val="clear" w:color="auto" w:fill="auto"/>
            <w:vAlign w:val="center"/>
          </w:tcPr>
          <w:p w:rsidR="00271C46" w:rsidRPr="00847F8B" w:rsidRDefault="00582074" w:rsidP="00BC0C59">
            <w:pPr>
              <w:widowControl w:val="0"/>
              <w:jc w:val="center"/>
              <w:rPr>
                <w:rFonts w:eastAsia="Calibri"/>
              </w:rPr>
            </w:pPr>
            <w:r w:rsidRPr="00847F8B">
              <w:rPr>
                <w:rFonts w:eastAsia="Calibri"/>
              </w:rPr>
              <w:t>1/ 2,0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1C46" w:rsidRPr="00847F8B" w:rsidRDefault="00582074" w:rsidP="00BC0C59">
            <w:pPr>
              <w:widowControl w:val="0"/>
              <w:jc w:val="center"/>
              <w:rPr>
                <w:rFonts w:eastAsia="Calibri"/>
              </w:rPr>
            </w:pPr>
            <w:r w:rsidRPr="00847F8B">
              <w:rPr>
                <w:rFonts w:eastAsia="Calibri"/>
              </w:rPr>
              <w:t>31/ 62</w:t>
            </w:r>
          </w:p>
        </w:tc>
      </w:tr>
      <w:tr w:rsidR="00582074" w:rsidRPr="00847F8B" w:rsidTr="003A3E34">
        <w:trPr>
          <w:trHeight w:val="567"/>
        </w:trPr>
        <w:tc>
          <w:tcPr>
            <w:tcW w:w="2948" w:type="dxa"/>
            <w:tcBorders>
              <w:top w:val="single" w:sz="4" w:space="0" w:color="000000"/>
              <w:left w:val="single" w:sz="4" w:space="0" w:color="000000"/>
              <w:bottom w:val="single" w:sz="4" w:space="0" w:color="000000"/>
            </w:tcBorders>
            <w:shd w:val="clear" w:color="auto" w:fill="auto"/>
            <w:vAlign w:val="center"/>
          </w:tcPr>
          <w:p w:rsidR="00582074" w:rsidRPr="00847F8B" w:rsidRDefault="00582074" w:rsidP="00AD58D6">
            <w:pPr>
              <w:widowControl w:val="0"/>
              <w:jc w:val="both"/>
            </w:pPr>
            <w:r w:rsidRPr="00847F8B">
              <w:t xml:space="preserve">Рынок переработки водных биоресурсов </w:t>
            </w:r>
          </w:p>
        </w:tc>
        <w:tc>
          <w:tcPr>
            <w:tcW w:w="567" w:type="dxa"/>
            <w:tcBorders>
              <w:top w:val="single" w:sz="4" w:space="0" w:color="000000"/>
              <w:left w:val="single" w:sz="4" w:space="0" w:color="000000"/>
              <w:bottom w:val="single" w:sz="4" w:space="0" w:color="000000"/>
            </w:tcBorders>
            <w:shd w:val="clear" w:color="auto" w:fill="auto"/>
            <w:vAlign w:val="center"/>
          </w:tcPr>
          <w:p w:rsidR="00582074" w:rsidRPr="00847F8B" w:rsidRDefault="00582074" w:rsidP="00D04FF4">
            <w:pPr>
              <w:widowControl w:val="0"/>
              <w:jc w:val="center"/>
              <w:rPr>
                <w:rFonts w:eastAsia="Calibri"/>
              </w:rPr>
            </w:pPr>
            <w:r w:rsidRPr="00847F8B">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582074" w:rsidRPr="00847F8B" w:rsidRDefault="00582074" w:rsidP="00D04FF4">
            <w:pPr>
              <w:jc w:val="center"/>
            </w:pPr>
            <w:r w:rsidRPr="00847F8B">
              <w:t>17/ 34</w:t>
            </w:r>
          </w:p>
        </w:tc>
        <w:tc>
          <w:tcPr>
            <w:tcW w:w="572" w:type="dxa"/>
            <w:tcBorders>
              <w:top w:val="single" w:sz="4" w:space="0" w:color="000000"/>
              <w:left w:val="single" w:sz="4" w:space="0" w:color="000000"/>
              <w:bottom w:val="single" w:sz="4" w:space="0" w:color="000000"/>
            </w:tcBorders>
            <w:shd w:val="clear" w:color="auto" w:fill="auto"/>
            <w:vAlign w:val="center"/>
          </w:tcPr>
          <w:p w:rsidR="00582074" w:rsidRPr="00847F8B" w:rsidRDefault="00582074" w:rsidP="00D04FF4">
            <w:pPr>
              <w:widowControl w:val="0"/>
              <w:jc w:val="center"/>
              <w:rPr>
                <w:rFonts w:eastAsia="Calibri"/>
              </w:rPr>
            </w:pPr>
            <w:r w:rsidRPr="00847F8B">
              <w:rPr>
                <w:rFonts w:eastAsia="Calibri"/>
              </w:rPr>
              <w:t>2/ 4,0</w:t>
            </w:r>
          </w:p>
        </w:tc>
        <w:tc>
          <w:tcPr>
            <w:tcW w:w="562" w:type="dxa"/>
            <w:tcBorders>
              <w:top w:val="single" w:sz="4" w:space="0" w:color="000000"/>
              <w:left w:val="single" w:sz="4" w:space="0" w:color="000000"/>
              <w:bottom w:val="single" w:sz="4" w:space="0" w:color="000000"/>
            </w:tcBorders>
            <w:shd w:val="clear" w:color="auto" w:fill="auto"/>
            <w:vAlign w:val="center"/>
          </w:tcPr>
          <w:p w:rsidR="00582074" w:rsidRPr="00847F8B" w:rsidRDefault="00582074" w:rsidP="00D04FF4">
            <w:pPr>
              <w:widowControl w:val="0"/>
              <w:jc w:val="center"/>
              <w:rPr>
                <w:rFonts w:eastAsia="Calibri"/>
              </w:rPr>
            </w:pPr>
            <w:r w:rsidRPr="00847F8B">
              <w:rPr>
                <w:rFonts w:eastAsia="Calibri"/>
              </w:rPr>
              <w:t>31/ 62</w:t>
            </w:r>
          </w:p>
        </w:tc>
        <w:tc>
          <w:tcPr>
            <w:tcW w:w="577" w:type="dxa"/>
            <w:tcBorders>
              <w:top w:val="single" w:sz="4" w:space="0" w:color="000000"/>
              <w:left w:val="single" w:sz="4" w:space="0" w:color="000000"/>
              <w:bottom w:val="single" w:sz="4" w:space="0" w:color="000000"/>
            </w:tcBorders>
            <w:shd w:val="clear" w:color="auto" w:fill="auto"/>
            <w:vAlign w:val="center"/>
          </w:tcPr>
          <w:p w:rsidR="00582074" w:rsidRPr="00847F8B" w:rsidRDefault="00582074" w:rsidP="00D04FF4">
            <w:pPr>
              <w:widowControl w:val="0"/>
              <w:jc w:val="center"/>
              <w:rPr>
                <w:rFonts w:eastAsia="Calibri"/>
              </w:rPr>
            </w:pPr>
            <w:r w:rsidRPr="00847F8B">
              <w:rPr>
                <w:rFonts w:eastAsia="Calibri"/>
              </w:rPr>
              <w:t>3/ 6,0</w:t>
            </w:r>
          </w:p>
        </w:tc>
        <w:tc>
          <w:tcPr>
            <w:tcW w:w="567" w:type="dxa"/>
            <w:tcBorders>
              <w:top w:val="single" w:sz="4" w:space="0" w:color="000000"/>
              <w:left w:val="single" w:sz="4" w:space="0" w:color="000000"/>
              <w:bottom w:val="single" w:sz="4" w:space="0" w:color="000000"/>
            </w:tcBorders>
            <w:shd w:val="clear" w:color="auto" w:fill="auto"/>
            <w:vAlign w:val="center"/>
          </w:tcPr>
          <w:p w:rsidR="00582074" w:rsidRPr="00847F8B" w:rsidRDefault="00582074" w:rsidP="00D04FF4">
            <w:pPr>
              <w:widowControl w:val="0"/>
              <w:jc w:val="center"/>
              <w:rPr>
                <w:rFonts w:eastAsia="Calibri"/>
              </w:rPr>
            </w:pPr>
            <w:r w:rsidRPr="00847F8B">
              <w:rPr>
                <w:rFonts w:eastAsia="Calibri"/>
              </w:rPr>
              <w:t>18/ 36,0</w:t>
            </w:r>
          </w:p>
        </w:tc>
        <w:tc>
          <w:tcPr>
            <w:tcW w:w="572" w:type="dxa"/>
            <w:tcBorders>
              <w:top w:val="single" w:sz="4" w:space="0" w:color="000000"/>
              <w:left w:val="single" w:sz="4" w:space="0" w:color="000000"/>
              <w:bottom w:val="single" w:sz="4" w:space="0" w:color="000000"/>
            </w:tcBorders>
            <w:shd w:val="clear" w:color="auto" w:fill="auto"/>
            <w:vAlign w:val="center"/>
          </w:tcPr>
          <w:p w:rsidR="00582074" w:rsidRPr="00847F8B" w:rsidRDefault="00582074" w:rsidP="00D04FF4">
            <w:pPr>
              <w:widowControl w:val="0"/>
              <w:jc w:val="center"/>
              <w:rPr>
                <w:rFonts w:eastAsia="Calibri"/>
              </w:rPr>
            </w:pPr>
            <w:r w:rsidRPr="00847F8B">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582074" w:rsidRPr="00847F8B" w:rsidRDefault="00582074" w:rsidP="00D04FF4">
            <w:pPr>
              <w:widowControl w:val="0"/>
              <w:jc w:val="center"/>
              <w:rPr>
                <w:rFonts w:eastAsia="Calibri"/>
              </w:rPr>
            </w:pPr>
            <w:r w:rsidRPr="00847F8B">
              <w:rPr>
                <w:rFonts w:eastAsia="Calibri"/>
              </w:rPr>
              <w:t>29/58,0</w:t>
            </w:r>
          </w:p>
        </w:tc>
        <w:tc>
          <w:tcPr>
            <w:tcW w:w="552" w:type="dxa"/>
            <w:tcBorders>
              <w:top w:val="single" w:sz="4" w:space="0" w:color="000000"/>
              <w:left w:val="single" w:sz="4" w:space="0" w:color="000000"/>
              <w:bottom w:val="single" w:sz="4" w:space="0" w:color="000000"/>
            </w:tcBorders>
            <w:shd w:val="clear" w:color="auto" w:fill="auto"/>
            <w:vAlign w:val="center"/>
          </w:tcPr>
          <w:p w:rsidR="00582074" w:rsidRPr="00847F8B" w:rsidRDefault="00582074" w:rsidP="00D04FF4">
            <w:pPr>
              <w:widowControl w:val="0"/>
              <w:jc w:val="center"/>
              <w:rPr>
                <w:rFonts w:eastAsia="Calibri"/>
              </w:rPr>
            </w:pPr>
            <w:r w:rsidRPr="00847F8B">
              <w:rPr>
                <w:rFonts w:eastAsia="Calibri"/>
              </w:rPr>
              <w:t>2/ 4,0</w:t>
            </w:r>
          </w:p>
        </w:tc>
        <w:tc>
          <w:tcPr>
            <w:tcW w:w="567" w:type="dxa"/>
            <w:tcBorders>
              <w:top w:val="single" w:sz="4" w:space="0" w:color="000000"/>
              <w:left w:val="single" w:sz="4" w:space="0" w:color="000000"/>
              <w:bottom w:val="single" w:sz="4" w:space="0" w:color="000000"/>
            </w:tcBorders>
            <w:shd w:val="clear" w:color="auto" w:fill="auto"/>
            <w:vAlign w:val="center"/>
          </w:tcPr>
          <w:p w:rsidR="00582074" w:rsidRPr="00847F8B" w:rsidRDefault="00582074" w:rsidP="00D04FF4">
            <w:pPr>
              <w:widowControl w:val="0"/>
              <w:jc w:val="center"/>
              <w:rPr>
                <w:rFonts w:eastAsia="Calibri"/>
              </w:rPr>
            </w:pPr>
            <w:r w:rsidRPr="00847F8B">
              <w:rPr>
                <w:rFonts w:eastAsia="Calibri"/>
              </w:rPr>
              <w:t>16/ 32</w:t>
            </w:r>
          </w:p>
        </w:tc>
        <w:tc>
          <w:tcPr>
            <w:tcW w:w="567" w:type="dxa"/>
            <w:tcBorders>
              <w:top w:val="single" w:sz="4" w:space="0" w:color="000000"/>
              <w:left w:val="single" w:sz="4" w:space="0" w:color="000000"/>
              <w:bottom w:val="single" w:sz="4" w:space="0" w:color="000000"/>
            </w:tcBorders>
            <w:shd w:val="clear" w:color="auto" w:fill="auto"/>
            <w:vAlign w:val="center"/>
          </w:tcPr>
          <w:p w:rsidR="00582074" w:rsidRPr="00847F8B" w:rsidRDefault="00582074" w:rsidP="00D04FF4">
            <w:pPr>
              <w:widowControl w:val="0"/>
              <w:jc w:val="center"/>
              <w:rPr>
                <w:rFonts w:eastAsia="Calibri"/>
              </w:rPr>
            </w:pPr>
            <w:r w:rsidRPr="00847F8B">
              <w:rPr>
                <w:rFonts w:eastAsia="Calibri"/>
              </w:rPr>
              <w:t>1/ 2,0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2074" w:rsidRPr="00847F8B" w:rsidRDefault="00582074" w:rsidP="00D04FF4">
            <w:pPr>
              <w:widowControl w:val="0"/>
              <w:jc w:val="center"/>
              <w:rPr>
                <w:rFonts w:eastAsia="Calibri"/>
              </w:rPr>
            </w:pPr>
            <w:r w:rsidRPr="00847F8B">
              <w:rPr>
                <w:rFonts w:eastAsia="Calibri"/>
              </w:rPr>
              <w:t>31/ 62</w:t>
            </w:r>
          </w:p>
        </w:tc>
      </w:tr>
      <w:tr w:rsidR="00D04FF4" w:rsidRPr="00847F8B" w:rsidTr="003A3E34">
        <w:trPr>
          <w:trHeight w:val="567"/>
        </w:trPr>
        <w:tc>
          <w:tcPr>
            <w:tcW w:w="2948" w:type="dxa"/>
            <w:tcBorders>
              <w:top w:val="single" w:sz="4" w:space="0" w:color="000000"/>
              <w:left w:val="single" w:sz="4" w:space="0" w:color="000000"/>
              <w:bottom w:val="single" w:sz="4" w:space="0" w:color="000000"/>
            </w:tcBorders>
            <w:shd w:val="clear" w:color="auto" w:fill="auto"/>
            <w:vAlign w:val="center"/>
          </w:tcPr>
          <w:p w:rsidR="00D04FF4" w:rsidRPr="00847F8B" w:rsidRDefault="00D04FF4" w:rsidP="00AD58D6">
            <w:pPr>
              <w:widowControl w:val="0"/>
              <w:jc w:val="both"/>
            </w:pPr>
            <w:r w:rsidRPr="00847F8B">
              <w:t xml:space="preserve">Рынок товарной аквакультуры </w:t>
            </w:r>
          </w:p>
        </w:tc>
        <w:tc>
          <w:tcPr>
            <w:tcW w:w="567" w:type="dxa"/>
            <w:tcBorders>
              <w:top w:val="single" w:sz="4" w:space="0" w:color="000000"/>
              <w:left w:val="single" w:sz="4" w:space="0" w:color="000000"/>
              <w:bottom w:val="single" w:sz="4" w:space="0" w:color="000000"/>
            </w:tcBorders>
            <w:shd w:val="clear" w:color="auto" w:fill="auto"/>
            <w:vAlign w:val="center"/>
          </w:tcPr>
          <w:p w:rsidR="00D04FF4" w:rsidRPr="00847F8B" w:rsidRDefault="00D04FF4" w:rsidP="00D04FF4">
            <w:pPr>
              <w:widowControl w:val="0"/>
              <w:jc w:val="center"/>
              <w:rPr>
                <w:rFonts w:eastAsia="Calibri"/>
              </w:rPr>
            </w:pPr>
            <w:r w:rsidRPr="00847F8B">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D04FF4" w:rsidRPr="00847F8B" w:rsidRDefault="00D04FF4" w:rsidP="00D04FF4">
            <w:pPr>
              <w:jc w:val="center"/>
            </w:pPr>
            <w:r w:rsidRPr="00847F8B">
              <w:t>17/ 34</w:t>
            </w:r>
          </w:p>
        </w:tc>
        <w:tc>
          <w:tcPr>
            <w:tcW w:w="572" w:type="dxa"/>
            <w:tcBorders>
              <w:top w:val="single" w:sz="4" w:space="0" w:color="000000"/>
              <w:left w:val="single" w:sz="4" w:space="0" w:color="000000"/>
              <w:bottom w:val="single" w:sz="4" w:space="0" w:color="000000"/>
            </w:tcBorders>
            <w:shd w:val="clear" w:color="auto" w:fill="auto"/>
            <w:vAlign w:val="center"/>
          </w:tcPr>
          <w:p w:rsidR="00D04FF4" w:rsidRPr="00847F8B" w:rsidRDefault="00D04FF4" w:rsidP="00D04FF4">
            <w:pPr>
              <w:widowControl w:val="0"/>
              <w:jc w:val="center"/>
              <w:rPr>
                <w:rFonts w:eastAsia="Calibri"/>
              </w:rPr>
            </w:pPr>
            <w:r w:rsidRPr="00847F8B">
              <w:rPr>
                <w:rFonts w:eastAsia="Calibri"/>
              </w:rPr>
              <w:t>2/ 4,0</w:t>
            </w:r>
          </w:p>
        </w:tc>
        <w:tc>
          <w:tcPr>
            <w:tcW w:w="562" w:type="dxa"/>
            <w:tcBorders>
              <w:top w:val="single" w:sz="4" w:space="0" w:color="000000"/>
              <w:left w:val="single" w:sz="4" w:space="0" w:color="000000"/>
              <w:bottom w:val="single" w:sz="4" w:space="0" w:color="000000"/>
            </w:tcBorders>
            <w:shd w:val="clear" w:color="auto" w:fill="auto"/>
            <w:vAlign w:val="center"/>
          </w:tcPr>
          <w:p w:rsidR="00D04FF4" w:rsidRPr="00847F8B" w:rsidRDefault="00D04FF4" w:rsidP="00D04FF4">
            <w:pPr>
              <w:widowControl w:val="0"/>
              <w:jc w:val="center"/>
              <w:rPr>
                <w:rFonts w:eastAsia="Calibri"/>
              </w:rPr>
            </w:pPr>
            <w:r w:rsidRPr="00847F8B">
              <w:rPr>
                <w:rFonts w:eastAsia="Calibri"/>
              </w:rPr>
              <w:t>31/ 62</w:t>
            </w:r>
          </w:p>
        </w:tc>
        <w:tc>
          <w:tcPr>
            <w:tcW w:w="577" w:type="dxa"/>
            <w:tcBorders>
              <w:top w:val="single" w:sz="4" w:space="0" w:color="000000"/>
              <w:left w:val="single" w:sz="4" w:space="0" w:color="000000"/>
              <w:bottom w:val="single" w:sz="4" w:space="0" w:color="000000"/>
            </w:tcBorders>
            <w:shd w:val="clear" w:color="auto" w:fill="auto"/>
            <w:vAlign w:val="center"/>
          </w:tcPr>
          <w:p w:rsidR="00D04FF4" w:rsidRPr="00847F8B" w:rsidRDefault="00D04FF4" w:rsidP="00D04FF4">
            <w:pPr>
              <w:widowControl w:val="0"/>
              <w:jc w:val="center"/>
              <w:rPr>
                <w:rFonts w:eastAsia="Calibri"/>
              </w:rPr>
            </w:pPr>
            <w:r w:rsidRPr="00847F8B">
              <w:rPr>
                <w:rFonts w:eastAsia="Calibri"/>
              </w:rPr>
              <w:t>3/ 6,0</w:t>
            </w:r>
          </w:p>
        </w:tc>
        <w:tc>
          <w:tcPr>
            <w:tcW w:w="567" w:type="dxa"/>
            <w:tcBorders>
              <w:top w:val="single" w:sz="4" w:space="0" w:color="000000"/>
              <w:left w:val="single" w:sz="4" w:space="0" w:color="000000"/>
              <w:bottom w:val="single" w:sz="4" w:space="0" w:color="000000"/>
            </w:tcBorders>
            <w:shd w:val="clear" w:color="auto" w:fill="auto"/>
            <w:vAlign w:val="center"/>
          </w:tcPr>
          <w:p w:rsidR="00D04FF4" w:rsidRPr="00847F8B" w:rsidRDefault="00D04FF4" w:rsidP="00D04FF4">
            <w:pPr>
              <w:widowControl w:val="0"/>
              <w:jc w:val="center"/>
              <w:rPr>
                <w:rFonts w:eastAsia="Calibri"/>
              </w:rPr>
            </w:pPr>
            <w:r w:rsidRPr="00847F8B">
              <w:rPr>
                <w:rFonts w:eastAsia="Calibri"/>
              </w:rPr>
              <w:t>18/ 36,0</w:t>
            </w:r>
          </w:p>
        </w:tc>
        <w:tc>
          <w:tcPr>
            <w:tcW w:w="572" w:type="dxa"/>
            <w:tcBorders>
              <w:top w:val="single" w:sz="4" w:space="0" w:color="000000"/>
              <w:left w:val="single" w:sz="4" w:space="0" w:color="000000"/>
              <w:bottom w:val="single" w:sz="4" w:space="0" w:color="000000"/>
            </w:tcBorders>
            <w:shd w:val="clear" w:color="auto" w:fill="auto"/>
            <w:vAlign w:val="center"/>
          </w:tcPr>
          <w:p w:rsidR="00D04FF4" w:rsidRPr="00847F8B" w:rsidRDefault="00D04FF4" w:rsidP="00D04FF4">
            <w:pPr>
              <w:widowControl w:val="0"/>
              <w:jc w:val="center"/>
              <w:rPr>
                <w:rFonts w:eastAsia="Calibri"/>
              </w:rPr>
            </w:pPr>
            <w:r w:rsidRPr="00847F8B">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D04FF4" w:rsidRPr="00847F8B" w:rsidRDefault="00D04FF4" w:rsidP="00D04FF4">
            <w:pPr>
              <w:widowControl w:val="0"/>
              <w:jc w:val="center"/>
              <w:rPr>
                <w:rFonts w:eastAsia="Calibri"/>
              </w:rPr>
            </w:pPr>
            <w:r w:rsidRPr="00847F8B">
              <w:rPr>
                <w:rFonts w:eastAsia="Calibri"/>
              </w:rPr>
              <w:t>29/58,0</w:t>
            </w:r>
          </w:p>
        </w:tc>
        <w:tc>
          <w:tcPr>
            <w:tcW w:w="552" w:type="dxa"/>
            <w:tcBorders>
              <w:top w:val="single" w:sz="4" w:space="0" w:color="000000"/>
              <w:left w:val="single" w:sz="4" w:space="0" w:color="000000"/>
              <w:bottom w:val="single" w:sz="4" w:space="0" w:color="000000"/>
            </w:tcBorders>
            <w:shd w:val="clear" w:color="auto" w:fill="auto"/>
            <w:vAlign w:val="center"/>
          </w:tcPr>
          <w:p w:rsidR="00D04FF4" w:rsidRPr="00847F8B" w:rsidRDefault="00D04FF4" w:rsidP="00D04FF4">
            <w:pPr>
              <w:widowControl w:val="0"/>
              <w:jc w:val="center"/>
              <w:rPr>
                <w:rFonts w:eastAsia="Calibri"/>
              </w:rPr>
            </w:pPr>
            <w:r w:rsidRPr="00847F8B">
              <w:rPr>
                <w:rFonts w:eastAsia="Calibri"/>
              </w:rPr>
              <w:t>2/ 4,0</w:t>
            </w:r>
          </w:p>
        </w:tc>
        <w:tc>
          <w:tcPr>
            <w:tcW w:w="567" w:type="dxa"/>
            <w:tcBorders>
              <w:top w:val="single" w:sz="4" w:space="0" w:color="000000"/>
              <w:left w:val="single" w:sz="4" w:space="0" w:color="000000"/>
              <w:bottom w:val="single" w:sz="4" w:space="0" w:color="000000"/>
            </w:tcBorders>
            <w:shd w:val="clear" w:color="auto" w:fill="auto"/>
            <w:vAlign w:val="center"/>
          </w:tcPr>
          <w:p w:rsidR="00D04FF4" w:rsidRPr="00847F8B" w:rsidRDefault="00D04FF4" w:rsidP="00D04FF4">
            <w:pPr>
              <w:widowControl w:val="0"/>
              <w:jc w:val="center"/>
              <w:rPr>
                <w:rFonts w:eastAsia="Calibri"/>
              </w:rPr>
            </w:pPr>
            <w:r w:rsidRPr="00847F8B">
              <w:rPr>
                <w:rFonts w:eastAsia="Calibri"/>
              </w:rPr>
              <w:t>16/ 32</w:t>
            </w:r>
          </w:p>
        </w:tc>
        <w:tc>
          <w:tcPr>
            <w:tcW w:w="567" w:type="dxa"/>
            <w:tcBorders>
              <w:top w:val="single" w:sz="4" w:space="0" w:color="000000"/>
              <w:left w:val="single" w:sz="4" w:space="0" w:color="000000"/>
              <w:bottom w:val="single" w:sz="4" w:space="0" w:color="000000"/>
            </w:tcBorders>
            <w:shd w:val="clear" w:color="auto" w:fill="auto"/>
            <w:vAlign w:val="center"/>
          </w:tcPr>
          <w:p w:rsidR="00D04FF4" w:rsidRPr="00847F8B" w:rsidRDefault="00D04FF4" w:rsidP="00D04FF4">
            <w:pPr>
              <w:widowControl w:val="0"/>
              <w:jc w:val="center"/>
              <w:rPr>
                <w:rFonts w:eastAsia="Calibri"/>
              </w:rPr>
            </w:pPr>
            <w:r w:rsidRPr="00847F8B">
              <w:rPr>
                <w:rFonts w:eastAsia="Calibri"/>
              </w:rPr>
              <w:t>1/ 2,0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FF4" w:rsidRPr="00847F8B" w:rsidRDefault="00D04FF4" w:rsidP="00D04FF4">
            <w:pPr>
              <w:widowControl w:val="0"/>
              <w:jc w:val="center"/>
              <w:rPr>
                <w:rFonts w:eastAsia="Calibri"/>
              </w:rPr>
            </w:pPr>
            <w:r w:rsidRPr="00847F8B">
              <w:rPr>
                <w:rFonts w:eastAsia="Calibri"/>
              </w:rPr>
              <w:t>31/ 62</w:t>
            </w:r>
          </w:p>
        </w:tc>
      </w:tr>
      <w:tr w:rsidR="00D04FF4" w:rsidRPr="00847F8B" w:rsidTr="003A3E34">
        <w:trPr>
          <w:trHeight w:val="567"/>
        </w:trPr>
        <w:tc>
          <w:tcPr>
            <w:tcW w:w="2948" w:type="dxa"/>
            <w:tcBorders>
              <w:top w:val="single" w:sz="4" w:space="0" w:color="000000"/>
              <w:left w:val="single" w:sz="4" w:space="0" w:color="000000"/>
              <w:bottom w:val="single" w:sz="4" w:space="0" w:color="000000"/>
            </w:tcBorders>
            <w:shd w:val="clear" w:color="auto" w:fill="auto"/>
            <w:vAlign w:val="center"/>
          </w:tcPr>
          <w:p w:rsidR="00D04FF4" w:rsidRPr="00847F8B" w:rsidRDefault="00D04FF4" w:rsidP="00AD58D6">
            <w:pPr>
              <w:widowControl w:val="0"/>
              <w:jc w:val="both"/>
            </w:pPr>
            <w:r w:rsidRPr="00847F8B">
              <w:t xml:space="preserve">Рынок добычи общераспространенных полезных ископаемых на участках недр местного значения </w:t>
            </w:r>
          </w:p>
        </w:tc>
        <w:tc>
          <w:tcPr>
            <w:tcW w:w="567" w:type="dxa"/>
            <w:tcBorders>
              <w:top w:val="single" w:sz="4" w:space="0" w:color="000000"/>
              <w:left w:val="single" w:sz="4" w:space="0" w:color="000000"/>
              <w:bottom w:val="single" w:sz="4" w:space="0" w:color="000000"/>
            </w:tcBorders>
            <w:shd w:val="clear" w:color="auto" w:fill="auto"/>
            <w:vAlign w:val="center"/>
          </w:tcPr>
          <w:p w:rsidR="00D04FF4" w:rsidRPr="00847F8B" w:rsidRDefault="00D04FF4" w:rsidP="00D04FF4">
            <w:pPr>
              <w:jc w:val="center"/>
            </w:pPr>
            <w:r w:rsidRPr="00847F8B">
              <w:t>0</w:t>
            </w:r>
          </w:p>
        </w:tc>
        <w:tc>
          <w:tcPr>
            <w:tcW w:w="567" w:type="dxa"/>
            <w:tcBorders>
              <w:top w:val="single" w:sz="4" w:space="0" w:color="000000"/>
              <w:left w:val="single" w:sz="4" w:space="0" w:color="000000"/>
              <w:bottom w:val="single" w:sz="4" w:space="0" w:color="000000"/>
            </w:tcBorders>
            <w:shd w:val="clear" w:color="auto" w:fill="auto"/>
            <w:vAlign w:val="center"/>
          </w:tcPr>
          <w:p w:rsidR="00D04FF4" w:rsidRPr="00847F8B" w:rsidRDefault="00D04FF4" w:rsidP="00D04FF4">
            <w:pPr>
              <w:jc w:val="center"/>
            </w:pPr>
            <w:r w:rsidRPr="00847F8B">
              <w:t>2/ 4,0</w:t>
            </w:r>
          </w:p>
        </w:tc>
        <w:tc>
          <w:tcPr>
            <w:tcW w:w="572" w:type="dxa"/>
            <w:tcBorders>
              <w:top w:val="single" w:sz="4" w:space="0" w:color="000000"/>
              <w:left w:val="single" w:sz="4" w:space="0" w:color="000000"/>
              <w:bottom w:val="single" w:sz="4" w:space="0" w:color="000000"/>
            </w:tcBorders>
            <w:shd w:val="clear" w:color="auto" w:fill="auto"/>
            <w:vAlign w:val="center"/>
          </w:tcPr>
          <w:p w:rsidR="00D04FF4" w:rsidRPr="00847F8B" w:rsidRDefault="00D04FF4" w:rsidP="00E8420A">
            <w:pPr>
              <w:widowControl w:val="0"/>
              <w:jc w:val="center"/>
              <w:rPr>
                <w:rFonts w:eastAsia="Calibri"/>
              </w:rPr>
            </w:pPr>
            <w:r w:rsidRPr="00847F8B">
              <w:rPr>
                <w:rFonts w:eastAsia="Calibri"/>
              </w:rPr>
              <w:t>18/ 36</w:t>
            </w:r>
          </w:p>
        </w:tc>
        <w:tc>
          <w:tcPr>
            <w:tcW w:w="562" w:type="dxa"/>
            <w:tcBorders>
              <w:top w:val="single" w:sz="4" w:space="0" w:color="000000"/>
              <w:left w:val="single" w:sz="4" w:space="0" w:color="000000"/>
              <w:bottom w:val="single" w:sz="4" w:space="0" w:color="000000"/>
            </w:tcBorders>
            <w:shd w:val="clear" w:color="auto" w:fill="auto"/>
            <w:vAlign w:val="center"/>
          </w:tcPr>
          <w:p w:rsidR="00D04FF4" w:rsidRPr="00847F8B" w:rsidRDefault="00D04FF4" w:rsidP="00E8420A">
            <w:pPr>
              <w:widowControl w:val="0"/>
              <w:jc w:val="center"/>
              <w:rPr>
                <w:rFonts w:eastAsia="Calibri"/>
              </w:rPr>
            </w:pPr>
            <w:r w:rsidRPr="00847F8B">
              <w:rPr>
                <w:rFonts w:eastAsia="Calibri"/>
              </w:rPr>
              <w:t>30/ 60</w:t>
            </w:r>
          </w:p>
        </w:tc>
        <w:tc>
          <w:tcPr>
            <w:tcW w:w="577" w:type="dxa"/>
            <w:tcBorders>
              <w:top w:val="single" w:sz="4" w:space="0" w:color="000000"/>
              <w:left w:val="single" w:sz="4" w:space="0" w:color="000000"/>
              <w:bottom w:val="single" w:sz="4" w:space="0" w:color="000000"/>
            </w:tcBorders>
            <w:shd w:val="clear" w:color="auto" w:fill="auto"/>
            <w:vAlign w:val="center"/>
          </w:tcPr>
          <w:p w:rsidR="00D04FF4" w:rsidRPr="00847F8B" w:rsidRDefault="00D04FF4" w:rsidP="00AD58D6">
            <w:pPr>
              <w:widowControl w:val="0"/>
              <w:jc w:val="center"/>
              <w:rPr>
                <w:rFonts w:eastAsia="Calibri"/>
              </w:rPr>
            </w:pPr>
            <w:r w:rsidRPr="00847F8B">
              <w:rPr>
                <w:rFonts w:eastAsia="Calibri"/>
              </w:rPr>
              <w:t>3/ 6,0</w:t>
            </w:r>
          </w:p>
        </w:tc>
        <w:tc>
          <w:tcPr>
            <w:tcW w:w="567" w:type="dxa"/>
            <w:tcBorders>
              <w:top w:val="single" w:sz="4" w:space="0" w:color="000000"/>
              <w:left w:val="single" w:sz="4" w:space="0" w:color="000000"/>
              <w:bottom w:val="single" w:sz="4" w:space="0" w:color="000000"/>
            </w:tcBorders>
            <w:shd w:val="clear" w:color="auto" w:fill="auto"/>
            <w:vAlign w:val="center"/>
          </w:tcPr>
          <w:p w:rsidR="00D04FF4" w:rsidRPr="00847F8B" w:rsidRDefault="00D04FF4" w:rsidP="00AD58D6">
            <w:pPr>
              <w:widowControl w:val="0"/>
              <w:jc w:val="center"/>
              <w:rPr>
                <w:rFonts w:eastAsia="Calibri"/>
              </w:rPr>
            </w:pPr>
            <w:r w:rsidRPr="00847F8B">
              <w:rPr>
                <w:rFonts w:eastAsia="Calibri"/>
              </w:rPr>
              <w:t>23/ 46,0</w:t>
            </w:r>
          </w:p>
        </w:tc>
        <w:tc>
          <w:tcPr>
            <w:tcW w:w="572" w:type="dxa"/>
            <w:tcBorders>
              <w:top w:val="single" w:sz="4" w:space="0" w:color="000000"/>
              <w:left w:val="single" w:sz="4" w:space="0" w:color="000000"/>
              <w:bottom w:val="single" w:sz="4" w:space="0" w:color="000000"/>
            </w:tcBorders>
            <w:shd w:val="clear" w:color="auto" w:fill="auto"/>
            <w:vAlign w:val="center"/>
          </w:tcPr>
          <w:p w:rsidR="00D04FF4" w:rsidRPr="00847F8B" w:rsidRDefault="00D04FF4" w:rsidP="00AD58D6">
            <w:pPr>
              <w:widowControl w:val="0"/>
              <w:jc w:val="center"/>
              <w:rPr>
                <w:rFonts w:eastAsia="Calibri"/>
              </w:rPr>
            </w:pPr>
            <w:r w:rsidRPr="00847F8B">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D04FF4" w:rsidRPr="00847F8B" w:rsidRDefault="00D04FF4" w:rsidP="00AD58D6">
            <w:pPr>
              <w:widowControl w:val="0"/>
              <w:jc w:val="center"/>
              <w:rPr>
                <w:rFonts w:eastAsia="Calibri"/>
              </w:rPr>
            </w:pPr>
            <w:r w:rsidRPr="00847F8B">
              <w:rPr>
                <w:rFonts w:eastAsia="Calibri"/>
              </w:rPr>
              <w:t>24/48,0</w:t>
            </w:r>
          </w:p>
        </w:tc>
        <w:tc>
          <w:tcPr>
            <w:tcW w:w="552" w:type="dxa"/>
            <w:tcBorders>
              <w:top w:val="single" w:sz="4" w:space="0" w:color="000000"/>
              <w:left w:val="single" w:sz="4" w:space="0" w:color="000000"/>
              <w:bottom w:val="single" w:sz="4" w:space="0" w:color="000000"/>
            </w:tcBorders>
            <w:shd w:val="clear" w:color="auto" w:fill="auto"/>
            <w:vAlign w:val="center"/>
          </w:tcPr>
          <w:p w:rsidR="00D04FF4" w:rsidRPr="00847F8B" w:rsidRDefault="00D04FF4" w:rsidP="00AD58D6">
            <w:pPr>
              <w:widowControl w:val="0"/>
              <w:jc w:val="center"/>
              <w:rPr>
                <w:rFonts w:eastAsia="Calibri"/>
              </w:rPr>
            </w:pPr>
            <w:r w:rsidRPr="00847F8B">
              <w:rPr>
                <w:rFonts w:eastAsia="Calibri"/>
              </w:rPr>
              <w:t>2/ 4,0</w:t>
            </w:r>
          </w:p>
        </w:tc>
        <w:tc>
          <w:tcPr>
            <w:tcW w:w="567" w:type="dxa"/>
            <w:tcBorders>
              <w:top w:val="single" w:sz="4" w:space="0" w:color="000000"/>
              <w:left w:val="single" w:sz="4" w:space="0" w:color="000000"/>
              <w:bottom w:val="single" w:sz="4" w:space="0" w:color="000000"/>
            </w:tcBorders>
            <w:shd w:val="clear" w:color="auto" w:fill="auto"/>
            <w:vAlign w:val="center"/>
          </w:tcPr>
          <w:p w:rsidR="00D04FF4" w:rsidRPr="00847F8B" w:rsidRDefault="00D04FF4" w:rsidP="00AD58D6">
            <w:pPr>
              <w:widowControl w:val="0"/>
              <w:jc w:val="center"/>
              <w:rPr>
                <w:rFonts w:eastAsia="Calibri"/>
              </w:rPr>
            </w:pPr>
            <w:r w:rsidRPr="00847F8B">
              <w:rPr>
                <w:rFonts w:eastAsia="Calibri"/>
              </w:rPr>
              <w:t>19/ 38</w:t>
            </w:r>
          </w:p>
        </w:tc>
        <w:tc>
          <w:tcPr>
            <w:tcW w:w="567" w:type="dxa"/>
            <w:tcBorders>
              <w:top w:val="single" w:sz="4" w:space="0" w:color="000000"/>
              <w:left w:val="single" w:sz="4" w:space="0" w:color="000000"/>
              <w:bottom w:val="single" w:sz="4" w:space="0" w:color="000000"/>
            </w:tcBorders>
            <w:shd w:val="clear" w:color="auto" w:fill="auto"/>
            <w:vAlign w:val="center"/>
          </w:tcPr>
          <w:p w:rsidR="00D04FF4" w:rsidRPr="00847F8B" w:rsidRDefault="00D04FF4" w:rsidP="00AD58D6">
            <w:pPr>
              <w:widowControl w:val="0"/>
              <w:jc w:val="center"/>
              <w:rPr>
                <w:rFonts w:eastAsia="Calibri"/>
              </w:rPr>
            </w:pPr>
            <w:r w:rsidRPr="00847F8B">
              <w:rPr>
                <w:rFonts w:eastAsia="Calibri"/>
              </w:rPr>
              <w:t>1/ 2,0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FF4" w:rsidRPr="00847F8B" w:rsidRDefault="00D04FF4" w:rsidP="00AD58D6">
            <w:pPr>
              <w:widowControl w:val="0"/>
              <w:jc w:val="center"/>
              <w:rPr>
                <w:rFonts w:eastAsia="Calibri"/>
              </w:rPr>
            </w:pPr>
            <w:r w:rsidRPr="00847F8B">
              <w:rPr>
                <w:rFonts w:eastAsia="Calibri"/>
              </w:rPr>
              <w:t>28/ 56</w:t>
            </w:r>
          </w:p>
        </w:tc>
      </w:tr>
      <w:tr w:rsidR="00D04FF4" w:rsidRPr="00847F8B" w:rsidTr="003A3E34">
        <w:trPr>
          <w:trHeight w:val="567"/>
        </w:trPr>
        <w:tc>
          <w:tcPr>
            <w:tcW w:w="2948" w:type="dxa"/>
            <w:tcBorders>
              <w:top w:val="single" w:sz="4" w:space="0" w:color="000000"/>
              <w:left w:val="single" w:sz="4" w:space="0" w:color="000000"/>
              <w:bottom w:val="single" w:sz="4" w:space="0" w:color="000000"/>
            </w:tcBorders>
            <w:shd w:val="clear" w:color="auto" w:fill="auto"/>
            <w:vAlign w:val="center"/>
          </w:tcPr>
          <w:p w:rsidR="00D04FF4" w:rsidRPr="00847F8B" w:rsidRDefault="00D04FF4" w:rsidP="00FA50C2">
            <w:pPr>
              <w:widowControl w:val="0"/>
              <w:jc w:val="both"/>
            </w:pPr>
            <w:r w:rsidRPr="00847F8B">
              <w:t>Рынок нефтепродуктов</w:t>
            </w:r>
          </w:p>
        </w:tc>
        <w:tc>
          <w:tcPr>
            <w:tcW w:w="567" w:type="dxa"/>
            <w:tcBorders>
              <w:top w:val="single" w:sz="4" w:space="0" w:color="000000"/>
              <w:left w:val="single" w:sz="4" w:space="0" w:color="000000"/>
              <w:bottom w:val="single" w:sz="4" w:space="0" w:color="000000"/>
            </w:tcBorders>
            <w:shd w:val="clear" w:color="auto" w:fill="auto"/>
            <w:vAlign w:val="center"/>
          </w:tcPr>
          <w:p w:rsidR="00D04FF4" w:rsidRPr="00847F8B" w:rsidRDefault="00D04FF4" w:rsidP="00FA50C2">
            <w:pPr>
              <w:widowControl w:val="0"/>
              <w:jc w:val="center"/>
              <w:rPr>
                <w:rFonts w:eastAsia="Calibri"/>
              </w:rPr>
            </w:pPr>
            <w:r w:rsidRPr="00847F8B">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D04FF4" w:rsidRPr="00847F8B" w:rsidRDefault="00D04FF4" w:rsidP="00FA50C2">
            <w:pPr>
              <w:widowControl w:val="0"/>
              <w:jc w:val="center"/>
              <w:rPr>
                <w:rFonts w:eastAsia="Calibri"/>
              </w:rPr>
            </w:pPr>
            <w:r w:rsidRPr="00847F8B">
              <w:rPr>
                <w:rFonts w:eastAsia="Calibri"/>
              </w:rPr>
              <w:t>2/ 4,0</w:t>
            </w:r>
          </w:p>
        </w:tc>
        <w:tc>
          <w:tcPr>
            <w:tcW w:w="572" w:type="dxa"/>
            <w:tcBorders>
              <w:top w:val="single" w:sz="4" w:space="0" w:color="000000"/>
              <w:left w:val="single" w:sz="4" w:space="0" w:color="000000"/>
              <w:bottom w:val="single" w:sz="4" w:space="0" w:color="000000"/>
            </w:tcBorders>
            <w:shd w:val="clear" w:color="auto" w:fill="auto"/>
            <w:vAlign w:val="center"/>
          </w:tcPr>
          <w:p w:rsidR="00D04FF4" w:rsidRPr="00847F8B" w:rsidRDefault="00D04FF4" w:rsidP="00FA50C2">
            <w:pPr>
              <w:widowControl w:val="0"/>
              <w:jc w:val="center"/>
              <w:rPr>
                <w:rFonts w:eastAsia="Calibri"/>
              </w:rPr>
            </w:pPr>
            <w:r w:rsidRPr="00847F8B">
              <w:rPr>
                <w:rFonts w:eastAsia="Calibri"/>
              </w:rPr>
              <w:t>24/ 48</w:t>
            </w:r>
          </w:p>
        </w:tc>
        <w:tc>
          <w:tcPr>
            <w:tcW w:w="562" w:type="dxa"/>
            <w:tcBorders>
              <w:top w:val="single" w:sz="4" w:space="0" w:color="000000"/>
              <w:left w:val="single" w:sz="4" w:space="0" w:color="000000"/>
              <w:bottom w:val="single" w:sz="4" w:space="0" w:color="000000"/>
            </w:tcBorders>
            <w:shd w:val="clear" w:color="auto" w:fill="auto"/>
            <w:vAlign w:val="center"/>
          </w:tcPr>
          <w:p w:rsidR="00D04FF4" w:rsidRPr="00847F8B" w:rsidRDefault="00D04FF4" w:rsidP="00FA50C2">
            <w:pPr>
              <w:widowControl w:val="0"/>
              <w:jc w:val="center"/>
              <w:rPr>
                <w:rFonts w:eastAsia="Calibri"/>
              </w:rPr>
            </w:pPr>
            <w:r w:rsidRPr="00847F8B">
              <w:rPr>
                <w:rFonts w:eastAsia="Calibri"/>
              </w:rPr>
              <w:t>24/48</w:t>
            </w:r>
          </w:p>
        </w:tc>
        <w:tc>
          <w:tcPr>
            <w:tcW w:w="577" w:type="dxa"/>
            <w:tcBorders>
              <w:top w:val="single" w:sz="4" w:space="0" w:color="000000"/>
              <w:left w:val="single" w:sz="4" w:space="0" w:color="000000"/>
              <w:bottom w:val="single" w:sz="4" w:space="0" w:color="000000"/>
            </w:tcBorders>
            <w:shd w:val="clear" w:color="auto" w:fill="auto"/>
            <w:vAlign w:val="center"/>
          </w:tcPr>
          <w:p w:rsidR="00D04FF4" w:rsidRPr="00847F8B" w:rsidRDefault="00D04FF4" w:rsidP="00D04FF4">
            <w:pPr>
              <w:widowControl w:val="0"/>
              <w:jc w:val="center"/>
              <w:rPr>
                <w:rFonts w:eastAsia="Calibri"/>
              </w:rPr>
            </w:pPr>
            <w:r w:rsidRPr="00847F8B">
              <w:rPr>
                <w:rFonts w:eastAsia="Calibri"/>
              </w:rPr>
              <w:t>3/ 6,0</w:t>
            </w:r>
          </w:p>
        </w:tc>
        <w:tc>
          <w:tcPr>
            <w:tcW w:w="567" w:type="dxa"/>
            <w:tcBorders>
              <w:top w:val="single" w:sz="4" w:space="0" w:color="000000"/>
              <w:left w:val="single" w:sz="4" w:space="0" w:color="000000"/>
              <w:bottom w:val="single" w:sz="4" w:space="0" w:color="000000"/>
            </w:tcBorders>
            <w:shd w:val="clear" w:color="auto" w:fill="auto"/>
            <w:vAlign w:val="center"/>
          </w:tcPr>
          <w:p w:rsidR="00D04FF4" w:rsidRPr="00847F8B" w:rsidRDefault="00D04FF4" w:rsidP="006D5B90">
            <w:pPr>
              <w:widowControl w:val="0"/>
              <w:jc w:val="center"/>
              <w:rPr>
                <w:rFonts w:eastAsia="Calibri"/>
              </w:rPr>
            </w:pPr>
            <w:r w:rsidRPr="00847F8B">
              <w:rPr>
                <w:rFonts w:eastAsia="Calibri"/>
              </w:rPr>
              <w:t>19/ 38,0</w:t>
            </w:r>
          </w:p>
        </w:tc>
        <w:tc>
          <w:tcPr>
            <w:tcW w:w="572" w:type="dxa"/>
            <w:tcBorders>
              <w:top w:val="single" w:sz="4" w:space="0" w:color="000000"/>
              <w:left w:val="single" w:sz="4" w:space="0" w:color="000000"/>
              <w:bottom w:val="single" w:sz="4" w:space="0" w:color="000000"/>
            </w:tcBorders>
            <w:shd w:val="clear" w:color="auto" w:fill="auto"/>
            <w:vAlign w:val="center"/>
          </w:tcPr>
          <w:p w:rsidR="00D04FF4" w:rsidRPr="00847F8B" w:rsidRDefault="00D04FF4" w:rsidP="00D04FF4">
            <w:pPr>
              <w:widowControl w:val="0"/>
              <w:jc w:val="center"/>
              <w:rPr>
                <w:rFonts w:eastAsia="Calibri"/>
              </w:rPr>
            </w:pPr>
            <w:r w:rsidRPr="00847F8B">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D04FF4" w:rsidRPr="00847F8B" w:rsidRDefault="00D04FF4" w:rsidP="006D5B90">
            <w:pPr>
              <w:widowControl w:val="0"/>
              <w:jc w:val="center"/>
              <w:rPr>
                <w:rFonts w:eastAsia="Calibri"/>
              </w:rPr>
            </w:pPr>
            <w:r w:rsidRPr="00847F8B">
              <w:rPr>
                <w:rFonts w:eastAsia="Calibri"/>
              </w:rPr>
              <w:t>28/56,0</w:t>
            </w:r>
          </w:p>
        </w:tc>
        <w:tc>
          <w:tcPr>
            <w:tcW w:w="552" w:type="dxa"/>
            <w:tcBorders>
              <w:top w:val="single" w:sz="4" w:space="0" w:color="000000"/>
              <w:left w:val="single" w:sz="4" w:space="0" w:color="000000"/>
              <w:bottom w:val="single" w:sz="4" w:space="0" w:color="000000"/>
            </w:tcBorders>
            <w:shd w:val="clear" w:color="auto" w:fill="auto"/>
            <w:vAlign w:val="center"/>
          </w:tcPr>
          <w:p w:rsidR="00D04FF4" w:rsidRPr="00847F8B" w:rsidRDefault="00D04FF4" w:rsidP="00FA50C2">
            <w:pPr>
              <w:widowControl w:val="0"/>
              <w:jc w:val="center"/>
              <w:rPr>
                <w:rFonts w:eastAsia="Calibri"/>
              </w:rPr>
            </w:pPr>
            <w:r w:rsidRPr="00847F8B">
              <w:rPr>
                <w:rFonts w:eastAsia="Calibri"/>
              </w:rPr>
              <w:t>3/ 6,0</w:t>
            </w:r>
          </w:p>
        </w:tc>
        <w:tc>
          <w:tcPr>
            <w:tcW w:w="567" w:type="dxa"/>
            <w:tcBorders>
              <w:top w:val="single" w:sz="4" w:space="0" w:color="000000"/>
              <w:left w:val="single" w:sz="4" w:space="0" w:color="000000"/>
              <w:bottom w:val="single" w:sz="4" w:space="0" w:color="000000"/>
            </w:tcBorders>
            <w:shd w:val="clear" w:color="auto" w:fill="auto"/>
            <w:vAlign w:val="center"/>
          </w:tcPr>
          <w:p w:rsidR="00D04FF4" w:rsidRPr="00847F8B" w:rsidRDefault="00D04FF4" w:rsidP="00FA50C2">
            <w:pPr>
              <w:widowControl w:val="0"/>
              <w:jc w:val="center"/>
              <w:rPr>
                <w:rFonts w:eastAsia="Calibri"/>
              </w:rPr>
            </w:pPr>
            <w:r w:rsidRPr="00847F8B">
              <w:rPr>
                <w:rFonts w:eastAsia="Calibri"/>
              </w:rPr>
              <w:t>17/ 34</w:t>
            </w:r>
          </w:p>
        </w:tc>
        <w:tc>
          <w:tcPr>
            <w:tcW w:w="567" w:type="dxa"/>
            <w:tcBorders>
              <w:top w:val="single" w:sz="4" w:space="0" w:color="000000"/>
              <w:left w:val="single" w:sz="4" w:space="0" w:color="000000"/>
              <w:bottom w:val="single" w:sz="4" w:space="0" w:color="000000"/>
            </w:tcBorders>
            <w:shd w:val="clear" w:color="auto" w:fill="auto"/>
            <w:vAlign w:val="center"/>
          </w:tcPr>
          <w:p w:rsidR="00D04FF4" w:rsidRPr="00847F8B" w:rsidRDefault="00D04FF4" w:rsidP="00FA50C2">
            <w:pPr>
              <w:widowControl w:val="0"/>
              <w:jc w:val="center"/>
              <w:rPr>
                <w:rFonts w:eastAsia="Calibri"/>
              </w:rPr>
            </w:pPr>
            <w:r w:rsidRPr="00847F8B">
              <w:rPr>
                <w:rFonts w:eastAsia="Calibri"/>
              </w:rPr>
              <w:t>1/ 2,0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FF4" w:rsidRPr="00847F8B" w:rsidRDefault="00D04FF4" w:rsidP="00FA50C2">
            <w:pPr>
              <w:widowControl w:val="0"/>
              <w:jc w:val="center"/>
            </w:pPr>
            <w:r w:rsidRPr="00847F8B">
              <w:t>29/ 58</w:t>
            </w:r>
          </w:p>
        </w:tc>
      </w:tr>
      <w:tr w:rsidR="00D04FF4" w:rsidRPr="00847F8B" w:rsidTr="003A3E34">
        <w:trPr>
          <w:trHeight w:val="567"/>
        </w:trPr>
        <w:tc>
          <w:tcPr>
            <w:tcW w:w="2948" w:type="dxa"/>
            <w:tcBorders>
              <w:top w:val="single" w:sz="4" w:space="0" w:color="000000"/>
              <w:left w:val="single" w:sz="4" w:space="0" w:color="000000"/>
              <w:bottom w:val="single" w:sz="4" w:space="0" w:color="000000"/>
            </w:tcBorders>
            <w:shd w:val="clear" w:color="auto" w:fill="auto"/>
            <w:vAlign w:val="center"/>
          </w:tcPr>
          <w:p w:rsidR="00D04FF4" w:rsidRPr="00847F8B" w:rsidRDefault="00D04FF4" w:rsidP="00AD58D6">
            <w:pPr>
              <w:widowControl w:val="0"/>
              <w:jc w:val="both"/>
            </w:pPr>
            <w:r w:rsidRPr="00847F8B">
              <w:t xml:space="preserve">Рынок легкой промышленности </w:t>
            </w:r>
          </w:p>
        </w:tc>
        <w:tc>
          <w:tcPr>
            <w:tcW w:w="567" w:type="dxa"/>
            <w:tcBorders>
              <w:top w:val="single" w:sz="4" w:space="0" w:color="000000"/>
              <w:left w:val="single" w:sz="4" w:space="0" w:color="000000"/>
              <w:bottom w:val="single" w:sz="4" w:space="0" w:color="000000"/>
            </w:tcBorders>
            <w:shd w:val="clear" w:color="auto" w:fill="auto"/>
            <w:vAlign w:val="center"/>
          </w:tcPr>
          <w:p w:rsidR="00D04FF4" w:rsidRPr="00847F8B" w:rsidRDefault="00D04FF4" w:rsidP="00AD58D6">
            <w:pPr>
              <w:widowControl w:val="0"/>
              <w:jc w:val="center"/>
              <w:rPr>
                <w:rFonts w:eastAsia="Calibri"/>
              </w:rPr>
            </w:pPr>
            <w:r w:rsidRPr="00847F8B">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D04FF4" w:rsidRPr="00847F8B" w:rsidRDefault="00D04FF4" w:rsidP="00AD58D6">
            <w:pPr>
              <w:widowControl w:val="0"/>
              <w:jc w:val="center"/>
              <w:rPr>
                <w:rFonts w:eastAsia="Calibri"/>
              </w:rPr>
            </w:pPr>
            <w:r w:rsidRPr="00847F8B">
              <w:rPr>
                <w:rFonts w:eastAsia="Calibri"/>
              </w:rPr>
              <w:t>3/ 6,0</w:t>
            </w:r>
          </w:p>
        </w:tc>
        <w:tc>
          <w:tcPr>
            <w:tcW w:w="572" w:type="dxa"/>
            <w:tcBorders>
              <w:top w:val="single" w:sz="4" w:space="0" w:color="000000"/>
              <w:left w:val="single" w:sz="4" w:space="0" w:color="000000"/>
              <w:bottom w:val="single" w:sz="4" w:space="0" w:color="000000"/>
            </w:tcBorders>
            <w:shd w:val="clear" w:color="auto" w:fill="auto"/>
            <w:vAlign w:val="center"/>
          </w:tcPr>
          <w:p w:rsidR="00D04FF4" w:rsidRPr="00847F8B" w:rsidRDefault="00D04FF4" w:rsidP="00AD58D6">
            <w:pPr>
              <w:widowControl w:val="0"/>
              <w:jc w:val="center"/>
              <w:rPr>
                <w:rFonts w:eastAsia="Calibri"/>
              </w:rPr>
            </w:pPr>
            <w:r w:rsidRPr="00847F8B">
              <w:rPr>
                <w:rFonts w:eastAsia="Calibri"/>
              </w:rPr>
              <w:t>24/ 48</w:t>
            </w:r>
          </w:p>
        </w:tc>
        <w:tc>
          <w:tcPr>
            <w:tcW w:w="562" w:type="dxa"/>
            <w:tcBorders>
              <w:top w:val="single" w:sz="4" w:space="0" w:color="000000"/>
              <w:left w:val="single" w:sz="4" w:space="0" w:color="000000"/>
              <w:bottom w:val="single" w:sz="4" w:space="0" w:color="000000"/>
            </w:tcBorders>
            <w:shd w:val="clear" w:color="auto" w:fill="auto"/>
            <w:vAlign w:val="center"/>
          </w:tcPr>
          <w:p w:rsidR="00D04FF4" w:rsidRPr="00847F8B" w:rsidRDefault="00D04FF4" w:rsidP="00AD58D6">
            <w:pPr>
              <w:widowControl w:val="0"/>
              <w:jc w:val="center"/>
              <w:rPr>
                <w:rFonts w:eastAsia="Calibri"/>
              </w:rPr>
            </w:pPr>
            <w:r w:rsidRPr="00847F8B">
              <w:rPr>
                <w:rFonts w:eastAsia="Calibri"/>
              </w:rPr>
              <w:t>23/ 46</w:t>
            </w:r>
          </w:p>
        </w:tc>
        <w:tc>
          <w:tcPr>
            <w:tcW w:w="577" w:type="dxa"/>
            <w:tcBorders>
              <w:top w:val="single" w:sz="4" w:space="0" w:color="000000"/>
              <w:left w:val="single" w:sz="4" w:space="0" w:color="000000"/>
              <w:bottom w:val="single" w:sz="4" w:space="0" w:color="000000"/>
            </w:tcBorders>
            <w:shd w:val="clear" w:color="auto" w:fill="auto"/>
            <w:vAlign w:val="center"/>
          </w:tcPr>
          <w:p w:rsidR="00D04FF4" w:rsidRPr="00847F8B" w:rsidRDefault="00D04FF4" w:rsidP="00D04FF4">
            <w:pPr>
              <w:widowControl w:val="0"/>
              <w:jc w:val="center"/>
              <w:rPr>
                <w:rFonts w:eastAsia="Calibri"/>
              </w:rPr>
            </w:pPr>
            <w:r w:rsidRPr="00847F8B">
              <w:rPr>
                <w:rFonts w:eastAsia="Calibri"/>
              </w:rPr>
              <w:t>3/ 6,0</w:t>
            </w:r>
          </w:p>
        </w:tc>
        <w:tc>
          <w:tcPr>
            <w:tcW w:w="567" w:type="dxa"/>
            <w:tcBorders>
              <w:top w:val="single" w:sz="4" w:space="0" w:color="000000"/>
              <w:left w:val="single" w:sz="4" w:space="0" w:color="000000"/>
              <w:bottom w:val="single" w:sz="4" w:space="0" w:color="000000"/>
            </w:tcBorders>
            <w:shd w:val="clear" w:color="auto" w:fill="auto"/>
            <w:vAlign w:val="center"/>
          </w:tcPr>
          <w:p w:rsidR="00D04FF4" w:rsidRPr="00847F8B" w:rsidRDefault="00D04FF4" w:rsidP="007E2FAB">
            <w:pPr>
              <w:widowControl w:val="0"/>
              <w:jc w:val="center"/>
              <w:rPr>
                <w:rFonts w:eastAsia="Calibri"/>
              </w:rPr>
            </w:pPr>
            <w:r w:rsidRPr="00847F8B">
              <w:rPr>
                <w:rFonts w:eastAsia="Calibri"/>
              </w:rPr>
              <w:t>21/ 42,0</w:t>
            </w:r>
          </w:p>
        </w:tc>
        <w:tc>
          <w:tcPr>
            <w:tcW w:w="572" w:type="dxa"/>
            <w:tcBorders>
              <w:top w:val="single" w:sz="4" w:space="0" w:color="000000"/>
              <w:left w:val="single" w:sz="4" w:space="0" w:color="000000"/>
              <w:bottom w:val="single" w:sz="4" w:space="0" w:color="000000"/>
            </w:tcBorders>
            <w:shd w:val="clear" w:color="auto" w:fill="auto"/>
            <w:vAlign w:val="center"/>
          </w:tcPr>
          <w:p w:rsidR="00D04FF4" w:rsidRPr="00847F8B" w:rsidRDefault="00D04FF4" w:rsidP="00D04FF4">
            <w:pPr>
              <w:widowControl w:val="0"/>
              <w:jc w:val="center"/>
              <w:rPr>
                <w:rFonts w:eastAsia="Calibri"/>
              </w:rPr>
            </w:pPr>
            <w:r w:rsidRPr="00847F8B">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D04FF4" w:rsidRPr="00847F8B" w:rsidRDefault="00D04FF4" w:rsidP="007E2FAB">
            <w:pPr>
              <w:widowControl w:val="0"/>
              <w:jc w:val="center"/>
              <w:rPr>
                <w:rFonts w:eastAsia="Calibri"/>
              </w:rPr>
            </w:pPr>
            <w:r w:rsidRPr="00847F8B">
              <w:rPr>
                <w:rFonts w:eastAsia="Calibri"/>
              </w:rPr>
              <w:t>26/52,0</w:t>
            </w:r>
          </w:p>
        </w:tc>
        <w:tc>
          <w:tcPr>
            <w:tcW w:w="552" w:type="dxa"/>
            <w:tcBorders>
              <w:top w:val="single" w:sz="4" w:space="0" w:color="000000"/>
              <w:left w:val="single" w:sz="4" w:space="0" w:color="000000"/>
              <w:bottom w:val="single" w:sz="4" w:space="0" w:color="000000"/>
            </w:tcBorders>
            <w:shd w:val="clear" w:color="auto" w:fill="auto"/>
            <w:vAlign w:val="center"/>
          </w:tcPr>
          <w:p w:rsidR="00D04FF4" w:rsidRPr="00847F8B" w:rsidRDefault="0082607F" w:rsidP="00AD58D6">
            <w:pPr>
              <w:widowControl w:val="0"/>
              <w:jc w:val="center"/>
              <w:rPr>
                <w:rFonts w:eastAsia="Calibri"/>
              </w:rPr>
            </w:pPr>
            <w:r w:rsidRPr="00847F8B">
              <w:rPr>
                <w:rFonts w:eastAsia="Calibri"/>
              </w:rPr>
              <w:t>2/ 4,0</w:t>
            </w:r>
          </w:p>
        </w:tc>
        <w:tc>
          <w:tcPr>
            <w:tcW w:w="567" w:type="dxa"/>
            <w:tcBorders>
              <w:top w:val="single" w:sz="4" w:space="0" w:color="000000"/>
              <w:left w:val="single" w:sz="4" w:space="0" w:color="000000"/>
              <w:bottom w:val="single" w:sz="4" w:space="0" w:color="000000"/>
            </w:tcBorders>
            <w:shd w:val="clear" w:color="auto" w:fill="auto"/>
            <w:vAlign w:val="center"/>
          </w:tcPr>
          <w:p w:rsidR="00D04FF4" w:rsidRPr="00847F8B" w:rsidRDefault="0082607F" w:rsidP="00AD58D6">
            <w:pPr>
              <w:widowControl w:val="0"/>
              <w:jc w:val="center"/>
              <w:rPr>
                <w:rFonts w:eastAsia="Calibri"/>
              </w:rPr>
            </w:pPr>
            <w:r w:rsidRPr="00847F8B">
              <w:rPr>
                <w:rFonts w:eastAsia="Calibri"/>
              </w:rPr>
              <w:t>19/ 38</w:t>
            </w:r>
          </w:p>
        </w:tc>
        <w:tc>
          <w:tcPr>
            <w:tcW w:w="567" w:type="dxa"/>
            <w:tcBorders>
              <w:top w:val="single" w:sz="4" w:space="0" w:color="000000"/>
              <w:left w:val="single" w:sz="4" w:space="0" w:color="000000"/>
              <w:bottom w:val="single" w:sz="4" w:space="0" w:color="000000"/>
            </w:tcBorders>
            <w:shd w:val="clear" w:color="auto" w:fill="auto"/>
            <w:vAlign w:val="center"/>
          </w:tcPr>
          <w:p w:rsidR="00D04FF4" w:rsidRPr="00847F8B" w:rsidRDefault="0082607F" w:rsidP="00AD58D6">
            <w:pPr>
              <w:widowControl w:val="0"/>
              <w:jc w:val="center"/>
              <w:rPr>
                <w:rFonts w:eastAsia="Calibri"/>
              </w:rPr>
            </w:pPr>
            <w:r w:rsidRPr="00847F8B">
              <w:rPr>
                <w:rFonts w:eastAsia="Calibri"/>
              </w:rPr>
              <w:t>2/ 4,0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FF4" w:rsidRPr="00847F8B" w:rsidRDefault="00D04FF4" w:rsidP="00AD58D6">
            <w:pPr>
              <w:widowControl w:val="0"/>
              <w:jc w:val="center"/>
              <w:rPr>
                <w:rFonts w:eastAsia="Calibri"/>
              </w:rPr>
            </w:pPr>
            <w:r w:rsidRPr="00847F8B">
              <w:rPr>
                <w:rFonts w:eastAsia="Calibri"/>
              </w:rPr>
              <w:t>27/ 54</w:t>
            </w:r>
          </w:p>
        </w:tc>
      </w:tr>
      <w:tr w:rsidR="00D04FF4" w:rsidRPr="00847F8B" w:rsidTr="003A3E34">
        <w:trPr>
          <w:trHeight w:val="567"/>
        </w:trPr>
        <w:tc>
          <w:tcPr>
            <w:tcW w:w="2948" w:type="dxa"/>
            <w:tcBorders>
              <w:top w:val="single" w:sz="4" w:space="0" w:color="000000"/>
              <w:left w:val="single" w:sz="4" w:space="0" w:color="000000"/>
              <w:bottom w:val="single" w:sz="4" w:space="0" w:color="000000"/>
            </w:tcBorders>
            <w:shd w:val="clear" w:color="auto" w:fill="auto"/>
            <w:vAlign w:val="center"/>
          </w:tcPr>
          <w:p w:rsidR="00D04FF4" w:rsidRPr="00847F8B" w:rsidRDefault="00D04FF4" w:rsidP="00AD58D6">
            <w:pPr>
              <w:widowControl w:val="0"/>
              <w:jc w:val="both"/>
            </w:pPr>
            <w:r w:rsidRPr="00847F8B">
              <w:t xml:space="preserve">Рынок обработки древесины и производства изделий из дерева </w:t>
            </w:r>
          </w:p>
        </w:tc>
        <w:tc>
          <w:tcPr>
            <w:tcW w:w="567" w:type="dxa"/>
            <w:tcBorders>
              <w:top w:val="single" w:sz="4" w:space="0" w:color="000000"/>
              <w:left w:val="single" w:sz="4" w:space="0" w:color="000000"/>
              <w:bottom w:val="single" w:sz="4" w:space="0" w:color="000000"/>
            </w:tcBorders>
            <w:shd w:val="clear" w:color="auto" w:fill="auto"/>
            <w:vAlign w:val="center"/>
          </w:tcPr>
          <w:p w:rsidR="00D04FF4" w:rsidRPr="00847F8B" w:rsidRDefault="00D04FF4" w:rsidP="00D04FF4">
            <w:pPr>
              <w:widowControl w:val="0"/>
              <w:jc w:val="center"/>
              <w:rPr>
                <w:rFonts w:eastAsia="Calibri"/>
              </w:rPr>
            </w:pPr>
            <w:r w:rsidRPr="00847F8B">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D04FF4" w:rsidRPr="00847F8B" w:rsidRDefault="00D04FF4" w:rsidP="00D04FF4">
            <w:pPr>
              <w:widowControl w:val="0"/>
              <w:jc w:val="center"/>
              <w:rPr>
                <w:rFonts w:eastAsia="Calibri"/>
              </w:rPr>
            </w:pPr>
            <w:r w:rsidRPr="00847F8B">
              <w:rPr>
                <w:rFonts w:eastAsia="Calibri"/>
              </w:rPr>
              <w:t>2/ 4,0</w:t>
            </w:r>
          </w:p>
        </w:tc>
        <w:tc>
          <w:tcPr>
            <w:tcW w:w="572" w:type="dxa"/>
            <w:tcBorders>
              <w:top w:val="single" w:sz="4" w:space="0" w:color="000000"/>
              <w:left w:val="single" w:sz="4" w:space="0" w:color="000000"/>
              <w:bottom w:val="single" w:sz="4" w:space="0" w:color="000000"/>
            </w:tcBorders>
            <w:shd w:val="clear" w:color="auto" w:fill="auto"/>
            <w:vAlign w:val="center"/>
          </w:tcPr>
          <w:p w:rsidR="00D04FF4" w:rsidRPr="00847F8B" w:rsidRDefault="00D04FF4" w:rsidP="00D04FF4">
            <w:pPr>
              <w:widowControl w:val="0"/>
              <w:jc w:val="center"/>
              <w:rPr>
                <w:rFonts w:eastAsia="Calibri"/>
              </w:rPr>
            </w:pPr>
            <w:r w:rsidRPr="00847F8B">
              <w:rPr>
                <w:rFonts w:eastAsia="Calibri"/>
              </w:rPr>
              <w:t>24/ 48</w:t>
            </w:r>
          </w:p>
        </w:tc>
        <w:tc>
          <w:tcPr>
            <w:tcW w:w="562" w:type="dxa"/>
            <w:tcBorders>
              <w:top w:val="single" w:sz="4" w:space="0" w:color="000000"/>
              <w:left w:val="single" w:sz="4" w:space="0" w:color="000000"/>
              <w:bottom w:val="single" w:sz="4" w:space="0" w:color="000000"/>
            </w:tcBorders>
            <w:shd w:val="clear" w:color="auto" w:fill="auto"/>
            <w:vAlign w:val="center"/>
          </w:tcPr>
          <w:p w:rsidR="00D04FF4" w:rsidRPr="00847F8B" w:rsidRDefault="00D04FF4" w:rsidP="00D04FF4">
            <w:pPr>
              <w:widowControl w:val="0"/>
              <w:jc w:val="center"/>
              <w:rPr>
                <w:rFonts w:eastAsia="Calibri"/>
              </w:rPr>
            </w:pPr>
            <w:r w:rsidRPr="00847F8B">
              <w:rPr>
                <w:rFonts w:eastAsia="Calibri"/>
              </w:rPr>
              <w:t>24/48</w:t>
            </w:r>
          </w:p>
        </w:tc>
        <w:tc>
          <w:tcPr>
            <w:tcW w:w="577" w:type="dxa"/>
            <w:tcBorders>
              <w:top w:val="single" w:sz="4" w:space="0" w:color="000000"/>
              <w:left w:val="single" w:sz="4" w:space="0" w:color="000000"/>
              <w:bottom w:val="single" w:sz="4" w:space="0" w:color="000000"/>
            </w:tcBorders>
            <w:shd w:val="clear" w:color="auto" w:fill="auto"/>
            <w:vAlign w:val="center"/>
          </w:tcPr>
          <w:p w:rsidR="00D04FF4" w:rsidRPr="00847F8B" w:rsidRDefault="00D04FF4" w:rsidP="00D04FF4">
            <w:pPr>
              <w:widowControl w:val="0"/>
              <w:jc w:val="center"/>
              <w:rPr>
                <w:rFonts w:eastAsia="Calibri"/>
              </w:rPr>
            </w:pPr>
            <w:r w:rsidRPr="00847F8B">
              <w:rPr>
                <w:rFonts w:eastAsia="Calibri"/>
              </w:rPr>
              <w:t>3/ 6,0</w:t>
            </w:r>
          </w:p>
        </w:tc>
        <w:tc>
          <w:tcPr>
            <w:tcW w:w="567" w:type="dxa"/>
            <w:tcBorders>
              <w:top w:val="single" w:sz="4" w:space="0" w:color="000000"/>
              <w:left w:val="single" w:sz="4" w:space="0" w:color="000000"/>
              <w:bottom w:val="single" w:sz="4" w:space="0" w:color="000000"/>
            </w:tcBorders>
            <w:shd w:val="clear" w:color="auto" w:fill="auto"/>
            <w:vAlign w:val="center"/>
          </w:tcPr>
          <w:p w:rsidR="00D04FF4" w:rsidRPr="00847F8B" w:rsidRDefault="00D04FF4" w:rsidP="00D04FF4">
            <w:pPr>
              <w:widowControl w:val="0"/>
              <w:jc w:val="center"/>
              <w:rPr>
                <w:rFonts w:eastAsia="Calibri"/>
              </w:rPr>
            </w:pPr>
            <w:r w:rsidRPr="00847F8B">
              <w:rPr>
                <w:rFonts w:eastAsia="Calibri"/>
              </w:rPr>
              <w:t>23/ 46,0</w:t>
            </w:r>
          </w:p>
        </w:tc>
        <w:tc>
          <w:tcPr>
            <w:tcW w:w="572" w:type="dxa"/>
            <w:tcBorders>
              <w:top w:val="single" w:sz="4" w:space="0" w:color="000000"/>
              <w:left w:val="single" w:sz="4" w:space="0" w:color="000000"/>
              <w:bottom w:val="single" w:sz="4" w:space="0" w:color="000000"/>
            </w:tcBorders>
            <w:shd w:val="clear" w:color="auto" w:fill="auto"/>
            <w:vAlign w:val="center"/>
          </w:tcPr>
          <w:p w:rsidR="00D04FF4" w:rsidRPr="00847F8B" w:rsidRDefault="00D04FF4" w:rsidP="00D04FF4">
            <w:pPr>
              <w:widowControl w:val="0"/>
              <w:jc w:val="center"/>
              <w:rPr>
                <w:rFonts w:eastAsia="Calibri"/>
              </w:rPr>
            </w:pPr>
            <w:r w:rsidRPr="00847F8B">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D04FF4" w:rsidRPr="00847F8B" w:rsidRDefault="00D04FF4" w:rsidP="00D04FF4">
            <w:pPr>
              <w:widowControl w:val="0"/>
              <w:jc w:val="center"/>
              <w:rPr>
                <w:rFonts w:eastAsia="Calibri"/>
              </w:rPr>
            </w:pPr>
            <w:r w:rsidRPr="00847F8B">
              <w:rPr>
                <w:rFonts w:eastAsia="Calibri"/>
              </w:rPr>
              <w:t>24/48,0</w:t>
            </w:r>
          </w:p>
        </w:tc>
        <w:tc>
          <w:tcPr>
            <w:tcW w:w="552" w:type="dxa"/>
            <w:tcBorders>
              <w:top w:val="single" w:sz="4" w:space="0" w:color="000000"/>
              <w:left w:val="single" w:sz="4" w:space="0" w:color="000000"/>
              <w:bottom w:val="single" w:sz="4" w:space="0" w:color="000000"/>
            </w:tcBorders>
            <w:shd w:val="clear" w:color="auto" w:fill="auto"/>
            <w:vAlign w:val="center"/>
          </w:tcPr>
          <w:p w:rsidR="00D04FF4" w:rsidRPr="00847F8B" w:rsidRDefault="003A5B4F" w:rsidP="00AD58D6">
            <w:pPr>
              <w:widowControl w:val="0"/>
              <w:jc w:val="center"/>
              <w:rPr>
                <w:rFonts w:eastAsia="Calibri"/>
              </w:rPr>
            </w:pPr>
            <w:r w:rsidRPr="00847F8B">
              <w:rPr>
                <w:rFonts w:eastAsia="Calibri"/>
              </w:rPr>
              <w:t>2/ 4,0</w:t>
            </w:r>
          </w:p>
        </w:tc>
        <w:tc>
          <w:tcPr>
            <w:tcW w:w="567" w:type="dxa"/>
            <w:tcBorders>
              <w:top w:val="single" w:sz="4" w:space="0" w:color="000000"/>
              <w:left w:val="single" w:sz="4" w:space="0" w:color="000000"/>
              <w:bottom w:val="single" w:sz="4" w:space="0" w:color="000000"/>
            </w:tcBorders>
            <w:shd w:val="clear" w:color="auto" w:fill="auto"/>
            <w:vAlign w:val="center"/>
          </w:tcPr>
          <w:p w:rsidR="00D04FF4" w:rsidRPr="00847F8B" w:rsidRDefault="003A5B4F" w:rsidP="00AD58D6">
            <w:pPr>
              <w:widowControl w:val="0"/>
              <w:jc w:val="center"/>
              <w:rPr>
                <w:rFonts w:eastAsia="Calibri"/>
              </w:rPr>
            </w:pPr>
            <w:r w:rsidRPr="00847F8B">
              <w:rPr>
                <w:rFonts w:eastAsia="Calibri"/>
              </w:rPr>
              <w:t>20/ 40</w:t>
            </w:r>
          </w:p>
        </w:tc>
        <w:tc>
          <w:tcPr>
            <w:tcW w:w="567" w:type="dxa"/>
            <w:tcBorders>
              <w:top w:val="single" w:sz="4" w:space="0" w:color="000000"/>
              <w:left w:val="single" w:sz="4" w:space="0" w:color="000000"/>
              <w:bottom w:val="single" w:sz="4" w:space="0" w:color="000000"/>
            </w:tcBorders>
            <w:shd w:val="clear" w:color="auto" w:fill="auto"/>
            <w:vAlign w:val="center"/>
          </w:tcPr>
          <w:p w:rsidR="00D04FF4" w:rsidRPr="00847F8B" w:rsidRDefault="003A5B4F" w:rsidP="00AD58D6">
            <w:pPr>
              <w:widowControl w:val="0"/>
              <w:jc w:val="center"/>
              <w:rPr>
                <w:rFonts w:eastAsia="Calibri"/>
              </w:rPr>
            </w:pPr>
            <w:r w:rsidRPr="00847F8B">
              <w:rPr>
                <w:rFonts w:eastAsia="Calibri"/>
              </w:rPr>
              <w:t>3/ 6,0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FF4" w:rsidRPr="00847F8B" w:rsidRDefault="003A5B4F" w:rsidP="00AD58D6">
            <w:pPr>
              <w:widowControl w:val="0"/>
              <w:jc w:val="center"/>
              <w:rPr>
                <w:rFonts w:eastAsia="Calibri"/>
              </w:rPr>
            </w:pPr>
            <w:r w:rsidRPr="00847F8B">
              <w:rPr>
                <w:rFonts w:eastAsia="Calibri"/>
              </w:rPr>
              <w:t>25/ 50</w:t>
            </w:r>
          </w:p>
        </w:tc>
      </w:tr>
      <w:tr w:rsidR="00D04FF4" w:rsidRPr="00847F8B" w:rsidTr="003A3E34">
        <w:trPr>
          <w:trHeight w:val="567"/>
        </w:trPr>
        <w:tc>
          <w:tcPr>
            <w:tcW w:w="2948" w:type="dxa"/>
            <w:tcBorders>
              <w:top w:val="single" w:sz="4" w:space="0" w:color="000000"/>
              <w:left w:val="single" w:sz="4" w:space="0" w:color="000000"/>
              <w:bottom w:val="single" w:sz="4" w:space="0" w:color="000000"/>
            </w:tcBorders>
            <w:shd w:val="clear" w:color="auto" w:fill="auto"/>
            <w:vAlign w:val="center"/>
          </w:tcPr>
          <w:p w:rsidR="00D04FF4" w:rsidRPr="00847F8B" w:rsidRDefault="00D04FF4" w:rsidP="00AD58D6">
            <w:pPr>
              <w:widowControl w:val="0"/>
              <w:jc w:val="both"/>
            </w:pPr>
            <w:r w:rsidRPr="00847F8B">
              <w:t xml:space="preserve">Рынок производства кирпича </w:t>
            </w:r>
          </w:p>
        </w:tc>
        <w:tc>
          <w:tcPr>
            <w:tcW w:w="567" w:type="dxa"/>
            <w:tcBorders>
              <w:top w:val="single" w:sz="4" w:space="0" w:color="000000"/>
              <w:left w:val="single" w:sz="4" w:space="0" w:color="000000"/>
              <w:bottom w:val="single" w:sz="4" w:space="0" w:color="000000"/>
            </w:tcBorders>
            <w:shd w:val="clear" w:color="auto" w:fill="auto"/>
            <w:vAlign w:val="center"/>
          </w:tcPr>
          <w:p w:rsidR="00D04FF4" w:rsidRPr="00847F8B" w:rsidRDefault="00D04FF4" w:rsidP="00AD58D6">
            <w:pPr>
              <w:widowControl w:val="0"/>
              <w:jc w:val="center"/>
              <w:rPr>
                <w:rFonts w:eastAsia="Calibri"/>
              </w:rPr>
            </w:pPr>
            <w:r w:rsidRPr="00847F8B">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D04FF4" w:rsidRPr="00847F8B" w:rsidRDefault="00D04FF4" w:rsidP="00077310">
            <w:pPr>
              <w:jc w:val="center"/>
            </w:pPr>
            <w:r w:rsidRPr="00847F8B">
              <w:t>2/ 4,0</w:t>
            </w:r>
          </w:p>
        </w:tc>
        <w:tc>
          <w:tcPr>
            <w:tcW w:w="572" w:type="dxa"/>
            <w:tcBorders>
              <w:top w:val="single" w:sz="4" w:space="0" w:color="000000"/>
              <w:left w:val="single" w:sz="4" w:space="0" w:color="000000"/>
              <w:bottom w:val="single" w:sz="4" w:space="0" w:color="000000"/>
            </w:tcBorders>
            <w:shd w:val="clear" w:color="auto" w:fill="auto"/>
            <w:vAlign w:val="center"/>
          </w:tcPr>
          <w:p w:rsidR="00D04FF4" w:rsidRPr="00847F8B" w:rsidRDefault="00D04FF4" w:rsidP="00AD58D6">
            <w:pPr>
              <w:widowControl w:val="0"/>
              <w:jc w:val="center"/>
              <w:rPr>
                <w:rFonts w:eastAsia="Calibri"/>
              </w:rPr>
            </w:pPr>
            <w:r w:rsidRPr="00847F8B">
              <w:rPr>
                <w:rFonts w:eastAsia="Calibri"/>
              </w:rPr>
              <w:t>19/ 38</w:t>
            </w:r>
          </w:p>
        </w:tc>
        <w:tc>
          <w:tcPr>
            <w:tcW w:w="562" w:type="dxa"/>
            <w:tcBorders>
              <w:top w:val="single" w:sz="4" w:space="0" w:color="000000"/>
              <w:left w:val="single" w:sz="4" w:space="0" w:color="000000"/>
              <w:bottom w:val="single" w:sz="4" w:space="0" w:color="000000"/>
            </w:tcBorders>
            <w:shd w:val="clear" w:color="auto" w:fill="auto"/>
            <w:vAlign w:val="center"/>
          </w:tcPr>
          <w:p w:rsidR="00D04FF4" w:rsidRPr="00847F8B" w:rsidRDefault="00D04FF4" w:rsidP="00AD58D6">
            <w:pPr>
              <w:widowControl w:val="0"/>
              <w:jc w:val="center"/>
              <w:rPr>
                <w:rFonts w:eastAsia="Calibri"/>
              </w:rPr>
            </w:pPr>
            <w:r w:rsidRPr="00847F8B">
              <w:rPr>
                <w:rFonts w:eastAsia="Calibri"/>
              </w:rPr>
              <w:t>29/ 58</w:t>
            </w:r>
          </w:p>
        </w:tc>
        <w:tc>
          <w:tcPr>
            <w:tcW w:w="577" w:type="dxa"/>
            <w:tcBorders>
              <w:top w:val="single" w:sz="4" w:space="0" w:color="000000"/>
              <w:left w:val="single" w:sz="4" w:space="0" w:color="000000"/>
              <w:bottom w:val="single" w:sz="4" w:space="0" w:color="000000"/>
            </w:tcBorders>
            <w:shd w:val="clear" w:color="auto" w:fill="auto"/>
            <w:vAlign w:val="center"/>
          </w:tcPr>
          <w:p w:rsidR="00D04FF4" w:rsidRPr="00847F8B" w:rsidRDefault="00D04FF4" w:rsidP="00D04FF4">
            <w:pPr>
              <w:widowControl w:val="0"/>
              <w:jc w:val="center"/>
              <w:rPr>
                <w:rFonts w:eastAsia="Calibri"/>
              </w:rPr>
            </w:pPr>
            <w:r w:rsidRPr="00847F8B">
              <w:rPr>
                <w:rFonts w:eastAsia="Calibri"/>
              </w:rPr>
              <w:t>3/ 6,0</w:t>
            </w:r>
          </w:p>
        </w:tc>
        <w:tc>
          <w:tcPr>
            <w:tcW w:w="567" w:type="dxa"/>
            <w:tcBorders>
              <w:top w:val="single" w:sz="4" w:space="0" w:color="000000"/>
              <w:left w:val="single" w:sz="4" w:space="0" w:color="000000"/>
              <w:bottom w:val="single" w:sz="4" w:space="0" w:color="000000"/>
            </w:tcBorders>
            <w:shd w:val="clear" w:color="auto" w:fill="auto"/>
            <w:vAlign w:val="center"/>
          </w:tcPr>
          <w:p w:rsidR="00D04FF4" w:rsidRPr="00847F8B" w:rsidRDefault="00D04FF4" w:rsidP="00D04FF4">
            <w:pPr>
              <w:widowControl w:val="0"/>
              <w:jc w:val="center"/>
              <w:rPr>
                <w:rFonts w:eastAsia="Calibri"/>
              </w:rPr>
            </w:pPr>
            <w:r w:rsidRPr="00847F8B">
              <w:rPr>
                <w:rFonts w:eastAsia="Calibri"/>
              </w:rPr>
              <w:t>19/ 38,0</w:t>
            </w:r>
          </w:p>
        </w:tc>
        <w:tc>
          <w:tcPr>
            <w:tcW w:w="572" w:type="dxa"/>
            <w:tcBorders>
              <w:top w:val="single" w:sz="4" w:space="0" w:color="000000"/>
              <w:left w:val="single" w:sz="4" w:space="0" w:color="000000"/>
              <w:bottom w:val="single" w:sz="4" w:space="0" w:color="000000"/>
            </w:tcBorders>
            <w:shd w:val="clear" w:color="auto" w:fill="auto"/>
            <w:vAlign w:val="center"/>
          </w:tcPr>
          <w:p w:rsidR="00D04FF4" w:rsidRPr="00847F8B" w:rsidRDefault="00D04FF4" w:rsidP="00D04FF4">
            <w:pPr>
              <w:widowControl w:val="0"/>
              <w:jc w:val="center"/>
              <w:rPr>
                <w:rFonts w:eastAsia="Calibri"/>
              </w:rPr>
            </w:pPr>
            <w:r w:rsidRPr="00847F8B">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D04FF4" w:rsidRPr="00847F8B" w:rsidRDefault="00D04FF4" w:rsidP="00D04FF4">
            <w:pPr>
              <w:widowControl w:val="0"/>
              <w:jc w:val="center"/>
              <w:rPr>
                <w:rFonts w:eastAsia="Calibri"/>
              </w:rPr>
            </w:pPr>
            <w:r w:rsidRPr="00847F8B">
              <w:rPr>
                <w:rFonts w:eastAsia="Calibri"/>
              </w:rPr>
              <w:t>28/56,0</w:t>
            </w:r>
          </w:p>
        </w:tc>
        <w:tc>
          <w:tcPr>
            <w:tcW w:w="552" w:type="dxa"/>
            <w:tcBorders>
              <w:top w:val="single" w:sz="4" w:space="0" w:color="000000"/>
              <w:left w:val="single" w:sz="4" w:space="0" w:color="000000"/>
              <w:bottom w:val="single" w:sz="4" w:space="0" w:color="000000"/>
            </w:tcBorders>
            <w:shd w:val="clear" w:color="auto" w:fill="auto"/>
            <w:vAlign w:val="center"/>
          </w:tcPr>
          <w:p w:rsidR="00D04FF4" w:rsidRPr="00847F8B" w:rsidRDefault="003A5B4F" w:rsidP="00AD58D6">
            <w:pPr>
              <w:widowControl w:val="0"/>
              <w:jc w:val="center"/>
              <w:rPr>
                <w:rFonts w:eastAsia="Calibri"/>
              </w:rPr>
            </w:pPr>
            <w:r w:rsidRPr="00847F8B">
              <w:rPr>
                <w:rFonts w:eastAsia="Calibri"/>
              </w:rPr>
              <w:t>2/ 4,0</w:t>
            </w:r>
          </w:p>
        </w:tc>
        <w:tc>
          <w:tcPr>
            <w:tcW w:w="567" w:type="dxa"/>
            <w:tcBorders>
              <w:top w:val="single" w:sz="4" w:space="0" w:color="000000"/>
              <w:left w:val="single" w:sz="4" w:space="0" w:color="000000"/>
              <w:bottom w:val="single" w:sz="4" w:space="0" w:color="000000"/>
            </w:tcBorders>
            <w:shd w:val="clear" w:color="auto" w:fill="auto"/>
            <w:vAlign w:val="center"/>
          </w:tcPr>
          <w:p w:rsidR="00D04FF4" w:rsidRPr="00847F8B" w:rsidRDefault="003A5B4F" w:rsidP="00AD58D6">
            <w:pPr>
              <w:widowControl w:val="0"/>
              <w:jc w:val="center"/>
              <w:rPr>
                <w:rFonts w:eastAsia="Calibri"/>
              </w:rPr>
            </w:pPr>
            <w:r w:rsidRPr="00847F8B">
              <w:rPr>
                <w:rFonts w:eastAsia="Calibri"/>
              </w:rPr>
              <w:t>16/ 32</w:t>
            </w:r>
          </w:p>
        </w:tc>
        <w:tc>
          <w:tcPr>
            <w:tcW w:w="567" w:type="dxa"/>
            <w:tcBorders>
              <w:top w:val="single" w:sz="4" w:space="0" w:color="000000"/>
              <w:left w:val="single" w:sz="4" w:space="0" w:color="000000"/>
              <w:bottom w:val="single" w:sz="4" w:space="0" w:color="000000"/>
            </w:tcBorders>
            <w:shd w:val="clear" w:color="auto" w:fill="auto"/>
            <w:vAlign w:val="center"/>
          </w:tcPr>
          <w:p w:rsidR="00D04FF4" w:rsidRPr="00847F8B" w:rsidRDefault="003A5B4F" w:rsidP="00AD58D6">
            <w:pPr>
              <w:widowControl w:val="0"/>
              <w:jc w:val="center"/>
              <w:rPr>
                <w:rFonts w:eastAsia="Calibri"/>
              </w:rPr>
            </w:pPr>
            <w:r w:rsidRPr="00847F8B">
              <w:rPr>
                <w:rFonts w:eastAsia="Calibri"/>
              </w:rPr>
              <w:t>1/ 2,0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FF4" w:rsidRPr="00847F8B" w:rsidRDefault="003A5B4F" w:rsidP="00AD58D6">
            <w:pPr>
              <w:widowControl w:val="0"/>
              <w:jc w:val="center"/>
              <w:rPr>
                <w:rFonts w:eastAsia="Calibri"/>
              </w:rPr>
            </w:pPr>
            <w:r w:rsidRPr="00847F8B">
              <w:rPr>
                <w:rFonts w:eastAsia="Calibri"/>
              </w:rPr>
              <w:t>31/ 62</w:t>
            </w:r>
          </w:p>
        </w:tc>
      </w:tr>
      <w:tr w:rsidR="00D04FF4" w:rsidRPr="00847F8B" w:rsidTr="003A3E34">
        <w:trPr>
          <w:trHeight w:val="567"/>
        </w:trPr>
        <w:tc>
          <w:tcPr>
            <w:tcW w:w="2948" w:type="dxa"/>
            <w:tcBorders>
              <w:top w:val="single" w:sz="4" w:space="0" w:color="000000"/>
              <w:left w:val="single" w:sz="4" w:space="0" w:color="000000"/>
              <w:bottom w:val="single" w:sz="4" w:space="0" w:color="000000"/>
            </w:tcBorders>
            <w:shd w:val="clear" w:color="auto" w:fill="auto"/>
            <w:vAlign w:val="center"/>
          </w:tcPr>
          <w:p w:rsidR="00D04FF4" w:rsidRPr="00847F8B" w:rsidRDefault="00D04FF4" w:rsidP="00AD58D6">
            <w:pPr>
              <w:widowControl w:val="0"/>
              <w:jc w:val="both"/>
            </w:pPr>
            <w:r w:rsidRPr="00847F8B">
              <w:t xml:space="preserve">Рынок производства бетона </w:t>
            </w:r>
          </w:p>
        </w:tc>
        <w:tc>
          <w:tcPr>
            <w:tcW w:w="567" w:type="dxa"/>
            <w:tcBorders>
              <w:top w:val="single" w:sz="4" w:space="0" w:color="000000"/>
              <w:left w:val="single" w:sz="4" w:space="0" w:color="000000"/>
              <w:bottom w:val="single" w:sz="4" w:space="0" w:color="000000"/>
            </w:tcBorders>
            <w:shd w:val="clear" w:color="auto" w:fill="auto"/>
            <w:vAlign w:val="center"/>
          </w:tcPr>
          <w:p w:rsidR="00D04FF4" w:rsidRPr="00847F8B" w:rsidRDefault="00D04FF4" w:rsidP="00D04FF4">
            <w:pPr>
              <w:widowControl w:val="0"/>
              <w:jc w:val="center"/>
              <w:rPr>
                <w:rFonts w:eastAsia="Calibri"/>
              </w:rPr>
            </w:pPr>
            <w:r w:rsidRPr="00847F8B">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D04FF4" w:rsidRPr="00847F8B" w:rsidRDefault="00D04FF4" w:rsidP="00D04FF4">
            <w:pPr>
              <w:jc w:val="center"/>
            </w:pPr>
            <w:r w:rsidRPr="00847F8B">
              <w:t>2/ 4,0</w:t>
            </w:r>
          </w:p>
        </w:tc>
        <w:tc>
          <w:tcPr>
            <w:tcW w:w="572" w:type="dxa"/>
            <w:tcBorders>
              <w:top w:val="single" w:sz="4" w:space="0" w:color="000000"/>
              <w:left w:val="single" w:sz="4" w:space="0" w:color="000000"/>
              <w:bottom w:val="single" w:sz="4" w:space="0" w:color="000000"/>
            </w:tcBorders>
            <w:shd w:val="clear" w:color="auto" w:fill="auto"/>
            <w:vAlign w:val="center"/>
          </w:tcPr>
          <w:p w:rsidR="00D04FF4" w:rsidRPr="00847F8B" w:rsidRDefault="00D04FF4" w:rsidP="00D04FF4">
            <w:pPr>
              <w:widowControl w:val="0"/>
              <w:jc w:val="center"/>
              <w:rPr>
                <w:rFonts w:eastAsia="Calibri"/>
              </w:rPr>
            </w:pPr>
            <w:r w:rsidRPr="00847F8B">
              <w:rPr>
                <w:rFonts w:eastAsia="Calibri"/>
              </w:rPr>
              <w:t>19/ 38</w:t>
            </w:r>
          </w:p>
        </w:tc>
        <w:tc>
          <w:tcPr>
            <w:tcW w:w="562" w:type="dxa"/>
            <w:tcBorders>
              <w:top w:val="single" w:sz="4" w:space="0" w:color="000000"/>
              <w:left w:val="single" w:sz="4" w:space="0" w:color="000000"/>
              <w:bottom w:val="single" w:sz="4" w:space="0" w:color="000000"/>
            </w:tcBorders>
            <w:shd w:val="clear" w:color="auto" w:fill="auto"/>
            <w:vAlign w:val="center"/>
          </w:tcPr>
          <w:p w:rsidR="00D04FF4" w:rsidRPr="00847F8B" w:rsidRDefault="00D04FF4" w:rsidP="00D04FF4">
            <w:pPr>
              <w:widowControl w:val="0"/>
              <w:jc w:val="center"/>
              <w:rPr>
                <w:rFonts w:eastAsia="Calibri"/>
              </w:rPr>
            </w:pPr>
            <w:r w:rsidRPr="00847F8B">
              <w:rPr>
                <w:rFonts w:eastAsia="Calibri"/>
              </w:rPr>
              <w:t>29/ 58</w:t>
            </w:r>
          </w:p>
        </w:tc>
        <w:tc>
          <w:tcPr>
            <w:tcW w:w="577" w:type="dxa"/>
            <w:tcBorders>
              <w:top w:val="single" w:sz="4" w:space="0" w:color="000000"/>
              <w:left w:val="single" w:sz="4" w:space="0" w:color="000000"/>
              <w:bottom w:val="single" w:sz="4" w:space="0" w:color="000000"/>
            </w:tcBorders>
            <w:shd w:val="clear" w:color="auto" w:fill="auto"/>
            <w:vAlign w:val="center"/>
          </w:tcPr>
          <w:p w:rsidR="00D04FF4" w:rsidRPr="00847F8B" w:rsidRDefault="00D04FF4" w:rsidP="00D04FF4">
            <w:pPr>
              <w:widowControl w:val="0"/>
              <w:jc w:val="center"/>
              <w:rPr>
                <w:rFonts w:eastAsia="Calibri"/>
              </w:rPr>
            </w:pPr>
            <w:r w:rsidRPr="00847F8B">
              <w:rPr>
                <w:rFonts w:eastAsia="Calibri"/>
              </w:rPr>
              <w:t>3/ 6,0</w:t>
            </w:r>
          </w:p>
        </w:tc>
        <w:tc>
          <w:tcPr>
            <w:tcW w:w="567" w:type="dxa"/>
            <w:tcBorders>
              <w:top w:val="single" w:sz="4" w:space="0" w:color="000000"/>
              <w:left w:val="single" w:sz="4" w:space="0" w:color="000000"/>
              <w:bottom w:val="single" w:sz="4" w:space="0" w:color="000000"/>
            </w:tcBorders>
            <w:shd w:val="clear" w:color="auto" w:fill="auto"/>
            <w:vAlign w:val="center"/>
          </w:tcPr>
          <w:p w:rsidR="00D04FF4" w:rsidRPr="00847F8B" w:rsidRDefault="00D04FF4" w:rsidP="00D04FF4">
            <w:pPr>
              <w:widowControl w:val="0"/>
              <w:jc w:val="center"/>
              <w:rPr>
                <w:rFonts w:eastAsia="Calibri"/>
              </w:rPr>
            </w:pPr>
            <w:r w:rsidRPr="00847F8B">
              <w:rPr>
                <w:rFonts w:eastAsia="Calibri"/>
              </w:rPr>
              <w:t>19/ 38,0</w:t>
            </w:r>
          </w:p>
        </w:tc>
        <w:tc>
          <w:tcPr>
            <w:tcW w:w="572" w:type="dxa"/>
            <w:tcBorders>
              <w:top w:val="single" w:sz="4" w:space="0" w:color="000000"/>
              <w:left w:val="single" w:sz="4" w:space="0" w:color="000000"/>
              <w:bottom w:val="single" w:sz="4" w:space="0" w:color="000000"/>
            </w:tcBorders>
            <w:shd w:val="clear" w:color="auto" w:fill="auto"/>
            <w:vAlign w:val="center"/>
          </w:tcPr>
          <w:p w:rsidR="00D04FF4" w:rsidRPr="00847F8B" w:rsidRDefault="00D04FF4" w:rsidP="00D04FF4">
            <w:pPr>
              <w:widowControl w:val="0"/>
              <w:jc w:val="center"/>
              <w:rPr>
                <w:rFonts w:eastAsia="Calibri"/>
              </w:rPr>
            </w:pPr>
            <w:r w:rsidRPr="00847F8B">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D04FF4" w:rsidRPr="00847F8B" w:rsidRDefault="00D04FF4" w:rsidP="00D04FF4">
            <w:pPr>
              <w:widowControl w:val="0"/>
              <w:jc w:val="center"/>
              <w:rPr>
                <w:rFonts w:eastAsia="Calibri"/>
              </w:rPr>
            </w:pPr>
            <w:r w:rsidRPr="00847F8B">
              <w:rPr>
                <w:rFonts w:eastAsia="Calibri"/>
              </w:rPr>
              <w:t>28/56,0</w:t>
            </w:r>
          </w:p>
        </w:tc>
        <w:tc>
          <w:tcPr>
            <w:tcW w:w="552" w:type="dxa"/>
            <w:tcBorders>
              <w:top w:val="single" w:sz="4" w:space="0" w:color="000000"/>
              <w:left w:val="single" w:sz="4" w:space="0" w:color="000000"/>
              <w:bottom w:val="single" w:sz="4" w:space="0" w:color="000000"/>
            </w:tcBorders>
            <w:shd w:val="clear" w:color="auto" w:fill="auto"/>
            <w:vAlign w:val="center"/>
          </w:tcPr>
          <w:p w:rsidR="00D04FF4" w:rsidRPr="00847F8B" w:rsidRDefault="00645340" w:rsidP="00FA50C2">
            <w:pPr>
              <w:widowControl w:val="0"/>
              <w:jc w:val="center"/>
              <w:rPr>
                <w:rFonts w:eastAsia="Calibri"/>
              </w:rPr>
            </w:pPr>
            <w:r w:rsidRPr="00847F8B">
              <w:rPr>
                <w:rFonts w:eastAsia="Calibri"/>
              </w:rPr>
              <w:t>2/ 4,0</w:t>
            </w:r>
          </w:p>
        </w:tc>
        <w:tc>
          <w:tcPr>
            <w:tcW w:w="567" w:type="dxa"/>
            <w:tcBorders>
              <w:top w:val="single" w:sz="4" w:space="0" w:color="000000"/>
              <w:left w:val="single" w:sz="4" w:space="0" w:color="000000"/>
              <w:bottom w:val="single" w:sz="4" w:space="0" w:color="000000"/>
            </w:tcBorders>
            <w:shd w:val="clear" w:color="auto" w:fill="auto"/>
            <w:vAlign w:val="center"/>
          </w:tcPr>
          <w:p w:rsidR="00D04FF4" w:rsidRPr="00847F8B" w:rsidRDefault="00645340" w:rsidP="00FA50C2">
            <w:pPr>
              <w:widowControl w:val="0"/>
              <w:jc w:val="center"/>
              <w:rPr>
                <w:rFonts w:eastAsia="Calibri"/>
              </w:rPr>
            </w:pPr>
            <w:r w:rsidRPr="00847F8B">
              <w:rPr>
                <w:rFonts w:eastAsia="Calibri"/>
              </w:rPr>
              <w:t>17/ 34</w:t>
            </w:r>
          </w:p>
        </w:tc>
        <w:tc>
          <w:tcPr>
            <w:tcW w:w="567" w:type="dxa"/>
            <w:tcBorders>
              <w:top w:val="single" w:sz="4" w:space="0" w:color="000000"/>
              <w:left w:val="single" w:sz="4" w:space="0" w:color="000000"/>
              <w:bottom w:val="single" w:sz="4" w:space="0" w:color="000000"/>
            </w:tcBorders>
            <w:shd w:val="clear" w:color="auto" w:fill="auto"/>
            <w:vAlign w:val="center"/>
          </w:tcPr>
          <w:p w:rsidR="00D04FF4" w:rsidRPr="00847F8B" w:rsidRDefault="00645340" w:rsidP="00FA50C2">
            <w:pPr>
              <w:widowControl w:val="0"/>
              <w:jc w:val="center"/>
              <w:rPr>
                <w:rFonts w:eastAsia="Calibri"/>
              </w:rPr>
            </w:pPr>
            <w:r w:rsidRPr="00847F8B">
              <w:rPr>
                <w:rFonts w:eastAsia="Calibri"/>
              </w:rPr>
              <w:t>1/ 2,0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FF4" w:rsidRPr="00847F8B" w:rsidRDefault="00645340" w:rsidP="00FA50C2">
            <w:pPr>
              <w:widowControl w:val="0"/>
              <w:jc w:val="center"/>
              <w:rPr>
                <w:rFonts w:eastAsia="Calibri"/>
              </w:rPr>
            </w:pPr>
            <w:r w:rsidRPr="00847F8B">
              <w:rPr>
                <w:rFonts w:eastAsia="Calibri"/>
              </w:rPr>
              <w:t>30/ 60</w:t>
            </w:r>
          </w:p>
        </w:tc>
      </w:tr>
      <w:tr w:rsidR="00D04FF4" w:rsidRPr="00847F8B" w:rsidTr="003A3E34">
        <w:trPr>
          <w:trHeight w:val="567"/>
        </w:trPr>
        <w:tc>
          <w:tcPr>
            <w:tcW w:w="2948" w:type="dxa"/>
            <w:tcBorders>
              <w:top w:val="single" w:sz="4" w:space="0" w:color="000000"/>
              <w:left w:val="single" w:sz="4" w:space="0" w:color="000000"/>
              <w:bottom w:val="single" w:sz="4" w:space="0" w:color="000000"/>
            </w:tcBorders>
            <w:shd w:val="clear" w:color="auto" w:fill="auto"/>
            <w:vAlign w:val="center"/>
          </w:tcPr>
          <w:p w:rsidR="00D04FF4" w:rsidRPr="00847F8B" w:rsidRDefault="00D04FF4" w:rsidP="00AD58D6">
            <w:pPr>
              <w:widowControl w:val="0"/>
              <w:jc w:val="both"/>
            </w:pPr>
            <w:r w:rsidRPr="00847F8B">
              <w:t>Сфера наружной рекламы</w:t>
            </w:r>
          </w:p>
        </w:tc>
        <w:tc>
          <w:tcPr>
            <w:tcW w:w="567" w:type="dxa"/>
            <w:tcBorders>
              <w:top w:val="single" w:sz="4" w:space="0" w:color="000000"/>
              <w:left w:val="single" w:sz="4" w:space="0" w:color="000000"/>
              <w:bottom w:val="single" w:sz="4" w:space="0" w:color="000000"/>
            </w:tcBorders>
            <w:shd w:val="clear" w:color="auto" w:fill="auto"/>
            <w:vAlign w:val="center"/>
          </w:tcPr>
          <w:p w:rsidR="00D04FF4" w:rsidRPr="00847F8B" w:rsidRDefault="00D04FF4" w:rsidP="00AD58D6">
            <w:pPr>
              <w:widowControl w:val="0"/>
              <w:jc w:val="center"/>
              <w:rPr>
                <w:rFonts w:eastAsia="Calibri"/>
              </w:rPr>
            </w:pPr>
            <w:r w:rsidRPr="00847F8B">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D04FF4" w:rsidRPr="00847F8B" w:rsidRDefault="00D04FF4" w:rsidP="00077310">
            <w:pPr>
              <w:jc w:val="center"/>
            </w:pPr>
            <w:r w:rsidRPr="00847F8B">
              <w:t>2/ 4,0</w:t>
            </w:r>
          </w:p>
        </w:tc>
        <w:tc>
          <w:tcPr>
            <w:tcW w:w="572" w:type="dxa"/>
            <w:tcBorders>
              <w:top w:val="single" w:sz="4" w:space="0" w:color="000000"/>
              <w:left w:val="single" w:sz="4" w:space="0" w:color="000000"/>
              <w:bottom w:val="single" w:sz="4" w:space="0" w:color="000000"/>
            </w:tcBorders>
            <w:shd w:val="clear" w:color="auto" w:fill="auto"/>
            <w:vAlign w:val="center"/>
          </w:tcPr>
          <w:p w:rsidR="00D04FF4" w:rsidRPr="00847F8B" w:rsidRDefault="00D04FF4" w:rsidP="00AD58D6">
            <w:pPr>
              <w:widowControl w:val="0"/>
              <w:jc w:val="center"/>
              <w:rPr>
                <w:rFonts w:eastAsia="Calibri"/>
              </w:rPr>
            </w:pPr>
            <w:r w:rsidRPr="00847F8B">
              <w:rPr>
                <w:rFonts w:eastAsia="Calibri"/>
              </w:rPr>
              <w:t>20/ 40</w:t>
            </w:r>
          </w:p>
        </w:tc>
        <w:tc>
          <w:tcPr>
            <w:tcW w:w="562" w:type="dxa"/>
            <w:tcBorders>
              <w:top w:val="single" w:sz="4" w:space="0" w:color="000000"/>
              <w:left w:val="single" w:sz="4" w:space="0" w:color="000000"/>
              <w:bottom w:val="single" w:sz="4" w:space="0" w:color="000000"/>
            </w:tcBorders>
            <w:shd w:val="clear" w:color="auto" w:fill="auto"/>
            <w:vAlign w:val="center"/>
          </w:tcPr>
          <w:p w:rsidR="00D04FF4" w:rsidRPr="00847F8B" w:rsidRDefault="00D04FF4" w:rsidP="00AD58D6">
            <w:pPr>
              <w:widowControl w:val="0"/>
              <w:jc w:val="center"/>
              <w:rPr>
                <w:rFonts w:eastAsia="Calibri"/>
              </w:rPr>
            </w:pPr>
            <w:r w:rsidRPr="00847F8B">
              <w:rPr>
                <w:rFonts w:eastAsia="Calibri"/>
              </w:rPr>
              <w:t>28/ 56</w:t>
            </w:r>
          </w:p>
        </w:tc>
        <w:tc>
          <w:tcPr>
            <w:tcW w:w="577" w:type="dxa"/>
            <w:tcBorders>
              <w:top w:val="single" w:sz="4" w:space="0" w:color="000000"/>
              <w:left w:val="single" w:sz="4" w:space="0" w:color="000000"/>
              <w:bottom w:val="single" w:sz="4" w:space="0" w:color="000000"/>
            </w:tcBorders>
            <w:shd w:val="clear" w:color="auto" w:fill="auto"/>
            <w:vAlign w:val="center"/>
          </w:tcPr>
          <w:p w:rsidR="00D04FF4" w:rsidRPr="00847F8B" w:rsidRDefault="00D04FF4" w:rsidP="00AD58D6">
            <w:pPr>
              <w:widowControl w:val="0"/>
              <w:jc w:val="center"/>
              <w:rPr>
                <w:rFonts w:eastAsia="Calibri"/>
              </w:rPr>
            </w:pPr>
            <w:r w:rsidRPr="00847F8B">
              <w:rPr>
                <w:rFonts w:eastAsia="Calibri"/>
              </w:rPr>
              <w:t>3/ 6,0</w:t>
            </w:r>
          </w:p>
        </w:tc>
        <w:tc>
          <w:tcPr>
            <w:tcW w:w="567" w:type="dxa"/>
            <w:tcBorders>
              <w:top w:val="single" w:sz="4" w:space="0" w:color="000000"/>
              <w:left w:val="single" w:sz="4" w:space="0" w:color="000000"/>
              <w:bottom w:val="single" w:sz="4" w:space="0" w:color="000000"/>
            </w:tcBorders>
            <w:shd w:val="clear" w:color="auto" w:fill="auto"/>
            <w:vAlign w:val="center"/>
          </w:tcPr>
          <w:p w:rsidR="00D04FF4" w:rsidRPr="00847F8B" w:rsidRDefault="00D04FF4" w:rsidP="00AD58D6">
            <w:pPr>
              <w:widowControl w:val="0"/>
              <w:jc w:val="center"/>
              <w:rPr>
                <w:rFonts w:eastAsia="Calibri"/>
              </w:rPr>
            </w:pPr>
            <w:r w:rsidRPr="00847F8B">
              <w:rPr>
                <w:rFonts w:eastAsia="Calibri"/>
              </w:rPr>
              <w:t>22/ 44,0</w:t>
            </w:r>
          </w:p>
        </w:tc>
        <w:tc>
          <w:tcPr>
            <w:tcW w:w="572" w:type="dxa"/>
            <w:tcBorders>
              <w:top w:val="single" w:sz="4" w:space="0" w:color="000000"/>
              <w:left w:val="single" w:sz="4" w:space="0" w:color="000000"/>
              <w:bottom w:val="single" w:sz="4" w:space="0" w:color="000000"/>
            </w:tcBorders>
            <w:shd w:val="clear" w:color="auto" w:fill="auto"/>
            <w:vAlign w:val="center"/>
          </w:tcPr>
          <w:p w:rsidR="00D04FF4" w:rsidRPr="00847F8B" w:rsidRDefault="00D04FF4" w:rsidP="00AD58D6">
            <w:pPr>
              <w:widowControl w:val="0"/>
              <w:jc w:val="center"/>
              <w:rPr>
                <w:rFonts w:eastAsia="Calibri"/>
              </w:rPr>
            </w:pPr>
            <w:r w:rsidRPr="00847F8B">
              <w:rPr>
                <w:rFonts w:eastAsia="Calibri"/>
              </w:rPr>
              <w:t>1/ 2,0</w:t>
            </w:r>
          </w:p>
        </w:tc>
        <w:tc>
          <w:tcPr>
            <w:tcW w:w="567" w:type="dxa"/>
            <w:tcBorders>
              <w:top w:val="single" w:sz="4" w:space="0" w:color="000000"/>
              <w:left w:val="single" w:sz="4" w:space="0" w:color="000000"/>
              <w:bottom w:val="single" w:sz="4" w:space="0" w:color="000000"/>
            </w:tcBorders>
            <w:shd w:val="clear" w:color="auto" w:fill="auto"/>
            <w:vAlign w:val="center"/>
          </w:tcPr>
          <w:p w:rsidR="00D04FF4" w:rsidRPr="00847F8B" w:rsidRDefault="00D04FF4" w:rsidP="00AD58D6">
            <w:pPr>
              <w:widowControl w:val="0"/>
              <w:jc w:val="center"/>
              <w:rPr>
                <w:rFonts w:eastAsia="Calibri"/>
              </w:rPr>
            </w:pPr>
            <w:r w:rsidRPr="00847F8B">
              <w:rPr>
                <w:rFonts w:eastAsia="Calibri"/>
              </w:rPr>
              <w:t>24/ 48,0</w:t>
            </w:r>
          </w:p>
        </w:tc>
        <w:tc>
          <w:tcPr>
            <w:tcW w:w="552" w:type="dxa"/>
            <w:tcBorders>
              <w:top w:val="single" w:sz="4" w:space="0" w:color="000000"/>
              <w:left w:val="single" w:sz="4" w:space="0" w:color="000000"/>
              <w:bottom w:val="single" w:sz="4" w:space="0" w:color="000000"/>
            </w:tcBorders>
            <w:shd w:val="clear" w:color="auto" w:fill="auto"/>
            <w:vAlign w:val="center"/>
          </w:tcPr>
          <w:p w:rsidR="00D04FF4" w:rsidRPr="00847F8B" w:rsidRDefault="00645340" w:rsidP="00AD58D6">
            <w:pPr>
              <w:widowControl w:val="0"/>
              <w:jc w:val="center"/>
              <w:rPr>
                <w:rFonts w:eastAsia="Calibri"/>
              </w:rPr>
            </w:pPr>
            <w:r w:rsidRPr="00847F8B">
              <w:rPr>
                <w:rFonts w:eastAsia="Calibri"/>
              </w:rPr>
              <w:t>2/ 4,0</w:t>
            </w:r>
          </w:p>
        </w:tc>
        <w:tc>
          <w:tcPr>
            <w:tcW w:w="567" w:type="dxa"/>
            <w:tcBorders>
              <w:top w:val="single" w:sz="4" w:space="0" w:color="000000"/>
              <w:left w:val="single" w:sz="4" w:space="0" w:color="000000"/>
              <w:bottom w:val="single" w:sz="4" w:space="0" w:color="000000"/>
            </w:tcBorders>
            <w:shd w:val="clear" w:color="auto" w:fill="auto"/>
            <w:vAlign w:val="center"/>
          </w:tcPr>
          <w:p w:rsidR="00D04FF4" w:rsidRPr="00847F8B" w:rsidRDefault="00645340" w:rsidP="00AD58D6">
            <w:pPr>
              <w:widowControl w:val="0"/>
              <w:jc w:val="center"/>
              <w:rPr>
                <w:rFonts w:eastAsia="Calibri"/>
              </w:rPr>
            </w:pPr>
            <w:r w:rsidRPr="00847F8B">
              <w:rPr>
                <w:rFonts w:eastAsia="Calibri"/>
              </w:rPr>
              <w:t>18/ 36</w:t>
            </w:r>
          </w:p>
        </w:tc>
        <w:tc>
          <w:tcPr>
            <w:tcW w:w="567" w:type="dxa"/>
            <w:tcBorders>
              <w:top w:val="single" w:sz="4" w:space="0" w:color="000000"/>
              <w:left w:val="single" w:sz="4" w:space="0" w:color="000000"/>
              <w:bottom w:val="single" w:sz="4" w:space="0" w:color="000000"/>
            </w:tcBorders>
            <w:shd w:val="clear" w:color="auto" w:fill="auto"/>
            <w:vAlign w:val="center"/>
          </w:tcPr>
          <w:p w:rsidR="00D04FF4" w:rsidRPr="00847F8B" w:rsidRDefault="00645340" w:rsidP="00AD58D6">
            <w:pPr>
              <w:widowControl w:val="0"/>
              <w:jc w:val="center"/>
              <w:rPr>
                <w:rFonts w:eastAsia="Calibri"/>
              </w:rPr>
            </w:pPr>
            <w:r w:rsidRPr="00847F8B">
              <w:rPr>
                <w:rFonts w:eastAsia="Calibri"/>
              </w:rPr>
              <w:t>3/ 6,0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FF4" w:rsidRPr="00847F8B" w:rsidRDefault="00645340" w:rsidP="00AD58D6">
            <w:pPr>
              <w:widowControl w:val="0"/>
              <w:jc w:val="center"/>
              <w:rPr>
                <w:rFonts w:eastAsia="Calibri"/>
              </w:rPr>
            </w:pPr>
            <w:r w:rsidRPr="00847F8B">
              <w:rPr>
                <w:rFonts w:eastAsia="Calibri"/>
              </w:rPr>
              <w:t>27/ 54</w:t>
            </w:r>
          </w:p>
        </w:tc>
      </w:tr>
      <w:tr w:rsidR="00D04FF4" w:rsidRPr="00847F8B" w:rsidTr="003A3E34">
        <w:trPr>
          <w:trHeight w:val="567"/>
        </w:trPr>
        <w:tc>
          <w:tcPr>
            <w:tcW w:w="2948" w:type="dxa"/>
            <w:tcBorders>
              <w:top w:val="single" w:sz="4" w:space="0" w:color="000000"/>
              <w:left w:val="single" w:sz="4" w:space="0" w:color="000000"/>
              <w:bottom w:val="single" w:sz="4" w:space="0" w:color="000000"/>
            </w:tcBorders>
            <w:shd w:val="clear" w:color="auto" w:fill="auto"/>
            <w:vAlign w:val="center"/>
          </w:tcPr>
          <w:p w:rsidR="00D04FF4" w:rsidRPr="00847F8B" w:rsidRDefault="00D04FF4" w:rsidP="00AD58D6">
            <w:pPr>
              <w:widowControl w:val="0"/>
              <w:jc w:val="both"/>
            </w:pPr>
            <w:r w:rsidRPr="00847F8B">
              <w:t xml:space="preserve"> Рынок ремонта автотранспортных средств</w:t>
            </w:r>
          </w:p>
        </w:tc>
        <w:tc>
          <w:tcPr>
            <w:tcW w:w="567" w:type="dxa"/>
            <w:tcBorders>
              <w:top w:val="single" w:sz="4" w:space="0" w:color="000000"/>
              <w:left w:val="single" w:sz="4" w:space="0" w:color="000000"/>
              <w:bottom w:val="single" w:sz="4" w:space="0" w:color="000000"/>
            </w:tcBorders>
            <w:shd w:val="clear" w:color="auto" w:fill="auto"/>
            <w:vAlign w:val="center"/>
          </w:tcPr>
          <w:p w:rsidR="00D04FF4" w:rsidRPr="00847F8B" w:rsidRDefault="00D04FF4" w:rsidP="00AD58D6">
            <w:pPr>
              <w:widowControl w:val="0"/>
              <w:jc w:val="center"/>
              <w:rPr>
                <w:rFonts w:eastAsia="Calibri"/>
              </w:rPr>
            </w:pPr>
            <w:r w:rsidRPr="00847F8B">
              <w:rPr>
                <w:rFonts w:eastAsia="Calibri"/>
              </w:rPr>
              <w:t>0</w:t>
            </w:r>
          </w:p>
        </w:tc>
        <w:tc>
          <w:tcPr>
            <w:tcW w:w="567" w:type="dxa"/>
            <w:tcBorders>
              <w:top w:val="single" w:sz="4" w:space="0" w:color="000000"/>
              <w:left w:val="single" w:sz="4" w:space="0" w:color="000000"/>
              <w:bottom w:val="single" w:sz="4" w:space="0" w:color="000000"/>
            </w:tcBorders>
            <w:shd w:val="clear" w:color="auto" w:fill="auto"/>
            <w:vAlign w:val="center"/>
          </w:tcPr>
          <w:p w:rsidR="00D04FF4" w:rsidRPr="00847F8B" w:rsidRDefault="00D04FF4" w:rsidP="00077310">
            <w:pPr>
              <w:jc w:val="center"/>
            </w:pPr>
            <w:r w:rsidRPr="00847F8B">
              <w:t>4/ 8,0</w:t>
            </w:r>
          </w:p>
        </w:tc>
        <w:tc>
          <w:tcPr>
            <w:tcW w:w="572" w:type="dxa"/>
            <w:tcBorders>
              <w:top w:val="single" w:sz="4" w:space="0" w:color="000000"/>
              <w:left w:val="single" w:sz="4" w:space="0" w:color="000000"/>
              <w:bottom w:val="single" w:sz="4" w:space="0" w:color="000000"/>
            </w:tcBorders>
            <w:shd w:val="clear" w:color="auto" w:fill="auto"/>
            <w:vAlign w:val="center"/>
          </w:tcPr>
          <w:p w:rsidR="00D04FF4" w:rsidRPr="00847F8B" w:rsidRDefault="00D04FF4" w:rsidP="00AD58D6">
            <w:pPr>
              <w:widowControl w:val="0"/>
              <w:jc w:val="center"/>
              <w:rPr>
                <w:rFonts w:eastAsia="Calibri"/>
              </w:rPr>
            </w:pPr>
            <w:r w:rsidRPr="00847F8B">
              <w:rPr>
                <w:rFonts w:eastAsia="Calibri"/>
              </w:rPr>
              <w:t>25/ 50</w:t>
            </w:r>
          </w:p>
        </w:tc>
        <w:tc>
          <w:tcPr>
            <w:tcW w:w="562" w:type="dxa"/>
            <w:tcBorders>
              <w:top w:val="single" w:sz="4" w:space="0" w:color="000000"/>
              <w:left w:val="single" w:sz="4" w:space="0" w:color="000000"/>
              <w:bottom w:val="single" w:sz="4" w:space="0" w:color="000000"/>
            </w:tcBorders>
            <w:shd w:val="clear" w:color="auto" w:fill="auto"/>
            <w:vAlign w:val="center"/>
          </w:tcPr>
          <w:p w:rsidR="00D04FF4" w:rsidRPr="00847F8B" w:rsidRDefault="00D04FF4" w:rsidP="00AD58D6">
            <w:pPr>
              <w:widowControl w:val="0"/>
              <w:jc w:val="center"/>
              <w:rPr>
                <w:rFonts w:eastAsia="Calibri"/>
              </w:rPr>
            </w:pPr>
            <w:r w:rsidRPr="00847F8B">
              <w:rPr>
                <w:rFonts w:eastAsia="Calibri"/>
              </w:rPr>
              <w:t>21/ 42</w:t>
            </w:r>
          </w:p>
        </w:tc>
        <w:tc>
          <w:tcPr>
            <w:tcW w:w="577" w:type="dxa"/>
            <w:tcBorders>
              <w:top w:val="single" w:sz="4" w:space="0" w:color="000000"/>
              <w:left w:val="single" w:sz="4" w:space="0" w:color="000000"/>
              <w:bottom w:val="single" w:sz="4" w:space="0" w:color="000000"/>
            </w:tcBorders>
            <w:shd w:val="clear" w:color="auto" w:fill="auto"/>
            <w:vAlign w:val="center"/>
          </w:tcPr>
          <w:p w:rsidR="00D04FF4" w:rsidRPr="00847F8B" w:rsidRDefault="00D04FF4" w:rsidP="00AD58D6">
            <w:pPr>
              <w:widowControl w:val="0"/>
              <w:jc w:val="center"/>
              <w:rPr>
                <w:rFonts w:eastAsia="Calibri"/>
              </w:rPr>
            </w:pPr>
            <w:r w:rsidRPr="00847F8B">
              <w:rPr>
                <w:rFonts w:eastAsia="Calibri"/>
              </w:rPr>
              <w:t>4/ 8,0</w:t>
            </w:r>
          </w:p>
        </w:tc>
        <w:tc>
          <w:tcPr>
            <w:tcW w:w="567" w:type="dxa"/>
            <w:tcBorders>
              <w:top w:val="single" w:sz="4" w:space="0" w:color="000000"/>
              <w:left w:val="single" w:sz="4" w:space="0" w:color="000000"/>
              <w:bottom w:val="single" w:sz="4" w:space="0" w:color="000000"/>
            </w:tcBorders>
            <w:shd w:val="clear" w:color="auto" w:fill="auto"/>
            <w:vAlign w:val="center"/>
          </w:tcPr>
          <w:p w:rsidR="00D04FF4" w:rsidRPr="00847F8B" w:rsidRDefault="00D04FF4" w:rsidP="00AD58D6">
            <w:pPr>
              <w:widowControl w:val="0"/>
              <w:jc w:val="center"/>
              <w:rPr>
                <w:rFonts w:eastAsia="Calibri"/>
              </w:rPr>
            </w:pPr>
            <w:r w:rsidRPr="00847F8B">
              <w:rPr>
                <w:rFonts w:eastAsia="Calibri"/>
              </w:rPr>
              <w:t>23/ 46,0</w:t>
            </w:r>
          </w:p>
        </w:tc>
        <w:tc>
          <w:tcPr>
            <w:tcW w:w="572" w:type="dxa"/>
            <w:tcBorders>
              <w:top w:val="single" w:sz="4" w:space="0" w:color="000000"/>
              <w:left w:val="single" w:sz="4" w:space="0" w:color="000000"/>
              <w:bottom w:val="single" w:sz="4" w:space="0" w:color="000000"/>
            </w:tcBorders>
            <w:shd w:val="clear" w:color="auto" w:fill="auto"/>
            <w:vAlign w:val="center"/>
          </w:tcPr>
          <w:p w:rsidR="00D04FF4" w:rsidRPr="00847F8B" w:rsidRDefault="00D04FF4" w:rsidP="00AD58D6">
            <w:pPr>
              <w:widowControl w:val="0"/>
              <w:jc w:val="center"/>
              <w:rPr>
                <w:rFonts w:eastAsia="Calibri"/>
              </w:rPr>
            </w:pPr>
            <w:r w:rsidRPr="00847F8B">
              <w:rPr>
                <w:rFonts w:eastAsia="Calibri"/>
              </w:rPr>
              <w:t>3/ 6,0</w:t>
            </w:r>
          </w:p>
        </w:tc>
        <w:tc>
          <w:tcPr>
            <w:tcW w:w="567" w:type="dxa"/>
            <w:tcBorders>
              <w:top w:val="single" w:sz="4" w:space="0" w:color="000000"/>
              <w:left w:val="single" w:sz="4" w:space="0" w:color="000000"/>
              <w:bottom w:val="single" w:sz="4" w:space="0" w:color="000000"/>
            </w:tcBorders>
            <w:shd w:val="clear" w:color="auto" w:fill="auto"/>
            <w:vAlign w:val="center"/>
          </w:tcPr>
          <w:p w:rsidR="00D04FF4" w:rsidRPr="00847F8B" w:rsidRDefault="00D04FF4" w:rsidP="00AD58D6">
            <w:pPr>
              <w:widowControl w:val="0"/>
              <w:jc w:val="center"/>
              <w:rPr>
                <w:rFonts w:eastAsia="Calibri"/>
              </w:rPr>
            </w:pPr>
            <w:r w:rsidRPr="00847F8B">
              <w:rPr>
                <w:rFonts w:eastAsia="Calibri"/>
              </w:rPr>
              <w:t>20/40,0</w:t>
            </w:r>
          </w:p>
        </w:tc>
        <w:tc>
          <w:tcPr>
            <w:tcW w:w="552" w:type="dxa"/>
            <w:tcBorders>
              <w:top w:val="single" w:sz="4" w:space="0" w:color="000000"/>
              <w:left w:val="single" w:sz="4" w:space="0" w:color="000000"/>
              <w:bottom w:val="single" w:sz="4" w:space="0" w:color="000000"/>
            </w:tcBorders>
            <w:shd w:val="clear" w:color="auto" w:fill="auto"/>
            <w:vAlign w:val="center"/>
          </w:tcPr>
          <w:p w:rsidR="00D04FF4" w:rsidRPr="00847F8B" w:rsidRDefault="00645340" w:rsidP="00AD58D6">
            <w:pPr>
              <w:widowControl w:val="0"/>
              <w:jc w:val="center"/>
              <w:rPr>
                <w:rFonts w:eastAsia="Calibri"/>
              </w:rPr>
            </w:pPr>
            <w:r w:rsidRPr="00847F8B">
              <w:rPr>
                <w:rFonts w:eastAsia="Calibri"/>
              </w:rPr>
              <w:t>3/ 6,0</w:t>
            </w:r>
          </w:p>
        </w:tc>
        <w:tc>
          <w:tcPr>
            <w:tcW w:w="567" w:type="dxa"/>
            <w:tcBorders>
              <w:top w:val="single" w:sz="4" w:space="0" w:color="000000"/>
              <w:left w:val="single" w:sz="4" w:space="0" w:color="000000"/>
              <w:bottom w:val="single" w:sz="4" w:space="0" w:color="000000"/>
            </w:tcBorders>
            <w:shd w:val="clear" w:color="auto" w:fill="auto"/>
            <w:vAlign w:val="center"/>
          </w:tcPr>
          <w:p w:rsidR="00D04FF4" w:rsidRPr="00847F8B" w:rsidRDefault="00645340" w:rsidP="00AD58D6">
            <w:pPr>
              <w:widowControl w:val="0"/>
              <w:jc w:val="center"/>
              <w:rPr>
                <w:rFonts w:eastAsia="Calibri"/>
              </w:rPr>
            </w:pPr>
            <w:r w:rsidRPr="00847F8B">
              <w:rPr>
                <w:rFonts w:eastAsia="Calibri"/>
              </w:rPr>
              <w:t>20/ 40</w:t>
            </w:r>
          </w:p>
        </w:tc>
        <w:tc>
          <w:tcPr>
            <w:tcW w:w="567" w:type="dxa"/>
            <w:tcBorders>
              <w:top w:val="single" w:sz="4" w:space="0" w:color="000000"/>
              <w:left w:val="single" w:sz="4" w:space="0" w:color="000000"/>
              <w:bottom w:val="single" w:sz="4" w:space="0" w:color="000000"/>
            </w:tcBorders>
            <w:shd w:val="clear" w:color="auto" w:fill="auto"/>
            <w:vAlign w:val="center"/>
          </w:tcPr>
          <w:p w:rsidR="00D04FF4" w:rsidRPr="00847F8B" w:rsidRDefault="00645340" w:rsidP="00AD58D6">
            <w:pPr>
              <w:widowControl w:val="0"/>
              <w:jc w:val="center"/>
              <w:rPr>
                <w:rFonts w:eastAsia="Calibri"/>
              </w:rPr>
            </w:pPr>
            <w:r w:rsidRPr="00847F8B">
              <w:rPr>
                <w:rFonts w:eastAsia="Calibri"/>
              </w:rPr>
              <w:t>4/ 8,0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FF4" w:rsidRPr="00847F8B" w:rsidRDefault="00645340" w:rsidP="00AD58D6">
            <w:pPr>
              <w:widowControl w:val="0"/>
              <w:jc w:val="center"/>
              <w:rPr>
                <w:rFonts w:eastAsia="Calibri"/>
              </w:rPr>
            </w:pPr>
            <w:r w:rsidRPr="00847F8B">
              <w:rPr>
                <w:rFonts w:eastAsia="Calibri"/>
              </w:rPr>
              <w:t>23/ 46</w:t>
            </w:r>
          </w:p>
        </w:tc>
      </w:tr>
    </w:tbl>
    <w:p w:rsidR="00243D81" w:rsidRPr="00847F8B" w:rsidRDefault="00243D81" w:rsidP="00243D81">
      <w:pPr>
        <w:widowControl w:val="0"/>
        <w:autoSpaceDE w:val="0"/>
        <w:autoSpaceDN w:val="0"/>
        <w:adjustRightInd w:val="0"/>
        <w:ind w:firstLine="567"/>
        <w:jc w:val="both"/>
        <w:rPr>
          <w:rFonts w:eastAsia="Calibri"/>
          <w:sz w:val="28"/>
          <w:szCs w:val="28"/>
          <w:lang w:eastAsia="en-US"/>
        </w:rPr>
      </w:pPr>
      <w:r w:rsidRPr="00847F8B">
        <w:rPr>
          <w:rFonts w:eastAsia="Calibri"/>
          <w:sz w:val="28"/>
          <w:szCs w:val="28"/>
          <w:lang w:eastAsia="en-US"/>
        </w:rPr>
        <w:t>По итогам анализа оценки изменения рассматриваемых характеристик товаров, работ, услуг в течение последних 3 лет  большинство респондентов отметили, что цены на представленных рынках увеличились. Большинство заметило повышение ц</w:t>
      </w:r>
      <w:r w:rsidR="00BE2E0E" w:rsidRPr="00847F8B">
        <w:rPr>
          <w:rFonts w:eastAsia="Calibri"/>
          <w:sz w:val="28"/>
          <w:szCs w:val="28"/>
          <w:lang w:eastAsia="en-US"/>
        </w:rPr>
        <w:t>ен.</w:t>
      </w:r>
      <w:r w:rsidRPr="00847F8B">
        <w:rPr>
          <w:rFonts w:eastAsia="Calibri"/>
          <w:sz w:val="28"/>
          <w:szCs w:val="28"/>
          <w:lang w:eastAsia="en-US"/>
        </w:rPr>
        <w:t xml:space="preserve"> </w:t>
      </w:r>
    </w:p>
    <w:p w:rsidR="00243D81" w:rsidRPr="00847F8B" w:rsidRDefault="00243D81" w:rsidP="00243D81">
      <w:pPr>
        <w:widowControl w:val="0"/>
        <w:autoSpaceDE w:val="0"/>
        <w:autoSpaceDN w:val="0"/>
        <w:adjustRightInd w:val="0"/>
        <w:ind w:firstLine="567"/>
        <w:jc w:val="both"/>
        <w:rPr>
          <w:rFonts w:eastAsia="Calibri"/>
          <w:sz w:val="28"/>
          <w:szCs w:val="28"/>
          <w:lang w:eastAsia="en-US"/>
        </w:rPr>
      </w:pPr>
      <w:r w:rsidRPr="00847F8B">
        <w:rPr>
          <w:rFonts w:eastAsia="Calibri"/>
          <w:sz w:val="28"/>
          <w:szCs w:val="28"/>
          <w:lang w:eastAsia="en-US"/>
        </w:rPr>
        <w:t>За последние 3 года, по мнению большинства респондентов</w:t>
      </w:r>
      <w:r w:rsidR="00F05CA6" w:rsidRPr="00847F8B">
        <w:rPr>
          <w:rFonts w:eastAsia="Calibri"/>
          <w:sz w:val="28"/>
          <w:szCs w:val="28"/>
          <w:lang w:eastAsia="en-US"/>
        </w:rPr>
        <w:t xml:space="preserve"> (</w:t>
      </w:r>
      <w:r w:rsidR="00BE2E0E" w:rsidRPr="00847F8B">
        <w:rPr>
          <w:rFonts w:eastAsia="Calibri"/>
          <w:sz w:val="28"/>
          <w:szCs w:val="28"/>
          <w:lang w:eastAsia="en-US"/>
        </w:rPr>
        <w:t>18</w:t>
      </w:r>
      <w:r w:rsidR="00F05CA6" w:rsidRPr="00847F8B">
        <w:rPr>
          <w:rFonts w:eastAsia="Calibri"/>
          <w:sz w:val="28"/>
          <w:szCs w:val="28"/>
          <w:lang w:eastAsia="en-US"/>
        </w:rPr>
        <w:t xml:space="preserve"> </w:t>
      </w:r>
      <w:r w:rsidR="00BE2E0E" w:rsidRPr="00847F8B">
        <w:rPr>
          <w:rFonts w:eastAsia="Calibri"/>
          <w:sz w:val="28"/>
          <w:szCs w:val="28"/>
          <w:lang w:eastAsia="en-US"/>
        </w:rPr>
        <w:t>-</w:t>
      </w:r>
      <w:r w:rsidR="00F05CA6" w:rsidRPr="00847F8B">
        <w:rPr>
          <w:rFonts w:eastAsia="Calibri"/>
          <w:sz w:val="28"/>
          <w:szCs w:val="28"/>
          <w:lang w:eastAsia="en-US"/>
        </w:rPr>
        <w:t xml:space="preserve"> </w:t>
      </w:r>
      <w:r w:rsidR="00DA76E8" w:rsidRPr="00847F8B">
        <w:rPr>
          <w:rFonts w:eastAsia="Calibri"/>
          <w:sz w:val="28"/>
          <w:szCs w:val="28"/>
          <w:lang w:eastAsia="en-US"/>
        </w:rPr>
        <w:t>30</w:t>
      </w:r>
      <w:r w:rsidR="00F05CA6" w:rsidRPr="00847F8B">
        <w:rPr>
          <w:rFonts w:eastAsia="Calibri"/>
          <w:sz w:val="28"/>
          <w:szCs w:val="28"/>
          <w:lang w:eastAsia="en-US"/>
        </w:rPr>
        <w:t xml:space="preserve"> чел</w:t>
      </w:r>
      <w:r w:rsidR="00BE2E0E" w:rsidRPr="00847F8B">
        <w:rPr>
          <w:rFonts w:eastAsia="Calibri"/>
          <w:sz w:val="28"/>
          <w:szCs w:val="28"/>
          <w:lang w:eastAsia="en-US"/>
        </w:rPr>
        <w:t xml:space="preserve"> или </w:t>
      </w:r>
      <w:r w:rsidR="00DA76E8" w:rsidRPr="00847F8B">
        <w:rPr>
          <w:rFonts w:eastAsia="Calibri"/>
          <w:sz w:val="28"/>
          <w:szCs w:val="28"/>
          <w:lang w:eastAsia="en-US"/>
        </w:rPr>
        <w:t>36-60,0</w:t>
      </w:r>
      <w:r w:rsidR="00BE2E0E" w:rsidRPr="00847F8B">
        <w:rPr>
          <w:rFonts w:eastAsia="Calibri"/>
          <w:sz w:val="28"/>
          <w:szCs w:val="28"/>
          <w:lang w:eastAsia="en-US"/>
        </w:rPr>
        <w:t>%</w:t>
      </w:r>
      <w:r w:rsidR="00F05CA6" w:rsidRPr="00847F8B">
        <w:rPr>
          <w:rFonts w:eastAsia="Calibri"/>
          <w:sz w:val="28"/>
          <w:szCs w:val="28"/>
          <w:lang w:eastAsia="en-US"/>
        </w:rPr>
        <w:t>)</w:t>
      </w:r>
      <w:r w:rsidRPr="00847F8B">
        <w:rPr>
          <w:rFonts w:eastAsia="Calibri"/>
          <w:sz w:val="28"/>
          <w:szCs w:val="28"/>
          <w:lang w:eastAsia="en-US"/>
        </w:rPr>
        <w:t xml:space="preserve">, качество товаров и услуг на товарных рынках района остались на том же уровне. </w:t>
      </w:r>
      <w:r w:rsidR="00F05CA6" w:rsidRPr="00847F8B">
        <w:rPr>
          <w:rFonts w:eastAsia="Calibri"/>
          <w:sz w:val="28"/>
          <w:szCs w:val="28"/>
          <w:lang w:eastAsia="en-US"/>
        </w:rPr>
        <w:t xml:space="preserve">А  </w:t>
      </w:r>
      <w:r w:rsidR="00DA76E8" w:rsidRPr="00847F8B">
        <w:rPr>
          <w:rFonts w:eastAsia="Calibri"/>
          <w:sz w:val="28"/>
          <w:szCs w:val="28"/>
          <w:lang w:eastAsia="en-US"/>
        </w:rPr>
        <w:t>10-29</w:t>
      </w:r>
      <w:r w:rsidR="00F05CA6" w:rsidRPr="00847F8B">
        <w:rPr>
          <w:rFonts w:eastAsia="Calibri"/>
          <w:sz w:val="28"/>
          <w:szCs w:val="28"/>
          <w:lang w:eastAsia="en-US"/>
        </w:rPr>
        <w:t xml:space="preserve"> человек</w:t>
      </w:r>
      <w:r w:rsidR="00BE2E0E" w:rsidRPr="00847F8B">
        <w:rPr>
          <w:rFonts w:eastAsia="Calibri"/>
          <w:sz w:val="28"/>
          <w:szCs w:val="28"/>
          <w:lang w:eastAsia="en-US"/>
        </w:rPr>
        <w:t xml:space="preserve"> (</w:t>
      </w:r>
      <w:r w:rsidR="00DA76E8" w:rsidRPr="00847F8B">
        <w:rPr>
          <w:rFonts w:eastAsia="Calibri"/>
          <w:sz w:val="28"/>
          <w:szCs w:val="28"/>
          <w:lang w:eastAsia="en-US"/>
        </w:rPr>
        <w:t>20,0-58,0</w:t>
      </w:r>
      <w:r w:rsidR="00BE2E0E" w:rsidRPr="00847F8B">
        <w:rPr>
          <w:rFonts w:eastAsia="Calibri"/>
          <w:sz w:val="28"/>
          <w:szCs w:val="28"/>
          <w:lang w:eastAsia="en-US"/>
        </w:rPr>
        <w:t xml:space="preserve">%) </w:t>
      </w:r>
      <w:r w:rsidR="00F05CA6" w:rsidRPr="00847F8B">
        <w:rPr>
          <w:rFonts w:eastAsia="Calibri"/>
          <w:sz w:val="28"/>
          <w:szCs w:val="28"/>
          <w:lang w:eastAsia="en-US"/>
        </w:rPr>
        <w:t xml:space="preserve"> затруднились с ответом. Порядка </w:t>
      </w:r>
      <w:r w:rsidR="00DA76E8" w:rsidRPr="00847F8B">
        <w:rPr>
          <w:rFonts w:eastAsia="Calibri"/>
          <w:sz w:val="28"/>
          <w:szCs w:val="28"/>
          <w:lang w:eastAsia="en-US"/>
        </w:rPr>
        <w:t>от 6,0 до 34%</w:t>
      </w:r>
      <w:r w:rsidRPr="00847F8B">
        <w:rPr>
          <w:rFonts w:eastAsia="Calibri"/>
          <w:sz w:val="28"/>
          <w:szCs w:val="28"/>
          <w:lang w:eastAsia="en-US"/>
        </w:rPr>
        <w:t xml:space="preserve"> опрошенных считают, что качество </w:t>
      </w:r>
      <w:r w:rsidR="00F05CA6" w:rsidRPr="00847F8B">
        <w:rPr>
          <w:rFonts w:eastAsia="Calibri"/>
          <w:sz w:val="28"/>
          <w:szCs w:val="28"/>
          <w:lang w:eastAsia="en-US"/>
        </w:rPr>
        <w:t>снизилось</w:t>
      </w:r>
      <w:r w:rsidR="00DB47CA" w:rsidRPr="00847F8B">
        <w:rPr>
          <w:rFonts w:eastAsia="Calibri"/>
          <w:sz w:val="28"/>
          <w:szCs w:val="28"/>
          <w:lang w:eastAsia="en-US"/>
        </w:rPr>
        <w:t>.</w:t>
      </w:r>
    </w:p>
    <w:p w:rsidR="00243D81" w:rsidRPr="00847F8B" w:rsidRDefault="00243D81" w:rsidP="00243D81">
      <w:pPr>
        <w:widowControl w:val="0"/>
        <w:autoSpaceDE w:val="0"/>
        <w:autoSpaceDN w:val="0"/>
        <w:adjustRightInd w:val="0"/>
        <w:ind w:firstLine="567"/>
        <w:jc w:val="both"/>
        <w:rPr>
          <w:rFonts w:eastAsia="Calibri"/>
          <w:color w:val="000000"/>
          <w:sz w:val="28"/>
          <w:szCs w:val="28"/>
          <w:lang w:eastAsia="en-US"/>
        </w:rPr>
      </w:pPr>
      <w:r w:rsidRPr="00847F8B">
        <w:rPr>
          <w:rFonts w:eastAsia="Calibri"/>
          <w:color w:val="000000"/>
          <w:sz w:val="28"/>
          <w:szCs w:val="28"/>
          <w:lang w:eastAsia="en-US"/>
        </w:rPr>
        <w:t>Большая часть жителей, принявших участие в опросе, считают, что возможность выбора товаров и услуг на рынках Заволжского района в течение последних 3 лет не изменилась.</w:t>
      </w:r>
    </w:p>
    <w:p w:rsidR="00243D81" w:rsidRPr="00847F8B" w:rsidRDefault="00243D81" w:rsidP="00243D81">
      <w:pPr>
        <w:widowControl w:val="0"/>
        <w:autoSpaceDE w:val="0"/>
        <w:autoSpaceDN w:val="0"/>
        <w:adjustRightInd w:val="0"/>
        <w:ind w:firstLine="567"/>
        <w:jc w:val="both"/>
        <w:rPr>
          <w:rFonts w:eastAsia="Calibri"/>
          <w:sz w:val="28"/>
          <w:szCs w:val="28"/>
          <w:lang w:eastAsia="en-US"/>
        </w:rPr>
      </w:pPr>
      <w:r w:rsidRPr="00847F8B">
        <w:rPr>
          <w:rFonts w:eastAsia="Calibri"/>
          <w:color w:val="000000"/>
          <w:sz w:val="28"/>
          <w:szCs w:val="28"/>
          <w:lang w:eastAsia="en-US"/>
        </w:rPr>
        <w:t>Из числа опрошенных, которые не затруднились ответить</w:t>
      </w:r>
      <w:r w:rsidRPr="00847F8B">
        <w:rPr>
          <w:rFonts w:eastAsia="Calibri"/>
          <w:sz w:val="28"/>
          <w:szCs w:val="28"/>
          <w:lang w:eastAsia="en-US"/>
        </w:rPr>
        <w:t>, увеличение ассортимента отме</w:t>
      </w:r>
      <w:r w:rsidR="001F2F1D" w:rsidRPr="00847F8B">
        <w:rPr>
          <w:rFonts w:eastAsia="Calibri"/>
          <w:sz w:val="28"/>
          <w:szCs w:val="28"/>
          <w:lang w:eastAsia="en-US"/>
        </w:rPr>
        <w:t>тили на рынке розничной торговле лекарственными препаратами, легкой промышленности.</w:t>
      </w:r>
      <w:r w:rsidRPr="00847F8B">
        <w:rPr>
          <w:rFonts w:eastAsia="Calibri"/>
          <w:sz w:val="28"/>
          <w:szCs w:val="28"/>
          <w:lang w:eastAsia="en-US"/>
        </w:rPr>
        <w:t xml:space="preserve">  </w:t>
      </w:r>
    </w:p>
    <w:p w:rsidR="00CB21DF" w:rsidRPr="00847F8B" w:rsidRDefault="00CB21DF" w:rsidP="00CB21DF">
      <w:pPr>
        <w:pStyle w:val="Default"/>
        <w:widowControl w:val="0"/>
        <w:ind w:firstLine="708"/>
        <w:jc w:val="center"/>
        <w:rPr>
          <w:rFonts w:ascii="Times New Roman" w:hAnsi="Times New Roman" w:cs="Times New Roman"/>
          <w:i/>
          <w:color w:val="auto"/>
          <w:sz w:val="28"/>
          <w:szCs w:val="28"/>
        </w:rPr>
      </w:pPr>
    </w:p>
    <w:p w:rsidR="007A1188" w:rsidRPr="00847F8B" w:rsidRDefault="007A1188" w:rsidP="007A1188">
      <w:pPr>
        <w:pStyle w:val="Default"/>
        <w:widowControl w:val="0"/>
        <w:ind w:firstLine="567"/>
        <w:jc w:val="both"/>
        <w:rPr>
          <w:rFonts w:ascii="Times New Roman" w:hAnsi="Times New Roman" w:cs="Times New Roman"/>
          <w:color w:val="auto"/>
          <w:sz w:val="28"/>
          <w:szCs w:val="28"/>
        </w:rPr>
      </w:pPr>
      <w:r w:rsidRPr="00847F8B">
        <w:rPr>
          <w:rFonts w:ascii="Times New Roman" w:hAnsi="Times New Roman" w:cs="Times New Roman"/>
          <w:color w:val="auto"/>
          <w:sz w:val="28"/>
          <w:szCs w:val="28"/>
        </w:rPr>
        <w:t>В рамках мониторинга состояния и развития  конкурентной среды  проведены опросы жителей района о том, обращались ли они за последние три года за защитой своих прав в различные органы как потребители из-за некачественного товара или услуг.</w:t>
      </w:r>
    </w:p>
    <w:p w:rsidR="007A1188" w:rsidRPr="00847F8B" w:rsidRDefault="007A1188" w:rsidP="007A1188">
      <w:pPr>
        <w:pStyle w:val="Default"/>
        <w:widowControl w:val="0"/>
        <w:ind w:firstLine="567"/>
        <w:jc w:val="both"/>
        <w:rPr>
          <w:rFonts w:ascii="Times New Roman" w:hAnsi="Times New Roman" w:cs="Times New Roman"/>
          <w:color w:val="auto"/>
          <w:sz w:val="28"/>
          <w:szCs w:val="28"/>
        </w:rPr>
      </w:pPr>
      <w:r w:rsidRPr="00847F8B">
        <w:rPr>
          <w:rFonts w:ascii="Times New Roman" w:hAnsi="Times New Roman" w:cs="Times New Roman"/>
          <w:color w:val="auto"/>
          <w:sz w:val="28"/>
          <w:szCs w:val="28"/>
        </w:rPr>
        <w:lastRenderedPageBreak/>
        <w:t>Результаты опроса показали, что в большинстве случаев  опрошенные респонденты не обращались в органы за защитой своих интересов. Однако, из тех кто обращался, больший процент (</w:t>
      </w:r>
      <w:r w:rsidR="00A015ED" w:rsidRPr="00847F8B">
        <w:rPr>
          <w:rFonts w:ascii="Times New Roman" w:hAnsi="Times New Roman" w:cs="Times New Roman"/>
          <w:color w:val="auto"/>
          <w:sz w:val="28"/>
          <w:szCs w:val="28"/>
        </w:rPr>
        <w:t>8,0</w:t>
      </w:r>
      <w:r w:rsidRPr="00847F8B">
        <w:rPr>
          <w:rFonts w:ascii="Times New Roman" w:hAnsi="Times New Roman" w:cs="Times New Roman"/>
          <w:color w:val="auto"/>
          <w:sz w:val="28"/>
          <w:szCs w:val="28"/>
        </w:rPr>
        <w:t>%)</w:t>
      </w:r>
      <w:r w:rsidR="00A015ED" w:rsidRPr="00847F8B">
        <w:rPr>
          <w:rFonts w:ascii="Times New Roman" w:hAnsi="Times New Roman" w:cs="Times New Roman"/>
          <w:color w:val="auto"/>
          <w:sz w:val="28"/>
          <w:szCs w:val="28"/>
        </w:rPr>
        <w:t xml:space="preserve"> - </w:t>
      </w:r>
      <w:r w:rsidR="000F5D23" w:rsidRPr="00847F8B">
        <w:rPr>
          <w:rFonts w:ascii="Times New Roman" w:hAnsi="Times New Roman" w:cs="Times New Roman"/>
          <w:color w:val="auto"/>
          <w:sz w:val="28"/>
          <w:szCs w:val="28"/>
        </w:rPr>
        <w:t xml:space="preserve"> </w:t>
      </w:r>
      <w:r w:rsidR="00A015ED" w:rsidRPr="00847F8B">
        <w:rPr>
          <w:rFonts w:ascii="Times New Roman" w:hAnsi="Times New Roman" w:cs="Times New Roman"/>
          <w:sz w:val="28"/>
          <w:szCs w:val="28"/>
        </w:rPr>
        <w:t xml:space="preserve">органы местного самоуправления </w:t>
      </w:r>
      <w:r w:rsidRPr="00847F8B">
        <w:rPr>
          <w:rFonts w:ascii="Times New Roman" w:hAnsi="Times New Roman" w:cs="Times New Roman"/>
          <w:color w:val="auto"/>
          <w:sz w:val="28"/>
          <w:szCs w:val="28"/>
        </w:rPr>
        <w:t xml:space="preserve">органы судебной власти </w:t>
      </w:r>
      <w:r w:rsidR="000F5D23" w:rsidRPr="00847F8B">
        <w:rPr>
          <w:rFonts w:ascii="Times New Roman" w:hAnsi="Times New Roman" w:cs="Times New Roman"/>
          <w:color w:val="auto"/>
          <w:sz w:val="28"/>
          <w:szCs w:val="28"/>
        </w:rPr>
        <w:t xml:space="preserve">и </w:t>
      </w:r>
      <w:r w:rsidR="00A015ED" w:rsidRPr="00847F8B">
        <w:rPr>
          <w:rFonts w:ascii="Times New Roman" w:hAnsi="Times New Roman" w:cs="Times New Roman"/>
          <w:color w:val="auto"/>
          <w:sz w:val="28"/>
          <w:szCs w:val="28"/>
        </w:rPr>
        <w:t>роспотребнадзор</w:t>
      </w:r>
      <w:r w:rsidR="000F5D23" w:rsidRPr="00847F8B">
        <w:rPr>
          <w:rFonts w:ascii="Times New Roman" w:hAnsi="Times New Roman" w:cs="Times New Roman"/>
          <w:color w:val="auto"/>
          <w:sz w:val="28"/>
          <w:szCs w:val="28"/>
        </w:rPr>
        <w:t xml:space="preserve"> </w:t>
      </w:r>
      <w:r w:rsidRPr="00847F8B">
        <w:rPr>
          <w:rFonts w:ascii="Times New Roman" w:hAnsi="Times New Roman" w:cs="Times New Roman"/>
          <w:color w:val="auto"/>
          <w:sz w:val="28"/>
          <w:szCs w:val="28"/>
        </w:rPr>
        <w:t>(</w:t>
      </w:r>
      <w:r w:rsidR="000F5D23" w:rsidRPr="00847F8B">
        <w:rPr>
          <w:rFonts w:ascii="Times New Roman" w:hAnsi="Times New Roman" w:cs="Times New Roman"/>
          <w:color w:val="auto"/>
          <w:sz w:val="28"/>
          <w:szCs w:val="28"/>
        </w:rPr>
        <w:t xml:space="preserve">по </w:t>
      </w:r>
      <w:r w:rsidR="00A015ED" w:rsidRPr="00847F8B">
        <w:rPr>
          <w:rFonts w:ascii="Times New Roman" w:hAnsi="Times New Roman" w:cs="Times New Roman"/>
          <w:color w:val="auto"/>
          <w:sz w:val="28"/>
          <w:szCs w:val="28"/>
        </w:rPr>
        <w:t>2,0</w:t>
      </w:r>
      <w:r w:rsidRPr="00847F8B">
        <w:rPr>
          <w:rFonts w:ascii="Times New Roman" w:hAnsi="Times New Roman" w:cs="Times New Roman"/>
          <w:color w:val="auto"/>
          <w:sz w:val="28"/>
          <w:szCs w:val="28"/>
        </w:rPr>
        <w:t>%), где им помогли. Безрезультатным оказалось обращение (</w:t>
      </w:r>
      <w:r w:rsidR="00A015ED" w:rsidRPr="00847F8B">
        <w:rPr>
          <w:rFonts w:ascii="Times New Roman" w:hAnsi="Times New Roman" w:cs="Times New Roman"/>
          <w:color w:val="auto"/>
          <w:sz w:val="28"/>
          <w:szCs w:val="28"/>
        </w:rPr>
        <w:t>по 4,0</w:t>
      </w:r>
      <w:r w:rsidRPr="00847F8B">
        <w:rPr>
          <w:rFonts w:ascii="Times New Roman" w:hAnsi="Times New Roman" w:cs="Times New Roman"/>
          <w:color w:val="auto"/>
          <w:sz w:val="28"/>
          <w:szCs w:val="28"/>
        </w:rPr>
        <w:t xml:space="preserve">% респондентов)  </w:t>
      </w:r>
      <w:r w:rsidR="00BC0C59" w:rsidRPr="00847F8B">
        <w:rPr>
          <w:rFonts w:ascii="Times New Roman" w:hAnsi="Times New Roman" w:cs="Times New Roman"/>
          <w:color w:val="auto"/>
          <w:sz w:val="28"/>
          <w:szCs w:val="28"/>
        </w:rPr>
        <w:t>прокуратуру</w:t>
      </w:r>
      <w:r w:rsidR="00A015ED" w:rsidRPr="00847F8B">
        <w:rPr>
          <w:rFonts w:ascii="Times New Roman" w:hAnsi="Times New Roman" w:cs="Times New Roman"/>
          <w:color w:val="auto"/>
          <w:sz w:val="28"/>
          <w:szCs w:val="28"/>
        </w:rPr>
        <w:t xml:space="preserve"> и</w:t>
      </w:r>
      <w:r w:rsidR="00BC0C59" w:rsidRPr="00847F8B">
        <w:rPr>
          <w:rFonts w:ascii="Times New Roman" w:hAnsi="Times New Roman" w:cs="Times New Roman"/>
          <w:color w:val="auto"/>
          <w:sz w:val="28"/>
          <w:szCs w:val="28"/>
        </w:rPr>
        <w:t xml:space="preserve">, </w:t>
      </w:r>
      <w:r w:rsidR="000F5D23" w:rsidRPr="00847F8B">
        <w:rPr>
          <w:rFonts w:ascii="Times New Roman" w:hAnsi="Times New Roman" w:cs="Times New Roman"/>
          <w:color w:val="auto"/>
          <w:sz w:val="28"/>
          <w:szCs w:val="28"/>
        </w:rPr>
        <w:t>органы власти региона</w:t>
      </w:r>
      <w:r w:rsidR="00A015ED" w:rsidRPr="00847F8B">
        <w:rPr>
          <w:rFonts w:ascii="Times New Roman" w:hAnsi="Times New Roman" w:cs="Times New Roman"/>
          <w:color w:val="auto"/>
          <w:sz w:val="28"/>
          <w:szCs w:val="28"/>
        </w:rPr>
        <w:t xml:space="preserve">, </w:t>
      </w:r>
      <w:r w:rsidR="000F5D23" w:rsidRPr="00847F8B">
        <w:rPr>
          <w:rFonts w:ascii="Times New Roman" w:hAnsi="Times New Roman" w:cs="Times New Roman"/>
          <w:color w:val="auto"/>
          <w:sz w:val="28"/>
          <w:szCs w:val="28"/>
        </w:rPr>
        <w:t xml:space="preserve"> органы местного самоуправления</w:t>
      </w:r>
      <w:r w:rsidR="00A015ED" w:rsidRPr="00847F8B">
        <w:rPr>
          <w:rFonts w:ascii="Times New Roman" w:hAnsi="Times New Roman" w:cs="Times New Roman"/>
          <w:color w:val="auto"/>
          <w:sz w:val="28"/>
          <w:szCs w:val="28"/>
        </w:rPr>
        <w:t xml:space="preserve"> и роспотребнадзор (по 2,0%</w:t>
      </w:r>
      <w:r w:rsidR="000F5D23" w:rsidRPr="00847F8B">
        <w:rPr>
          <w:rFonts w:ascii="Times New Roman" w:hAnsi="Times New Roman" w:cs="Times New Roman"/>
          <w:color w:val="auto"/>
          <w:sz w:val="28"/>
          <w:szCs w:val="28"/>
        </w:rPr>
        <w:t xml:space="preserve"> </w:t>
      </w:r>
      <w:r w:rsidR="00663BCB" w:rsidRPr="00847F8B">
        <w:rPr>
          <w:rFonts w:ascii="Times New Roman" w:hAnsi="Times New Roman" w:cs="Times New Roman"/>
          <w:color w:val="auto"/>
          <w:sz w:val="28"/>
          <w:szCs w:val="28"/>
        </w:rPr>
        <w:t>респондентов</w:t>
      </w:r>
      <w:r w:rsidR="00A015ED" w:rsidRPr="00847F8B">
        <w:rPr>
          <w:rFonts w:ascii="Times New Roman" w:hAnsi="Times New Roman" w:cs="Times New Roman"/>
          <w:color w:val="auto"/>
          <w:sz w:val="28"/>
          <w:szCs w:val="28"/>
        </w:rPr>
        <w:t>)</w:t>
      </w:r>
      <w:r w:rsidRPr="00847F8B">
        <w:rPr>
          <w:rFonts w:ascii="Times New Roman" w:hAnsi="Times New Roman" w:cs="Times New Roman"/>
          <w:color w:val="auto"/>
          <w:sz w:val="28"/>
          <w:szCs w:val="28"/>
        </w:rPr>
        <w:t>.</w:t>
      </w:r>
    </w:p>
    <w:p w:rsidR="007A1188" w:rsidRPr="00847F8B" w:rsidRDefault="008455BA" w:rsidP="008455BA">
      <w:pPr>
        <w:pStyle w:val="Default"/>
        <w:widowControl w:val="0"/>
        <w:ind w:firstLine="708"/>
        <w:jc w:val="center"/>
        <w:rPr>
          <w:rFonts w:ascii="Times New Roman" w:hAnsi="Times New Roman" w:cs="Times New Roman"/>
          <w:color w:val="auto"/>
          <w:sz w:val="28"/>
          <w:szCs w:val="28"/>
        </w:rPr>
      </w:pPr>
      <w:r w:rsidRPr="00847F8B">
        <w:rPr>
          <w:rFonts w:ascii="Times New Roman" w:hAnsi="Times New Roman" w:cs="Times New Roman"/>
          <w:i/>
          <w:color w:val="auto"/>
          <w:sz w:val="28"/>
          <w:szCs w:val="28"/>
        </w:rPr>
        <w:t>Информация об обращениях опрошенных граждан за последние 3 года за защитой своих прав как потребителей из-за некачественного товара или услуги (чел./%)</w:t>
      </w:r>
    </w:p>
    <w:tbl>
      <w:tblPr>
        <w:tblpPr w:leftFromText="180" w:rightFromText="180" w:vertAnchor="text" w:horzAnchor="margin" w:tblpX="-209" w:tblpY="65"/>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5069"/>
        <w:gridCol w:w="1559"/>
        <w:gridCol w:w="1933"/>
        <w:gridCol w:w="1327"/>
      </w:tblGrid>
      <w:tr w:rsidR="007A1188" w:rsidRPr="00847F8B" w:rsidTr="00BC0C59">
        <w:trPr>
          <w:trHeight w:val="250"/>
        </w:trPr>
        <w:tc>
          <w:tcPr>
            <w:tcW w:w="5495" w:type="dxa"/>
            <w:gridSpan w:val="2"/>
            <w:tcBorders>
              <w:top w:val="single" w:sz="4" w:space="0" w:color="auto"/>
              <w:left w:val="single" w:sz="4" w:space="0" w:color="auto"/>
              <w:bottom w:val="single" w:sz="4" w:space="0" w:color="auto"/>
              <w:right w:val="single" w:sz="4" w:space="0" w:color="auto"/>
            </w:tcBorders>
          </w:tcPr>
          <w:p w:rsidR="007A1188" w:rsidRPr="00847F8B" w:rsidRDefault="007A1188" w:rsidP="00BC0C59">
            <w:pPr>
              <w:widowControl w:val="0"/>
              <w:jc w:val="center"/>
              <w:rPr>
                <w:b/>
                <w:sz w:val="24"/>
                <w:szCs w:val="24"/>
                <w:lang w:eastAsia="en-US"/>
              </w:rPr>
            </w:pPr>
            <w:r w:rsidRPr="00847F8B">
              <w:rPr>
                <w:b/>
                <w:sz w:val="24"/>
                <w:szCs w:val="24"/>
                <w:lang w:eastAsia="en-US"/>
              </w:rPr>
              <w:t>Наименование организации</w:t>
            </w:r>
          </w:p>
        </w:tc>
        <w:tc>
          <w:tcPr>
            <w:tcW w:w="1559" w:type="dxa"/>
            <w:tcBorders>
              <w:top w:val="single" w:sz="4" w:space="0" w:color="auto"/>
              <w:left w:val="single" w:sz="4" w:space="0" w:color="auto"/>
              <w:bottom w:val="single" w:sz="4" w:space="0" w:color="auto"/>
              <w:right w:val="single" w:sz="4" w:space="0" w:color="auto"/>
            </w:tcBorders>
            <w:hideMark/>
          </w:tcPr>
          <w:p w:rsidR="007A1188" w:rsidRPr="00847F8B" w:rsidRDefault="007A1188" w:rsidP="00BC0C59">
            <w:pPr>
              <w:widowControl w:val="0"/>
              <w:jc w:val="center"/>
              <w:rPr>
                <w:b/>
                <w:sz w:val="24"/>
                <w:szCs w:val="24"/>
                <w:lang w:eastAsia="en-US"/>
              </w:rPr>
            </w:pPr>
            <w:r w:rsidRPr="00847F8B">
              <w:rPr>
                <w:b/>
                <w:sz w:val="24"/>
                <w:szCs w:val="24"/>
                <w:lang w:eastAsia="en-US"/>
              </w:rPr>
              <w:t>Обращался, мне помогли</w:t>
            </w:r>
          </w:p>
        </w:tc>
        <w:tc>
          <w:tcPr>
            <w:tcW w:w="1933" w:type="dxa"/>
            <w:tcBorders>
              <w:top w:val="single" w:sz="4" w:space="0" w:color="auto"/>
              <w:left w:val="single" w:sz="4" w:space="0" w:color="auto"/>
              <w:bottom w:val="single" w:sz="4" w:space="0" w:color="auto"/>
              <w:right w:val="single" w:sz="4" w:space="0" w:color="auto"/>
            </w:tcBorders>
            <w:hideMark/>
          </w:tcPr>
          <w:p w:rsidR="007A1188" w:rsidRPr="00847F8B" w:rsidRDefault="007A1188" w:rsidP="00BC0C59">
            <w:pPr>
              <w:widowControl w:val="0"/>
              <w:jc w:val="center"/>
              <w:rPr>
                <w:b/>
                <w:sz w:val="24"/>
                <w:szCs w:val="24"/>
                <w:lang w:eastAsia="en-US"/>
              </w:rPr>
            </w:pPr>
            <w:r w:rsidRPr="00847F8B">
              <w:rPr>
                <w:b/>
                <w:sz w:val="24"/>
                <w:szCs w:val="24"/>
                <w:lang w:eastAsia="en-US"/>
              </w:rPr>
              <w:t>Обращался, безрезультатно</w:t>
            </w:r>
          </w:p>
        </w:tc>
        <w:tc>
          <w:tcPr>
            <w:tcW w:w="1327" w:type="dxa"/>
            <w:tcBorders>
              <w:top w:val="single" w:sz="4" w:space="0" w:color="auto"/>
              <w:left w:val="single" w:sz="4" w:space="0" w:color="auto"/>
              <w:bottom w:val="single" w:sz="4" w:space="0" w:color="auto"/>
              <w:right w:val="single" w:sz="4" w:space="0" w:color="auto"/>
            </w:tcBorders>
            <w:hideMark/>
          </w:tcPr>
          <w:p w:rsidR="007A1188" w:rsidRPr="00847F8B" w:rsidRDefault="007A1188" w:rsidP="00BC0C59">
            <w:pPr>
              <w:widowControl w:val="0"/>
              <w:jc w:val="center"/>
              <w:rPr>
                <w:b/>
                <w:sz w:val="24"/>
                <w:szCs w:val="24"/>
                <w:lang w:eastAsia="en-US"/>
              </w:rPr>
            </w:pPr>
            <w:r w:rsidRPr="00847F8B">
              <w:rPr>
                <w:b/>
                <w:sz w:val="24"/>
                <w:szCs w:val="24"/>
                <w:lang w:eastAsia="en-US"/>
              </w:rPr>
              <w:t>Не обращался</w:t>
            </w:r>
          </w:p>
        </w:tc>
      </w:tr>
      <w:tr w:rsidR="007A1188" w:rsidRPr="00847F8B" w:rsidTr="00BC0C59">
        <w:trPr>
          <w:trHeight w:val="202"/>
        </w:trPr>
        <w:tc>
          <w:tcPr>
            <w:tcW w:w="426" w:type="dxa"/>
            <w:tcBorders>
              <w:top w:val="single" w:sz="4" w:space="0" w:color="auto"/>
              <w:left w:val="single" w:sz="4" w:space="0" w:color="auto"/>
              <w:bottom w:val="single" w:sz="4" w:space="0" w:color="auto"/>
              <w:right w:val="single" w:sz="4" w:space="0" w:color="auto"/>
            </w:tcBorders>
            <w:hideMark/>
          </w:tcPr>
          <w:p w:rsidR="007A1188" w:rsidRPr="00847F8B" w:rsidRDefault="007A1188" w:rsidP="00BC0C59">
            <w:pPr>
              <w:widowControl w:val="0"/>
              <w:rPr>
                <w:sz w:val="24"/>
                <w:szCs w:val="24"/>
                <w:lang w:eastAsia="en-US"/>
              </w:rPr>
            </w:pPr>
            <w:r w:rsidRPr="00847F8B">
              <w:rPr>
                <w:sz w:val="24"/>
                <w:szCs w:val="24"/>
                <w:lang w:eastAsia="en-US"/>
              </w:rPr>
              <w:t>1.</w:t>
            </w:r>
          </w:p>
        </w:tc>
        <w:tc>
          <w:tcPr>
            <w:tcW w:w="5069" w:type="dxa"/>
            <w:tcBorders>
              <w:top w:val="single" w:sz="4" w:space="0" w:color="auto"/>
              <w:left w:val="single" w:sz="4" w:space="0" w:color="auto"/>
              <w:bottom w:val="single" w:sz="4" w:space="0" w:color="auto"/>
              <w:right w:val="single" w:sz="4" w:space="0" w:color="auto"/>
            </w:tcBorders>
            <w:hideMark/>
          </w:tcPr>
          <w:p w:rsidR="007A1188" w:rsidRPr="00847F8B" w:rsidRDefault="007A1188" w:rsidP="00BC0C59">
            <w:pPr>
              <w:widowControl w:val="0"/>
              <w:rPr>
                <w:sz w:val="24"/>
                <w:szCs w:val="24"/>
                <w:lang w:eastAsia="en-US"/>
              </w:rPr>
            </w:pPr>
            <w:r w:rsidRPr="00847F8B">
              <w:rPr>
                <w:sz w:val="24"/>
                <w:szCs w:val="24"/>
                <w:lang w:eastAsia="en-US"/>
              </w:rPr>
              <w:t>Роспотребнадзор</w:t>
            </w:r>
          </w:p>
        </w:tc>
        <w:tc>
          <w:tcPr>
            <w:tcW w:w="1559" w:type="dxa"/>
            <w:tcBorders>
              <w:top w:val="single" w:sz="4" w:space="0" w:color="auto"/>
              <w:left w:val="single" w:sz="4" w:space="0" w:color="auto"/>
              <w:bottom w:val="single" w:sz="4" w:space="0" w:color="auto"/>
              <w:right w:val="single" w:sz="4" w:space="0" w:color="auto"/>
            </w:tcBorders>
          </w:tcPr>
          <w:p w:rsidR="007A1188" w:rsidRPr="00847F8B" w:rsidRDefault="00A015ED" w:rsidP="00BC0C59">
            <w:pPr>
              <w:widowControl w:val="0"/>
              <w:jc w:val="center"/>
              <w:rPr>
                <w:sz w:val="24"/>
                <w:szCs w:val="24"/>
                <w:lang w:eastAsia="en-US"/>
              </w:rPr>
            </w:pPr>
            <w:r w:rsidRPr="00847F8B">
              <w:rPr>
                <w:sz w:val="24"/>
                <w:szCs w:val="24"/>
                <w:lang w:eastAsia="en-US"/>
              </w:rPr>
              <w:t>1/ 2,0</w:t>
            </w:r>
          </w:p>
        </w:tc>
        <w:tc>
          <w:tcPr>
            <w:tcW w:w="1933" w:type="dxa"/>
            <w:tcBorders>
              <w:top w:val="single" w:sz="4" w:space="0" w:color="auto"/>
              <w:left w:val="single" w:sz="4" w:space="0" w:color="auto"/>
              <w:bottom w:val="single" w:sz="4" w:space="0" w:color="auto"/>
              <w:right w:val="single" w:sz="4" w:space="0" w:color="auto"/>
            </w:tcBorders>
          </w:tcPr>
          <w:p w:rsidR="007A1188" w:rsidRPr="00847F8B" w:rsidRDefault="00A015ED" w:rsidP="00BC0C59">
            <w:pPr>
              <w:widowControl w:val="0"/>
              <w:jc w:val="center"/>
              <w:rPr>
                <w:sz w:val="24"/>
                <w:szCs w:val="24"/>
                <w:lang w:eastAsia="en-US"/>
              </w:rPr>
            </w:pPr>
            <w:r w:rsidRPr="00847F8B">
              <w:rPr>
                <w:sz w:val="24"/>
                <w:szCs w:val="24"/>
                <w:lang w:eastAsia="en-US"/>
              </w:rPr>
              <w:t>1/ 2,0</w:t>
            </w:r>
          </w:p>
        </w:tc>
        <w:tc>
          <w:tcPr>
            <w:tcW w:w="1327" w:type="dxa"/>
            <w:tcBorders>
              <w:top w:val="single" w:sz="4" w:space="0" w:color="auto"/>
              <w:left w:val="single" w:sz="4" w:space="0" w:color="auto"/>
              <w:bottom w:val="single" w:sz="4" w:space="0" w:color="auto"/>
              <w:right w:val="single" w:sz="4" w:space="0" w:color="auto"/>
            </w:tcBorders>
          </w:tcPr>
          <w:p w:rsidR="007A1188" w:rsidRPr="00847F8B" w:rsidRDefault="00A015ED" w:rsidP="00BC0C59">
            <w:pPr>
              <w:widowControl w:val="0"/>
              <w:jc w:val="center"/>
              <w:rPr>
                <w:sz w:val="24"/>
                <w:szCs w:val="24"/>
                <w:lang w:eastAsia="en-US"/>
              </w:rPr>
            </w:pPr>
            <w:r w:rsidRPr="00847F8B">
              <w:rPr>
                <w:sz w:val="24"/>
                <w:szCs w:val="24"/>
                <w:lang w:eastAsia="en-US"/>
              </w:rPr>
              <w:t>48/96,0</w:t>
            </w:r>
          </w:p>
        </w:tc>
      </w:tr>
      <w:tr w:rsidR="00883AD3" w:rsidRPr="00847F8B" w:rsidTr="00BC0C59">
        <w:trPr>
          <w:trHeight w:val="202"/>
        </w:trPr>
        <w:tc>
          <w:tcPr>
            <w:tcW w:w="426" w:type="dxa"/>
            <w:tcBorders>
              <w:top w:val="single" w:sz="4" w:space="0" w:color="auto"/>
              <w:left w:val="single" w:sz="4" w:space="0" w:color="auto"/>
              <w:bottom w:val="single" w:sz="4" w:space="0" w:color="auto"/>
              <w:right w:val="single" w:sz="4" w:space="0" w:color="auto"/>
            </w:tcBorders>
            <w:hideMark/>
          </w:tcPr>
          <w:p w:rsidR="00883AD3" w:rsidRPr="00847F8B" w:rsidRDefault="00883AD3" w:rsidP="00883AD3">
            <w:pPr>
              <w:widowControl w:val="0"/>
              <w:rPr>
                <w:sz w:val="24"/>
                <w:szCs w:val="24"/>
                <w:lang w:eastAsia="en-US"/>
              </w:rPr>
            </w:pPr>
            <w:r w:rsidRPr="00847F8B">
              <w:rPr>
                <w:sz w:val="24"/>
                <w:szCs w:val="24"/>
                <w:lang w:eastAsia="en-US"/>
              </w:rPr>
              <w:t>2.</w:t>
            </w:r>
          </w:p>
        </w:tc>
        <w:tc>
          <w:tcPr>
            <w:tcW w:w="5069" w:type="dxa"/>
            <w:tcBorders>
              <w:top w:val="single" w:sz="4" w:space="0" w:color="auto"/>
              <w:left w:val="single" w:sz="4" w:space="0" w:color="auto"/>
              <w:bottom w:val="single" w:sz="4" w:space="0" w:color="auto"/>
              <w:right w:val="single" w:sz="4" w:space="0" w:color="auto"/>
            </w:tcBorders>
            <w:hideMark/>
          </w:tcPr>
          <w:p w:rsidR="00883AD3" w:rsidRPr="00847F8B" w:rsidRDefault="00883AD3" w:rsidP="00883AD3">
            <w:pPr>
              <w:widowControl w:val="0"/>
              <w:rPr>
                <w:sz w:val="24"/>
                <w:szCs w:val="24"/>
                <w:lang w:eastAsia="en-US"/>
              </w:rPr>
            </w:pPr>
            <w:r w:rsidRPr="00847F8B">
              <w:rPr>
                <w:sz w:val="24"/>
                <w:szCs w:val="24"/>
                <w:lang w:eastAsia="en-US"/>
              </w:rPr>
              <w:t>Росстандарт</w:t>
            </w:r>
          </w:p>
        </w:tc>
        <w:tc>
          <w:tcPr>
            <w:tcW w:w="1559" w:type="dxa"/>
            <w:tcBorders>
              <w:top w:val="single" w:sz="4" w:space="0" w:color="auto"/>
              <w:left w:val="single" w:sz="4" w:space="0" w:color="auto"/>
              <w:bottom w:val="single" w:sz="4" w:space="0" w:color="auto"/>
              <w:right w:val="single" w:sz="4" w:space="0" w:color="auto"/>
            </w:tcBorders>
          </w:tcPr>
          <w:p w:rsidR="00883AD3" w:rsidRPr="00847F8B" w:rsidRDefault="00A015ED" w:rsidP="00883AD3">
            <w:pPr>
              <w:widowControl w:val="0"/>
              <w:jc w:val="center"/>
              <w:rPr>
                <w:sz w:val="24"/>
                <w:szCs w:val="24"/>
                <w:lang w:eastAsia="en-US"/>
              </w:rPr>
            </w:pPr>
            <w:r w:rsidRPr="00847F8B">
              <w:rPr>
                <w:sz w:val="24"/>
                <w:szCs w:val="24"/>
                <w:lang w:eastAsia="en-US"/>
              </w:rPr>
              <w:t>0</w:t>
            </w:r>
          </w:p>
        </w:tc>
        <w:tc>
          <w:tcPr>
            <w:tcW w:w="1933" w:type="dxa"/>
            <w:tcBorders>
              <w:top w:val="single" w:sz="4" w:space="0" w:color="auto"/>
              <w:left w:val="single" w:sz="4" w:space="0" w:color="auto"/>
              <w:bottom w:val="single" w:sz="4" w:space="0" w:color="auto"/>
              <w:right w:val="single" w:sz="4" w:space="0" w:color="auto"/>
            </w:tcBorders>
          </w:tcPr>
          <w:p w:rsidR="00883AD3" w:rsidRPr="00847F8B" w:rsidRDefault="00A015ED" w:rsidP="00883AD3">
            <w:pPr>
              <w:widowControl w:val="0"/>
              <w:jc w:val="center"/>
              <w:rPr>
                <w:sz w:val="24"/>
                <w:szCs w:val="24"/>
                <w:lang w:eastAsia="en-US"/>
              </w:rPr>
            </w:pPr>
            <w:r w:rsidRPr="00847F8B">
              <w:rPr>
                <w:sz w:val="24"/>
                <w:szCs w:val="24"/>
                <w:lang w:eastAsia="en-US"/>
              </w:rPr>
              <w:t>0</w:t>
            </w:r>
          </w:p>
        </w:tc>
        <w:tc>
          <w:tcPr>
            <w:tcW w:w="1327" w:type="dxa"/>
            <w:tcBorders>
              <w:top w:val="single" w:sz="4" w:space="0" w:color="auto"/>
              <w:left w:val="single" w:sz="4" w:space="0" w:color="auto"/>
              <w:bottom w:val="single" w:sz="4" w:space="0" w:color="auto"/>
              <w:right w:val="single" w:sz="4" w:space="0" w:color="auto"/>
            </w:tcBorders>
          </w:tcPr>
          <w:p w:rsidR="00883AD3" w:rsidRPr="00847F8B" w:rsidRDefault="00A015ED" w:rsidP="00883AD3">
            <w:pPr>
              <w:widowControl w:val="0"/>
              <w:jc w:val="center"/>
              <w:rPr>
                <w:sz w:val="24"/>
                <w:szCs w:val="24"/>
                <w:lang w:eastAsia="en-US"/>
              </w:rPr>
            </w:pPr>
            <w:r w:rsidRPr="00847F8B">
              <w:rPr>
                <w:sz w:val="24"/>
                <w:szCs w:val="24"/>
                <w:lang w:eastAsia="en-US"/>
              </w:rPr>
              <w:t>50/100,0</w:t>
            </w:r>
          </w:p>
        </w:tc>
      </w:tr>
      <w:tr w:rsidR="00883AD3" w:rsidRPr="00847F8B" w:rsidTr="00BC0C59">
        <w:trPr>
          <w:trHeight w:val="202"/>
        </w:trPr>
        <w:tc>
          <w:tcPr>
            <w:tcW w:w="426" w:type="dxa"/>
            <w:tcBorders>
              <w:top w:val="single" w:sz="4" w:space="0" w:color="auto"/>
              <w:left w:val="single" w:sz="4" w:space="0" w:color="auto"/>
              <w:bottom w:val="single" w:sz="4" w:space="0" w:color="auto"/>
              <w:right w:val="single" w:sz="4" w:space="0" w:color="auto"/>
            </w:tcBorders>
            <w:hideMark/>
          </w:tcPr>
          <w:p w:rsidR="00883AD3" w:rsidRPr="00847F8B" w:rsidRDefault="00883AD3" w:rsidP="00883AD3">
            <w:pPr>
              <w:widowControl w:val="0"/>
              <w:rPr>
                <w:sz w:val="24"/>
                <w:szCs w:val="24"/>
                <w:lang w:eastAsia="en-US"/>
              </w:rPr>
            </w:pPr>
            <w:r w:rsidRPr="00847F8B">
              <w:rPr>
                <w:sz w:val="24"/>
                <w:szCs w:val="24"/>
                <w:lang w:eastAsia="en-US"/>
              </w:rPr>
              <w:t>3.</w:t>
            </w:r>
          </w:p>
        </w:tc>
        <w:tc>
          <w:tcPr>
            <w:tcW w:w="5069" w:type="dxa"/>
            <w:tcBorders>
              <w:top w:val="single" w:sz="4" w:space="0" w:color="auto"/>
              <w:left w:val="single" w:sz="4" w:space="0" w:color="auto"/>
              <w:bottom w:val="single" w:sz="4" w:space="0" w:color="auto"/>
              <w:right w:val="single" w:sz="4" w:space="0" w:color="auto"/>
            </w:tcBorders>
            <w:hideMark/>
          </w:tcPr>
          <w:p w:rsidR="00883AD3" w:rsidRPr="00847F8B" w:rsidRDefault="00883AD3" w:rsidP="00883AD3">
            <w:pPr>
              <w:widowControl w:val="0"/>
              <w:rPr>
                <w:sz w:val="24"/>
                <w:szCs w:val="24"/>
                <w:lang w:eastAsia="en-US"/>
              </w:rPr>
            </w:pPr>
            <w:r w:rsidRPr="00847F8B">
              <w:rPr>
                <w:sz w:val="24"/>
                <w:szCs w:val="24"/>
                <w:lang w:eastAsia="en-US"/>
              </w:rPr>
              <w:t>Федеральная антимонопольная служба</w:t>
            </w:r>
          </w:p>
        </w:tc>
        <w:tc>
          <w:tcPr>
            <w:tcW w:w="1559" w:type="dxa"/>
            <w:tcBorders>
              <w:top w:val="single" w:sz="4" w:space="0" w:color="auto"/>
              <w:left w:val="single" w:sz="4" w:space="0" w:color="auto"/>
              <w:bottom w:val="single" w:sz="4" w:space="0" w:color="auto"/>
              <w:right w:val="single" w:sz="4" w:space="0" w:color="auto"/>
            </w:tcBorders>
          </w:tcPr>
          <w:p w:rsidR="00883AD3" w:rsidRPr="00847F8B" w:rsidRDefault="00A015ED" w:rsidP="00883AD3">
            <w:pPr>
              <w:widowControl w:val="0"/>
              <w:jc w:val="center"/>
              <w:rPr>
                <w:sz w:val="24"/>
                <w:szCs w:val="24"/>
                <w:lang w:eastAsia="en-US"/>
              </w:rPr>
            </w:pPr>
            <w:r w:rsidRPr="00847F8B">
              <w:rPr>
                <w:sz w:val="24"/>
                <w:szCs w:val="24"/>
                <w:lang w:eastAsia="en-US"/>
              </w:rPr>
              <w:t>0</w:t>
            </w:r>
          </w:p>
        </w:tc>
        <w:tc>
          <w:tcPr>
            <w:tcW w:w="1933" w:type="dxa"/>
            <w:tcBorders>
              <w:top w:val="single" w:sz="4" w:space="0" w:color="auto"/>
              <w:left w:val="single" w:sz="4" w:space="0" w:color="auto"/>
              <w:bottom w:val="single" w:sz="4" w:space="0" w:color="auto"/>
              <w:right w:val="single" w:sz="4" w:space="0" w:color="auto"/>
            </w:tcBorders>
          </w:tcPr>
          <w:p w:rsidR="00883AD3" w:rsidRPr="00847F8B" w:rsidRDefault="00A015ED" w:rsidP="00883AD3">
            <w:pPr>
              <w:widowControl w:val="0"/>
              <w:jc w:val="center"/>
              <w:rPr>
                <w:sz w:val="24"/>
                <w:szCs w:val="24"/>
                <w:lang w:eastAsia="en-US"/>
              </w:rPr>
            </w:pPr>
            <w:r w:rsidRPr="00847F8B">
              <w:rPr>
                <w:sz w:val="24"/>
                <w:szCs w:val="24"/>
                <w:lang w:eastAsia="en-US"/>
              </w:rPr>
              <w:t>0</w:t>
            </w:r>
          </w:p>
        </w:tc>
        <w:tc>
          <w:tcPr>
            <w:tcW w:w="1327" w:type="dxa"/>
            <w:tcBorders>
              <w:top w:val="single" w:sz="4" w:space="0" w:color="auto"/>
              <w:left w:val="single" w:sz="4" w:space="0" w:color="auto"/>
              <w:bottom w:val="single" w:sz="4" w:space="0" w:color="auto"/>
              <w:right w:val="single" w:sz="4" w:space="0" w:color="auto"/>
            </w:tcBorders>
          </w:tcPr>
          <w:p w:rsidR="00883AD3" w:rsidRPr="00847F8B" w:rsidRDefault="00A015ED" w:rsidP="00883AD3">
            <w:pPr>
              <w:widowControl w:val="0"/>
              <w:jc w:val="center"/>
              <w:rPr>
                <w:sz w:val="24"/>
                <w:szCs w:val="24"/>
                <w:lang w:eastAsia="en-US"/>
              </w:rPr>
            </w:pPr>
            <w:r w:rsidRPr="00847F8B">
              <w:rPr>
                <w:sz w:val="24"/>
                <w:szCs w:val="24"/>
                <w:lang w:eastAsia="en-US"/>
              </w:rPr>
              <w:t>50/100,00</w:t>
            </w:r>
          </w:p>
        </w:tc>
      </w:tr>
      <w:tr w:rsidR="007A1188" w:rsidRPr="00847F8B" w:rsidTr="00BC0C59">
        <w:trPr>
          <w:trHeight w:val="202"/>
        </w:trPr>
        <w:tc>
          <w:tcPr>
            <w:tcW w:w="426" w:type="dxa"/>
            <w:tcBorders>
              <w:top w:val="single" w:sz="4" w:space="0" w:color="auto"/>
              <w:left w:val="single" w:sz="4" w:space="0" w:color="auto"/>
              <w:bottom w:val="single" w:sz="4" w:space="0" w:color="auto"/>
              <w:right w:val="single" w:sz="4" w:space="0" w:color="auto"/>
            </w:tcBorders>
            <w:hideMark/>
          </w:tcPr>
          <w:p w:rsidR="007A1188" w:rsidRPr="00847F8B" w:rsidRDefault="007A1188" w:rsidP="00BC0C59">
            <w:pPr>
              <w:widowControl w:val="0"/>
              <w:rPr>
                <w:sz w:val="24"/>
                <w:szCs w:val="24"/>
                <w:lang w:eastAsia="en-US"/>
              </w:rPr>
            </w:pPr>
            <w:r w:rsidRPr="00847F8B">
              <w:rPr>
                <w:sz w:val="24"/>
                <w:szCs w:val="24"/>
                <w:lang w:eastAsia="en-US"/>
              </w:rPr>
              <w:t>4.</w:t>
            </w:r>
          </w:p>
        </w:tc>
        <w:tc>
          <w:tcPr>
            <w:tcW w:w="5069" w:type="dxa"/>
            <w:tcBorders>
              <w:top w:val="single" w:sz="4" w:space="0" w:color="auto"/>
              <w:left w:val="single" w:sz="4" w:space="0" w:color="auto"/>
              <w:bottom w:val="single" w:sz="4" w:space="0" w:color="auto"/>
              <w:right w:val="single" w:sz="4" w:space="0" w:color="auto"/>
            </w:tcBorders>
            <w:hideMark/>
          </w:tcPr>
          <w:p w:rsidR="007A1188" w:rsidRPr="00847F8B" w:rsidRDefault="007A1188" w:rsidP="00BC0C59">
            <w:pPr>
              <w:widowControl w:val="0"/>
              <w:rPr>
                <w:sz w:val="24"/>
                <w:szCs w:val="24"/>
                <w:lang w:eastAsia="en-US"/>
              </w:rPr>
            </w:pPr>
            <w:r w:rsidRPr="00847F8B">
              <w:rPr>
                <w:sz w:val="24"/>
                <w:szCs w:val="24"/>
                <w:lang w:eastAsia="en-US"/>
              </w:rPr>
              <w:t>Органы местного самоуправления (администрации муниципальных образований, комитеты муниципальных образований и т.д.)</w:t>
            </w:r>
          </w:p>
        </w:tc>
        <w:tc>
          <w:tcPr>
            <w:tcW w:w="1559" w:type="dxa"/>
            <w:tcBorders>
              <w:top w:val="single" w:sz="4" w:space="0" w:color="auto"/>
              <w:left w:val="single" w:sz="4" w:space="0" w:color="auto"/>
              <w:bottom w:val="single" w:sz="4" w:space="0" w:color="auto"/>
              <w:right w:val="single" w:sz="4" w:space="0" w:color="auto"/>
            </w:tcBorders>
          </w:tcPr>
          <w:p w:rsidR="007A1188" w:rsidRPr="00847F8B" w:rsidRDefault="00A015ED" w:rsidP="00BC0C59">
            <w:pPr>
              <w:widowControl w:val="0"/>
              <w:jc w:val="center"/>
              <w:rPr>
                <w:sz w:val="24"/>
                <w:szCs w:val="24"/>
                <w:lang w:eastAsia="en-US"/>
              </w:rPr>
            </w:pPr>
            <w:r w:rsidRPr="00847F8B">
              <w:rPr>
                <w:sz w:val="24"/>
                <w:szCs w:val="24"/>
                <w:lang w:eastAsia="en-US"/>
              </w:rPr>
              <w:t>4/8,0</w:t>
            </w:r>
          </w:p>
        </w:tc>
        <w:tc>
          <w:tcPr>
            <w:tcW w:w="1933" w:type="dxa"/>
            <w:tcBorders>
              <w:top w:val="single" w:sz="4" w:space="0" w:color="auto"/>
              <w:left w:val="single" w:sz="4" w:space="0" w:color="auto"/>
              <w:bottom w:val="single" w:sz="4" w:space="0" w:color="auto"/>
              <w:right w:val="single" w:sz="4" w:space="0" w:color="auto"/>
            </w:tcBorders>
          </w:tcPr>
          <w:p w:rsidR="007A1188" w:rsidRPr="00847F8B" w:rsidRDefault="00A015ED" w:rsidP="00BC0C59">
            <w:pPr>
              <w:widowControl w:val="0"/>
              <w:jc w:val="center"/>
              <w:rPr>
                <w:sz w:val="24"/>
                <w:szCs w:val="24"/>
                <w:lang w:eastAsia="en-US"/>
              </w:rPr>
            </w:pPr>
            <w:r w:rsidRPr="00847F8B">
              <w:rPr>
                <w:sz w:val="24"/>
                <w:szCs w:val="24"/>
                <w:lang w:eastAsia="en-US"/>
              </w:rPr>
              <w:t>1/ 2,0</w:t>
            </w:r>
          </w:p>
        </w:tc>
        <w:tc>
          <w:tcPr>
            <w:tcW w:w="1327" w:type="dxa"/>
            <w:tcBorders>
              <w:top w:val="single" w:sz="4" w:space="0" w:color="auto"/>
              <w:left w:val="single" w:sz="4" w:space="0" w:color="auto"/>
              <w:bottom w:val="single" w:sz="4" w:space="0" w:color="auto"/>
              <w:right w:val="single" w:sz="4" w:space="0" w:color="auto"/>
            </w:tcBorders>
          </w:tcPr>
          <w:p w:rsidR="007A1188" w:rsidRPr="00847F8B" w:rsidRDefault="00A015ED" w:rsidP="00BC0C59">
            <w:pPr>
              <w:widowControl w:val="0"/>
              <w:jc w:val="center"/>
              <w:rPr>
                <w:sz w:val="24"/>
                <w:szCs w:val="24"/>
                <w:lang w:eastAsia="en-US"/>
              </w:rPr>
            </w:pPr>
            <w:r w:rsidRPr="00847F8B">
              <w:rPr>
                <w:sz w:val="24"/>
                <w:szCs w:val="24"/>
                <w:lang w:eastAsia="en-US"/>
              </w:rPr>
              <w:t>45/90,0</w:t>
            </w:r>
          </w:p>
        </w:tc>
      </w:tr>
      <w:tr w:rsidR="007A1188" w:rsidRPr="00847F8B" w:rsidTr="00BC0C59">
        <w:trPr>
          <w:trHeight w:val="202"/>
        </w:trPr>
        <w:tc>
          <w:tcPr>
            <w:tcW w:w="426" w:type="dxa"/>
            <w:tcBorders>
              <w:top w:val="single" w:sz="4" w:space="0" w:color="auto"/>
              <w:left w:val="single" w:sz="4" w:space="0" w:color="auto"/>
              <w:bottom w:val="single" w:sz="4" w:space="0" w:color="auto"/>
              <w:right w:val="single" w:sz="4" w:space="0" w:color="auto"/>
            </w:tcBorders>
            <w:hideMark/>
          </w:tcPr>
          <w:p w:rsidR="007A1188" w:rsidRPr="00847F8B" w:rsidRDefault="007A1188" w:rsidP="00BC0C59">
            <w:pPr>
              <w:widowControl w:val="0"/>
              <w:rPr>
                <w:sz w:val="24"/>
                <w:szCs w:val="24"/>
                <w:lang w:eastAsia="en-US"/>
              </w:rPr>
            </w:pPr>
            <w:r w:rsidRPr="00847F8B">
              <w:rPr>
                <w:sz w:val="24"/>
                <w:szCs w:val="24"/>
                <w:lang w:eastAsia="en-US"/>
              </w:rPr>
              <w:t>5.</w:t>
            </w:r>
          </w:p>
        </w:tc>
        <w:tc>
          <w:tcPr>
            <w:tcW w:w="5069" w:type="dxa"/>
            <w:tcBorders>
              <w:top w:val="single" w:sz="4" w:space="0" w:color="auto"/>
              <w:left w:val="single" w:sz="4" w:space="0" w:color="auto"/>
              <w:bottom w:val="single" w:sz="4" w:space="0" w:color="auto"/>
              <w:right w:val="single" w:sz="4" w:space="0" w:color="auto"/>
            </w:tcBorders>
            <w:hideMark/>
          </w:tcPr>
          <w:p w:rsidR="007A1188" w:rsidRPr="00847F8B" w:rsidRDefault="007A1188" w:rsidP="00BC0C59">
            <w:pPr>
              <w:widowControl w:val="0"/>
              <w:rPr>
                <w:sz w:val="24"/>
                <w:szCs w:val="24"/>
                <w:lang w:eastAsia="en-US"/>
              </w:rPr>
            </w:pPr>
            <w:r w:rsidRPr="00847F8B">
              <w:rPr>
                <w:sz w:val="24"/>
                <w:szCs w:val="24"/>
                <w:lang w:eastAsia="en-US"/>
              </w:rPr>
              <w:t>Органы власти региона (Правительство КО, Законодательное собрание КО, министерства и ведомства и т.д.)</w:t>
            </w:r>
          </w:p>
        </w:tc>
        <w:tc>
          <w:tcPr>
            <w:tcW w:w="1559" w:type="dxa"/>
            <w:tcBorders>
              <w:top w:val="single" w:sz="4" w:space="0" w:color="auto"/>
              <w:left w:val="single" w:sz="4" w:space="0" w:color="auto"/>
              <w:bottom w:val="single" w:sz="4" w:space="0" w:color="auto"/>
              <w:right w:val="single" w:sz="4" w:space="0" w:color="auto"/>
            </w:tcBorders>
          </w:tcPr>
          <w:p w:rsidR="007A1188" w:rsidRPr="00847F8B" w:rsidRDefault="00A015ED" w:rsidP="00BC0C59">
            <w:pPr>
              <w:widowControl w:val="0"/>
              <w:jc w:val="center"/>
              <w:rPr>
                <w:sz w:val="24"/>
                <w:szCs w:val="24"/>
                <w:lang w:eastAsia="en-US"/>
              </w:rPr>
            </w:pPr>
            <w:r w:rsidRPr="00847F8B">
              <w:rPr>
                <w:sz w:val="24"/>
                <w:szCs w:val="24"/>
                <w:lang w:eastAsia="en-US"/>
              </w:rPr>
              <w:t>0</w:t>
            </w:r>
          </w:p>
        </w:tc>
        <w:tc>
          <w:tcPr>
            <w:tcW w:w="1933" w:type="dxa"/>
            <w:tcBorders>
              <w:top w:val="single" w:sz="4" w:space="0" w:color="auto"/>
              <w:left w:val="single" w:sz="4" w:space="0" w:color="auto"/>
              <w:bottom w:val="single" w:sz="4" w:space="0" w:color="auto"/>
              <w:right w:val="single" w:sz="4" w:space="0" w:color="auto"/>
            </w:tcBorders>
          </w:tcPr>
          <w:p w:rsidR="007A1188" w:rsidRPr="00847F8B" w:rsidRDefault="00A015ED" w:rsidP="00BC0C59">
            <w:pPr>
              <w:widowControl w:val="0"/>
              <w:jc w:val="center"/>
              <w:rPr>
                <w:sz w:val="24"/>
                <w:szCs w:val="24"/>
                <w:lang w:eastAsia="en-US"/>
              </w:rPr>
            </w:pPr>
            <w:r w:rsidRPr="00847F8B">
              <w:rPr>
                <w:sz w:val="24"/>
                <w:szCs w:val="24"/>
                <w:lang w:eastAsia="en-US"/>
              </w:rPr>
              <w:t>2/4,0</w:t>
            </w:r>
          </w:p>
        </w:tc>
        <w:tc>
          <w:tcPr>
            <w:tcW w:w="1327" w:type="dxa"/>
            <w:tcBorders>
              <w:top w:val="single" w:sz="4" w:space="0" w:color="auto"/>
              <w:left w:val="single" w:sz="4" w:space="0" w:color="auto"/>
              <w:bottom w:val="single" w:sz="4" w:space="0" w:color="auto"/>
              <w:right w:val="single" w:sz="4" w:space="0" w:color="auto"/>
            </w:tcBorders>
          </w:tcPr>
          <w:p w:rsidR="007A1188" w:rsidRPr="00847F8B" w:rsidRDefault="00A015ED" w:rsidP="00BC0C59">
            <w:pPr>
              <w:widowControl w:val="0"/>
              <w:jc w:val="center"/>
              <w:rPr>
                <w:sz w:val="24"/>
                <w:szCs w:val="24"/>
                <w:lang w:eastAsia="en-US"/>
              </w:rPr>
            </w:pPr>
            <w:r w:rsidRPr="00847F8B">
              <w:rPr>
                <w:sz w:val="24"/>
                <w:szCs w:val="24"/>
                <w:lang w:eastAsia="en-US"/>
              </w:rPr>
              <w:t>48/96,0</w:t>
            </w:r>
          </w:p>
        </w:tc>
      </w:tr>
      <w:tr w:rsidR="00A015ED" w:rsidRPr="00847F8B" w:rsidTr="00BC0C59">
        <w:trPr>
          <w:trHeight w:val="202"/>
        </w:trPr>
        <w:tc>
          <w:tcPr>
            <w:tcW w:w="426" w:type="dxa"/>
            <w:tcBorders>
              <w:top w:val="single" w:sz="4" w:space="0" w:color="auto"/>
              <w:left w:val="single" w:sz="4" w:space="0" w:color="auto"/>
              <w:bottom w:val="single" w:sz="4" w:space="0" w:color="auto"/>
              <w:right w:val="single" w:sz="4" w:space="0" w:color="auto"/>
            </w:tcBorders>
            <w:hideMark/>
          </w:tcPr>
          <w:p w:rsidR="00A015ED" w:rsidRPr="00847F8B" w:rsidRDefault="00A015ED" w:rsidP="00A015ED">
            <w:pPr>
              <w:widowControl w:val="0"/>
              <w:rPr>
                <w:sz w:val="24"/>
                <w:szCs w:val="24"/>
                <w:lang w:eastAsia="en-US"/>
              </w:rPr>
            </w:pPr>
            <w:r w:rsidRPr="00847F8B">
              <w:rPr>
                <w:sz w:val="24"/>
                <w:szCs w:val="24"/>
                <w:lang w:eastAsia="en-US"/>
              </w:rPr>
              <w:t>6.</w:t>
            </w:r>
          </w:p>
        </w:tc>
        <w:tc>
          <w:tcPr>
            <w:tcW w:w="5069" w:type="dxa"/>
            <w:tcBorders>
              <w:top w:val="single" w:sz="4" w:space="0" w:color="auto"/>
              <w:left w:val="single" w:sz="4" w:space="0" w:color="auto"/>
              <w:bottom w:val="single" w:sz="4" w:space="0" w:color="auto"/>
              <w:right w:val="single" w:sz="4" w:space="0" w:color="auto"/>
            </w:tcBorders>
            <w:hideMark/>
          </w:tcPr>
          <w:p w:rsidR="00A015ED" w:rsidRPr="00847F8B" w:rsidRDefault="00A015ED" w:rsidP="00A015ED">
            <w:pPr>
              <w:widowControl w:val="0"/>
              <w:rPr>
                <w:sz w:val="24"/>
                <w:szCs w:val="24"/>
                <w:lang w:eastAsia="en-US"/>
              </w:rPr>
            </w:pPr>
            <w:r w:rsidRPr="00847F8B">
              <w:rPr>
                <w:sz w:val="24"/>
                <w:szCs w:val="24"/>
                <w:lang w:eastAsia="en-US"/>
              </w:rPr>
              <w:t>Прокуратура</w:t>
            </w:r>
          </w:p>
        </w:tc>
        <w:tc>
          <w:tcPr>
            <w:tcW w:w="1559" w:type="dxa"/>
            <w:tcBorders>
              <w:top w:val="single" w:sz="4" w:space="0" w:color="auto"/>
              <w:left w:val="single" w:sz="4" w:space="0" w:color="auto"/>
              <w:bottom w:val="single" w:sz="4" w:space="0" w:color="auto"/>
              <w:right w:val="single" w:sz="4" w:space="0" w:color="auto"/>
            </w:tcBorders>
          </w:tcPr>
          <w:p w:rsidR="00A015ED" w:rsidRPr="00847F8B" w:rsidRDefault="00A015ED" w:rsidP="00A015ED">
            <w:pPr>
              <w:widowControl w:val="0"/>
              <w:jc w:val="center"/>
              <w:rPr>
                <w:sz w:val="24"/>
                <w:szCs w:val="24"/>
                <w:lang w:eastAsia="en-US"/>
              </w:rPr>
            </w:pPr>
            <w:r w:rsidRPr="00847F8B">
              <w:rPr>
                <w:sz w:val="24"/>
                <w:szCs w:val="24"/>
                <w:lang w:eastAsia="en-US"/>
              </w:rPr>
              <w:t>0</w:t>
            </w:r>
          </w:p>
        </w:tc>
        <w:tc>
          <w:tcPr>
            <w:tcW w:w="1933" w:type="dxa"/>
            <w:tcBorders>
              <w:top w:val="single" w:sz="4" w:space="0" w:color="auto"/>
              <w:left w:val="single" w:sz="4" w:space="0" w:color="auto"/>
              <w:bottom w:val="single" w:sz="4" w:space="0" w:color="auto"/>
              <w:right w:val="single" w:sz="4" w:space="0" w:color="auto"/>
            </w:tcBorders>
          </w:tcPr>
          <w:p w:rsidR="00A015ED" w:rsidRPr="00847F8B" w:rsidRDefault="00A015ED" w:rsidP="00A015ED">
            <w:pPr>
              <w:widowControl w:val="0"/>
              <w:jc w:val="center"/>
              <w:rPr>
                <w:sz w:val="24"/>
                <w:szCs w:val="24"/>
                <w:lang w:eastAsia="en-US"/>
              </w:rPr>
            </w:pPr>
            <w:r w:rsidRPr="00847F8B">
              <w:rPr>
                <w:sz w:val="24"/>
                <w:szCs w:val="24"/>
                <w:lang w:eastAsia="en-US"/>
              </w:rPr>
              <w:t>2/4,0</w:t>
            </w:r>
          </w:p>
        </w:tc>
        <w:tc>
          <w:tcPr>
            <w:tcW w:w="1327" w:type="dxa"/>
            <w:tcBorders>
              <w:top w:val="single" w:sz="4" w:space="0" w:color="auto"/>
              <w:left w:val="single" w:sz="4" w:space="0" w:color="auto"/>
              <w:bottom w:val="single" w:sz="4" w:space="0" w:color="auto"/>
              <w:right w:val="single" w:sz="4" w:space="0" w:color="auto"/>
            </w:tcBorders>
          </w:tcPr>
          <w:p w:rsidR="00A015ED" w:rsidRPr="00847F8B" w:rsidRDefault="00A015ED" w:rsidP="00A015ED">
            <w:pPr>
              <w:widowControl w:val="0"/>
              <w:jc w:val="center"/>
              <w:rPr>
                <w:sz w:val="24"/>
                <w:szCs w:val="24"/>
                <w:lang w:eastAsia="en-US"/>
              </w:rPr>
            </w:pPr>
            <w:r w:rsidRPr="00847F8B">
              <w:rPr>
                <w:sz w:val="24"/>
                <w:szCs w:val="24"/>
                <w:lang w:eastAsia="en-US"/>
              </w:rPr>
              <w:t>48/96,0</w:t>
            </w:r>
          </w:p>
        </w:tc>
      </w:tr>
      <w:tr w:rsidR="00A015ED" w:rsidRPr="00847F8B" w:rsidTr="000F4EE4">
        <w:trPr>
          <w:trHeight w:val="173"/>
        </w:trPr>
        <w:tc>
          <w:tcPr>
            <w:tcW w:w="426" w:type="dxa"/>
            <w:tcBorders>
              <w:top w:val="single" w:sz="4" w:space="0" w:color="auto"/>
              <w:left w:val="single" w:sz="4" w:space="0" w:color="auto"/>
              <w:bottom w:val="single" w:sz="4" w:space="0" w:color="auto"/>
              <w:right w:val="single" w:sz="4" w:space="0" w:color="auto"/>
            </w:tcBorders>
            <w:hideMark/>
          </w:tcPr>
          <w:p w:rsidR="00A015ED" w:rsidRPr="00847F8B" w:rsidRDefault="00A015ED" w:rsidP="00A015ED">
            <w:pPr>
              <w:widowControl w:val="0"/>
              <w:rPr>
                <w:sz w:val="24"/>
                <w:szCs w:val="24"/>
                <w:lang w:eastAsia="en-US"/>
              </w:rPr>
            </w:pPr>
            <w:r w:rsidRPr="00847F8B">
              <w:rPr>
                <w:sz w:val="24"/>
                <w:szCs w:val="24"/>
                <w:lang w:eastAsia="en-US"/>
              </w:rPr>
              <w:t>7</w:t>
            </w:r>
          </w:p>
        </w:tc>
        <w:tc>
          <w:tcPr>
            <w:tcW w:w="5069" w:type="dxa"/>
            <w:tcBorders>
              <w:top w:val="single" w:sz="4" w:space="0" w:color="auto"/>
              <w:left w:val="single" w:sz="4" w:space="0" w:color="auto"/>
              <w:bottom w:val="single" w:sz="4" w:space="0" w:color="auto"/>
              <w:right w:val="single" w:sz="4" w:space="0" w:color="auto"/>
            </w:tcBorders>
            <w:hideMark/>
          </w:tcPr>
          <w:p w:rsidR="00A015ED" w:rsidRPr="00847F8B" w:rsidRDefault="00A015ED" w:rsidP="00A015ED">
            <w:pPr>
              <w:widowControl w:val="0"/>
              <w:rPr>
                <w:sz w:val="24"/>
                <w:szCs w:val="24"/>
                <w:lang w:eastAsia="en-US"/>
              </w:rPr>
            </w:pPr>
            <w:r w:rsidRPr="00847F8B">
              <w:rPr>
                <w:sz w:val="24"/>
                <w:szCs w:val="24"/>
                <w:lang w:eastAsia="en-US"/>
              </w:rPr>
              <w:t>Органы судебной власти</w:t>
            </w:r>
          </w:p>
        </w:tc>
        <w:tc>
          <w:tcPr>
            <w:tcW w:w="1559" w:type="dxa"/>
            <w:tcBorders>
              <w:top w:val="single" w:sz="4" w:space="0" w:color="auto"/>
              <w:left w:val="single" w:sz="4" w:space="0" w:color="auto"/>
              <w:bottom w:val="single" w:sz="4" w:space="0" w:color="auto"/>
              <w:right w:val="single" w:sz="4" w:space="0" w:color="auto"/>
            </w:tcBorders>
          </w:tcPr>
          <w:p w:rsidR="00A015ED" w:rsidRPr="00847F8B" w:rsidRDefault="00A015ED" w:rsidP="00A015ED">
            <w:pPr>
              <w:widowControl w:val="0"/>
              <w:jc w:val="center"/>
              <w:rPr>
                <w:sz w:val="24"/>
                <w:szCs w:val="24"/>
                <w:lang w:eastAsia="en-US"/>
              </w:rPr>
            </w:pPr>
            <w:r w:rsidRPr="00847F8B">
              <w:rPr>
                <w:sz w:val="24"/>
                <w:szCs w:val="24"/>
                <w:lang w:eastAsia="en-US"/>
              </w:rPr>
              <w:t>1/ 2,0</w:t>
            </w:r>
          </w:p>
        </w:tc>
        <w:tc>
          <w:tcPr>
            <w:tcW w:w="1933" w:type="dxa"/>
            <w:tcBorders>
              <w:top w:val="single" w:sz="4" w:space="0" w:color="auto"/>
              <w:left w:val="single" w:sz="4" w:space="0" w:color="auto"/>
              <w:bottom w:val="single" w:sz="4" w:space="0" w:color="auto"/>
              <w:right w:val="single" w:sz="4" w:space="0" w:color="auto"/>
            </w:tcBorders>
          </w:tcPr>
          <w:p w:rsidR="00A015ED" w:rsidRPr="00847F8B" w:rsidRDefault="00A015ED" w:rsidP="00A015ED">
            <w:pPr>
              <w:widowControl w:val="0"/>
              <w:jc w:val="center"/>
              <w:rPr>
                <w:sz w:val="24"/>
                <w:szCs w:val="24"/>
                <w:lang w:eastAsia="en-US"/>
              </w:rPr>
            </w:pPr>
            <w:r w:rsidRPr="00847F8B">
              <w:rPr>
                <w:sz w:val="24"/>
                <w:szCs w:val="24"/>
                <w:lang w:eastAsia="en-US"/>
              </w:rPr>
              <w:t>0</w:t>
            </w:r>
          </w:p>
        </w:tc>
        <w:tc>
          <w:tcPr>
            <w:tcW w:w="1327" w:type="dxa"/>
            <w:tcBorders>
              <w:top w:val="single" w:sz="4" w:space="0" w:color="auto"/>
              <w:left w:val="single" w:sz="4" w:space="0" w:color="auto"/>
              <w:bottom w:val="single" w:sz="4" w:space="0" w:color="auto"/>
              <w:right w:val="single" w:sz="4" w:space="0" w:color="auto"/>
            </w:tcBorders>
          </w:tcPr>
          <w:p w:rsidR="00A015ED" w:rsidRPr="00847F8B" w:rsidRDefault="00A015ED" w:rsidP="00A015ED">
            <w:pPr>
              <w:widowControl w:val="0"/>
              <w:jc w:val="center"/>
              <w:rPr>
                <w:sz w:val="24"/>
                <w:szCs w:val="24"/>
                <w:lang w:eastAsia="en-US"/>
              </w:rPr>
            </w:pPr>
            <w:r w:rsidRPr="00847F8B">
              <w:rPr>
                <w:sz w:val="24"/>
                <w:szCs w:val="24"/>
                <w:lang w:eastAsia="en-US"/>
              </w:rPr>
              <w:t>49/98,0</w:t>
            </w:r>
          </w:p>
        </w:tc>
      </w:tr>
      <w:tr w:rsidR="00A015ED" w:rsidRPr="00847F8B" w:rsidTr="00BC0C59">
        <w:trPr>
          <w:trHeight w:val="202"/>
        </w:trPr>
        <w:tc>
          <w:tcPr>
            <w:tcW w:w="426" w:type="dxa"/>
            <w:tcBorders>
              <w:top w:val="single" w:sz="4" w:space="0" w:color="auto"/>
              <w:left w:val="single" w:sz="4" w:space="0" w:color="auto"/>
              <w:bottom w:val="single" w:sz="4" w:space="0" w:color="auto"/>
              <w:right w:val="single" w:sz="4" w:space="0" w:color="auto"/>
            </w:tcBorders>
            <w:hideMark/>
          </w:tcPr>
          <w:p w:rsidR="00A015ED" w:rsidRPr="00847F8B" w:rsidRDefault="00A015ED" w:rsidP="00A015ED">
            <w:pPr>
              <w:widowControl w:val="0"/>
              <w:rPr>
                <w:sz w:val="24"/>
                <w:szCs w:val="24"/>
                <w:lang w:eastAsia="en-US"/>
              </w:rPr>
            </w:pPr>
            <w:r w:rsidRPr="00847F8B">
              <w:rPr>
                <w:sz w:val="24"/>
                <w:szCs w:val="24"/>
                <w:lang w:eastAsia="en-US"/>
              </w:rPr>
              <w:t>8</w:t>
            </w:r>
          </w:p>
        </w:tc>
        <w:tc>
          <w:tcPr>
            <w:tcW w:w="5069" w:type="dxa"/>
            <w:tcBorders>
              <w:top w:val="single" w:sz="4" w:space="0" w:color="auto"/>
              <w:left w:val="single" w:sz="4" w:space="0" w:color="auto"/>
              <w:bottom w:val="single" w:sz="4" w:space="0" w:color="auto"/>
              <w:right w:val="single" w:sz="4" w:space="0" w:color="auto"/>
            </w:tcBorders>
            <w:hideMark/>
          </w:tcPr>
          <w:p w:rsidR="00A015ED" w:rsidRPr="00847F8B" w:rsidRDefault="00A015ED" w:rsidP="00A015ED">
            <w:pPr>
              <w:widowControl w:val="0"/>
              <w:rPr>
                <w:sz w:val="24"/>
                <w:szCs w:val="24"/>
                <w:lang w:eastAsia="en-US"/>
              </w:rPr>
            </w:pPr>
            <w:r w:rsidRPr="00847F8B">
              <w:rPr>
                <w:sz w:val="24"/>
                <w:szCs w:val="24"/>
                <w:lang w:eastAsia="en-US"/>
              </w:rPr>
              <w:t>Уполномоченный по правам человека</w:t>
            </w:r>
          </w:p>
        </w:tc>
        <w:tc>
          <w:tcPr>
            <w:tcW w:w="1559" w:type="dxa"/>
            <w:tcBorders>
              <w:top w:val="single" w:sz="4" w:space="0" w:color="auto"/>
              <w:left w:val="single" w:sz="4" w:space="0" w:color="auto"/>
              <w:bottom w:val="single" w:sz="4" w:space="0" w:color="auto"/>
              <w:right w:val="single" w:sz="4" w:space="0" w:color="auto"/>
            </w:tcBorders>
          </w:tcPr>
          <w:p w:rsidR="00A015ED" w:rsidRPr="00847F8B" w:rsidRDefault="00A015ED" w:rsidP="00A015ED">
            <w:pPr>
              <w:widowControl w:val="0"/>
              <w:jc w:val="center"/>
              <w:rPr>
                <w:sz w:val="24"/>
                <w:szCs w:val="24"/>
                <w:lang w:eastAsia="en-US"/>
              </w:rPr>
            </w:pPr>
            <w:r w:rsidRPr="00847F8B">
              <w:rPr>
                <w:sz w:val="24"/>
                <w:szCs w:val="24"/>
                <w:lang w:eastAsia="en-US"/>
              </w:rPr>
              <w:t>0</w:t>
            </w:r>
          </w:p>
        </w:tc>
        <w:tc>
          <w:tcPr>
            <w:tcW w:w="1933" w:type="dxa"/>
            <w:tcBorders>
              <w:top w:val="single" w:sz="4" w:space="0" w:color="auto"/>
              <w:left w:val="single" w:sz="4" w:space="0" w:color="auto"/>
              <w:bottom w:val="single" w:sz="4" w:space="0" w:color="auto"/>
              <w:right w:val="single" w:sz="4" w:space="0" w:color="auto"/>
            </w:tcBorders>
          </w:tcPr>
          <w:p w:rsidR="00A015ED" w:rsidRPr="00847F8B" w:rsidRDefault="00A015ED" w:rsidP="00A015ED">
            <w:pPr>
              <w:widowControl w:val="0"/>
              <w:jc w:val="center"/>
              <w:rPr>
                <w:sz w:val="24"/>
                <w:szCs w:val="24"/>
                <w:lang w:eastAsia="en-US"/>
              </w:rPr>
            </w:pPr>
            <w:r w:rsidRPr="00847F8B">
              <w:rPr>
                <w:sz w:val="24"/>
                <w:szCs w:val="24"/>
                <w:lang w:eastAsia="en-US"/>
              </w:rPr>
              <w:t>0</w:t>
            </w:r>
          </w:p>
        </w:tc>
        <w:tc>
          <w:tcPr>
            <w:tcW w:w="1327" w:type="dxa"/>
            <w:tcBorders>
              <w:top w:val="single" w:sz="4" w:space="0" w:color="auto"/>
              <w:left w:val="single" w:sz="4" w:space="0" w:color="auto"/>
              <w:bottom w:val="single" w:sz="4" w:space="0" w:color="auto"/>
              <w:right w:val="single" w:sz="4" w:space="0" w:color="auto"/>
            </w:tcBorders>
          </w:tcPr>
          <w:p w:rsidR="00A015ED" w:rsidRPr="00847F8B" w:rsidRDefault="00A015ED" w:rsidP="00A015ED">
            <w:pPr>
              <w:widowControl w:val="0"/>
              <w:jc w:val="center"/>
              <w:rPr>
                <w:sz w:val="24"/>
                <w:szCs w:val="24"/>
                <w:lang w:eastAsia="en-US"/>
              </w:rPr>
            </w:pPr>
            <w:r w:rsidRPr="00847F8B">
              <w:rPr>
                <w:sz w:val="24"/>
                <w:szCs w:val="24"/>
                <w:lang w:eastAsia="en-US"/>
              </w:rPr>
              <w:t>50/100,0</w:t>
            </w:r>
          </w:p>
        </w:tc>
      </w:tr>
    </w:tbl>
    <w:p w:rsidR="007A1188" w:rsidRPr="00847F8B" w:rsidRDefault="007A1188" w:rsidP="007A1188">
      <w:pPr>
        <w:widowControl w:val="0"/>
        <w:ind w:firstLine="709"/>
        <w:jc w:val="both"/>
        <w:rPr>
          <w:sz w:val="28"/>
          <w:szCs w:val="28"/>
        </w:rPr>
      </w:pPr>
    </w:p>
    <w:p w:rsidR="008455BA" w:rsidRPr="00847F8B" w:rsidRDefault="008455BA" w:rsidP="008455BA">
      <w:pPr>
        <w:tabs>
          <w:tab w:val="left" w:pos="4437"/>
        </w:tabs>
        <w:jc w:val="center"/>
        <w:rPr>
          <w:b/>
          <w:sz w:val="28"/>
          <w:szCs w:val="28"/>
        </w:rPr>
      </w:pPr>
    </w:p>
    <w:p w:rsidR="00830D3F" w:rsidRPr="00847F8B" w:rsidRDefault="005D290F" w:rsidP="008455BA">
      <w:pPr>
        <w:tabs>
          <w:tab w:val="left" w:pos="4437"/>
        </w:tabs>
        <w:jc w:val="center"/>
        <w:rPr>
          <w:b/>
          <w:sz w:val="28"/>
          <w:szCs w:val="28"/>
        </w:rPr>
      </w:pPr>
      <w:r w:rsidRPr="00847F8B">
        <w:rPr>
          <w:b/>
          <w:sz w:val="28"/>
          <w:szCs w:val="28"/>
        </w:rPr>
        <w:t>4.РЕЗУЛЬТАТЫ МОНИТОРИНГА  УДОВЛЕТВОРЕННОСТИ  СУБЪЕКТОВ  ПРЕДПРИНИМАТЕЛЬСКОЙ ДЕЯТЕЛЬНОСТИ И ПОТРЕБИТЕЛЕЙ ТОВАРОВ, РАБОТ И УСЛУГ КАЧЕСТВОМ ОФИЦИАЛЬНОЙ ИНФОРМАЦИИ О СОСТОЯНИИ КОНКУРЕНТНОЙ СРЕДЫ НА РЫНКАХ ТОВАРОВ, РАБОТ И УСЛУГ ИВАНОВСКОЙ ОБЛАСТИ  И ДЕЯТЕЛЬНОСТИ ПО СОДЕЙСТВИЮ РАЗВИТИЮ  КОНКУРЕНЦИИ,  РАЗМЕЩАЕМОЙ УПОЛНОМОЧЕННЫМ ОРГАНОМ И МУНИЦИПАЛЬНЫМ ОБРАЗОВАНИЕМ</w:t>
      </w:r>
    </w:p>
    <w:p w:rsidR="00C619CF" w:rsidRPr="00847F8B" w:rsidRDefault="00C619CF" w:rsidP="00004BF8">
      <w:pPr>
        <w:widowControl w:val="0"/>
        <w:ind w:firstLine="567"/>
        <w:jc w:val="both"/>
        <w:rPr>
          <w:sz w:val="28"/>
          <w:szCs w:val="28"/>
          <w:lang w:eastAsia="en-US"/>
        </w:rPr>
      </w:pPr>
    </w:p>
    <w:p w:rsidR="00004BF8" w:rsidRPr="00847F8B" w:rsidRDefault="00004BF8" w:rsidP="00004BF8">
      <w:pPr>
        <w:widowControl w:val="0"/>
        <w:ind w:firstLine="567"/>
        <w:jc w:val="both"/>
        <w:rPr>
          <w:sz w:val="28"/>
          <w:szCs w:val="28"/>
          <w:lang w:eastAsia="en-US"/>
        </w:rPr>
      </w:pPr>
      <w:r w:rsidRPr="00847F8B">
        <w:rPr>
          <w:sz w:val="28"/>
          <w:szCs w:val="28"/>
          <w:lang w:eastAsia="en-US"/>
        </w:rPr>
        <w:t>Одной из задач по внедрению стандарта развития конкуренции является повышение уровня информационной открытости по вопросу о состоянии конкурентной среды на рынках товаров и услуг.</w:t>
      </w:r>
    </w:p>
    <w:p w:rsidR="00B2640E" w:rsidRPr="00847F8B" w:rsidRDefault="00830D3F" w:rsidP="0076751B">
      <w:pPr>
        <w:ind w:firstLine="708"/>
        <w:jc w:val="both"/>
        <w:rPr>
          <w:sz w:val="28"/>
          <w:szCs w:val="28"/>
        </w:rPr>
      </w:pPr>
      <w:r w:rsidRPr="00847F8B">
        <w:rPr>
          <w:sz w:val="28"/>
          <w:szCs w:val="28"/>
        </w:rPr>
        <w:t xml:space="preserve">Результаты проведенного  опроса среди </w:t>
      </w:r>
      <w:r w:rsidR="00DF086E" w:rsidRPr="00847F8B">
        <w:rPr>
          <w:sz w:val="28"/>
          <w:szCs w:val="28"/>
        </w:rPr>
        <w:t xml:space="preserve">субъектов  предпринимательской деятельности </w:t>
      </w:r>
      <w:r w:rsidRPr="00847F8B">
        <w:rPr>
          <w:sz w:val="28"/>
          <w:szCs w:val="28"/>
        </w:rPr>
        <w:t>представлены  в таблице:</w:t>
      </w:r>
    </w:p>
    <w:p w:rsidR="00C46F15" w:rsidRPr="00847F8B" w:rsidRDefault="00C46F15" w:rsidP="00D4522A">
      <w:pPr>
        <w:jc w:val="both"/>
        <w:rPr>
          <w:i/>
          <w:sz w:val="28"/>
          <w:szCs w:val="28"/>
        </w:rPr>
      </w:pPr>
    </w:p>
    <w:p w:rsidR="00750EB8" w:rsidRPr="00847F8B" w:rsidRDefault="00750EB8" w:rsidP="00D4522A">
      <w:pPr>
        <w:jc w:val="both"/>
        <w:rPr>
          <w:i/>
          <w:sz w:val="28"/>
          <w:szCs w:val="28"/>
        </w:rPr>
      </w:pPr>
      <w:r w:rsidRPr="00847F8B">
        <w:rPr>
          <w:i/>
          <w:sz w:val="28"/>
          <w:szCs w:val="28"/>
        </w:rPr>
        <w:t>Оценка качества официальной информации о состоянии конкурентной среды на рынках товаров  и услуг Ивановской области, размещаемой в открытом доступе</w:t>
      </w:r>
    </w:p>
    <w:p w:rsidR="00750EB8" w:rsidRPr="00847F8B" w:rsidRDefault="00750EB8" w:rsidP="00D4522A">
      <w:pPr>
        <w:jc w:val="both"/>
        <w:rPr>
          <w:sz w:val="28"/>
          <w:szCs w:val="2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68"/>
        <w:gridCol w:w="1559"/>
        <w:gridCol w:w="1417"/>
        <w:gridCol w:w="1843"/>
        <w:gridCol w:w="1276"/>
        <w:gridCol w:w="2268"/>
      </w:tblGrid>
      <w:tr w:rsidR="00830D3F" w:rsidRPr="00847F8B" w:rsidTr="00E34271">
        <w:trPr>
          <w:cantSplit/>
          <w:trHeight w:val="1134"/>
        </w:trPr>
        <w:tc>
          <w:tcPr>
            <w:tcW w:w="1668" w:type="dxa"/>
            <w:tcBorders>
              <w:top w:val="single" w:sz="4" w:space="0" w:color="auto"/>
              <w:left w:val="single" w:sz="4" w:space="0" w:color="auto"/>
              <w:bottom w:val="single" w:sz="4" w:space="0" w:color="auto"/>
              <w:right w:val="single" w:sz="4" w:space="0" w:color="auto"/>
            </w:tcBorders>
          </w:tcPr>
          <w:p w:rsidR="00830D3F" w:rsidRPr="00847F8B" w:rsidRDefault="00830D3F" w:rsidP="00ED6C2F">
            <w:pPr>
              <w:rPr>
                <w:rFonts w:eastAsia="Calibri"/>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830D3F" w:rsidRPr="00847F8B" w:rsidRDefault="00256F81" w:rsidP="00ED6C2F">
            <w:pPr>
              <w:jc w:val="center"/>
              <w:rPr>
                <w:rFonts w:eastAsia="Calibri"/>
                <w:b/>
                <w:sz w:val="22"/>
                <w:szCs w:val="22"/>
              </w:rPr>
            </w:pPr>
            <w:r w:rsidRPr="00847F8B">
              <w:rPr>
                <w:rFonts w:eastAsia="Calibri"/>
                <w:b/>
                <w:sz w:val="22"/>
                <w:szCs w:val="22"/>
              </w:rPr>
              <w:t xml:space="preserve">Удовлетворительное, </w:t>
            </w:r>
            <w:r w:rsidR="00E34271" w:rsidRPr="00847F8B">
              <w:rPr>
                <w:b/>
                <w:sz w:val="22"/>
                <w:szCs w:val="22"/>
              </w:rPr>
              <w:t>чел./%</w:t>
            </w:r>
          </w:p>
        </w:tc>
        <w:tc>
          <w:tcPr>
            <w:tcW w:w="1417" w:type="dxa"/>
            <w:tcBorders>
              <w:top w:val="single" w:sz="4" w:space="0" w:color="auto"/>
              <w:left w:val="single" w:sz="4" w:space="0" w:color="auto"/>
              <w:bottom w:val="single" w:sz="4" w:space="0" w:color="auto"/>
              <w:right w:val="single" w:sz="4" w:space="0" w:color="auto"/>
            </w:tcBorders>
            <w:vAlign w:val="center"/>
          </w:tcPr>
          <w:p w:rsidR="00830D3F" w:rsidRPr="00847F8B" w:rsidRDefault="00256F81" w:rsidP="00ED6C2F">
            <w:pPr>
              <w:jc w:val="center"/>
              <w:rPr>
                <w:rFonts w:eastAsia="Calibri"/>
                <w:b/>
                <w:sz w:val="22"/>
                <w:szCs w:val="22"/>
              </w:rPr>
            </w:pPr>
            <w:r w:rsidRPr="00847F8B">
              <w:rPr>
                <w:rFonts w:eastAsia="Calibri"/>
                <w:b/>
                <w:sz w:val="22"/>
                <w:szCs w:val="22"/>
              </w:rPr>
              <w:t xml:space="preserve">Скорее удовлетворительное, </w:t>
            </w:r>
            <w:r w:rsidR="00E34271" w:rsidRPr="00847F8B">
              <w:rPr>
                <w:b/>
                <w:sz w:val="22"/>
                <w:szCs w:val="22"/>
              </w:rPr>
              <w:t>чел./%</w:t>
            </w:r>
          </w:p>
        </w:tc>
        <w:tc>
          <w:tcPr>
            <w:tcW w:w="1843" w:type="dxa"/>
            <w:tcBorders>
              <w:top w:val="single" w:sz="4" w:space="0" w:color="auto"/>
              <w:left w:val="single" w:sz="4" w:space="0" w:color="auto"/>
              <w:bottom w:val="single" w:sz="4" w:space="0" w:color="auto"/>
              <w:right w:val="single" w:sz="4" w:space="0" w:color="auto"/>
            </w:tcBorders>
            <w:vAlign w:val="center"/>
          </w:tcPr>
          <w:p w:rsidR="00830D3F" w:rsidRPr="00847F8B" w:rsidRDefault="00830D3F" w:rsidP="00ED6C2F">
            <w:pPr>
              <w:jc w:val="center"/>
              <w:rPr>
                <w:rFonts w:eastAsia="Calibri"/>
                <w:b/>
                <w:sz w:val="22"/>
                <w:szCs w:val="22"/>
              </w:rPr>
            </w:pPr>
            <w:r w:rsidRPr="00847F8B">
              <w:rPr>
                <w:rFonts w:eastAsia="Calibri"/>
                <w:b/>
                <w:sz w:val="22"/>
                <w:szCs w:val="22"/>
              </w:rPr>
              <w:t>С</w:t>
            </w:r>
            <w:r w:rsidR="00256F81" w:rsidRPr="00847F8B">
              <w:rPr>
                <w:rFonts w:eastAsia="Calibri"/>
                <w:b/>
                <w:sz w:val="22"/>
                <w:szCs w:val="22"/>
              </w:rPr>
              <w:t xml:space="preserve">корее неудовлетворительное, </w:t>
            </w:r>
            <w:r w:rsidR="00E34271" w:rsidRPr="00847F8B">
              <w:rPr>
                <w:b/>
                <w:sz w:val="22"/>
                <w:szCs w:val="22"/>
              </w:rPr>
              <w:t>чел./%</w:t>
            </w:r>
          </w:p>
        </w:tc>
        <w:tc>
          <w:tcPr>
            <w:tcW w:w="1276" w:type="dxa"/>
            <w:tcBorders>
              <w:top w:val="single" w:sz="4" w:space="0" w:color="auto"/>
              <w:left w:val="single" w:sz="4" w:space="0" w:color="auto"/>
              <w:bottom w:val="single" w:sz="4" w:space="0" w:color="auto"/>
              <w:right w:val="single" w:sz="4" w:space="0" w:color="auto"/>
            </w:tcBorders>
            <w:vAlign w:val="center"/>
          </w:tcPr>
          <w:p w:rsidR="00830D3F" w:rsidRPr="00847F8B" w:rsidRDefault="00256F81" w:rsidP="00ED6C2F">
            <w:pPr>
              <w:jc w:val="center"/>
              <w:rPr>
                <w:rFonts w:eastAsia="Calibri"/>
                <w:b/>
                <w:sz w:val="22"/>
                <w:szCs w:val="22"/>
              </w:rPr>
            </w:pPr>
            <w:r w:rsidRPr="00847F8B">
              <w:rPr>
                <w:rFonts w:eastAsia="Calibri"/>
                <w:b/>
                <w:sz w:val="22"/>
                <w:szCs w:val="22"/>
              </w:rPr>
              <w:t xml:space="preserve">Неудовлетворительное, </w:t>
            </w:r>
            <w:r w:rsidR="00E34271" w:rsidRPr="00847F8B">
              <w:rPr>
                <w:b/>
                <w:sz w:val="22"/>
                <w:szCs w:val="22"/>
              </w:rPr>
              <w:t>чел./%</w:t>
            </w:r>
          </w:p>
        </w:tc>
        <w:tc>
          <w:tcPr>
            <w:tcW w:w="2268" w:type="dxa"/>
            <w:tcBorders>
              <w:top w:val="single" w:sz="4" w:space="0" w:color="auto"/>
              <w:left w:val="single" w:sz="4" w:space="0" w:color="auto"/>
              <w:bottom w:val="single" w:sz="4" w:space="0" w:color="auto"/>
              <w:right w:val="single" w:sz="4" w:space="0" w:color="auto"/>
            </w:tcBorders>
            <w:vAlign w:val="center"/>
          </w:tcPr>
          <w:p w:rsidR="00830D3F" w:rsidRPr="00847F8B" w:rsidRDefault="00830D3F" w:rsidP="00256F81">
            <w:pPr>
              <w:jc w:val="center"/>
              <w:rPr>
                <w:rFonts w:eastAsia="Calibri"/>
                <w:b/>
                <w:sz w:val="22"/>
                <w:szCs w:val="22"/>
              </w:rPr>
            </w:pPr>
            <w:r w:rsidRPr="00847F8B">
              <w:rPr>
                <w:rFonts w:eastAsia="Calibri"/>
                <w:b/>
                <w:sz w:val="22"/>
                <w:szCs w:val="22"/>
              </w:rPr>
              <w:t>Затрудняюсь ответить/мне ничего н</w:t>
            </w:r>
            <w:r w:rsidR="00256F81" w:rsidRPr="00847F8B">
              <w:rPr>
                <w:rFonts w:eastAsia="Calibri"/>
                <w:b/>
                <w:sz w:val="22"/>
                <w:szCs w:val="22"/>
              </w:rPr>
              <w:t xml:space="preserve">е известно о такой информации, </w:t>
            </w:r>
            <w:r w:rsidR="00E34271" w:rsidRPr="00847F8B">
              <w:rPr>
                <w:b/>
                <w:sz w:val="22"/>
                <w:szCs w:val="22"/>
              </w:rPr>
              <w:t>чел./%</w:t>
            </w:r>
          </w:p>
        </w:tc>
      </w:tr>
      <w:tr w:rsidR="00830D3F" w:rsidRPr="00847F8B" w:rsidTr="00E34271">
        <w:tc>
          <w:tcPr>
            <w:tcW w:w="1668" w:type="dxa"/>
            <w:tcBorders>
              <w:top w:val="single" w:sz="4" w:space="0" w:color="auto"/>
              <w:left w:val="single" w:sz="4" w:space="0" w:color="auto"/>
              <w:bottom w:val="single" w:sz="4" w:space="0" w:color="auto"/>
              <w:right w:val="single" w:sz="4" w:space="0" w:color="auto"/>
            </w:tcBorders>
          </w:tcPr>
          <w:p w:rsidR="00830D3F" w:rsidRPr="00847F8B" w:rsidRDefault="00830D3F" w:rsidP="00ED6C2F">
            <w:pPr>
              <w:rPr>
                <w:rFonts w:eastAsia="Calibri"/>
                <w:sz w:val="22"/>
                <w:szCs w:val="22"/>
              </w:rPr>
            </w:pPr>
            <w:r w:rsidRPr="00847F8B">
              <w:rPr>
                <w:rFonts w:eastAsia="Calibri"/>
                <w:sz w:val="22"/>
                <w:szCs w:val="22"/>
              </w:rPr>
              <w:t>Уровень доступности</w:t>
            </w:r>
          </w:p>
        </w:tc>
        <w:tc>
          <w:tcPr>
            <w:tcW w:w="1559" w:type="dxa"/>
            <w:tcBorders>
              <w:top w:val="single" w:sz="4" w:space="0" w:color="auto"/>
              <w:left w:val="single" w:sz="4" w:space="0" w:color="auto"/>
              <w:bottom w:val="single" w:sz="4" w:space="0" w:color="auto"/>
              <w:right w:val="single" w:sz="4" w:space="0" w:color="auto"/>
            </w:tcBorders>
            <w:vAlign w:val="center"/>
          </w:tcPr>
          <w:p w:rsidR="00830D3F" w:rsidRPr="00847F8B" w:rsidRDefault="00C46F15" w:rsidP="004D46C1">
            <w:pPr>
              <w:jc w:val="center"/>
              <w:rPr>
                <w:rFonts w:eastAsia="Calibri"/>
                <w:sz w:val="22"/>
                <w:szCs w:val="22"/>
              </w:rPr>
            </w:pPr>
            <w:r w:rsidRPr="00847F8B">
              <w:rPr>
                <w:rFonts w:eastAsia="Calibri"/>
                <w:sz w:val="22"/>
                <w:szCs w:val="22"/>
              </w:rPr>
              <w:t>7/23,3</w:t>
            </w:r>
          </w:p>
        </w:tc>
        <w:tc>
          <w:tcPr>
            <w:tcW w:w="1417" w:type="dxa"/>
            <w:tcBorders>
              <w:top w:val="single" w:sz="4" w:space="0" w:color="auto"/>
              <w:left w:val="single" w:sz="4" w:space="0" w:color="auto"/>
              <w:bottom w:val="single" w:sz="4" w:space="0" w:color="auto"/>
              <w:right w:val="single" w:sz="4" w:space="0" w:color="auto"/>
            </w:tcBorders>
            <w:vAlign w:val="center"/>
          </w:tcPr>
          <w:p w:rsidR="00830D3F" w:rsidRPr="00847F8B" w:rsidRDefault="00C46F15" w:rsidP="004D46C1">
            <w:pPr>
              <w:jc w:val="center"/>
              <w:rPr>
                <w:rFonts w:eastAsia="Calibri"/>
                <w:sz w:val="22"/>
                <w:szCs w:val="22"/>
              </w:rPr>
            </w:pPr>
            <w:r w:rsidRPr="00847F8B">
              <w:rPr>
                <w:rFonts w:eastAsia="Calibri"/>
                <w:sz w:val="22"/>
                <w:szCs w:val="22"/>
              </w:rPr>
              <w:t>11/36,7</w:t>
            </w:r>
          </w:p>
        </w:tc>
        <w:tc>
          <w:tcPr>
            <w:tcW w:w="1843" w:type="dxa"/>
            <w:tcBorders>
              <w:top w:val="single" w:sz="4" w:space="0" w:color="auto"/>
              <w:left w:val="single" w:sz="4" w:space="0" w:color="auto"/>
              <w:bottom w:val="single" w:sz="4" w:space="0" w:color="auto"/>
              <w:right w:val="single" w:sz="4" w:space="0" w:color="auto"/>
            </w:tcBorders>
            <w:vAlign w:val="center"/>
          </w:tcPr>
          <w:p w:rsidR="00830D3F" w:rsidRPr="00847F8B" w:rsidRDefault="00C46F15" w:rsidP="004D46C1">
            <w:pPr>
              <w:jc w:val="center"/>
              <w:rPr>
                <w:rFonts w:eastAsia="Calibri"/>
                <w:sz w:val="22"/>
                <w:szCs w:val="22"/>
              </w:rPr>
            </w:pPr>
            <w:r w:rsidRPr="00847F8B">
              <w:rPr>
                <w:rFonts w:eastAsia="Calibri"/>
                <w:sz w:val="22"/>
                <w:szCs w:val="22"/>
              </w:rPr>
              <w:t>1/3,3</w:t>
            </w:r>
          </w:p>
        </w:tc>
        <w:tc>
          <w:tcPr>
            <w:tcW w:w="1276" w:type="dxa"/>
            <w:tcBorders>
              <w:top w:val="single" w:sz="4" w:space="0" w:color="auto"/>
              <w:left w:val="single" w:sz="4" w:space="0" w:color="auto"/>
              <w:bottom w:val="single" w:sz="4" w:space="0" w:color="auto"/>
              <w:right w:val="single" w:sz="4" w:space="0" w:color="auto"/>
            </w:tcBorders>
            <w:vAlign w:val="center"/>
          </w:tcPr>
          <w:p w:rsidR="00830D3F" w:rsidRPr="00847F8B" w:rsidRDefault="00C46F15" w:rsidP="004D46C1">
            <w:pPr>
              <w:jc w:val="center"/>
              <w:rPr>
                <w:rFonts w:eastAsia="Calibri"/>
                <w:sz w:val="22"/>
                <w:szCs w:val="22"/>
              </w:rPr>
            </w:pPr>
            <w:r w:rsidRPr="00847F8B">
              <w:rPr>
                <w:rFonts w:eastAsia="Calibri"/>
                <w:sz w:val="22"/>
                <w:szCs w:val="22"/>
              </w:rPr>
              <w:t>0</w:t>
            </w:r>
          </w:p>
        </w:tc>
        <w:tc>
          <w:tcPr>
            <w:tcW w:w="2268" w:type="dxa"/>
            <w:tcBorders>
              <w:top w:val="single" w:sz="4" w:space="0" w:color="auto"/>
              <w:left w:val="single" w:sz="4" w:space="0" w:color="auto"/>
              <w:bottom w:val="single" w:sz="4" w:space="0" w:color="auto"/>
              <w:right w:val="single" w:sz="4" w:space="0" w:color="auto"/>
            </w:tcBorders>
            <w:vAlign w:val="center"/>
          </w:tcPr>
          <w:p w:rsidR="00830D3F" w:rsidRPr="00847F8B" w:rsidRDefault="00C46F15" w:rsidP="004D46C1">
            <w:pPr>
              <w:jc w:val="center"/>
              <w:rPr>
                <w:rFonts w:eastAsia="Calibri"/>
                <w:sz w:val="22"/>
                <w:szCs w:val="22"/>
              </w:rPr>
            </w:pPr>
            <w:r w:rsidRPr="00847F8B">
              <w:rPr>
                <w:rFonts w:eastAsia="Calibri"/>
                <w:sz w:val="22"/>
                <w:szCs w:val="22"/>
              </w:rPr>
              <w:t>11/36,7</w:t>
            </w:r>
          </w:p>
        </w:tc>
      </w:tr>
      <w:tr w:rsidR="00830D3F" w:rsidRPr="00847F8B" w:rsidTr="00E34271">
        <w:tc>
          <w:tcPr>
            <w:tcW w:w="1668" w:type="dxa"/>
            <w:tcBorders>
              <w:top w:val="single" w:sz="4" w:space="0" w:color="auto"/>
              <w:left w:val="single" w:sz="4" w:space="0" w:color="auto"/>
              <w:bottom w:val="single" w:sz="4" w:space="0" w:color="auto"/>
              <w:right w:val="single" w:sz="4" w:space="0" w:color="auto"/>
            </w:tcBorders>
          </w:tcPr>
          <w:p w:rsidR="00830D3F" w:rsidRPr="00847F8B" w:rsidRDefault="00830D3F" w:rsidP="00ED6C2F">
            <w:pPr>
              <w:rPr>
                <w:rFonts w:eastAsia="Calibri"/>
                <w:sz w:val="22"/>
                <w:szCs w:val="22"/>
              </w:rPr>
            </w:pPr>
            <w:r w:rsidRPr="00847F8B">
              <w:rPr>
                <w:rFonts w:eastAsia="Calibri"/>
                <w:sz w:val="22"/>
                <w:szCs w:val="22"/>
              </w:rPr>
              <w:t>Уровень понятности</w:t>
            </w:r>
          </w:p>
        </w:tc>
        <w:tc>
          <w:tcPr>
            <w:tcW w:w="1559" w:type="dxa"/>
            <w:tcBorders>
              <w:top w:val="single" w:sz="4" w:space="0" w:color="auto"/>
              <w:left w:val="single" w:sz="4" w:space="0" w:color="auto"/>
              <w:bottom w:val="single" w:sz="4" w:space="0" w:color="auto"/>
              <w:right w:val="single" w:sz="4" w:space="0" w:color="auto"/>
            </w:tcBorders>
            <w:vAlign w:val="center"/>
          </w:tcPr>
          <w:p w:rsidR="00830D3F" w:rsidRPr="00847F8B" w:rsidRDefault="00FC40F5" w:rsidP="004F29F1">
            <w:pPr>
              <w:jc w:val="center"/>
              <w:rPr>
                <w:rFonts w:eastAsia="Calibri"/>
                <w:sz w:val="22"/>
                <w:szCs w:val="22"/>
              </w:rPr>
            </w:pPr>
            <w:r w:rsidRPr="00847F8B">
              <w:rPr>
                <w:rFonts w:eastAsia="Calibri"/>
                <w:sz w:val="22"/>
                <w:szCs w:val="22"/>
              </w:rPr>
              <w:t>8/26,7</w:t>
            </w:r>
          </w:p>
        </w:tc>
        <w:tc>
          <w:tcPr>
            <w:tcW w:w="1417" w:type="dxa"/>
            <w:tcBorders>
              <w:top w:val="single" w:sz="4" w:space="0" w:color="auto"/>
              <w:left w:val="single" w:sz="4" w:space="0" w:color="auto"/>
              <w:bottom w:val="single" w:sz="4" w:space="0" w:color="auto"/>
              <w:right w:val="single" w:sz="4" w:space="0" w:color="auto"/>
            </w:tcBorders>
            <w:vAlign w:val="center"/>
          </w:tcPr>
          <w:p w:rsidR="00830D3F" w:rsidRPr="00847F8B" w:rsidRDefault="00FC40F5" w:rsidP="004F29F1">
            <w:pPr>
              <w:jc w:val="center"/>
              <w:rPr>
                <w:rFonts w:eastAsia="Calibri"/>
                <w:sz w:val="22"/>
                <w:szCs w:val="22"/>
              </w:rPr>
            </w:pPr>
            <w:r w:rsidRPr="00847F8B">
              <w:rPr>
                <w:rFonts w:eastAsia="Calibri"/>
                <w:sz w:val="22"/>
                <w:szCs w:val="22"/>
              </w:rPr>
              <w:t>9/30,0</w:t>
            </w:r>
          </w:p>
        </w:tc>
        <w:tc>
          <w:tcPr>
            <w:tcW w:w="1843" w:type="dxa"/>
            <w:tcBorders>
              <w:top w:val="single" w:sz="4" w:space="0" w:color="auto"/>
              <w:left w:val="single" w:sz="4" w:space="0" w:color="auto"/>
              <w:bottom w:val="single" w:sz="4" w:space="0" w:color="auto"/>
              <w:right w:val="single" w:sz="4" w:space="0" w:color="auto"/>
            </w:tcBorders>
            <w:vAlign w:val="center"/>
          </w:tcPr>
          <w:p w:rsidR="00830D3F" w:rsidRPr="00847F8B" w:rsidRDefault="00FC40F5" w:rsidP="004F29F1">
            <w:pPr>
              <w:jc w:val="center"/>
              <w:rPr>
                <w:rFonts w:eastAsia="Calibri"/>
                <w:sz w:val="22"/>
                <w:szCs w:val="22"/>
              </w:rPr>
            </w:pPr>
            <w:r w:rsidRPr="00847F8B">
              <w:rPr>
                <w:rFonts w:eastAsia="Calibri"/>
                <w:sz w:val="22"/>
                <w:szCs w:val="22"/>
              </w:rPr>
              <w:t>1/3,3</w:t>
            </w:r>
          </w:p>
        </w:tc>
        <w:tc>
          <w:tcPr>
            <w:tcW w:w="1276" w:type="dxa"/>
            <w:tcBorders>
              <w:top w:val="single" w:sz="4" w:space="0" w:color="auto"/>
              <w:left w:val="single" w:sz="4" w:space="0" w:color="auto"/>
              <w:bottom w:val="single" w:sz="4" w:space="0" w:color="auto"/>
              <w:right w:val="single" w:sz="4" w:space="0" w:color="auto"/>
            </w:tcBorders>
            <w:vAlign w:val="center"/>
          </w:tcPr>
          <w:p w:rsidR="00830D3F" w:rsidRPr="00847F8B" w:rsidRDefault="00830D3F" w:rsidP="004F29F1">
            <w:pPr>
              <w:jc w:val="center"/>
              <w:rPr>
                <w:rFonts w:eastAsia="Calibri"/>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830D3F" w:rsidRPr="00847F8B" w:rsidRDefault="00FC40F5" w:rsidP="00750EB8">
            <w:pPr>
              <w:jc w:val="center"/>
              <w:rPr>
                <w:rFonts w:eastAsia="Calibri"/>
                <w:sz w:val="22"/>
                <w:szCs w:val="22"/>
              </w:rPr>
            </w:pPr>
            <w:r w:rsidRPr="00847F8B">
              <w:rPr>
                <w:rFonts w:eastAsia="Calibri"/>
                <w:sz w:val="22"/>
                <w:szCs w:val="22"/>
              </w:rPr>
              <w:t>12/40,0</w:t>
            </w:r>
          </w:p>
        </w:tc>
      </w:tr>
      <w:tr w:rsidR="00422BB5" w:rsidRPr="00847F8B" w:rsidTr="00E34271">
        <w:tc>
          <w:tcPr>
            <w:tcW w:w="1668" w:type="dxa"/>
            <w:tcBorders>
              <w:top w:val="single" w:sz="4" w:space="0" w:color="auto"/>
              <w:left w:val="single" w:sz="4" w:space="0" w:color="auto"/>
              <w:bottom w:val="single" w:sz="4" w:space="0" w:color="auto"/>
              <w:right w:val="single" w:sz="4" w:space="0" w:color="auto"/>
            </w:tcBorders>
          </w:tcPr>
          <w:p w:rsidR="00422BB5" w:rsidRPr="00847F8B" w:rsidRDefault="00422BB5" w:rsidP="00ED6C2F">
            <w:pPr>
              <w:rPr>
                <w:rFonts w:eastAsia="Calibri"/>
                <w:sz w:val="22"/>
                <w:szCs w:val="22"/>
              </w:rPr>
            </w:pPr>
            <w:r w:rsidRPr="00847F8B">
              <w:rPr>
                <w:rFonts w:eastAsia="Calibri"/>
                <w:sz w:val="22"/>
                <w:szCs w:val="22"/>
              </w:rPr>
              <w:t>Удобство получения</w:t>
            </w:r>
          </w:p>
        </w:tc>
        <w:tc>
          <w:tcPr>
            <w:tcW w:w="1559" w:type="dxa"/>
            <w:tcBorders>
              <w:top w:val="single" w:sz="4" w:space="0" w:color="auto"/>
              <w:left w:val="single" w:sz="4" w:space="0" w:color="auto"/>
              <w:bottom w:val="single" w:sz="4" w:space="0" w:color="auto"/>
              <w:right w:val="single" w:sz="4" w:space="0" w:color="auto"/>
            </w:tcBorders>
            <w:vAlign w:val="center"/>
          </w:tcPr>
          <w:p w:rsidR="00422BB5" w:rsidRPr="00847F8B" w:rsidRDefault="00FA50DA" w:rsidP="007B690A">
            <w:pPr>
              <w:jc w:val="center"/>
              <w:rPr>
                <w:rFonts w:eastAsia="Calibri"/>
                <w:sz w:val="22"/>
                <w:szCs w:val="22"/>
              </w:rPr>
            </w:pPr>
            <w:r w:rsidRPr="00847F8B">
              <w:rPr>
                <w:rFonts w:eastAsia="Calibri"/>
                <w:sz w:val="22"/>
                <w:szCs w:val="22"/>
              </w:rPr>
              <w:t>8/26,7</w:t>
            </w:r>
          </w:p>
        </w:tc>
        <w:tc>
          <w:tcPr>
            <w:tcW w:w="1417" w:type="dxa"/>
            <w:tcBorders>
              <w:top w:val="single" w:sz="4" w:space="0" w:color="auto"/>
              <w:left w:val="single" w:sz="4" w:space="0" w:color="auto"/>
              <w:bottom w:val="single" w:sz="4" w:space="0" w:color="auto"/>
              <w:right w:val="single" w:sz="4" w:space="0" w:color="auto"/>
            </w:tcBorders>
            <w:vAlign w:val="center"/>
          </w:tcPr>
          <w:p w:rsidR="00422BB5" w:rsidRPr="00847F8B" w:rsidRDefault="00FA50DA" w:rsidP="007B690A">
            <w:pPr>
              <w:jc w:val="center"/>
              <w:rPr>
                <w:rFonts w:eastAsia="Calibri"/>
                <w:sz w:val="22"/>
                <w:szCs w:val="22"/>
              </w:rPr>
            </w:pPr>
            <w:r w:rsidRPr="00847F8B">
              <w:rPr>
                <w:rFonts w:eastAsia="Calibri"/>
                <w:sz w:val="22"/>
                <w:szCs w:val="22"/>
              </w:rPr>
              <w:t>10/33,3</w:t>
            </w:r>
          </w:p>
        </w:tc>
        <w:tc>
          <w:tcPr>
            <w:tcW w:w="1843" w:type="dxa"/>
            <w:tcBorders>
              <w:top w:val="single" w:sz="4" w:space="0" w:color="auto"/>
              <w:left w:val="single" w:sz="4" w:space="0" w:color="auto"/>
              <w:bottom w:val="single" w:sz="4" w:space="0" w:color="auto"/>
              <w:right w:val="single" w:sz="4" w:space="0" w:color="auto"/>
            </w:tcBorders>
            <w:vAlign w:val="center"/>
          </w:tcPr>
          <w:p w:rsidR="00422BB5" w:rsidRPr="00847F8B" w:rsidRDefault="00256F81" w:rsidP="00FA50DA">
            <w:pPr>
              <w:jc w:val="center"/>
              <w:rPr>
                <w:rFonts w:eastAsia="Calibri"/>
                <w:sz w:val="22"/>
                <w:szCs w:val="22"/>
              </w:rPr>
            </w:pPr>
            <w:r w:rsidRPr="00847F8B">
              <w:rPr>
                <w:rFonts w:eastAsia="Calibri"/>
                <w:sz w:val="22"/>
                <w:szCs w:val="22"/>
              </w:rPr>
              <w:t>1 /</w:t>
            </w:r>
            <w:r w:rsidR="00FA50DA" w:rsidRPr="00847F8B">
              <w:rPr>
                <w:rFonts w:eastAsia="Calibri"/>
                <w:sz w:val="22"/>
                <w:szCs w:val="22"/>
              </w:rPr>
              <w:t>3,3</w:t>
            </w:r>
          </w:p>
        </w:tc>
        <w:tc>
          <w:tcPr>
            <w:tcW w:w="1276" w:type="dxa"/>
            <w:tcBorders>
              <w:top w:val="single" w:sz="4" w:space="0" w:color="auto"/>
              <w:left w:val="single" w:sz="4" w:space="0" w:color="auto"/>
              <w:bottom w:val="single" w:sz="4" w:space="0" w:color="auto"/>
              <w:right w:val="single" w:sz="4" w:space="0" w:color="auto"/>
            </w:tcBorders>
            <w:vAlign w:val="center"/>
          </w:tcPr>
          <w:p w:rsidR="00422BB5" w:rsidRPr="00847F8B" w:rsidRDefault="00256F81" w:rsidP="00422BB5">
            <w:pPr>
              <w:jc w:val="center"/>
              <w:rPr>
                <w:rFonts w:eastAsia="Calibri"/>
                <w:sz w:val="22"/>
                <w:szCs w:val="22"/>
              </w:rPr>
            </w:pPr>
            <w:r w:rsidRPr="00847F8B">
              <w:rPr>
                <w:rFonts w:eastAsia="Calibri"/>
                <w:sz w:val="22"/>
                <w:szCs w:val="22"/>
              </w:rPr>
              <w:t>0</w:t>
            </w:r>
          </w:p>
        </w:tc>
        <w:tc>
          <w:tcPr>
            <w:tcW w:w="2268" w:type="dxa"/>
            <w:tcBorders>
              <w:top w:val="single" w:sz="4" w:space="0" w:color="auto"/>
              <w:left w:val="single" w:sz="4" w:space="0" w:color="auto"/>
              <w:bottom w:val="single" w:sz="4" w:space="0" w:color="auto"/>
              <w:right w:val="single" w:sz="4" w:space="0" w:color="auto"/>
            </w:tcBorders>
            <w:vAlign w:val="center"/>
          </w:tcPr>
          <w:p w:rsidR="00422BB5" w:rsidRPr="00847F8B" w:rsidRDefault="00256F81" w:rsidP="00FA50DA">
            <w:pPr>
              <w:jc w:val="center"/>
              <w:rPr>
                <w:rFonts w:eastAsia="Calibri"/>
                <w:sz w:val="22"/>
                <w:szCs w:val="22"/>
              </w:rPr>
            </w:pPr>
            <w:r w:rsidRPr="00847F8B">
              <w:rPr>
                <w:rFonts w:eastAsia="Calibri"/>
                <w:sz w:val="22"/>
                <w:szCs w:val="22"/>
              </w:rPr>
              <w:t>11/3</w:t>
            </w:r>
            <w:r w:rsidR="00FA50DA" w:rsidRPr="00847F8B">
              <w:rPr>
                <w:rFonts w:eastAsia="Calibri"/>
                <w:sz w:val="22"/>
                <w:szCs w:val="22"/>
              </w:rPr>
              <w:t>6,7</w:t>
            </w:r>
          </w:p>
        </w:tc>
      </w:tr>
    </w:tbl>
    <w:p w:rsidR="00C619CF" w:rsidRPr="00847F8B" w:rsidRDefault="00C619CF" w:rsidP="00C21093">
      <w:pPr>
        <w:widowControl w:val="0"/>
        <w:ind w:firstLine="709"/>
        <w:jc w:val="both"/>
        <w:rPr>
          <w:b/>
          <w:color w:val="000000"/>
          <w:sz w:val="28"/>
          <w:szCs w:val="28"/>
        </w:rPr>
      </w:pPr>
    </w:p>
    <w:p w:rsidR="00C21093" w:rsidRPr="00847F8B" w:rsidRDefault="00C21093" w:rsidP="00C21093">
      <w:pPr>
        <w:widowControl w:val="0"/>
        <w:ind w:firstLine="709"/>
        <w:jc w:val="both"/>
        <w:rPr>
          <w:rFonts w:eastAsia="Calibri"/>
          <w:sz w:val="28"/>
          <w:szCs w:val="28"/>
        </w:rPr>
      </w:pPr>
      <w:r w:rsidRPr="00847F8B">
        <w:rPr>
          <w:b/>
          <w:color w:val="000000"/>
          <w:sz w:val="28"/>
          <w:szCs w:val="28"/>
        </w:rPr>
        <w:t>Полноту размещенной</w:t>
      </w:r>
      <w:r w:rsidRPr="00847F8B">
        <w:rPr>
          <w:color w:val="000000"/>
          <w:sz w:val="28"/>
          <w:szCs w:val="28"/>
        </w:rPr>
        <w:t xml:space="preserve"> органом исполнительной власти субъекта Российской Федерации и муниципальными образованиями информации о состоянии конкурентной среды на рынках товаров, работ и услуг и деятельности по содействию развитию конкуренции оценили следующим образом:</w:t>
      </w:r>
    </w:p>
    <w:tbl>
      <w:tblPr>
        <w:tblW w:w="10193" w:type="dxa"/>
        <w:tblInd w:w="-20" w:type="dxa"/>
        <w:tblLayout w:type="fixed"/>
        <w:tblLook w:val="0000"/>
      </w:tblPr>
      <w:tblGrid>
        <w:gridCol w:w="3936"/>
        <w:gridCol w:w="1149"/>
        <w:gridCol w:w="1275"/>
        <w:gridCol w:w="1134"/>
        <w:gridCol w:w="993"/>
        <w:gridCol w:w="1706"/>
      </w:tblGrid>
      <w:tr w:rsidR="00C21093" w:rsidRPr="00847F8B" w:rsidTr="00080DF7">
        <w:trPr>
          <w:cantSplit/>
          <w:trHeight w:val="1848"/>
        </w:trPr>
        <w:tc>
          <w:tcPr>
            <w:tcW w:w="3936" w:type="dxa"/>
            <w:tcBorders>
              <w:top w:val="single" w:sz="4" w:space="0" w:color="000000"/>
              <w:left w:val="single" w:sz="4" w:space="0" w:color="000000"/>
              <w:bottom w:val="single" w:sz="4" w:space="0" w:color="000000"/>
            </w:tcBorders>
            <w:shd w:val="clear" w:color="auto" w:fill="auto"/>
          </w:tcPr>
          <w:p w:rsidR="00C21093" w:rsidRPr="00847F8B" w:rsidRDefault="00C21093" w:rsidP="007B690A">
            <w:pPr>
              <w:widowControl w:val="0"/>
              <w:snapToGrid w:val="0"/>
              <w:jc w:val="both"/>
              <w:rPr>
                <w:b/>
                <w:sz w:val="22"/>
                <w:szCs w:val="22"/>
              </w:rPr>
            </w:pPr>
          </w:p>
        </w:tc>
        <w:tc>
          <w:tcPr>
            <w:tcW w:w="1149" w:type="dxa"/>
            <w:tcBorders>
              <w:top w:val="single" w:sz="4" w:space="0" w:color="000000"/>
              <w:left w:val="single" w:sz="4" w:space="0" w:color="000000"/>
              <w:bottom w:val="single" w:sz="4" w:space="0" w:color="000000"/>
            </w:tcBorders>
            <w:shd w:val="clear" w:color="auto" w:fill="auto"/>
            <w:vAlign w:val="center"/>
          </w:tcPr>
          <w:p w:rsidR="00C21093" w:rsidRPr="00847F8B" w:rsidRDefault="00C21093" w:rsidP="007B690A">
            <w:pPr>
              <w:widowControl w:val="0"/>
              <w:jc w:val="center"/>
              <w:rPr>
                <w:b/>
                <w:sz w:val="22"/>
                <w:szCs w:val="22"/>
              </w:rPr>
            </w:pPr>
            <w:r w:rsidRPr="00847F8B">
              <w:rPr>
                <w:b/>
                <w:sz w:val="22"/>
                <w:szCs w:val="22"/>
              </w:rPr>
              <w:t>Удовлетворительное</w:t>
            </w:r>
            <w:r w:rsidR="00C619CF" w:rsidRPr="00847F8B">
              <w:rPr>
                <w:b/>
                <w:sz w:val="22"/>
                <w:szCs w:val="22"/>
              </w:rPr>
              <w:t xml:space="preserve">, </w:t>
            </w:r>
            <w:r w:rsidR="00E34271" w:rsidRPr="00847F8B">
              <w:rPr>
                <w:b/>
                <w:sz w:val="22"/>
                <w:szCs w:val="22"/>
              </w:rPr>
              <w:t>чел./%</w:t>
            </w:r>
          </w:p>
        </w:tc>
        <w:tc>
          <w:tcPr>
            <w:tcW w:w="1275" w:type="dxa"/>
            <w:tcBorders>
              <w:top w:val="single" w:sz="4" w:space="0" w:color="000000"/>
              <w:left w:val="single" w:sz="4" w:space="0" w:color="000000"/>
              <w:bottom w:val="single" w:sz="4" w:space="0" w:color="000000"/>
            </w:tcBorders>
            <w:shd w:val="clear" w:color="auto" w:fill="auto"/>
            <w:vAlign w:val="center"/>
          </w:tcPr>
          <w:p w:rsidR="00C21093" w:rsidRPr="00847F8B" w:rsidRDefault="00C21093" w:rsidP="007B690A">
            <w:pPr>
              <w:widowControl w:val="0"/>
              <w:jc w:val="center"/>
              <w:rPr>
                <w:b/>
                <w:sz w:val="22"/>
                <w:szCs w:val="22"/>
              </w:rPr>
            </w:pPr>
            <w:r w:rsidRPr="00847F8B">
              <w:rPr>
                <w:b/>
                <w:sz w:val="22"/>
                <w:szCs w:val="22"/>
              </w:rPr>
              <w:t>Скорее удовлетворительное</w:t>
            </w:r>
            <w:r w:rsidR="00C619CF" w:rsidRPr="00847F8B">
              <w:rPr>
                <w:b/>
                <w:sz w:val="22"/>
                <w:szCs w:val="22"/>
              </w:rPr>
              <w:t xml:space="preserve">, </w:t>
            </w:r>
            <w:r w:rsidR="00E34271" w:rsidRPr="00847F8B">
              <w:rPr>
                <w:b/>
                <w:sz w:val="22"/>
                <w:szCs w:val="22"/>
              </w:rPr>
              <w:t>чел./%</w:t>
            </w:r>
          </w:p>
        </w:tc>
        <w:tc>
          <w:tcPr>
            <w:tcW w:w="1134" w:type="dxa"/>
            <w:tcBorders>
              <w:top w:val="single" w:sz="4" w:space="0" w:color="000000"/>
              <w:left w:val="single" w:sz="4" w:space="0" w:color="000000"/>
              <w:bottom w:val="single" w:sz="4" w:space="0" w:color="000000"/>
            </w:tcBorders>
            <w:shd w:val="clear" w:color="auto" w:fill="auto"/>
            <w:vAlign w:val="center"/>
          </w:tcPr>
          <w:p w:rsidR="00C21093" w:rsidRPr="00847F8B" w:rsidRDefault="00C21093" w:rsidP="007B690A">
            <w:pPr>
              <w:widowControl w:val="0"/>
              <w:jc w:val="center"/>
              <w:rPr>
                <w:b/>
                <w:sz w:val="22"/>
                <w:szCs w:val="22"/>
              </w:rPr>
            </w:pPr>
            <w:r w:rsidRPr="00847F8B">
              <w:rPr>
                <w:b/>
                <w:sz w:val="22"/>
                <w:szCs w:val="22"/>
              </w:rPr>
              <w:t>Скорее неудовлетворительное</w:t>
            </w:r>
            <w:r w:rsidR="00C619CF" w:rsidRPr="00847F8B">
              <w:rPr>
                <w:b/>
                <w:sz w:val="22"/>
                <w:szCs w:val="22"/>
              </w:rPr>
              <w:t xml:space="preserve">, </w:t>
            </w:r>
            <w:r w:rsidR="00E34271" w:rsidRPr="00847F8B">
              <w:rPr>
                <w:b/>
                <w:sz w:val="22"/>
                <w:szCs w:val="22"/>
              </w:rPr>
              <w:t>чел./%</w:t>
            </w:r>
          </w:p>
        </w:tc>
        <w:tc>
          <w:tcPr>
            <w:tcW w:w="993" w:type="dxa"/>
            <w:tcBorders>
              <w:top w:val="single" w:sz="4" w:space="0" w:color="000000"/>
              <w:left w:val="single" w:sz="4" w:space="0" w:color="000000"/>
              <w:bottom w:val="single" w:sz="4" w:space="0" w:color="000000"/>
            </w:tcBorders>
            <w:shd w:val="clear" w:color="auto" w:fill="auto"/>
            <w:vAlign w:val="center"/>
          </w:tcPr>
          <w:p w:rsidR="00C21093" w:rsidRPr="00847F8B" w:rsidRDefault="00C21093" w:rsidP="007B690A">
            <w:pPr>
              <w:widowControl w:val="0"/>
              <w:jc w:val="center"/>
              <w:rPr>
                <w:b/>
                <w:sz w:val="22"/>
                <w:szCs w:val="22"/>
              </w:rPr>
            </w:pPr>
            <w:r w:rsidRPr="00847F8B">
              <w:rPr>
                <w:b/>
                <w:sz w:val="22"/>
                <w:szCs w:val="22"/>
              </w:rPr>
              <w:t>Неудовлетворительное</w:t>
            </w:r>
            <w:r w:rsidR="00C619CF" w:rsidRPr="00847F8B">
              <w:rPr>
                <w:b/>
                <w:sz w:val="22"/>
                <w:szCs w:val="22"/>
              </w:rPr>
              <w:t>,</w:t>
            </w:r>
            <w:r w:rsidR="00C619CF" w:rsidRPr="00847F8B">
              <w:rPr>
                <w:rFonts w:eastAsia="Calibri"/>
                <w:b/>
                <w:sz w:val="22"/>
                <w:szCs w:val="22"/>
              </w:rPr>
              <w:t xml:space="preserve"> </w:t>
            </w:r>
            <w:r w:rsidR="00E34271" w:rsidRPr="00847F8B">
              <w:rPr>
                <w:b/>
                <w:sz w:val="22"/>
                <w:szCs w:val="22"/>
              </w:rPr>
              <w:t>чел./%</w:t>
            </w:r>
          </w:p>
        </w:tc>
        <w:tc>
          <w:tcPr>
            <w:tcW w:w="1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1093" w:rsidRPr="00847F8B" w:rsidRDefault="00C21093" w:rsidP="007B690A">
            <w:pPr>
              <w:widowControl w:val="0"/>
              <w:jc w:val="center"/>
              <w:rPr>
                <w:b/>
                <w:color w:val="000000"/>
                <w:sz w:val="22"/>
                <w:szCs w:val="22"/>
              </w:rPr>
            </w:pPr>
            <w:r w:rsidRPr="00847F8B">
              <w:rPr>
                <w:b/>
                <w:sz w:val="22"/>
                <w:szCs w:val="22"/>
              </w:rPr>
              <w:t>Затрудняюсь ответить/ мне ничего не известно о такой информации</w:t>
            </w:r>
            <w:r w:rsidR="00C619CF" w:rsidRPr="00847F8B">
              <w:rPr>
                <w:b/>
                <w:sz w:val="22"/>
                <w:szCs w:val="22"/>
              </w:rPr>
              <w:t xml:space="preserve">, </w:t>
            </w:r>
            <w:r w:rsidR="00E34271" w:rsidRPr="00847F8B">
              <w:rPr>
                <w:b/>
                <w:sz w:val="22"/>
                <w:szCs w:val="22"/>
              </w:rPr>
              <w:t>чел./%</w:t>
            </w:r>
          </w:p>
        </w:tc>
      </w:tr>
      <w:tr w:rsidR="00C21093" w:rsidRPr="00847F8B" w:rsidTr="00080DF7">
        <w:trPr>
          <w:trHeight w:val="272"/>
        </w:trPr>
        <w:tc>
          <w:tcPr>
            <w:tcW w:w="3936" w:type="dxa"/>
            <w:tcBorders>
              <w:top w:val="single" w:sz="4" w:space="0" w:color="000000"/>
              <w:left w:val="single" w:sz="4" w:space="0" w:color="000000"/>
              <w:bottom w:val="single" w:sz="4" w:space="0" w:color="000000"/>
            </w:tcBorders>
            <w:shd w:val="clear" w:color="auto" w:fill="auto"/>
          </w:tcPr>
          <w:p w:rsidR="00C21093" w:rsidRPr="00847F8B" w:rsidRDefault="00C21093" w:rsidP="007B690A">
            <w:pPr>
              <w:widowControl w:val="0"/>
              <w:jc w:val="both"/>
              <w:rPr>
                <w:rFonts w:eastAsia="Calibri"/>
                <w:sz w:val="22"/>
                <w:szCs w:val="22"/>
              </w:rPr>
            </w:pPr>
            <w:r w:rsidRPr="00847F8B">
              <w:rPr>
                <w:color w:val="000000"/>
                <w:sz w:val="22"/>
                <w:szCs w:val="22"/>
              </w:rPr>
              <w:t>Доступность информации о нормативной базе, связанной с внедрением Стандарта в регионе</w:t>
            </w:r>
          </w:p>
        </w:tc>
        <w:tc>
          <w:tcPr>
            <w:tcW w:w="1149" w:type="dxa"/>
            <w:tcBorders>
              <w:top w:val="single" w:sz="4" w:space="0" w:color="000000"/>
              <w:left w:val="single" w:sz="4" w:space="0" w:color="000000"/>
              <w:bottom w:val="single" w:sz="4" w:space="0" w:color="000000"/>
            </w:tcBorders>
            <w:shd w:val="clear" w:color="auto" w:fill="auto"/>
            <w:vAlign w:val="center"/>
          </w:tcPr>
          <w:p w:rsidR="00C21093" w:rsidRPr="00847F8B" w:rsidRDefault="00C4355E" w:rsidP="007B690A">
            <w:pPr>
              <w:widowControl w:val="0"/>
              <w:jc w:val="center"/>
              <w:rPr>
                <w:rFonts w:eastAsia="Calibri"/>
                <w:sz w:val="22"/>
                <w:szCs w:val="22"/>
              </w:rPr>
            </w:pPr>
            <w:r w:rsidRPr="00847F8B">
              <w:rPr>
                <w:rFonts w:eastAsia="Calibri"/>
                <w:sz w:val="22"/>
                <w:szCs w:val="22"/>
              </w:rPr>
              <w:t>8/26,7</w:t>
            </w:r>
          </w:p>
        </w:tc>
        <w:tc>
          <w:tcPr>
            <w:tcW w:w="1275" w:type="dxa"/>
            <w:tcBorders>
              <w:top w:val="single" w:sz="4" w:space="0" w:color="000000"/>
              <w:left w:val="single" w:sz="4" w:space="0" w:color="000000"/>
              <w:bottom w:val="single" w:sz="4" w:space="0" w:color="000000"/>
            </w:tcBorders>
            <w:shd w:val="clear" w:color="auto" w:fill="auto"/>
            <w:vAlign w:val="center"/>
          </w:tcPr>
          <w:p w:rsidR="00C21093" w:rsidRPr="00847F8B" w:rsidRDefault="00C4355E" w:rsidP="007B690A">
            <w:pPr>
              <w:widowControl w:val="0"/>
              <w:jc w:val="center"/>
              <w:rPr>
                <w:rFonts w:eastAsia="Calibri"/>
                <w:sz w:val="22"/>
                <w:szCs w:val="22"/>
              </w:rPr>
            </w:pPr>
            <w:r w:rsidRPr="00847F8B">
              <w:rPr>
                <w:rFonts w:eastAsia="Calibri"/>
                <w:sz w:val="22"/>
                <w:szCs w:val="22"/>
              </w:rPr>
              <w:t>11/36,7</w:t>
            </w:r>
          </w:p>
        </w:tc>
        <w:tc>
          <w:tcPr>
            <w:tcW w:w="1134" w:type="dxa"/>
            <w:tcBorders>
              <w:top w:val="single" w:sz="4" w:space="0" w:color="000000"/>
              <w:left w:val="single" w:sz="4" w:space="0" w:color="000000"/>
              <w:bottom w:val="single" w:sz="4" w:space="0" w:color="000000"/>
            </w:tcBorders>
            <w:shd w:val="clear" w:color="auto" w:fill="auto"/>
            <w:vAlign w:val="center"/>
          </w:tcPr>
          <w:p w:rsidR="00C21093" w:rsidRPr="00847F8B" w:rsidRDefault="00C4355E" w:rsidP="007B690A">
            <w:pPr>
              <w:widowControl w:val="0"/>
              <w:jc w:val="center"/>
              <w:rPr>
                <w:sz w:val="22"/>
                <w:szCs w:val="22"/>
              </w:rPr>
            </w:pPr>
            <w:r w:rsidRPr="00847F8B">
              <w:rPr>
                <w:sz w:val="22"/>
                <w:szCs w:val="22"/>
              </w:rPr>
              <w:t>1/3,3</w:t>
            </w:r>
          </w:p>
        </w:tc>
        <w:tc>
          <w:tcPr>
            <w:tcW w:w="993" w:type="dxa"/>
            <w:tcBorders>
              <w:top w:val="single" w:sz="4" w:space="0" w:color="000000"/>
              <w:left w:val="single" w:sz="4" w:space="0" w:color="000000"/>
              <w:bottom w:val="single" w:sz="4" w:space="0" w:color="000000"/>
            </w:tcBorders>
            <w:shd w:val="clear" w:color="auto" w:fill="auto"/>
            <w:vAlign w:val="center"/>
          </w:tcPr>
          <w:p w:rsidR="00C21093" w:rsidRPr="00847F8B" w:rsidRDefault="009D5C35" w:rsidP="007B690A">
            <w:pPr>
              <w:widowControl w:val="0"/>
              <w:jc w:val="center"/>
              <w:rPr>
                <w:rFonts w:eastAsia="Calibri"/>
                <w:sz w:val="22"/>
                <w:szCs w:val="22"/>
              </w:rPr>
            </w:pPr>
            <w:r w:rsidRPr="00847F8B">
              <w:rPr>
                <w:rFonts w:eastAsia="Calibri"/>
                <w:sz w:val="22"/>
                <w:szCs w:val="22"/>
              </w:rPr>
              <w:t>0</w:t>
            </w:r>
          </w:p>
        </w:tc>
        <w:tc>
          <w:tcPr>
            <w:tcW w:w="1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1093" w:rsidRPr="00847F8B" w:rsidRDefault="00C4355E" w:rsidP="007B690A">
            <w:pPr>
              <w:widowControl w:val="0"/>
              <w:jc w:val="center"/>
              <w:rPr>
                <w:color w:val="000000"/>
                <w:sz w:val="22"/>
                <w:szCs w:val="22"/>
              </w:rPr>
            </w:pPr>
            <w:r w:rsidRPr="00847F8B">
              <w:rPr>
                <w:color w:val="000000"/>
                <w:sz w:val="22"/>
                <w:szCs w:val="22"/>
              </w:rPr>
              <w:t>10/33,3</w:t>
            </w:r>
          </w:p>
        </w:tc>
      </w:tr>
      <w:tr w:rsidR="002F478F" w:rsidRPr="00847F8B" w:rsidTr="00080DF7">
        <w:tc>
          <w:tcPr>
            <w:tcW w:w="3936" w:type="dxa"/>
            <w:tcBorders>
              <w:top w:val="single" w:sz="4" w:space="0" w:color="000000"/>
              <w:left w:val="single" w:sz="4" w:space="0" w:color="000000"/>
              <w:bottom w:val="single" w:sz="4" w:space="0" w:color="000000"/>
            </w:tcBorders>
            <w:shd w:val="clear" w:color="auto" w:fill="auto"/>
          </w:tcPr>
          <w:p w:rsidR="002F478F" w:rsidRPr="00847F8B" w:rsidRDefault="002F478F" w:rsidP="007B690A">
            <w:pPr>
              <w:widowControl w:val="0"/>
              <w:jc w:val="both"/>
              <w:rPr>
                <w:rFonts w:eastAsia="Calibri"/>
                <w:sz w:val="22"/>
                <w:szCs w:val="22"/>
              </w:rPr>
            </w:pPr>
            <w:r w:rsidRPr="00847F8B">
              <w:rPr>
                <w:color w:val="000000"/>
                <w:sz w:val="22"/>
                <w:szCs w:val="22"/>
              </w:rPr>
              <w:t>Доступность информации о перечне товарных рынков для содействия развитию конкуренции в регионе</w:t>
            </w:r>
          </w:p>
        </w:tc>
        <w:tc>
          <w:tcPr>
            <w:tcW w:w="1149" w:type="dxa"/>
            <w:tcBorders>
              <w:top w:val="single" w:sz="4" w:space="0" w:color="000000"/>
              <w:left w:val="single" w:sz="4" w:space="0" w:color="000000"/>
              <w:bottom w:val="single" w:sz="4" w:space="0" w:color="000000"/>
            </w:tcBorders>
            <w:shd w:val="clear" w:color="auto" w:fill="auto"/>
            <w:vAlign w:val="center"/>
          </w:tcPr>
          <w:p w:rsidR="002F478F" w:rsidRPr="00847F8B" w:rsidRDefault="009D5C35" w:rsidP="002F478F">
            <w:pPr>
              <w:jc w:val="center"/>
              <w:rPr>
                <w:sz w:val="22"/>
                <w:szCs w:val="22"/>
              </w:rPr>
            </w:pPr>
            <w:r w:rsidRPr="00847F8B">
              <w:rPr>
                <w:sz w:val="22"/>
                <w:szCs w:val="22"/>
              </w:rPr>
              <w:t>7/23,3</w:t>
            </w:r>
          </w:p>
        </w:tc>
        <w:tc>
          <w:tcPr>
            <w:tcW w:w="1275" w:type="dxa"/>
            <w:tcBorders>
              <w:top w:val="single" w:sz="4" w:space="0" w:color="000000"/>
              <w:left w:val="single" w:sz="4" w:space="0" w:color="000000"/>
              <w:bottom w:val="single" w:sz="4" w:space="0" w:color="000000"/>
            </w:tcBorders>
            <w:shd w:val="clear" w:color="auto" w:fill="auto"/>
            <w:vAlign w:val="center"/>
          </w:tcPr>
          <w:p w:rsidR="002F478F" w:rsidRPr="00847F8B" w:rsidRDefault="009D5C35" w:rsidP="007B690A">
            <w:pPr>
              <w:widowControl w:val="0"/>
              <w:jc w:val="center"/>
              <w:rPr>
                <w:rFonts w:eastAsia="Calibri"/>
                <w:sz w:val="22"/>
                <w:szCs w:val="22"/>
              </w:rPr>
            </w:pPr>
            <w:r w:rsidRPr="00847F8B">
              <w:rPr>
                <w:rFonts w:eastAsia="Calibri"/>
                <w:sz w:val="22"/>
                <w:szCs w:val="22"/>
              </w:rPr>
              <w:t>10/33,3</w:t>
            </w:r>
          </w:p>
        </w:tc>
        <w:tc>
          <w:tcPr>
            <w:tcW w:w="1134" w:type="dxa"/>
            <w:tcBorders>
              <w:top w:val="single" w:sz="4" w:space="0" w:color="000000"/>
              <w:left w:val="single" w:sz="4" w:space="0" w:color="000000"/>
              <w:bottom w:val="single" w:sz="4" w:space="0" w:color="000000"/>
            </w:tcBorders>
            <w:shd w:val="clear" w:color="auto" w:fill="auto"/>
            <w:vAlign w:val="center"/>
          </w:tcPr>
          <w:p w:rsidR="002F478F" w:rsidRPr="00847F8B" w:rsidRDefault="009D5C35" w:rsidP="007B690A">
            <w:pPr>
              <w:widowControl w:val="0"/>
              <w:jc w:val="center"/>
              <w:rPr>
                <w:sz w:val="22"/>
                <w:szCs w:val="22"/>
              </w:rPr>
            </w:pPr>
            <w:r w:rsidRPr="00847F8B">
              <w:rPr>
                <w:sz w:val="22"/>
                <w:szCs w:val="22"/>
              </w:rPr>
              <w:t>0</w:t>
            </w:r>
          </w:p>
        </w:tc>
        <w:tc>
          <w:tcPr>
            <w:tcW w:w="993" w:type="dxa"/>
            <w:tcBorders>
              <w:top w:val="single" w:sz="4" w:space="0" w:color="000000"/>
              <w:left w:val="single" w:sz="4" w:space="0" w:color="000000"/>
              <w:bottom w:val="single" w:sz="4" w:space="0" w:color="000000"/>
            </w:tcBorders>
            <w:shd w:val="clear" w:color="auto" w:fill="auto"/>
            <w:vAlign w:val="center"/>
          </w:tcPr>
          <w:p w:rsidR="002F478F" w:rsidRPr="00847F8B" w:rsidRDefault="009D5C35" w:rsidP="007B690A">
            <w:pPr>
              <w:widowControl w:val="0"/>
              <w:jc w:val="center"/>
              <w:rPr>
                <w:rFonts w:eastAsia="Calibri"/>
                <w:sz w:val="22"/>
                <w:szCs w:val="22"/>
              </w:rPr>
            </w:pPr>
            <w:r w:rsidRPr="00847F8B">
              <w:rPr>
                <w:rFonts w:eastAsia="Calibri"/>
                <w:sz w:val="22"/>
                <w:szCs w:val="22"/>
              </w:rPr>
              <w:t>0</w:t>
            </w:r>
          </w:p>
        </w:tc>
        <w:tc>
          <w:tcPr>
            <w:tcW w:w="1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478F" w:rsidRPr="00847F8B" w:rsidRDefault="009D5C35" w:rsidP="007B690A">
            <w:pPr>
              <w:widowControl w:val="0"/>
              <w:jc w:val="center"/>
              <w:rPr>
                <w:color w:val="000000"/>
                <w:sz w:val="22"/>
                <w:szCs w:val="22"/>
              </w:rPr>
            </w:pPr>
            <w:r w:rsidRPr="00847F8B">
              <w:rPr>
                <w:color w:val="000000"/>
                <w:sz w:val="22"/>
                <w:szCs w:val="22"/>
              </w:rPr>
              <w:t>13/43,3</w:t>
            </w:r>
          </w:p>
        </w:tc>
      </w:tr>
      <w:tr w:rsidR="002F478F" w:rsidRPr="00847F8B" w:rsidTr="00080DF7">
        <w:tc>
          <w:tcPr>
            <w:tcW w:w="3936" w:type="dxa"/>
            <w:tcBorders>
              <w:top w:val="single" w:sz="4" w:space="0" w:color="000000"/>
              <w:left w:val="single" w:sz="4" w:space="0" w:color="000000"/>
              <w:bottom w:val="single" w:sz="4" w:space="0" w:color="000000"/>
            </w:tcBorders>
            <w:shd w:val="clear" w:color="auto" w:fill="auto"/>
          </w:tcPr>
          <w:p w:rsidR="002F478F" w:rsidRPr="00847F8B" w:rsidRDefault="002F478F" w:rsidP="007B690A">
            <w:pPr>
              <w:widowControl w:val="0"/>
              <w:jc w:val="both"/>
              <w:rPr>
                <w:rFonts w:eastAsia="Calibri"/>
                <w:sz w:val="22"/>
                <w:szCs w:val="22"/>
              </w:rPr>
            </w:pPr>
            <w:r w:rsidRPr="00847F8B">
              <w:rPr>
                <w:color w:val="000000"/>
                <w:sz w:val="22"/>
                <w:szCs w:val="22"/>
              </w:rPr>
              <w:t>Предоставление возможности прохождения электронных анкет, связанных с оценкой удовлетворенности предпринимателей и потребителей состоянием конкурентной среды региона</w:t>
            </w:r>
          </w:p>
        </w:tc>
        <w:tc>
          <w:tcPr>
            <w:tcW w:w="1149" w:type="dxa"/>
            <w:tcBorders>
              <w:top w:val="single" w:sz="4" w:space="0" w:color="000000"/>
              <w:left w:val="single" w:sz="4" w:space="0" w:color="000000"/>
              <w:bottom w:val="single" w:sz="4" w:space="0" w:color="000000"/>
            </w:tcBorders>
            <w:shd w:val="clear" w:color="auto" w:fill="auto"/>
            <w:vAlign w:val="center"/>
          </w:tcPr>
          <w:p w:rsidR="002F478F" w:rsidRPr="00847F8B" w:rsidRDefault="00BF08E8" w:rsidP="002F478F">
            <w:pPr>
              <w:jc w:val="center"/>
              <w:rPr>
                <w:sz w:val="22"/>
                <w:szCs w:val="22"/>
              </w:rPr>
            </w:pPr>
            <w:r w:rsidRPr="00847F8B">
              <w:rPr>
                <w:sz w:val="22"/>
                <w:szCs w:val="22"/>
              </w:rPr>
              <w:t>8/26,7</w:t>
            </w:r>
          </w:p>
        </w:tc>
        <w:tc>
          <w:tcPr>
            <w:tcW w:w="1275" w:type="dxa"/>
            <w:tcBorders>
              <w:top w:val="single" w:sz="4" w:space="0" w:color="000000"/>
              <w:left w:val="single" w:sz="4" w:space="0" w:color="000000"/>
              <w:bottom w:val="single" w:sz="4" w:space="0" w:color="000000"/>
            </w:tcBorders>
            <w:shd w:val="clear" w:color="auto" w:fill="auto"/>
            <w:vAlign w:val="center"/>
          </w:tcPr>
          <w:p w:rsidR="002F478F" w:rsidRPr="00847F8B" w:rsidRDefault="00BF08E8" w:rsidP="007B690A">
            <w:pPr>
              <w:widowControl w:val="0"/>
              <w:jc w:val="center"/>
              <w:rPr>
                <w:rFonts w:eastAsia="Calibri"/>
                <w:sz w:val="22"/>
                <w:szCs w:val="22"/>
              </w:rPr>
            </w:pPr>
            <w:r w:rsidRPr="00847F8B">
              <w:rPr>
                <w:rFonts w:eastAsia="Calibri"/>
                <w:sz w:val="22"/>
                <w:szCs w:val="22"/>
              </w:rPr>
              <w:t>6/20,0</w:t>
            </w:r>
          </w:p>
        </w:tc>
        <w:tc>
          <w:tcPr>
            <w:tcW w:w="1134" w:type="dxa"/>
            <w:tcBorders>
              <w:top w:val="single" w:sz="4" w:space="0" w:color="000000"/>
              <w:left w:val="single" w:sz="4" w:space="0" w:color="000000"/>
              <w:bottom w:val="single" w:sz="4" w:space="0" w:color="000000"/>
            </w:tcBorders>
            <w:shd w:val="clear" w:color="auto" w:fill="auto"/>
            <w:vAlign w:val="center"/>
          </w:tcPr>
          <w:p w:rsidR="002F478F" w:rsidRPr="00847F8B" w:rsidRDefault="00BF08E8" w:rsidP="007B690A">
            <w:pPr>
              <w:widowControl w:val="0"/>
              <w:jc w:val="center"/>
              <w:rPr>
                <w:sz w:val="22"/>
                <w:szCs w:val="22"/>
              </w:rPr>
            </w:pPr>
            <w:r w:rsidRPr="00847F8B">
              <w:rPr>
                <w:sz w:val="22"/>
                <w:szCs w:val="22"/>
              </w:rPr>
              <w:t>1/3,3</w:t>
            </w:r>
          </w:p>
        </w:tc>
        <w:tc>
          <w:tcPr>
            <w:tcW w:w="993" w:type="dxa"/>
            <w:tcBorders>
              <w:top w:val="single" w:sz="4" w:space="0" w:color="000000"/>
              <w:left w:val="single" w:sz="4" w:space="0" w:color="000000"/>
              <w:bottom w:val="single" w:sz="4" w:space="0" w:color="000000"/>
            </w:tcBorders>
            <w:shd w:val="clear" w:color="auto" w:fill="auto"/>
            <w:vAlign w:val="center"/>
          </w:tcPr>
          <w:p w:rsidR="002F478F" w:rsidRPr="00847F8B" w:rsidRDefault="00BF08E8" w:rsidP="007B690A">
            <w:pPr>
              <w:widowControl w:val="0"/>
              <w:jc w:val="center"/>
              <w:rPr>
                <w:rFonts w:eastAsia="Calibri"/>
                <w:sz w:val="22"/>
                <w:szCs w:val="22"/>
              </w:rPr>
            </w:pPr>
            <w:r w:rsidRPr="00847F8B">
              <w:rPr>
                <w:rFonts w:eastAsia="Calibri"/>
                <w:sz w:val="22"/>
                <w:szCs w:val="22"/>
              </w:rPr>
              <w:t>1/3,3</w:t>
            </w:r>
          </w:p>
        </w:tc>
        <w:tc>
          <w:tcPr>
            <w:tcW w:w="1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478F" w:rsidRPr="00847F8B" w:rsidRDefault="00BF08E8" w:rsidP="007B690A">
            <w:pPr>
              <w:widowControl w:val="0"/>
              <w:jc w:val="center"/>
              <w:rPr>
                <w:color w:val="000000"/>
                <w:sz w:val="22"/>
                <w:szCs w:val="22"/>
              </w:rPr>
            </w:pPr>
            <w:r w:rsidRPr="00847F8B">
              <w:rPr>
                <w:color w:val="000000"/>
                <w:sz w:val="22"/>
                <w:szCs w:val="22"/>
              </w:rPr>
              <w:t>14/46,7</w:t>
            </w:r>
          </w:p>
        </w:tc>
      </w:tr>
      <w:tr w:rsidR="00FF6118" w:rsidRPr="00847F8B" w:rsidTr="000459F5">
        <w:tc>
          <w:tcPr>
            <w:tcW w:w="3936" w:type="dxa"/>
            <w:tcBorders>
              <w:top w:val="single" w:sz="4" w:space="0" w:color="000000"/>
              <w:left w:val="single" w:sz="4" w:space="0" w:color="000000"/>
              <w:bottom w:val="single" w:sz="4" w:space="0" w:color="000000"/>
            </w:tcBorders>
            <w:shd w:val="clear" w:color="auto" w:fill="auto"/>
          </w:tcPr>
          <w:p w:rsidR="00FF6118" w:rsidRPr="00847F8B" w:rsidRDefault="00FF6118" w:rsidP="007B690A">
            <w:pPr>
              <w:widowControl w:val="0"/>
              <w:jc w:val="both"/>
              <w:rPr>
                <w:rFonts w:eastAsia="Calibri"/>
                <w:sz w:val="22"/>
                <w:szCs w:val="22"/>
              </w:rPr>
            </w:pPr>
            <w:r w:rsidRPr="00847F8B">
              <w:rPr>
                <w:color w:val="000000"/>
                <w:sz w:val="22"/>
                <w:szCs w:val="22"/>
              </w:rPr>
              <w:t>Обеспечение доступности "дорожной карты" региона</w:t>
            </w:r>
          </w:p>
        </w:tc>
        <w:tc>
          <w:tcPr>
            <w:tcW w:w="1149" w:type="dxa"/>
            <w:tcBorders>
              <w:top w:val="single" w:sz="4" w:space="0" w:color="000000"/>
              <w:left w:val="single" w:sz="4" w:space="0" w:color="000000"/>
              <w:bottom w:val="single" w:sz="4" w:space="0" w:color="000000"/>
            </w:tcBorders>
            <w:shd w:val="clear" w:color="auto" w:fill="auto"/>
            <w:vAlign w:val="center"/>
          </w:tcPr>
          <w:p w:rsidR="00FF6118" w:rsidRPr="00847F8B" w:rsidRDefault="00F54784" w:rsidP="007B690A">
            <w:pPr>
              <w:widowControl w:val="0"/>
              <w:jc w:val="center"/>
              <w:rPr>
                <w:rFonts w:eastAsia="Calibri"/>
                <w:sz w:val="22"/>
                <w:szCs w:val="22"/>
              </w:rPr>
            </w:pPr>
            <w:r w:rsidRPr="00847F8B">
              <w:rPr>
                <w:rFonts w:eastAsia="Calibri"/>
                <w:sz w:val="22"/>
                <w:szCs w:val="22"/>
              </w:rPr>
              <w:t>7/23,3</w:t>
            </w:r>
          </w:p>
        </w:tc>
        <w:tc>
          <w:tcPr>
            <w:tcW w:w="1275" w:type="dxa"/>
            <w:tcBorders>
              <w:top w:val="single" w:sz="4" w:space="0" w:color="000000"/>
              <w:left w:val="single" w:sz="4" w:space="0" w:color="000000"/>
              <w:bottom w:val="single" w:sz="4" w:space="0" w:color="000000"/>
            </w:tcBorders>
            <w:shd w:val="clear" w:color="auto" w:fill="auto"/>
            <w:vAlign w:val="center"/>
          </w:tcPr>
          <w:p w:rsidR="00FF6118" w:rsidRPr="00847F8B" w:rsidRDefault="00F54784" w:rsidP="007B690A">
            <w:pPr>
              <w:widowControl w:val="0"/>
              <w:jc w:val="center"/>
              <w:rPr>
                <w:rFonts w:eastAsia="Calibri"/>
                <w:sz w:val="22"/>
                <w:szCs w:val="22"/>
              </w:rPr>
            </w:pPr>
            <w:r w:rsidRPr="00847F8B">
              <w:rPr>
                <w:rFonts w:eastAsia="Calibri"/>
                <w:sz w:val="22"/>
                <w:szCs w:val="22"/>
              </w:rPr>
              <w:t>9/30,0</w:t>
            </w:r>
          </w:p>
        </w:tc>
        <w:tc>
          <w:tcPr>
            <w:tcW w:w="1134" w:type="dxa"/>
            <w:tcBorders>
              <w:top w:val="single" w:sz="4" w:space="0" w:color="000000"/>
              <w:left w:val="single" w:sz="4" w:space="0" w:color="000000"/>
              <w:bottom w:val="single" w:sz="4" w:space="0" w:color="000000"/>
            </w:tcBorders>
            <w:shd w:val="clear" w:color="auto" w:fill="auto"/>
            <w:vAlign w:val="center"/>
          </w:tcPr>
          <w:p w:rsidR="00FF6118" w:rsidRPr="00847F8B" w:rsidRDefault="00F54784" w:rsidP="00FF6118">
            <w:pPr>
              <w:widowControl w:val="0"/>
              <w:jc w:val="center"/>
              <w:rPr>
                <w:sz w:val="22"/>
                <w:szCs w:val="22"/>
              </w:rPr>
            </w:pPr>
            <w:r w:rsidRPr="00847F8B">
              <w:rPr>
                <w:sz w:val="22"/>
                <w:szCs w:val="22"/>
              </w:rPr>
              <w:t>0</w:t>
            </w:r>
          </w:p>
        </w:tc>
        <w:tc>
          <w:tcPr>
            <w:tcW w:w="993" w:type="dxa"/>
            <w:tcBorders>
              <w:top w:val="single" w:sz="4" w:space="0" w:color="000000"/>
              <w:left w:val="single" w:sz="4" w:space="0" w:color="000000"/>
              <w:bottom w:val="single" w:sz="4" w:space="0" w:color="000000"/>
            </w:tcBorders>
            <w:shd w:val="clear" w:color="auto" w:fill="auto"/>
            <w:vAlign w:val="center"/>
          </w:tcPr>
          <w:p w:rsidR="00FF6118" w:rsidRPr="00847F8B" w:rsidRDefault="00F54784" w:rsidP="008A009D">
            <w:pPr>
              <w:widowControl w:val="0"/>
              <w:jc w:val="center"/>
              <w:rPr>
                <w:rFonts w:eastAsia="Calibri"/>
                <w:sz w:val="22"/>
                <w:szCs w:val="22"/>
              </w:rPr>
            </w:pPr>
            <w:r w:rsidRPr="00847F8B">
              <w:rPr>
                <w:rFonts w:eastAsia="Calibri"/>
                <w:sz w:val="22"/>
                <w:szCs w:val="22"/>
              </w:rPr>
              <w:t>0</w:t>
            </w:r>
          </w:p>
        </w:tc>
        <w:tc>
          <w:tcPr>
            <w:tcW w:w="1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6118" w:rsidRPr="00847F8B" w:rsidRDefault="00F54784" w:rsidP="000459F5">
            <w:pPr>
              <w:jc w:val="center"/>
              <w:rPr>
                <w:sz w:val="22"/>
                <w:szCs w:val="22"/>
              </w:rPr>
            </w:pPr>
            <w:r w:rsidRPr="00847F8B">
              <w:rPr>
                <w:sz w:val="22"/>
                <w:szCs w:val="22"/>
              </w:rPr>
              <w:t>14/46,7</w:t>
            </w:r>
          </w:p>
        </w:tc>
      </w:tr>
      <w:tr w:rsidR="00FF6118" w:rsidRPr="00847F8B" w:rsidTr="000459F5">
        <w:tc>
          <w:tcPr>
            <w:tcW w:w="3936" w:type="dxa"/>
            <w:tcBorders>
              <w:top w:val="single" w:sz="4" w:space="0" w:color="000000"/>
              <w:left w:val="single" w:sz="4" w:space="0" w:color="000000"/>
              <w:bottom w:val="single" w:sz="4" w:space="0" w:color="000000"/>
            </w:tcBorders>
            <w:shd w:val="clear" w:color="auto" w:fill="auto"/>
          </w:tcPr>
          <w:p w:rsidR="00FF6118" w:rsidRPr="00847F8B" w:rsidRDefault="00FF6118" w:rsidP="007B690A">
            <w:pPr>
              <w:widowControl w:val="0"/>
              <w:jc w:val="both"/>
              <w:rPr>
                <w:rFonts w:eastAsia="Calibri"/>
                <w:sz w:val="22"/>
                <w:szCs w:val="22"/>
              </w:rPr>
            </w:pPr>
            <w:r w:rsidRPr="00847F8B">
              <w:rPr>
                <w:color w:val="000000"/>
                <w:sz w:val="22"/>
                <w:szCs w:val="22"/>
              </w:rPr>
              <w:t>Доступность информации о проведенных обучающих мероприятиях для органов местного самоуправления региона</w:t>
            </w:r>
          </w:p>
        </w:tc>
        <w:tc>
          <w:tcPr>
            <w:tcW w:w="1149" w:type="dxa"/>
            <w:tcBorders>
              <w:top w:val="single" w:sz="4" w:space="0" w:color="000000"/>
              <w:left w:val="single" w:sz="4" w:space="0" w:color="000000"/>
              <w:bottom w:val="single" w:sz="4" w:space="0" w:color="000000"/>
            </w:tcBorders>
            <w:shd w:val="clear" w:color="auto" w:fill="auto"/>
            <w:vAlign w:val="center"/>
          </w:tcPr>
          <w:p w:rsidR="00FF6118" w:rsidRPr="00847F8B" w:rsidRDefault="000459F5" w:rsidP="007B690A">
            <w:pPr>
              <w:widowControl w:val="0"/>
              <w:jc w:val="center"/>
              <w:rPr>
                <w:rFonts w:eastAsia="Calibri"/>
                <w:sz w:val="22"/>
                <w:szCs w:val="22"/>
              </w:rPr>
            </w:pPr>
            <w:r w:rsidRPr="00847F8B">
              <w:rPr>
                <w:rFonts w:eastAsia="Calibri"/>
                <w:sz w:val="22"/>
                <w:szCs w:val="22"/>
              </w:rPr>
              <w:t>7/23,3</w:t>
            </w:r>
          </w:p>
        </w:tc>
        <w:tc>
          <w:tcPr>
            <w:tcW w:w="1275" w:type="dxa"/>
            <w:tcBorders>
              <w:top w:val="single" w:sz="4" w:space="0" w:color="000000"/>
              <w:left w:val="single" w:sz="4" w:space="0" w:color="000000"/>
              <w:bottom w:val="single" w:sz="4" w:space="0" w:color="000000"/>
            </w:tcBorders>
            <w:shd w:val="clear" w:color="auto" w:fill="auto"/>
            <w:vAlign w:val="center"/>
          </w:tcPr>
          <w:p w:rsidR="00FF6118" w:rsidRPr="00847F8B" w:rsidRDefault="000459F5" w:rsidP="007B690A">
            <w:pPr>
              <w:widowControl w:val="0"/>
              <w:jc w:val="center"/>
              <w:rPr>
                <w:rFonts w:eastAsia="Calibri"/>
                <w:sz w:val="22"/>
                <w:szCs w:val="22"/>
              </w:rPr>
            </w:pPr>
            <w:r w:rsidRPr="00847F8B">
              <w:rPr>
                <w:rFonts w:eastAsia="Calibri"/>
                <w:sz w:val="22"/>
                <w:szCs w:val="22"/>
              </w:rPr>
              <w:t>9/30,0</w:t>
            </w:r>
          </w:p>
        </w:tc>
        <w:tc>
          <w:tcPr>
            <w:tcW w:w="1134" w:type="dxa"/>
            <w:tcBorders>
              <w:top w:val="single" w:sz="4" w:space="0" w:color="000000"/>
              <w:left w:val="single" w:sz="4" w:space="0" w:color="000000"/>
              <w:bottom w:val="single" w:sz="4" w:space="0" w:color="000000"/>
            </w:tcBorders>
            <w:shd w:val="clear" w:color="auto" w:fill="auto"/>
            <w:vAlign w:val="center"/>
          </w:tcPr>
          <w:p w:rsidR="00FF6118" w:rsidRPr="00847F8B" w:rsidRDefault="000459F5" w:rsidP="00587B64">
            <w:pPr>
              <w:jc w:val="center"/>
              <w:rPr>
                <w:sz w:val="22"/>
                <w:szCs w:val="22"/>
              </w:rPr>
            </w:pPr>
            <w:r w:rsidRPr="00847F8B">
              <w:rPr>
                <w:sz w:val="22"/>
                <w:szCs w:val="22"/>
              </w:rPr>
              <w:t>1/3,3</w:t>
            </w:r>
          </w:p>
        </w:tc>
        <w:tc>
          <w:tcPr>
            <w:tcW w:w="993" w:type="dxa"/>
            <w:tcBorders>
              <w:top w:val="single" w:sz="4" w:space="0" w:color="000000"/>
              <w:left w:val="single" w:sz="4" w:space="0" w:color="000000"/>
              <w:bottom w:val="single" w:sz="4" w:space="0" w:color="000000"/>
            </w:tcBorders>
            <w:shd w:val="clear" w:color="auto" w:fill="auto"/>
            <w:vAlign w:val="center"/>
          </w:tcPr>
          <w:p w:rsidR="00FF6118" w:rsidRPr="00847F8B" w:rsidRDefault="000459F5" w:rsidP="00587B64">
            <w:pPr>
              <w:jc w:val="center"/>
              <w:rPr>
                <w:sz w:val="22"/>
                <w:szCs w:val="22"/>
              </w:rPr>
            </w:pPr>
            <w:r w:rsidRPr="00847F8B">
              <w:rPr>
                <w:sz w:val="22"/>
                <w:szCs w:val="22"/>
              </w:rPr>
              <w:t>0</w:t>
            </w:r>
          </w:p>
        </w:tc>
        <w:tc>
          <w:tcPr>
            <w:tcW w:w="1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6118" w:rsidRPr="00847F8B" w:rsidRDefault="000459F5" w:rsidP="000459F5">
            <w:pPr>
              <w:jc w:val="center"/>
              <w:rPr>
                <w:sz w:val="22"/>
                <w:szCs w:val="22"/>
              </w:rPr>
            </w:pPr>
            <w:r w:rsidRPr="00847F8B">
              <w:rPr>
                <w:sz w:val="22"/>
                <w:szCs w:val="22"/>
              </w:rPr>
              <w:t>13/43,3</w:t>
            </w:r>
          </w:p>
        </w:tc>
      </w:tr>
      <w:tr w:rsidR="00FF6118" w:rsidRPr="00847F8B" w:rsidTr="00080DF7">
        <w:tc>
          <w:tcPr>
            <w:tcW w:w="3936" w:type="dxa"/>
            <w:tcBorders>
              <w:top w:val="single" w:sz="4" w:space="0" w:color="000000"/>
              <w:left w:val="single" w:sz="4" w:space="0" w:color="000000"/>
              <w:bottom w:val="single" w:sz="4" w:space="0" w:color="000000"/>
            </w:tcBorders>
            <w:shd w:val="clear" w:color="auto" w:fill="auto"/>
          </w:tcPr>
          <w:p w:rsidR="00FF6118" w:rsidRPr="00847F8B" w:rsidRDefault="00FF6118" w:rsidP="007B690A">
            <w:pPr>
              <w:widowControl w:val="0"/>
              <w:jc w:val="both"/>
              <w:rPr>
                <w:rFonts w:eastAsia="Calibri"/>
                <w:sz w:val="22"/>
                <w:szCs w:val="22"/>
              </w:rPr>
            </w:pPr>
            <w:r w:rsidRPr="00847F8B">
              <w:rPr>
                <w:color w:val="000000"/>
                <w:sz w:val="22"/>
                <w:szCs w:val="22"/>
              </w:rPr>
              <w:t>Доступность информации о проведенных мониторингах в регионе и сформированном ежегодном докладе</w:t>
            </w:r>
          </w:p>
        </w:tc>
        <w:tc>
          <w:tcPr>
            <w:tcW w:w="1149" w:type="dxa"/>
            <w:tcBorders>
              <w:top w:val="single" w:sz="4" w:space="0" w:color="000000"/>
              <w:left w:val="single" w:sz="4" w:space="0" w:color="000000"/>
              <w:bottom w:val="single" w:sz="4" w:space="0" w:color="000000"/>
            </w:tcBorders>
            <w:shd w:val="clear" w:color="auto" w:fill="auto"/>
            <w:vAlign w:val="center"/>
          </w:tcPr>
          <w:p w:rsidR="00FF6118" w:rsidRPr="00847F8B" w:rsidRDefault="006C5EDE" w:rsidP="007B690A">
            <w:pPr>
              <w:widowControl w:val="0"/>
              <w:jc w:val="center"/>
              <w:rPr>
                <w:rFonts w:eastAsia="Calibri"/>
                <w:sz w:val="22"/>
                <w:szCs w:val="22"/>
              </w:rPr>
            </w:pPr>
            <w:r w:rsidRPr="00847F8B">
              <w:rPr>
                <w:rFonts w:eastAsia="Calibri"/>
                <w:sz w:val="22"/>
                <w:szCs w:val="22"/>
              </w:rPr>
              <w:t>7/23,3</w:t>
            </w:r>
          </w:p>
        </w:tc>
        <w:tc>
          <w:tcPr>
            <w:tcW w:w="1275" w:type="dxa"/>
            <w:tcBorders>
              <w:top w:val="single" w:sz="4" w:space="0" w:color="000000"/>
              <w:left w:val="single" w:sz="4" w:space="0" w:color="000000"/>
              <w:bottom w:val="single" w:sz="4" w:space="0" w:color="000000"/>
            </w:tcBorders>
            <w:shd w:val="clear" w:color="auto" w:fill="auto"/>
            <w:vAlign w:val="center"/>
          </w:tcPr>
          <w:p w:rsidR="00FF6118" w:rsidRPr="00847F8B" w:rsidRDefault="006C5EDE" w:rsidP="007B690A">
            <w:pPr>
              <w:widowControl w:val="0"/>
              <w:jc w:val="center"/>
              <w:rPr>
                <w:rFonts w:eastAsia="Calibri"/>
                <w:sz w:val="22"/>
                <w:szCs w:val="22"/>
              </w:rPr>
            </w:pPr>
            <w:r w:rsidRPr="00847F8B">
              <w:rPr>
                <w:rFonts w:eastAsia="Calibri"/>
                <w:sz w:val="22"/>
                <w:szCs w:val="22"/>
              </w:rPr>
              <w:t>10/33,3</w:t>
            </w:r>
          </w:p>
        </w:tc>
        <w:tc>
          <w:tcPr>
            <w:tcW w:w="1134" w:type="dxa"/>
            <w:tcBorders>
              <w:top w:val="single" w:sz="4" w:space="0" w:color="000000"/>
              <w:left w:val="single" w:sz="4" w:space="0" w:color="000000"/>
              <w:bottom w:val="single" w:sz="4" w:space="0" w:color="000000"/>
            </w:tcBorders>
            <w:shd w:val="clear" w:color="auto" w:fill="auto"/>
            <w:vAlign w:val="center"/>
          </w:tcPr>
          <w:p w:rsidR="00FF6118" w:rsidRPr="00847F8B" w:rsidRDefault="006C5EDE" w:rsidP="007B690A">
            <w:pPr>
              <w:widowControl w:val="0"/>
              <w:jc w:val="center"/>
              <w:rPr>
                <w:sz w:val="22"/>
                <w:szCs w:val="22"/>
              </w:rPr>
            </w:pPr>
            <w:r w:rsidRPr="00847F8B">
              <w:rPr>
                <w:sz w:val="22"/>
                <w:szCs w:val="22"/>
              </w:rPr>
              <w:t>1/3,3</w:t>
            </w:r>
          </w:p>
        </w:tc>
        <w:tc>
          <w:tcPr>
            <w:tcW w:w="993" w:type="dxa"/>
            <w:tcBorders>
              <w:top w:val="single" w:sz="4" w:space="0" w:color="000000"/>
              <w:left w:val="single" w:sz="4" w:space="0" w:color="000000"/>
              <w:bottom w:val="single" w:sz="4" w:space="0" w:color="000000"/>
            </w:tcBorders>
            <w:shd w:val="clear" w:color="auto" w:fill="auto"/>
            <w:vAlign w:val="center"/>
          </w:tcPr>
          <w:p w:rsidR="00FF6118" w:rsidRPr="00847F8B" w:rsidRDefault="00FF6118" w:rsidP="007B690A">
            <w:pPr>
              <w:widowControl w:val="0"/>
              <w:snapToGrid w:val="0"/>
              <w:jc w:val="center"/>
              <w:rPr>
                <w:sz w:val="22"/>
                <w:szCs w:val="22"/>
              </w:rPr>
            </w:pPr>
          </w:p>
        </w:tc>
        <w:tc>
          <w:tcPr>
            <w:tcW w:w="1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6118" w:rsidRPr="00847F8B" w:rsidRDefault="006C5EDE" w:rsidP="00FF6118">
            <w:pPr>
              <w:jc w:val="center"/>
              <w:rPr>
                <w:sz w:val="22"/>
                <w:szCs w:val="22"/>
              </w:rPr>
            </w:pPr>
            <w:r w:rsidRPr="00847F8B">
              <w:rPr>
                <w:sz w:val="22"/>
                <w:szCs w:val="22"/>
              </w:rPr>
              <w:t>12/40,0</w:t>
            </w:r>
          </w:p>
        </w:tc>
      </w:tr>
    </w:tbl>
    <w:p w:rsidR="00C21093" w:rsidRPr="00847F8B" w:rsidRDefault="00C21093" w:rsidP="00C21093">
      <w:pPr>
        <w:widowControl w:val="0"/>
        <w:ind w:firstLine="720"/>
        <w:jc w:val="both"/>
        <w:rPr>
          <w:sz w:val="28"/>
          <w:szCs w:val="28"/>
        </w:rPr>
      </w:pPr>
      <w:r w:rsidRPr="00847F8B">
        <w:rPr>
          <w:sz w:val="28"/>
          <w:szCs w:val="28"/>
        </w:rPr>
        <w:t>Большинство опрошенных респондентов</w:t>
      </w:r>
      <w:r w:rsidR="005F5741" w:rsidRPr="00847F8B">
        <w:rPr>
          <w:sz w:val="28"/>
          <w:szCs w:val="28"/>
        </w:rPr>
        <w:t xml:space="preserve"> </w:t>
      </w:r>
      <w:r w:rsidRPr="00847F8B">
        <w:rPr>
          <w:sz w:val="28"/>
          <w:szCs w:val="28"/>
        </w:rPr>
        <w:t xml:space="preserve"> дали положительную оценку доступности информации о проведенных мониторингах в регионе и сформированном ежегодном докладе, и </w:t>
      </w:r>
      <w:r w:rsidR="005F5741" w:rsidRPr="00847F8B">
        <w:rPr>
          <w:sz w:val="28"/>
          <w:szCs w:val="28"/>
        </w:rPr>
        <w:t xml:space="preserve">от </w:t>
      </w:r>
      <w:r w:rsidR="00FF6118" w:rsidRPr="00847F8B">
        <w:rPr>
          <w:sz w:val="28"/>
          <w:szCs w:val="28"/>
        </w:rPr>
        <w:t>1</w:t>
      </w:r>
      <w:r w:rsidR="0061465A" w:rsidRPr="00847F8B">
        <w:rPr>
          <w:sz w:val="28"/>
          <w:szCs w:val="28"/>
        </w:rPr>
        <w:t>0</w:t>
      </w:r>
      <w:r w:rsidR="005F5741" w:rsidRPr="00847F8B">
        <w:rPr>
          <w:sz w:val="28"/>
          <w:szCs w:val="28"/>
        </w:rPr>
        <w:t xml:space="preserve"> до 1</w:t>
      </w:r>
      <w:r w:rsidR="00FF6118" w:rsidRPr="00847F8B">
        <w:rPr>
          <w:sz w:val="28"/>
          <w:szCs w:val="28"/>
        </w:rPr>
        <w:t>4</w:t>
      </w:r>
      <w:r w:rsidR="005F5741" w:rsidRPr="00847F8B">
        <w:rPr>
          <w:sz w:val="28"/>
          <w:szCs w:val="28"/>
        </w:rPr>
        <w:t xml:space="preserve"> </w:t>
      </w:r>
      <w:r w:rsidRPr="00847F8B">
        <w:rPr>
          <w:sz w:val="28"/>
          <w:szCs w:val="28"/>
        </w:rPr>
        <w:t xml:space="preserve"> респондентов затруднились с оценкой. </w:t>
      </w:r>
    </w:p>
    <w:p w:rsidR="00C21093" w:rsidRPr="00847F8B" w:rsidRDefault="00C21093" w:rsidP="00C21093">
      <w:pPr>
        <w:widowControl w:val="0"/>
        <w:ind w:firstLine="709"/>
        <w:jc w:val="both"/>
        <w:rPr>
          <w:i/>
          <w:sz w:val="28"/>
          <w:szCs w:val="28"/>
        </w:rPr>
      </w:pPr>
      <w:r w:rsidRPr="00847F8B">
        <w:rPr>
          <w:sz w:val="28"/>
          <w:szCs w:val="28"/>
        </w:rPr>
        <w:t xml:space="preserve">В целях повышения уровня информированности субъектов предпринимательской деятельности и потребителей товаров и услуг о состоянии конкурентной среды и деятельности по содействию развитию конкуренции в районе через официальный сайт органов местного самоуправления Заволжского муниципального района обеспечивается информирование субъектов </w:t>
      </w:r>
      <w:r w:rsidRPr="00847F8B">
        <w:rPr>
          <w:sz w:val="28"/>
          <w:szCs w:val="28"/>
        </w:rPr>
        <w:lastRenderedPageBreak/>
        <w:t xml:space="preserve">предпринимательской деятельности и потребителей товаров и услуг о работе, проводимой в Заволжском муниципальном районе, в целях содействия развитию конкуренции. </w:t>
      </w:r>
    </w:p>
    <w:p w:rsidR="00C21093" w:rsidRPr="00847F8B" w:rsidRDefault="00C21093" w:rsidP="00ED6C2F">
      <w:pPr>
        <w:jc w:val="both"/>
        <w:rPr>
          <w:sz w:val="28"/>
          <w:szCs w:val="28"/>
        </w:rPr>
      </w:pPr>
    </w:p>
    <w:p w:rsidR="000937D9" w:rsidRPr="00847F8B" w:rsidRDefault="00FE1355" w:rsidP="000937D9">
      <w:pPr>
        <w:jc w:val="center"/>
        <w:rPr>
          <w:i/>
          <w:sz w:val="28"/>
          <w:szCs w:val="28"/>
        </w:rPr>
      </w:pPr>
      <w:r w:rsidRPr="00847F8B">
        <w:rPr>
          <w:i/>
          <w:sz w:val="28"/>
          <w:szCs w:val="28"/>
        </w:rPr>
        <w:t>Оценка и</w:t>
      </w:r>
      <w:r w:rsidR="000937D9" w:rsidRPr="00847F8B">
        <w:rPr>
          <w:i/>
          <w:sz w:val="28"/>
          <w:szCs w:val="28"/>
        </w:rPr>
        <w:t>сточник</w:t>
      </w:r>
      <w:r w:rsidRPr="00847F8B">
        <w:rPr>
          <w:i/>
          <w:sz w:val="28"/>
          <w:szCs w:val="28"/>
        </w:rPr>
        <w:t>ов</w:t>
      </w:r>
      <w:r w:rsidR="000937D9" w:rsidRPr="00847F8B">
        <w:rPr>
          <w:i/>
          <w:sz w:val="28"/>
          <w:szCs w:val="28"/>
        </w:rPr>
        <w:t xml:space="preserve"> информации о состоянии конкурентной среды на рынках товаров, работ и услуг </w:t>
      </w:r>
      <w:r w:rsidR="00DF086E" w:rsidRPr="00847F8B">
        <w:rPr>
          <w:i/>
          <w:sz w:val="28"/>
          <w:szCs w:val="28"/>
        </w:rPr>
        <w:t>Ивановской области</w:t>
      </w:r>
      <w:r w:rsidR="000937D9" w:rsidRPr="00847F8B">
        <w:rPr>
          <w:i/>
          <w:sz w:val="28"/>
          <w:szCs w:val="28"/>
        </w:rPr>
        <w:t xml:space="preserve"> и деятельности по содействию развитию конкуренции, которыми предпочитают пользоваться и доверяют </w:t>
      </w:r>
      <w:r w:rsidR="00006B99" w:rsidRPr="00847F8B">
        <w:rPr>
          <w:i/>
          <w:sz w:val="28"/>
          <w:szCs w:val="28"/>
        </w:rPr>
        <w:t>субъекты предпринимательской деятельности</w:t>
      </w:r>
    </w:p>
    <w:p w:rsidR="00A26F48" w:rsidRPr="00847F8B" w:rsidRDefault="00A26F48" w:rsidP="000937D9">
      <w:pPr>
        <w:jc w:val="center"/>
        <w:rPr>
          <w:b/>
          <w:i/>
          <w:sz w:val="28"/>
          <w:szCs w:val="28"/>
        </w:rPr>
      </w:pPr>
    </w:p>
    <w:tbl>
      <w:tblPr>
        <w:tblW w:w="10125" w:type="dxa"/>
        <w:tblInd w:w="-5" w:type="dxa"/>
        <w:tblLayout w:type="fixed"/>
        <w:tblLook w:val="0000"/>
      </w:tblPr>
      <w:tblGrid>
        <w:gridCol w:w="5500"/>
        <w:gridCol w:w="1560"/>
        <w:gridCol w:w="1532"/>
        <w:gridCol w:w="1533"/>
      </w:tblGrid>
      <w:tr w:rsidR="00B10F45" w:rsidRPr="00847F8B" w:rsidTr="008A009D">
        <w:tc>
          <w:tcPr>
            <w:tcW w:w="5500" w:type="dxa"/>
            <w:tcBorders>
              <w:top w:val="single" w:sz="4" w:space="0" w:color="000000"/>
              <w:left w:val="single" w:sz="4" w:space="0" w:color="000000"/>
              <w:bottom w:val="single" w:sz="4" w:space="0" w:color="000000"/>
            </w:tcBorders>
            <w:shd w:val="clear" w:color="auto" w:fill="auto"/>
          </w:tcPr>
          <w:p w:rsidR="00B10F45" w:rsidRPr="00847F8B" w:rsidRDefault="00B10F45" w:rsidP="008A009D">
            <w:pPr>
              <w:widowControl w:val="0"/>
              <w:jc w:val="center"/>
              <w:rPr>
                <w:b/>
                <w:iCs/>
                <w:sz w:val="22"/>
                <w:szCs w:val="22"/>
              </w:rPr>
            </w:pPr>
            <w:r w:rsidRPr="00847F8B">
              <w:rPr>
                <w:b/>
                <w:iCs/>
                <w:sz w:val="22"/>
                <w:szCs w:val="22"/>
              </w:rPr>
              <w:t>Источник</w:t>
            </w:r>
          </w:p>
        </w:tc>
        <w:tc>
          <w:tcPr>
            <w:tcW w:w="1560" w:type="dxa"/>
            <w:tcBorders>
              <w:top w:val="single" w:sz="4" w:space="0" w:color="000000"/>
              <w:left w:val="single" w:sz="4" w:space="0" w:color="000000"/>
              <w:bottom w:val="single" w:sz="4" w:space="0" w:color="000000"/>
            </w:tcBorders>
            <w:shd w:val="clear" w:color="auto" w:fill="auto"/>
          </w:tcPr>
          <w:p w:rsidR="00B10F45" w:rsidRPr="00847F8B" w:rsidRDefault="00B10F45" w:rsidP="008A009D">
            <w:pPr>
              <w:widowControl w:val="0"/>
              <w:jc w:val="center"/>
              <w:rPr>
                <w:b/>
                <w:iCs/>
                <w:sz w:val="22"/>
                <w:szCs w:val="22"/>
              </w:rPr>
            </w:pPr>
            <w:r w:rsidRPr="00847F8B">
              <w:rPr>
                <w:b/>
                <w:iCs/>
                <w:sz w:val="22"/>
                <w:szCs w:val="22"/>
              </w:rPr>
              <w:t>Предпочитаю пользоваться</w:t>
            </w:r>
          </w:p>
          <w:p w:rsidR="00B10F45" w:rsidRPr="00847F8B" w:rsidRDefault="00B10F45" w:rsidP="008A009D">
            <w:pPr>
              <w:widowControl w:val="0"/>
              <w:jc w:val="center"/>
              <w:rPr>
                <w:b/>
                <w:iCs/>
                <w:sz w:val="22"/>
                <w:szCs w:val="22"/>
              </w:rPr>
            </w:pPr>
            <w:r w:rsidRPr="00847F8B">
              <w:rPr>
                <w:b/>
                <w:iCs/>
                <w:sz w:val="22"/>
                <w:szCs w:val="22"/>
              </w:rPr>
              <w:t>чел.</w:t>
            </w:r>
            <w:r w:rsidR="004D57CF" w:rsidRPr="00847F8B">
              <w:rPr>
                <w:b/>
                <w:iCs/>
                <w:sz w:val="22"/>
                <w:szCs w:val="22"/>
              </w:rPr>
              <w:t>/%</w:t>
            </w:r>
          </w:p>
        </w:tc>
        <w:tc>
          <w:tcPr>
            <w:tcW w:w="1532" w:type="dxa"/>
            <w:tcBorders>
              <w:top w:val="single" w:sz="4" w:space="0" w:color="000000"/>
              <w:left w:val="single" w:sz="4" w:space="0" w:color="000000"/>
              <w:bottom w:val="single" w:sz="4" w:space="0" w:color="000000"/>
            </w:tcBorders>
            <w:shd w:val="clear" w:color="auto" w:fill="auto"/>
          </w:tcPr>
          <w:p w:rsidR="00B10F45" w:rsidRPr="00847F8B" w:rsidRDefault="00B10F45" w:rsidP="008A009D">
            <w:pPr>
              <w:widowControl w:val="0"/>
              <w:jc w:val="center"/>
              <w:rPr>
                <w:b/>
                <w:iCs/>
                <w:sz w:val="22"/>
                <w:szCs w:val="22"/>
              </w:rPr>
            </w:pPr>
            <w:r w:rsidRPr="00847F8B">
              <w:rPr>
                <w:b/>
                <w:iCs/>
                <w:sz w:val="22"/>
                <w:szCs w:val="22"/>
              </w:rPr>
              <w:t>Доверяю больше всего</w:t>
            </w:r>
          </w:p>
          <w:p w:rsidR="00B10F45" w:rsidRPr="00847F8B" w:rsidRDefault="004D57CF" w:rsidP="008A009D">
            <w:pPr>
              <w:widowControl w:val="0"/>
              <w:jc w:val="center"/>
              <w:rPr>
                <w:b/>
                <w:iCs/>
                <w:sz w:val="22"/>
                <w:szCs w:val="22"/>
              </w:rPr>
            </w:pPr>
            <w:r w:rsidRPr="00847F8B">
              <w:rPr>
                <w:b/>
                <w:iCs/>
                <w:sz w:val="22"/>
                <w:szCs w:val="22"/>
              </w:rPr>
              <w:t>чел./%</w:t>
            </w:r>
          </w:p>
        </w:tc>
        <w:tc>
          <w:tcPr>
            <w:tcW w:w="1533" w:type="dxa"/>
            <w:tcBorders>
              <w:top w:val="single" w:sz="4" w:space="0" w:color="000000"/>
              <w:left w:val="single" w:sz="4" w:space="0" w:color="000000"/>
              <w:bottom w:val="single" w:sz="4" w:space="0" w:color="000000"/>
              <w:right w:val="single" w:sz="4" w:space="0" w:color="000000"/>
            </w:tcBorders>
            <w:shd w:val="clear" w:color="auto" w:fill="auto"/>
          </w:tcPr>
          <w:p w:rsidR="00B10F45" w:rsidRPr="00847F8B" w:rsidRDefault="00B10F45" w:rsidP="008A009D">
            <w:pPr>
              <w:widowControl w:val="0"/>
              <w:jc w:val="center"/>
              <w:rPr>
                <w:b/>
                <w:iCs/>
                <w:sz w:val="22"/>
                <w:szCs w:val="22"/>
              </w:rPr>
            </w:pPr>
            <w:r w:rsidRPr="00847F8B">
              <w:rPr>
                <w:b/>
                <w:iCs/>
                <w:sz w:val="22"/>
                <w:szCs w:val="22"/>
              </w:rPr>
              <w:t>Затрудняюсь ответить</w:t>
            </w:r>
          </w:p>
          <w:p w:rsidR="00B10F45" w:rsidRPr="00847F8B" w:rsidRDefault="004D57CF" w:rsidP="008A009D">
            <w:pPr>
              <w:widowControl w:val="0"/>
              <w:jc w:val="center"/>
              <w:rPr>
                <w:b/>
                <w:iCs/>
                <w:sz w:val="22"/>
                <w:szCs w:val="22"/>
              </w:rPr>
            </w:pPr>
            <w:r w:rsidRPr="00847F8B">
              <w:rPr>
                <w:b/>
                <w:iCs/>
                <w:sz w:val="22"/>
                <w:szCs w:val="22"/>
              </w:rPr>
              <w:t>чел./%</w:t>
            </w:r>
          </w:p>
        </w:tc>
      </w:tr>
      <w:tr w:rsidR="00B10F45" w:rsidRPr="00847F8B" w:rsidTr="008A009D">
        <w:tc>
          <w:tcPr>
            <w:tcW w:w="5500" w:type="dxa"/>
            <w:tcBorders>
              <w:top w:val="single" w:sz="4" w:space="0" w:color="000000"/>
              <w:left w:val="single" w:sz="4" w:space="0" w:color="000000"/>
              <w:bottom w:val="single" w:sz="4" w:space="0" w:color="000000"/>
            </w:tcBorders>
            <w:shd w:val="clear" w:color="auto" w:fill="auto"/>
          </w:tcPr>
          <w:p w:rsidR="00B10F45" w:rsidRPr="00847F8B" w:rsidRDefault="00B10F45" w:rsidP="008A009D">
            <w:pPr>
              <w:widowControl w:val="0"/>
              <w:rPr>
                <w:iCs/>
                <w:sz w:val="22"/>
                <w:szCs w:val="22"/>
              </w:rPr>
            </w:pPr>
            <w:r w:rsidRPr="00847F8B">
              <w:rPr>
                <w:iCs/>
                <w:sz w:val="22"/>
                <w:szCs w:val="22"/>
              </w:rPr>
              <w:t>Официальная информация, размещенная на официальном сайте уполномоченного органа в информационно-телекоммуникационной сети "Интернет"</w:t>
            </w:r>
          </w:p>
        </w:tc>
        <w:tc>
          <w:tcPr>
            <w:tcW w:w="1560" w:type="dxa"/>
            <w:tcBorders>
              <w:top w:val="single" w:sz="4" w:space="0" w:color="000000"/>
              <w:left w:val="single" w:sz="4" w:space="0" w:color="000000"/>
              <w:bottom w:val="single" w:sz="4" w:space="0" w:color="000000"/>
            </w:tcBorders>
            <w:shd w:val="clear" w:color="auto" w:fill="auto"/>
          </w:tcPr>
          <w:p w:rsidR="00B10F45" w:rsidRPr="00847F8B" w:rsidRDefault="00174879" w:rsidP="00B10F45">
            <w:pPr>
              <w:widowControl w:val="0"/>
              <w:jc w:val="center"/>
              <w:rPr>
                <w:iCs/>
                <w:sz w:val="22"/>
                <w:szCs w:val="22"/>
              </w:rPr>
            </w:pPr>
            <w:r w:rsidRPr="00847F8B">
              <w:rPr>
                <w:iCs/>
                <w:sz w:val="22"/>
                <w:szCs w:val="22"/>
              </w:rPr>
              <w:t>26/86,7</w:t>
            </w:r>
          </w:p>
        </w:tc>
        <w:tc>
          <w:tcPr>
            <w:tcW w:w="1532" w:type="dxa"/>
            <w:tcBorders>
              <w:top w:val="single" w:sz="4" w:space="0" w:color="000000"/>
              <w:left w:val="single" w:sz="4" w:space="0" w:color="000000"/>
              <w:bottom w:val="single" w:sz="4" w:space="0" w:color="000000"/>
            </w:tcBorders>
            <w:shd w:val="clear" w:color="auto" w:fill="auto"/>
          </w:tcPr>
          <w:p w:rsidR="00B10F45" w:rsidRPr="00847F8B" w:rsidRDefault="00174879" w:rsidP="008A009D">
            <w:pPr>
              <w:widowControl w:val="0"/>
              <w:jc w:val="center"/>
              <w:rPr>
                <w:iCs/>
                <w:sz w:val="22"/>
                <w:szCs w:val="22"/>
              </w:rPr>
            </w:pPr>
            <w:r w:rsidRPr="00847F8B">
              <w:rPr>
                <w:iCs/>
                <w:sz w:val="22"/>
                <w:szCs w:val="22"/>
              </w:rPr>
              <w:t>4/13,3</w:t>
            </w:r>
          </w:p>
        </w:tc>
        <w:tc>
          <w:tcPr>
            <w:tcW w:w="1533" w:type="dxa"/>
            <w:tcBorders>
              <w:top w:val="single" w:sz="4" w:space="0" w:color="000000"/>
              <w:left w:val="single" w:sz="4" w:space="0" w:color="000000"/>
              <w:bottom w:val="single" w:sz="4" w:space="0" w:color="000000"/>
              <w:right w:val="single" w:sz="4" w:space="0" w:color="000000"/>
            </w:tcBorders>
            <w:shd w:val="clear" w:color="auto" w:fill="auto"/>
          </w:tcPr>
          <w:p w:rsidR="00B10F45" w:rsidRPr="00847F8B" w:rsidRDefault="00C00DD0" w:rsidP="008A009D">
            <w:pPr>
              <w:widowControl w:val="0"/>
              <w:jc w:val="center"/>
              <w:rPr>
                <w:iCs/>
                <w:sz w:val="22"/>
                <w:szCs w:val="22"/>
              </w:rPr>
            </w:pPr>
            <w:r w:rsidRPr="00847F8B">
              <w:rPr>
                <w:iCs/>
                <w:sz w:val="22"/>
                <w:szCs w:val="22"/>
              </w:rPr>
              <w:t>0</w:t>
            </w:r>
          </w:p>
        </w:tc>
      </w:tr>
      <w:tr w:rsidR="00435F61" w:rsidRPr="00847F8B" w:rsidTr="008A009D">
        <w:tc>
          <w:tcPr>
            <w:tcW w:w="5500" w:type="dxa"/>
            <w:tcBorders>
              <w:top w:val="single" w:sz="4" w:space="0" w:color="000000"/>
              <w:left w:val="single" w:sz="4" w:space="0" w:color="000000"/>
              <w:bottom w:val="single" w:sz="4" w:space="0" w:color="000000"/>
            </w:tcBorders>
            <w:shd w:val="clear" w:color="auto" w:fill="auto"/>
          </w:tcPr>
          <w:p w:rsidR="00435F61" w:rsidRPr="00847F8B" w:rsidRDefault="00435F61" w:rsidP="008A009D">
            <w:pPr>
              <w:widowControl w:val="0"/>
              <w:rPr>
                <w:iCs/>
                <w:sz w:val="22"/>
                <w:szCs w:val="22"/>
              </w:rPr>
            </w:pPr>
            <w:r w:rsidRPr="00847F8B">
              <w:rPr>
                <w:iCs/>
                <w:sz w:val="22"/>
                <w:szCs w:val="22"/>
              </w:rPr>
              <w:t>Официальная информация, размещенная на интернет-портале об инвестиционной деятельности в субъекте Российской Федерации</w:t>
            </w:r>
          </w:p>
        </w:tc>
        <w:tc>
          <w:tcPr>
            <w:tcW w:w="1560" w:type="dxa"/>
            <w:tcBorders>
              <w:top w:val="single" w:sz="4" w:space="0" w:color="000000"/>
              <w:left w:val="single" w:sz="4" w:space="0" w:color="000000"/>
              <w:bottom w:val="single" w:sz="4" w:space="0" w:color="000000"/>
            </w:tcBorders>
            <w:shd w:val="clear" w:color="auto" w:fill="auto"/>
          </w:tcPr>
          <w:p w:rsidR="00435F61" w:rsidRPr="00847F8B" w:rsidRDefault="00153FED" w:rsidP="004F6907">
            <w:pPr>
              <w:widowControl w:val="0"/>
              <w:jc w:val="center"/>
              <w:rPr>
                <w:iCs/>
                <w:sz w:val="22"/>
                <w:szCs w:val="22"/>
              </w:rPr>
            </w:pPr>
            <w:r w:rsidRPr="00847F8B">
              <w:rPr>
                <w:iCs/>
                <w:sz w:val="22"/>
                <w:szCs w:val="22"/>
              </w:rPr>
              <w:t>27/90,0</w:t>
            </w:r>
          </w:p>
        </w:tc>
        <w:tc>
          <w:tcPr>
            <w:tcW w:w="1532" w:type="dxa"/>
            <w:tcBorders>
              <w:top w:val="single" w:sz="4" w:space="0" w:color="000000"/>
              <w:left w:val="single" w:sz="4" w:space="0" w:color="000000"/>
              <w:bottom w:val="single" w:sz="4" w:space="0" w:color="000000"/>
            </w:tcBorders>
            <w:shd w:val="clear" w:color="auto" w:fill="auto"/>
          </w:tcPr>
          <w:p w:rsidR="00435F61" w:rsidRPr="00847F8B" w:rsidRDefault="00153FED" w:rsidP="004F6907">
            <w:pPr>
              <w:widowControl w:val="0"/>
              <w:jc w:val="center"/>
              <w:rPr>
                <w:iCs/>
                <w:sz w:val="22"/>
                <w:szCs w:val="22"/>
              </w:rPr>
            </w:pPr>
            <w:r w:rsidRPr="00847F8B">
              <w:rPr>
                <w:iCs/>
                <w:sz w:val="22"/>
                <w:szCs w:val="22"/>
              </w:rPr>
              <w:t>3/10,0</w:t>
            </w:r>
          </w:p>
        </w:tc>
        <w:tc>
          <w:tcPr>
            <w:tcW w:w="1533" w:type="dxa"/>
            <w:tcBorders>
              <w:top w:val="single" w:sz="4" w:space="0" w:color="000000"/>
              <w:left w:val="single" w:sz="4" w:space="0" w:color="000000"/>
              <w:bottom w:val="single" w:sz="4" w:space="0" w:color="000000"/>
              <w:right w:val="single" w:sz="4" w:space="0" w:color="000000"/>
            </w:tcBorders>
            <w:shd w:val="clear" w:color="auto" w:fill="auto"/>
          </w:tcPr>
          <w:p w:rsidR="00435F61" w:rsidRPr="00847F8B" w:rsidRDefault="00C00DD0" w:rsidP="008A009D">
            <w:pPr>
              <w:widowControl w:val="0"/>
              <w:jc w:val="center"/>
              <w:rPr>
                <w:iCs/>
                <w:sz w:val="22"/>
                <w:szCs w:val="22"/>
              </w:rPr>
            </w:pPr>
            <w:r w:rsidRPr="00847F8B">
              <w:rPr>
                <w:iCs/>
                <w:sz w:val="22"/>
                <w:szCs w:val="22"/>
              </w:rPr>
              <w:t>0</w:t>
            </w:r>
          </w:p>
        </w:tc>
      </w:tr>
      <w:tr w:rsidR="00435F61" w:rsidRPr="00847F8B" w:rsidTr="008A009D">
        <w:tc>
          <w:tcPr>
            <w:tcW w:w="5500" w:type="dxa"/>
            <w:tcBorders>
              <w:top w:val="single" w:sz="4" w:space="0" w:color="000000"/>
              <w:left w:val="single" w:sz="4" w:space="0" w:color="000000"/>
              <w:bottom w:val="single" w:sz="4" w:space="0" w:color="000000"/>
            </w:tcBorders>
            <w:shd w:val="clear" w:color="auto" w:fill="auto"/>
          </w:tcPr>
          <w:p w:rsidR="00435F61" w:rsidRPr="00847F8B" w:rsidRDefault="00435F61" w:rsidP="008A009D">
            <w:pPr>
              <w:widowControl w:val="0"/>
              <w:rPr>
                <w:iCs/>
                <w:sz w:val="22"/>
                <w:szCs w:val="22"/>
              </w:rPr>
            </w:pPr>
            <w:r w:rsidRPr="00847F8B">
              <w:rPr>
                <w:iCs/>
                <w:sz w:val="22"/>
                <w:szCs w:val="22"/>
              </w:rPr>
              <w:t>Официальная информация, размещенная на официальном сайте ФАС России в информационно-телекоммуникационной сети "Интернет"</w:t>
            </w:r>
          </w:p>
        </w:tc>
        <w:tc>
          <w:tcPr>
            <w:tcW w:w="1560" w:type="dxa"/>
            <w:tcBorders>
              <w:top w:val="single" w:sz="4" w:space="0" w:color="000000"/>
              <w:left w:val="single" w:sz="4" w:space="0" w:color="000000"/>
              <w:bottom w:val="single" w:sz="4" w:space="0" w:color="000000"/>
            </w:tcBorders>
            <w:shd w:val="clear" w:color="auto" w:fill="auto"/>
          </w:tcPr>
          <w:p w:rsidR="00435F61" w:rsidRPr="00847F8B" w:rsidRDefault="00153FED" w:rsidP="008A009D">
            <w:pPr>
              <w:widowControl w:val="0"/>
              <w:jc w:val="center"/>
              <w:rPr>
                <w:iCs/>
                <w:sz w:val="22"/>
                <w:szCs w:val="22"/>
              </w:rPr>
            </w:pPr>
            <w:r w:rsidRPr="00847F8B">
              <w:rPr>
                <w:iCs/>
                <w:sz w:val="22"/>
                <w:szCs w:val="22"/>
              </w:rPr>
              <w:t>27/90,0</w:t>
            </w:r>
          </w:p>
        </w:tc>
        <w:tc>
          <w:tcPr>
            <w:tcW w:w="1532" w:type="dxa"/>
            <w:tcBorders>
              <w:top w:val="single" w:sz="4" w:space="0" w:color="000000"/>
              <w:left w:val="single" w:sz="4" w:space="0" w:color="000000"/>
              <w:bottom w:val="single" w:sz="4" w:space="0" w:color="000000"/>
            </w:tcBorders>
            <w:shd w:val="clear" w:color="auto" w:fill="auto"/>
          </w:tcPr>
          <w:p w:rsidR="00435F61" w:rsidRPr="00847F8B" w:rsidRDefault="00153FED" w:rsidP="008A009D">
            <w:pPr>
              <w:widowControl w:val="0"/>
              <w:jc w:val="center"/>
              <w:rPr>
                <w:iCs/>
                <w:sz w:val="22"/>
                <w:szCs w:val="22"/>
              </w:rPr>
            </w:pPr>
            <w:r w:rsidRPr="00847F8B">
              <w:rPr>
                <w:iCs/>
                <w:sz w:val="22"/>
                <w:szCs w:val="22"/>
              </w:rPr>
              <w:t>3/10,0</w:t>
            </w:r>
          </w:p>
        </w:tc>
        <w:tc>
          <w:tcPr>
            <w:tcW w:w="1533" w:type="dxa"/>
            <w:tcBorders>
              <w:top w:val="single" w:sz="4" w:space="0" w:color="000000"/>
              <w:left w:val="single" w:sz="4" w:space="0" w:color="000000"/>
              <w:bottom w:val="single" w:sz="4" w:space="0" w:color="000000"/>
              <w:right w:val="single" w:sz="4" w:space="0" w:color="000000"/>
            </w:tcBorders>
            <w:shd w:val="clear" w:color="auto" w:fill="auto"/>
          </w:tcPr>
          <w:p w:rsidR="00435F61" w:rsidRPr="00847F8B" w:rsidRDefault="00C00DD0" w:rsidP="008A009D">
            <w:pPr>
              <w:widowControl w:val="0"/>
              <w:jc w:val="center"/>
              <w:rPr>
                <w:iCs/>
                <w:sz w:val="22"/>
                <w:szCs w:val="22"/>
              </w:rPr>
            </w:pPr>
            <w:r w:rsidRPr="00847F8B">
              <w:rPr>
                <w:iCs/>
                <w:sz w:val="22"/>
                <w:szCs w:val="22"/>
              </w:rPr>
              <w:t>0</w:t>
            </w:r>
          </w:p>
        </w:tc>
      </w:tr>
      <w:tr w:rsidR="00435F61" w:rsidRPr="00847F8B" w:rsidTr="008A009D">
        <w:tc>
          <w:tcPr>
            <w:tcW w:w="5500" w:type="dxa"/>
            <w:tcBorders>
              <w:top w:val="single" w:sz="4" w:space="0" w:color="000000"/>
              <w:left w:val="single" w:sz="4" w:space="0" w:color="000000"/>
              <w:bottom w:val="single" w:sz="4" w:space="0" w:color="000000"/>
            </w:tcBorders>
            <w:shd w:val="clear" w:color="auto" w:fill="auto"/>
          </w:tcPr>
          <w:p w:rsidR="00435F61" w:rsidRPr="00847F8B" w:rsidRDefault="00435F61" w:rsidP="008A009D">
            <w:pPr>
              <w:widowControl w:val="0"/>
              <w:rPr>
                <w:iCs/>
                <w:sz w:val="22"/>
                <w:szCs w:val="22"/>
              </w:rPr>
            </w:pPr>
            <w:r w:rsidRPr="00847F8B">
              <w:rPr>
                <w:iCs/>
                <w:sz w:val="22"/>
                <w:szCs w:val="22"/>
              </w:rPr>
              <w:t>Информация, размещенная на официальных сайтах других исполнительных органов государственной власти субъекта Российской Федерации и муниципальных образований, органов местного самоуправления в информационно-телекоммуникационной сети "Интернет"</w:t>
            </w:r>
          </w:p>
        </w:tc>
        <w:tc>
          <w:tcPr>
            <w:tcW w:w="1560" w:type="dxa"/>
            <w:tcBorders>
              <w:top w:val="single" w:sz="4" w:space="0" w:color="000000"/>
              <w:left w:val="single" w:sz="4" w:space="0" w:color="000000"/>
              <w:bottom w:val="single" w:sz="4" w:space="0" w:color="000000"/>
            </w:tcBorders>
            <w:shd w:val="clear" w:color="auto" w:fill="auto"/>
          </w:tcPr>
          <w:p w:rsidR="00435F61" w:rsidRPr="00847F8B" w:rsidRDefault="00153FED" w:rsidP="004F6907">
            <w:pPr>
              <w:widowControl w:val="0"/>
              <w:jc w:val="center"/>
              <w:rPr>
                <w:iCs/>
                <w:sz w:val="22"/>
                <w:szCs w:val="22"/>
              </w:rPr>
            </w:pPr>
            <w:r w:rsidRPr="00847F8B">
              <w:rPr>
                <w:iCs/>
                <w:sz w:val="22"/>
                <w:szCs w:val="22"/>
              </w:rPr>
              <w:t>28/93,3</w:t>
            </w:r>
          </w:p>
        </w:tc>
        <w:tc>
          <w:tcPr>
            <w:tcW w:w="1532" w:type="dxa"/>
            <w:tcBorders>
              <w:top w:val="single" w:sz="4" w:space="0" w:color="000000"/>
              <w:left w:val="single" w:sz="4" w:space="0" w:color="000000"/>
              <w:bottom w:val="single" w:sz="4" w:space="0" w:color="000000"/>
            </w:tcBorders>
            <w:shd w:val="clear" w:color="auto" w:fill="auto"/>
          </w:tcPr>
          <w:p w:rsidR="00435F61" w:rsidRPr="00847F8B" w:rsidRDefault="00153FED" w:rsidP="004F6907">
            <w:pPr>
              <w:widowControl w:val="0"/>
              <w:jc w:val="center"/>
              <w:rPr>
                <w:iCs/>
                <w:sz w:val="22"/>
                <w:szCs w:val="22"/>
              </w:rPr>
            </w:pPr>
            <w:r w:rsidRPr="00847F8B">
              <w:rPr>
                <w:iCs/>
                <w:sz w:val="22"/>
                <w:szCs w:val="22"/>
              </w:rPr>
              <w:t>2/6,7</w:t>
            </w:r>
          </w:p>
        </w:tc>
        <w:tc>
          <w:tcPr>
            <w:tcW w:w="1533" w:type="dxa"/>
            <w:tcBorders>
              <w:top w:val="single" w:sz="4" w:space="0" w:color="000000"/>
              <w:left w:val="single" w:sz="4" w:space="0" w:color="000000"/>
              <w:bottom w:val="single" w:sz="4" w:space="0" w:color="000000"/>
              <w:right w:val="single" w:sz="4" w:space="0" w:color="000000"/>
            </w:tcBorders>
            <w:shd w:val="clear" w:color="auto" w:fill="auto"/>
          </w:tcPr>
          <w:p w:rsidR="00435F61" w:rsidRPr="00847F8B" w:rsidRDefault="00C00DD0" w:rsidP="004F6907">
            <w:pPr>
              <w:widowControl w:val="0"/>
              <w:jc w:val="center"/>
              <w:rPr>
                <w:iCs/>
                <w:sz w:val="22"/>
                <w:szCs w:val="22"/>
              </w:rPr>
            </w:pPr>
            <w:r w:rsidRPr="00847F8B">
              <w:rPr>
                <w:iCs/>
                <w:sz w:val="22"/>
                <w:szCs w:val="22"/>
              </w:rPr>
              <w:t>0</w:t>
            </w:r>
          </w:p>
        </w:tc>
      </w:tr>
      <w:tr w:rsidR="00435F61" w:rsidRPr="00847F8B" w:rsidTr="008A009D">
        <w:tc>
          <w:tcPr>
            <w:tcW w:w="5500" w:type="dxa"/>
            <w:tcBorders>
              <w:top w:val="single" w:sz="4" w:space="0" w:color="000000"/>
              <w:left w:val="single" w:sz="4" w:space="0" w:color="000000"/>
              <w:bottom w:val="single" w:sz="4" w:space="0" w:color="000000"/>
            </w:tcBorders>
            <w:shd w:val="clear" w:color="auto" w:fill="auto"/>
          </w:tcPr>
          <w:p w:rsidR="00435F61" w:rsidRPr="00847F8B" w:rsidRDefault="00435F61" w:rsidP="008A009D">
            <w:pPr>
              <w:widowControl w:val="0"/>
              <w:rPr>
                <w:color w:val="000000"/>
                <w:sz w:val="22"/>
                <w:szCs w:val="22"/>
              </w:rPr>
            </w:pPr>
            <w:r w:rsidRPr="00847F8B">
              <w:rPr>
                <w:color w:val="000000"/>
                <w:sz w:val="22"/>
                <w:szCs w:val="22"/>
              </w:rPr>
              <w:t>Телевидение</w:t>
            </w:r>
          </w:p>
        </w:tc>
        <w:tc>
          <w:tcPr>
            <w:tcW w:w="1560" w:type="dxa"/>
            <w:tcBorders>
              <w:top w:val="single" w:sz="4" w:space="0" w:color="000000"/>
              <w:left w:val="single" w:sz="4" w:space="0" w:color="000000"/>
              <w:bottom w:val="single" w:sz="4" w:space="0" w:color="000000"/>
            </w:tcBorders>
            <w:shd w:val="clear" w:color="auto" w:fill="auto"/>
          </w:tcPr>
          <w:p w:rsidR="00435F61" w:rsidRPr="00847F8B" w:rsidRDefault="00153FED" w:rsidP="004F6907">
            <w:pPr>
              <w:widowControl w:val="0"/>
              <w:jc w:val="center"/>
              <w:rPr>
                <w:iCs/>
                <w:sz w:val="22"/>
                <w:szCs w:val="22"/>
              </w:rPr>
            </w:pPr>
            <w:r w:rsidRPr="00847F8B">
              <w:rPr>
                <w:iCs/>
                <w:sz w:val="22"/>
                <w:szCs w:val="22"/>
              </w:rPr>
              <w:t>26/86,7</w:t>
            </w:r>
          </w:p>
        </w:tc>
        <w:tc>
          <w:tcPr>
            <w:tcW w:w="1532" w:type="dxa"/>
            <w:tcBorders>
              <w:top w:val="single" w:sz="4" w:space="0" w:color="000000"/>
              <w:left w:val="single" w:sz="4" w:space="0" w:color="000000"/>
              <w:bottom w:val="single" w:sz="4" w:space="0" w:color="000000"/>
            </w:tcBorders>
            <w:shd w:val="clear" w:color="auto" w:fill="auto"/>
          </w:tcPr>
          <w:p w:rsidR="00435F61" w:rsidRPr="00847F8B" w:rsidRDefault="00153FED" w:rsidP="004F6907">
            <w:pPr>
              <w:widowControl w:val="0"/>
              <w:jc w:val="center"/>
              <w:rPr>
                <w:iCs/>
                <w:sz w:val="22"/>
                <w:szCs w:val="22"/>
              </w:rPr>
            </w:pPr>
            <w:r w:rsidRPr="00847F8B">
              <w:rPr>
                <w:iCs/>
                <w:sz w:val="22"/>
                <w:szCs w:val="22"/>
              </w:rPr>
              <w:t>4/13,3</w:t>
            </w:r>
          </w:p>
        </w:tc>
        <w:tc>
          <w:tcPr>
            <w:tcW w:w="1533" w:type="dxa"/>
            <w:tcBorders>
              <w:top w:val="single" w:sz="4" w:space="0" w:color="000000"/>
              <w:left w:val="single" w:sz="4" w:space="0" w:color="000000"/>
              <w:bottom w:val="single" w:sz="4" w:space="0" w:color="000000"/>
              <w:right w:val="single" w:sz="4" w:space="0" w:color="000000"/>
            </w:tcBorders>
            <w:shd w:val="clear" w:color="auto" w:fill="auto"/>
          </w:tcPr>
          <w:p w:rsidR="00435F61" w:rsidRPr="00847F8B" w:rsidRDefault="00C00DD0" w:rsidP="004F6907">
            <w:pPr>
              <w:widowControl w:val="0"/>
              <w:jc w:val="center"/>
              <w:rPr>
                <w:iCs/>
                <w:sz w:val="22"/>
                <w:szCs w:val="22"/>
              </w:rPr>
            </w:pPr>
            <w:r w:rsidRPr="00847F8B">
              <w:rPr>
                <w:iCs/>
                <w:sz w:val="22"/>
                <w:szCs w:val="22"/>
              </w:rPr>
              <w:t>0</w:t>
            </w:r>
          </w:p>
        </w:tc>
      </w:tr>
      <w:tr w:rsidR="00435F61" w:rsidRPr="00847F8B" w:rsidTr="008A009D">
        <w:tc>
          <w:tcPr>
            <w:tcW w:w="5500" w:type="dxa"/>
            <w:tcBorders>
              <w:top w:val="single" w:sz="4" w:space="0" w:color="000000"/>
              <w:left w:val="single" w:sz="4" w:space="0" w:color="000000"/>
              <w:bottom w:val="single" w:sz="4" w:space="0" w:color="000000"/>
            </w:tcBorders>
            <w:shd w:val="clear" w:color="auto" w:fill="auto"/>
          </w:tcPr>
          <w:p w:rsidR="00435F61" w:rsidRPr="00847F8B" w:rsidRDefault="00435F61" w:rsidP="008A009D">
            <w:pPr>
              <w:widowControl w:val="0"/>
              <w:rPr>
                <w:color w:val="000000"/>
                <w:sz w:val="22"/>
                <w:szCs w:val="22"/>
              </w:rPr>
            </w:pPr>
            <w:r w:rsidRPr="00847F8B">
              <w:rPr>
                <w:color w:val="000000"/>
                <w:sz w:val="22"/>
                <w:szCs w:val="22"/>
              </w:rPr>
              <w:t>Печатные средства массовой информации</w:t>
            </w:r>
          </w:p>
        </w:tc>
        <w:tc>
          <w:tcPr>
            <w:tcW w:w="1560" w:type="dxa"/>
            <w:tcBorders>
              <w:top w:val="single" w:sz="4" w:space="0" w:color="000000"/>
              <w:left w:val="single" w:sz="4" w:space="0" w:color="000000"/>
              <w:bottom w:val="single" w:sz="4" w:space="0" w:color="000000"/>
            </w:tcBorders>
            <w:shd w:val="clear" w:color="auto" w:fill="auto"/>
          </w:tcPr>
          <w:p w:rsidR="00435F61" w:rsidRPr="00847F8B" w:rsidRDefault="00153FED" w:rsidP="004F6907">
            <w:pPr>
              <w:widowControl w:val="0"/>
              <w:jc w:val="center"/>
              <w:rPr>
                <w:iCs/>
                <w:sz w:val="22"/>
                <w:szCs w:val="22"/>
              </w:rPr>
            </w:pPr>
            <w:r w:rsidRPr="00847F8B">
              <w:rPr>
                <w:iCs/>
                <w:sz w:val="22"/>
                <w:szCs w:val="22"/>
              </w:rPr>
              <w:t>28/93,3</w:t>
            </w:r>
          </w:p>
        </w:tc>
        <w:tc>
          <w:tcPr>
            <w:tcW w:w="1532" w:type="dxa"/>
            <w:tcBorders>
              <w:top w:val="single" w:sz="4" w:space="0" w:color="000000"/>
              <w:left w:val="single" w:sz="4" w:space="0" w:color="000000"/>
              <w:bottom w:val="single" w:sz="4" w:space="0" w:color="000000"/>
            </w:tcBorders>
            <w:shd w:val="clear" w:color="auto" w:fill="auto"/>
          </w:tcPr>
          <w:p w:rsidR="00435F61" w:rsidRPr="00847F8B" w:rsidRDefault="00153FED" w:rsidP="004F6907">
            <w:pPr>
              <w:widowControl w:val="0"/>
              <w:jc w:val="center"/>
              <w:rPr>
                <w:iCs/>
                <w:sz w:val="22"/>
                <w:szCs w:val="22"/>
              </w:rPr>
            </w:pPr>
            <w:r w:rsidRPr="00847F8B">
              <w:rPr>
                <w:iCs/>
                <w:sz w:val="22"/>
                <w:szCs w:val="22"/>
              </w:rPr>
              <w:t>2/6,7</w:t>
            </w:r>
          </w:p>
        </w:tc>
        <w:tc>
          <w:tcPr>
            <w:tcW w:w="1533" w:type="dxa"/>
            <w:tcBorders>
              <w:top w:val="single" w:sz="4" w:space="0" w:color="000000"/>
              <w:left w:val="single" w:sz="4" w:space="0" w:color="000000"/>
              <w:bottom w:val="single" w:sz="4" w:space="0" w:color="000000"/>
              <w:right w:val="single" w:sz="4" w:space="0" w:color="000000"/>
            </w:tcBorders>
            <w:shd w:val="clear" w:color="auto" w:fill="auto"/>
          </w:tcPr>
          <w:p w:rsidR="00435F61" w:rsidRPr="00847F8B" w:rsidRDefault="00C00DD0" w:rsidP="004F6907">
            <w:pPr>
              <w:widowControl w:val="0"/>
              <w:jc w:val="center"/>
              <w:rPr>
                <w:iCs/>
                <w:sz w:val="22"/>
                <w:szCs w:val="22"/>
              </w:rPr>
            </w:pPr>
            <w:r w:rsidRPr="00847F8B">
              <w:rPr>
                <w:iCs/>
                <w:sz w:val="22"/>
                <w:szCs w:val="22"/>
              </w:rPr>
              <w:t>0</w:t>
            </w:r>
          </w:p>
        </w:tc>
      </w:tr>
      <w:tr w:rsidR="00435F61" w:rsidRPr="00847F8B" w:rsidTr="008A009D">
        <w:tc>
          <w:tcPr>
            <w:tcW w:w="5500" w:type="dxa"/>
            <w:tcBorders>
              <w:top w:val="single" w:sz="4" w:space="0" w:color="000000"/>
              <w:left w:val="single" w:sz="4" w:space="0" w:color="000000"/>
              <w:bottom w:val="single" w:sz="4" w:space="0" w:color="000000"/>
            </w:tcBorders>
            <w:shd w:val="clear" w:color="auto" w:fill="auto"/>
          </w:tcPr>
          <w:p w:rsidR="00435F61" w:rsidRPr="00847F8B" w:rsidRDefault="00435F61" w:rsidP="008A009D">
            <w:pPr>
              <w:widowControl w:val="0"/>
              <w:rPr>
                <w:color w:val="000000"/>
                <w:sz w:val="22"/>
                <w:szCs w:val="22"/>
              </w:rPr>
            </w:pPr>
            <w:r w:rsidRPr="00847F8B">
              <w:rPr>
                <w:color w:val="000000"/>
                <w:sz w:val="22"/>
                <w:szCs w:val="22"/>
              </w:rPr>
              <w:t>Радио</w:t>
            </w:r>
          </w:p>
        </w:tc>
        <w:tc>
          <w:tcPr>
            <w:tcW w:w="1560" w:type="dxa"/>
            <w:tcBorders>
              <w:top w:val="single" w:sz="4" w:space="0" w:color="000000"/>
              <w:left w:val="single" w:sz="4" w:space="0" w:color="000000"/>
              <w:bottom w:val="single" w:sz="4" w:space="0" w:color="000000"/>
            </w:tcBorders>
            <w:shd w:val="clear" w:color="auto" w:fill="auto"/>
          </w:tcPr>
          <w:p w:rsidR="00435F61" w:rsidRPr="00847F8B" w:rsidRDefault="00153FED" w:rsidP="004F6907">
            <w:pPr>
              <w:widowControl w:val="0"/>
              <w:jc w:val="center"/>
              <w:rPr>
                <w:iCs/>
                <w:sz w:val="22"/>
                <w:szCs w:val="22"/>
              </w:rPr>
            </w:pPr>
            <w:r w:rsidRPr="00847F8B">
              <w:rPr>
                <w:iCs/>
                <w:sz w:val="22"/>
                <w:szCs w:val="22"/>
              </w:rPr>
              <w:t>29/96,7</w:t>
            </w:r>
          </w:p>
        </w:tc>
        <w:tc>
          <w:tcPr>
            <w:tcW w:w="1532" w:type="dxa"/>
            <w:tcBorders>
              <w:top w:val="single" w:sz="4" w:space="0" w:color="000000"/>
              <w:left w:val="single" w:sz="4" w:space="0" w:color="000000"/>
              <w:bottom w:val="single" w:sz="4" w:space="0" w:color="000000"/>
            </w:tcBorders>
            <w:shd w:val="clear" w:color="auto" w:fill="auto"/>
          </w:tcPr>
          <w:p w:rsidR="00435F61" w:rsidRPr="00847F8B" w:rsidRDefault="00153FED" w:rsidP="004F6907">
            <w:pPr>
              <w:widowControl w:val="0"/>
              <w:jc w:val="center"/>
              <w:rPr>
                <w:iCs/>
                <w:sz w:val="22"/>
                <w:szCs w:val="22"/>
              </w:rPr>
            </w:pPr>
            <w:r w:rsidRPr="00847F8B">
              <w:rPr>
                <w:iCs/>
                <w:sz w:val="22"/>
                <w:szCs w:val="22"/>
              </w:rPr>
              <w:t>1/3,3</w:t>
            </w:r>
          </w:p>
        </w:tc>
        <w:tc>
          <w:tcPr>
            <w:tcW w:w="1533" w:type="dxa"/>
            <w:tcBorders>
              <w:top w:val="single" w:sz="4" w:space="0" w:color="000000"/>
              <w:left w:val="single" w:sz="4" w:space="0" w:color="000000"/>
              <w:bottom w:val="single" w:sz="4" w:space="0" w:color="000000"/>
              <w:right w:val="single" w:sz="4" w:space="0" w:color="000000"/>
            </w:tcBorders>
            <w:shd w:val="clear" w:color="auto" w:fill="auto"/>
          </w:tcPr>
          <w:p w:rsidR="00435F61" w:rsidRPr="00847F8B" w:rsidRDefault="00C00DD0" w:rsidP="004F6907">
            <w:pPr>
              <w:widowControl w:val="0"/>
              <w:jc w:val="center"/>
              <w:rPr>
                <w:iCs/>
                <w:sz w:val="22"/>
                <w:szCs w:val="22"/>
              </w:rPr>
            </w:pPr>
            <w:r w:rsidRPr="00847F8B">
              <w:rPr>
                <w:iCs/>
                <w:sz w:val="22"/>
                <w:szCs w:val="22"/>
              </w:rPr>
              <w:t>0</w:t>
            </w:r>
          </w:p>
        </w:tc>
      </w:tr>
      <w:tr w:rsidR="00153FED" w:rsidRPr="00847F8B" w:rsidTr="008A009D">
        <w:tc>
          <w:tcPr>
            <w:tcW w:w="5500" w:type="dxa"/>
            <w:tcBorders>
              <w:top w:val="single" w:sz="4" w:space="0" w:color="000000"/>
              <w:left w:val="single" w:sz="4" w:space="0" w:color="000000"/>
              <w:bottom w:val="single" w:sz="4" w:space="0" w:color="000000"/>
            </w:tcBorders>
            <w:shd w:val="clear" w:color="auto" w:fill="auto"/>
          </w:tcPr>
          <w:p w:rsidR="00153FED" w:rsidRPr="00847F8B" w:rsidRDefault="00153FED" w:rsidP="008A009D">
            <w:pPr>
              <w:widowControl w:val="0"/>
              <w:rPr>
                <w:color w:val="000000"/>
                <w:sz w:val="22"/>
                <w:szCs w:val="22"/>
              </w:rPr>
            </w:pPr>
            <w:r w:rsidRPr="00847F8B">
              <w:rPr>
                <w:color w:val="000000"/>
                <w:sz w:val="22"/>
                <w:szCs w:val="22"/>
              </w:rPr>
              <w:t>Специальные блоги, порталы и прочие электронные ресурсы</w:t>
            </w:r>
          </w:p>
        </w:tc>
        <w:tc>
          <w:tcPr>
            <w:tcW w:w="1560" w:type="dxa"/>
            <w:tcBorders>
              <w:top w:val="single" w:sz="4" w:space="0" w:color="000000"/>
              <w:left w:val="single" w:sz="4" w:space="0" w:color="000000"/>
              <w:bottom w:val="single" w:sz="4" w:space="0" w:color="000000"/>
            </w:tcBorders>
            <w:shd w:val="clear" w:color="auto" w:fill="auto"/>
          </w:tcPr>
          <w:p w:rsidR="00153FED" w:rsidRPr="00847F8B" w:rsidRDefault="00153FED" w:rsidP="00E05B83">
            <w:pPr>
              <w:widowControl w:val="0"/>
              <w:jc w:val="center"/>
              <w:rPr>
                <w:iCs/>
                <w:sz w:val="22"/>
                <w:szCs w:val="22"/>
              </w:rPr>
            </w:pPr>
            <w:r w:rsidRPr="00847F8B">
              <w:rPr>
                <w:iCs/>
                <w:sz w:val="22"/>
                <w:szCs w:val="22"/>
              </w:rPr>
              <w:t>29/96,7</w:t>
            </w:r>
          </w:p>
        </w:tc>
        <w:tc>
          <w:tcPr>
            <w:tcW w:w="1532" w:type="dxa"/>
            <w:tcBorders>
              <w:top w:val="single" w:sz="4" w:space="0" w:color="000000"/>
              <w:left w:val="single" w:sz="4" w:space="0" w:color="000000"/>
              <w:bottom w:val="single" w:sz="4" w:space="0" w:color="000000"/>
            </w:tcBorders>
            <w:shd w:val="clear" w:color="auto" w:fill="auto"/>
          </w:tcPr>
          <w:p w:rsidR="00153FED" w:rsidRPr="00847F8B" w:rsidRDefault="00153FED" w:rsidP="00E05B83">
            <w:pPr>
              <w:widowControl w:val="0"/>
              <w:jc w:val="center"/>
              <w:rPr>
                <w:iCs/>
                <w:sz w:val="22"/>
                <w:szCs w:val="22"/>
              </w:rPr>
            </w:pPr>
            <w:r w:rsidRPr="00847F8B">
              <w:rPr>
                <w:iCs/>
                <w:sz w:val="22"/>
                <w:szCs w:val="22"/>
              </w:rPr>
              <w:t>1/3,3</w:t>
            </w:r>
          </w:p>
        </w:tc>
        <w:tc>
          <w:tcPr>
            <w:tcW w:w="1533" w:type="dxa"/>
            <w:tcBorders>
              <w:top w:val="single" w:sz="4" w:space="0" w:color="000000"/>
              <w:left w:val="single" w:sz="4" w:space="0" w:color="000000"/>
              <w:bottom w:val="single" w:sz="4" w:space="0" w:color="000000"/>
              <w:right w:val="single" w:sz="4" w:space="0" w:color="000000"/>
            </w:tcBorders>
            <w:shd w:val="clear" w:color="auto" w:fill="auto"/>
          </w:tcPr>
          <w:p w:rsidR="00153FED" w:rsidRPr="00847F8B" w:rsidRDefault="00C00DD0" w:rsidP="004F6907">
            <w:pPr>
              <w:widowControl w:val="0"/>
              <w:jc w:val="center"/>
              <w:rPr>
                <w:iCs/>
                <w:sz w:val="22"/>
                <w:szCs w:val="22"/>
              </w:rPr>
            </w:pPr>
            <w:r w:rsidRPr="00847F8B">
              <w:rPr>
                <w:iCs/>
                <w:sz w:val="22"/>
                <w:szCs w:val="22"/>
              </w:rPr>
              <w:t>0</w:t>
            </w:r>
          </w:p>
        </w:tc>
      </w:tr>
      <w:tr w:rsidR="00153FED" w:rsidRPr="00847F8B" w:rsidTr="008A009D">
        <w:tc>
          <w:tcPr>
            <w:tcW w:w="5500" w:type="dxa"/>
            <w:tcBorders>
              <w:top w:val="single" w:sz="4" w:space="0" w:color="000000"/>
              <w:left w:val="single" w:sz="4" w:space="0" w:color="000000"/>
              <w:bottom w:val="single" w:sz="4" w:space="0" w:color="000000"/>
            </w:tcBorders>
            <w:shd w:val="clear" w:color="auto" w:fill="auto"/>
          </w:tcPr>
          <w:p w:rsidR="00153FED" w:rsidRPr="00847F8B" w:rsidRDefault="00153FED" w:rsidP="008A009D">
            <w:pPr>
              <w:widowControl w:val="0"/>
              <w:rPr>
                <w:color w:val="000000"/>
                <w:sz w:val="22"/>
                <w:szCs w:val="22"/>
              </w:rPr>
            </w:pPr>
            <w:r w:rsidRPr="00847F8B">
              <w:rPr>
                <w:color w:val="000000"/>
                <w:sz w:val="22"/>
                <w:szCs w:val="22"/>
              </w:rPr>
              <w:t xml:space="preserve">Другое </w:t>
            </w:r>
          </w:p>
        </w:tc>
        <w:tc>
          <w:tcPr>
            <w:tcW w:w="1560" w:type="dxa"/>
            <w:tcBorders>
              <w:top w:val="single" w:sz="4" w:space="0" w:color="000000"/>
              <w:left w:val="single" w:sz="4" w:space="0" w:color="000000"/>
              <w:bottom w:val="single" w:sz="4" w:space="0" w:color="000000"/>
            </w:tcBorders>
            <w:shd w:val="clear" w:color="auto" w:fill="auto"/>
          </w:tcPr>
          <w:p w:rsidR="00153FED" w:rsidRPr="00847F8B" w:rsidRDefault="00153FED" w:rsidP="00E05B83">
            <w:pPr>
              <w:widowControl w:val="0"/>
              <w:jc w:val="center"/>
              <w:rPr>
                <w:iCs/>
                <w:sz w:val="22"/>
                <w:szCs w:val="22"/>
              </w:rPr>
            </w:pPr>
            <w:r w:rsidRPr="00847F8B">
              <w:rPr>
                <w:iCs/>
                <w:sz w:val="22"/>
                <w:szCs w:val="22"/>
              </w:rPr>
              <w:t>29/96,7</w:t>
            </w:r>
          </w:p>
        </w:tc>
        <w:tc>
          <w:tcPr>
            <w:tcW w:w="1532" w:type="dxa"/>
            <w:tcBorders>
              <w:top w:val="single" w:sz="4" w:space="0" w:color="000000"/>
              <w:left w:val="single" w:sz="4" w:space="0" w:color="000000"/>
              <w:bottom w:val="single" w:sz="4" w:space="0" w:color="000000"/>
            </w:tcBorders>
            <w:shd w:val="clear" w:color="auto" w:fill="auto"/>
          </w:tcPr>
          <w:p w:rsidR="00153FED" w:rsidRPr="00847F8B" w:rsidRDefault="00153FED" w:rsidP="00E05B83">
            <w:pPr>
              <w:widowControl w:val="0"/>
              <w:jc w:val="center"/>
              <w:rPr>
                <w:iCs/>
                <w:sz w:val="22"/>
                <w:szCs w:val="22"/>
              </w:rPr>
            </w:pPr>
            <w:r w:rsidRPr="00847F8B">
              <w:rPr>
                <w:iCs/>
                <w:sz w:val="22"/>
                <w:szCs w:val="22"/>
              </w:rPr>
              <w:t>1/3,3</w:t>
            </w:r>
          </w:p>
        </w:tc>
        <w:tc>
          <w:tcPr>
            <w:tcW w:w="1533" w:type="dxa"/>
            <w:tcBorders>
              <w:top w:val="single" w:sz="4" w:space="0" w:color="000000"/>
              <w:left w:val="single" w:sz="4" w:space="0" w:color="000000"/>
              <w:bottom w:val="single" w:sz="4" w:space="0" w:color="000000"/>
              <w:right w:val="single" w:sz="4" w:space="0" w:color="000000"/>
            </w:tcBorders>
            <w:shd w:val="clear" w:color="auto" w:fill="auto"/>
          </w:tcPr>
          <w:p w:rsidR="00153FED" w:rsidRPr="00847F8B" w:rsidRDefault="00C00DD0" w:rsidP="004F6907">
            <w:pPr>
              <w:widowControl w:val="0"/>
              <w:jc w:val="center"/>
              <w:rPr>
                <w:iCs/>
                <w:sz w:val="22"/>
                <w:szCs w:val="22"/>
              </w:rPr>
            </w:pPr>
            <w:r w:rsidRPr="00847F8B">
              <w:rPr>
                <w:iCs/>
                <w:sz w:val="22"/>
                <w:szCs w:val="22"/>
              </w:rPr>
              <w:t>0</w:t>
            </w:r>
          </w:p>
        </w:tc>
      </w:tr>
    </w:tbl>
    <w:p w:rsidR="00B10F45" w:rsidRPr="00847F8B" w:rsidRDefault="00B10F45" w:rsidP="000937D9">
      <w:pPr>
        <w:jc w:val="center"/>
        <w:rPr>
          <w:b/>
          <w:i/>
          <w:sz w:val="28"/>
          <w:szCs w:val="28"/>
        </w:rPr>
      </w:pPr>
    </w:p>
    <w:p w:rsidR="00E950A3" w:rsidRPr="00847F8B" w:rsidRDefault="00DA23A1" w:rsidP="00591FB4">
      <w:pPr>
        <w:ind w:firstLine="708"/>
        <w:jc w:val="both"/>
        <w:rPr>
          <w:sz w:val="28"/>
          <w:szCs w:val="28"/>
        </w:rPr>
      </w:pPr>
      <w:r w:rsidRPr="00847F8B">
        <w:rPr>
          <w:sz w:val="28"/>
          <w:szCs w:val="28"/>
        </w:rPr>
        <w:t xml:space="preserve">Анализируя результаты опроса, необходимо отметить, что </w:t>
      </w:r>
      <w:r w:rsidR="00E950A3" w:rsidRPr="00847F8B">
        <w:rPr>
          <w:sz w:val="28"/>
          <w:szCs w:val="28"/>
        </w:rPr>
        <w:t xml:space="preserve">большинство респондентов (порядка 90%) предпочитают пользоваться источниками информации о состоянии конкурентной среды на рынках товаров, работ и услуг Ивановской области и деятельности по содействию развитию конкуренции, перечисленными в таблице. </w:t>
      </w:r>
    </w:p>
    <w:p w:rsidR="00593D7A" w:rsidRPr="00847F8B" w:rsidRDefault="00593D7A" w:rsidP="00CC0936">
      <w:pPr>
        <w:rPr>
          <w:i/>
          <w:sz w:val="28"/>
          <w:szCs w:val="28"/>
        </w:rPr>
      </w:pPr>
    </w:p>
    <w:tbl>
      <w:tblPr>
        <w:tblW w:w="10193" w:type="dxa"/>
        <w:tblInd w:w="-20" w:type="dxa"/>
        <w:tblLayout w:type="fixed"/>
        <w:tblLook w:val="0000"/>
      </w:tblPr>
      <w:tblGrid>
        <w:gridCol w:w="2396"/>
        <w:gridCol w:w="1418"/>
        <w:gridCol w:w="1417"/>
        <w:gridCol w:w="1418"/>
        <w:gridCol w:w="1133"/>
        <w:gridCol w:w="2411"/>
      </w:tblGrid>
      <w:tr w:rsidR="00BF3E79" w:rsidRPr="00847F8B" w:rsidTr="00591FB4">
        <w:trPr>
          <w:cantSplit/>
          <w:trHeight w:val="1303"/>
        </w:trPr>
        <w:tc>
          <w:tcPr>
            <w:tcW w:w="2396" w:type="dxa"/>
            <w:tcBorders>
              <w:top w:val="single" w:sz="4" w:space="0" w:color="000000"/>
              <w:left w:val="single" w:sz="4" w:space="0" w:color="000000"/>
              <w:bottom w:val="single" w:sz="4" w:space="0" w:color="000000"/>
            </w:tcBorders>
            <w:shd w:val="clear" w:color="auto" w:fill="auto"/>
          </w:tcPr>
          <w:p w:rsidR="00BF3E79" w:rsidRPr="00847F8B" w:rsidRDefault="008C1C89" w:rsidP="007D1861">
            <w:pPr>
              <w:widowControl w:val="0"/>
              <w:snapToGrid w:val="0"/>
              <w:jc w:val="both"/>
              <w:rPr>
                <w:sz w:val="22"/>
                <w:szCs w:val="22"/>
              </w:rPr>
            </w:pPr>
            <w:r w:rsidRPr="00847F8B">
              <w:rPr>
                <w:i/>
                <w:sz w:val="22"/>
                <w:szCs w:val="22"/>
              </w:rPr>
              <w:t xml:space="preserve"> </w:t>
            </w:r>
            <w:r w:rsidR="003E05E4" w:rsidRPr="00847F8B">
              <w:rPr>
                <w:i/>
                <w:sz w:val="22"/>
                <w:szCs w:val="22"/>
              </w:rPr>
              <w:t xml:space="preserve">       </w:t>
            </w:r>
          </w:p>
        </w:tc>
        <w:tc>
          <w:tcPr>
            <w:tcW w:w="1418" w:type="dxa"/>
            <w:tcBorders>
              <w:top w:val="single" w:sz="4" w:space="0" w:color="000000"/>
              <w:left w:val="single" w:sz="4" w:space="0" w:color="000000"/>
              <w:bottom w:val="single" w:sz="4" w:space="0" w:color="000000"/>
            </w:tcBorders>
            <w:shd w:val="clear" w:color="auto" w:fill="auto"/>
            <w:vAlign w:val="center"/>
          </w:tcPr>
          <w:p w:rsidR="00BF3E79" w:rsidRPr="00847F8B" w:rsidRDefault="00BF3E79" w:rsidP="00591FB4">
            <w:pPr>
              <w:widowControl w:val="0"/>
              <w:jc w:val="center"/>
              <w:rPr>
                <w:rFonts w:eastAsia="Calibri"/>
                <w:b/>
                <w:sz w:val="22"/>
                <w:szCs w:val="22"/>
              </w:rPr>
            </w:pPr>
            <w:r w:rsidRPr="00847F8B">
              <w:rPr>
                <w:rFonts w:eastAsia="Calibri"/>
                <w:b/>
                <w:sz w:val="22"/>
                <w:szCs w:val="22"/>
              </w:rPr>
              <w:t xml:space="preserve">Удовлетворительное, </w:t>
            </w:r>
            <w:r w:rsidR="00591FB4" w:rsidRPr="00847F8B">
              <w:rPr>
                <w:rFonts w:eastAsia="Calibri"/>
                <w:b/>
                <w:sz w:val="22"/>
                <w:szCs w:val="22"/>
              </w:rPr>
              <w:t>чел.</w:t>
            </w:r>
            <w:r w:rsidRPr="00847F8B">
              <w:rPr>
                <w:rFonts w:eastAsia="Calibri"/>
                <w:b/>
                <w:sz w:val="22"/>
                <w:szCs w:val="22"/>
              </w:rPr>
              <w:t>/%</w:t>
            </w:r>
          </w:p>
        </w:tc>
        <w:tc>
          <w:tcPr>
            <w:tcW w:w="1417" w:type="dxa"/>
            <w:tcBorders>
              <w:top w:val="single" w:sz="4" w:space="0" w:color="000000"/>
              <w:left w:val="single" w:sz="4" w:space="0" w:color="000000"/>
              <w:bottom w:val="single" w:sz="4" w:space="0" w:color="000000"/>
            </w:tcBorders>
            <w:shd w:val="clear" w:color="auto" w:fill="auto"/>
            <w:vAlign w:val="center"/>
          </w:tcPr>
          <w:p w:rsidR="00BF3E79" w:rsidRPr="00847F8B" w:rsidRDefault="00BF3E79" w:rsidP="00591FB4">
            <w:pPr>
              <w:widowControl w:val="0"/>
              <w:jc w:val="center"/>
              <w:rPr>
                <w:rFonts w:eastAsia="Calibri"/>
                <w:b/>
                <w:sz w:val="22"/>
                <w:szCs w:val="22"/>
              </w:rPr>
            </w:pPr>
            <w:r w:rsidRPr="00847F8B">
              <w:rPr>
                <w:rFonts w:eastAsia="Calibri"/>
                <w:b/>
                <w:sz w:val="22"/>
                <w:szCs w:val="22"/>
              </w:rPr>
              <w:t xml:space="preserve">Скорее удовлетворительное, </w:t>
            </w:r>
            <w:r w:rsidR="00591FB4" w:rsidRPr="00847F8B">
              <w:rPr>
                <w:rFonts w:eastAsia="Calibri"/>
                <w:b/>
                <w:sz w:val="22"/>
                <w:szCs w:val="22"/>
              </w:rPr>
              <w:t>чел.</w:t>
            </w:r>
            <w:r w:rsidRPr="00847F8B">
              <w:rPr>
                <w:rFonts w:eastAsia="Calibri"/>
                <w:b/>
                <w:sz w:val="22"/>
                <w:szCs w:val="22"/>
              </w:rPr>
              <w:t>/%</w:t>
            </w:r>
          </w:p>
        </w:tc>
        <w:tc>
          <w:tcPr>
            <w:tcW w:w="1418" w:type="dxa"/>
            <w:tcBorders>
              <w:top w:val="single" w:sz="4" w:space="0" w:color="000000"/>
              <w:left w:val="single" w:sz="4" w:space="0" w:color="000000"/>
              <w:bottom w:val="single" w:sz="4" w:space="0" w:color="000000"/>
            </w:tcBorders>
            <w:shd w:val="clear" w:color="auto" w:fill="auto"/>
            <w:vAlign w:val="center"/>
          </w:tcPr>
          <w:p w:rsidR="00591FB4" w:rsidRPr="00847F8B" w:rsidRDefault="00BF3E79" w:rsidP="00591FB4">
            <w:pPr>
              <w:widowControl w:val="0"/>
              <w:jc w:val="center"/>
              <w:rPr>
                <w:rFonts w:eastAsia="Calibri"/>
                <w:b/>
                <w:sz w:val="22"/>
                <w:szCs w:val="22"/>
              </w:rPr>
            </w:pPr>
            <w:r w:rsidRPr="00847F8B">
              <w:rPr>
                <w:rFonts w:eastAsia="Calibri"/>
                <w:b/>
                <w:sz w:val="22"/>
                <w:szCs w:val="22"/>
              </w:rPr>
              <w:t>Скорее неудовлетворительное,</w:t>
            </w:r>
            <w:r w:rsidR="00591FB4" w:rsidRPr="00847F8B">
              <w:rPr>
                <w:rFonts w:eastAsia="Calibri"/>
                <w:b/>
                <w:sz w:val="22"/>
                <w:szCs w:val="22"/>
              </w:rPr>
              <w:t xml:space="preserve"> </w:t>
            </w:r>
          </w:p>
          <w:p w:rsidR="00BF3E79" w:rsidRPr="00847F8B" w:rsidRDefault="00591FB4" w:rsidP="00591FB4">
            <w:pPr>
              <w:widowControl w:val="0"/>
              <w:jc w:val="center"/>
              <w:rPr>
                <w:rFonts w:eastAsia="Calibri"/>
                <w:b/>
                <w:sz w:val="22"/>
                <w:szCs w:val="22"/>
              </w:rPr>
            </w:pPr>
            <w:r w:rsidRPr="00847F8B">
              <w:rPr>
                <w:rFonts w:eastAsia="Calibri"/>
                <w:b/>
                <w:sz w:val="22"/>
                <w:szCs w:val="22"/>
              </w:rPr>
              <w:t>чел.</w:t>
            </w:r>
            <w:r w:rsidR="00BF3E79" w:rsidRPr="00847F8B">
              <w:rPr>
                <w:rFonts w:eastAsia="Calibri"/>
                <w:b/>
                <w:sz w:val="22"/>
                <w:szCs w:val="22"/>
              </w:rPr>
              <w:t>/%</w:t>
            </w:r>
          </w:p>
        </w:tc>
        <w:tc>
          <w:tcPr>
            <w:tcW w:w="1133" w:type="dxa"/>
            <w:tcBorders>
              <w:top w:val="single" w:sz="4" w:space="0" w:color="000000"/>
              <w:left w:val="single" w:sz="4" w:space="0" w:color="000000"/>
              <w:bottom w:val="single" w:sz="4" w:space="0" w:color="000000"/>
            </w:tcBorders>
            <w:shd w:val="clear" w:color="auto" w:fill="auto"/>
            <w:vAlign w:val="center"/>
          </w:tcPr>
          <w:p w:rsidR="00BF3E79" w:rsidRPr="00847F8B" w:rsidRDefault="00BF3E79" w:rsidP="00591FB4">
            <w:pPr>
              <w:widowControl w:val="0"/>
              <w:jc w:val="center"/>
              <w:rPr>
                <w:rFonts w:eastAsia="Calibri"/>
                <w:b/>
                <w:sz w:val="22"/>
                <w:szCs w:val="22"/>
              </w:rPr>
            </w:pPr>
            <w:r w:rsidRPr="00847F8B">
              <w:rPr>
                <w:rFonts w:eastAsia="Calibri"/>
                <w:b/>
                <w:sz w:val="22"/>
                <w:szCs w:val="22"/>
              </w:rPr>
              <w:t xml:space="preserve">Неудовлетворительное, </w:t>
            </w:r>
            <w:r w:rsidR="00591FB4" w:rsidRPr="00847F8B">
              <w:rPr>
                <w:rFonts w:eastAsia="Calibri"/>
                <w:b/>
                <w:sz w:val="22"/>
                <w:szCs w:val="22"/>
              </w:rPr>
              <w:t>чел.</w:t>
            </w:r>
            <w:r w:rsidRPr="00847F8B">
              <w:rPr>
                <w:rFonts w:eastAsia="Calibri"/>
                <w:b/>
                <w:sz w:val="22"/>
                <w:szCs w:val="22"/>
              </w:rPr>
              <w:t>/%</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3E79" w:rsidRPr="00847F8B" w:rsidRDefault="00BF3E79" w:rsidP="00591FB4">
            <w:pPr>
              <w:widowControl w:val="0"/>
              <w:jc w:val="center"/>
              <w:rPr>
                <w:b/>
                <w:sz w:val="22"/>
                <w:szCs w:val="22"/>
              </w:rPr>
            </w:pPr>
            <w:r w:rsidRPr="00847F8B">
              <w:rPr>
                <w:rFonts w:eastAsia="Calibri"/>
                <w:b/>
                <w:sz w:val="22"/>
                <w:szCs w:val="22"/>
              </w:rPr>
              <w:t xml:space="preserve">Затрудняюсь ответить/мне ничего не известно о такой информации, </w:t>
            </w:r>
            <w:r w:rsidR="00591FB4" w:rsidRPr="00847F8B">
              <w:rPr>
                <w:rFonts w:eastAsia="Calibri"/>
                <w:b/>
                <w:sz w:val="22"/>
                <w:szCs w:val="22"/>
              </w:rPr>
              <w:t>чел.</w:t>
            </w:r>
            <w:r w:rsidRPr="00847F8B">
              <w:rPr>
                <w:rFonts w:eastAsia="Calibri"/>
                <w:b/>
                <w:sz w:val="22"/>
                <w:szCs w:val="22"/>
              </w:rPr>
              <w:t>/%</w:t>
            </w:r>
          </w:p>
        </w:tc>
      </w:tr>
      <w:tr w:rsidR="00BF3E79" w:rsidRPr="00847F8B" w:rsidTr="00591FB4">
        <w:trPr>
          <w:trHeight w:val="272"/>
        </w:trPr>
        <w:tc>
          <w:tcPr>
            <w:tcW w:w="2396" w:type="dxa"/>
            <w:tcBorders>
              <w:top w:val="single" w:sz="4" w:space="0" w:color="000000"/>
              <w:left w:val="single" w:sz="4" w:space="0" w:color="000000"/>
              <w:bottom w:val="single" w:sz="4" w:space="0" w:color="000000"/>
            </w:tcBorders>
            <w:shd w:val="clear" w:color="auto" w:fill="auto"/>
          </w:tcPr>
          <w:p w:rsidR="00BF3E79" w:rsidRPr="00847F8B" w:rsidRDefault="00BF3E79" w:rsidP="007D1861">
            <w:pPr>
              <w:widowControl w:val="0"/>
              <w:jc w:val="both"/>
              <w:rPr>
                <w:sz w:val="22"/>
                <w:szCs w:val="22"/>
              </w:rPr>
            </w:pPr>
            <w:r w:rsidRPr="00847F8B">
              <w:rPr>
                <w:sz w:val="22"/>
                <w:szCs w:val="22"/>
              </w:rPr>
              <w:t>Уровень доступности</w:t>
            </w:r>
          </w:p>
        </w:tc>
        <w:tc>
          <w:tcPr>
            <w:tcW w:w="1418" w:type="dxa"/>
            <w:tcBorders>
              <w:top w:val="single" w:sz="4" w:space="0" w:color="000000"/>
              <w:left w:val="single" w:sz="4" w:space="0" w:color="000000"/>
              <w:bottom w:val="single" w:sz="4" w:space="0" w:color="000000"/>
            </w:tcBorders>
            <w:shd w:val="clear" w:color="auto" w:fill="auto"/>
            <w:vAlign w:val="center"/>
          </w:tcPr>
          <w:p w:rsidR="00BF3E79" w:rsidRPr="00847F8B" w:rsidRDefault="00C138DC" w:rsidP="007D1861">
            <w:pPr>
              <w:widowControl w:val="0"/>
              <w:jc w:val="center"/>
              <w:rPr>
                <w:sz w:val="22"/>
                <w:szCs w:val="22"/>
              </w:rPr>
            </w:pPr>
            <w:r w:rsidRPr="00847F8B">
              <w:rPr>
                <w:sz w:val="22"/>
                <w:szCs w:val="22"/>
              </w:rPr>
              <w:t>3/ 6,0</w:t>
            </w:r>
          </w:p>
        </w:tc>
        <w:tc>
          <w:tcPr>
            <w:tcW w:w="1417" w:type="dxa"/>
            <w:tcBorders>
              <w:top w:val="single" w:sz="4" w:space="0" w:color="000000"/>
              <w:left w:val="single" w:sz="4" w:space="0" w:color="000000"/>
              <w:bottom w:val="single" w:sz="4" w:space="0" w:color="000000"/>
            </w:tcBorders>
            <w:shd w:val="clear" w:color="auto" w:fill="auto"/>
            <w:vAlign w:val="center"/>
          </w:tcPr>
          <w:p w:rsidR="00BF3E79" w:rsidRPr="00847F8B" w:rsidRDefault="00C138DC" w:rsidP="007D1861">
            <w:pPr>
              <w:widowControl w:val="0"/>
              <w:jc w:val="center"/>
              <w:rPr>
                <w:sz w:val="22"/>
                <w:szCs w:val="22"/>
              </w:rPr>
            </w:pPr>
            <w:r w:rsidRPr="00847F8B">
              <w:rPr>
                <w:sz w:val="22"/>
                <w:szCs w:val="22"/>
              </w:rPr>
              <w:t>19/ 38,0</w:t>
            </w:r>
          </w:p>
        </w:tc>
        <w:tc>
          <w:tcPr>
            <w:tcW w:w="1418" w:type="dxa"/>
            <w:tcBorders>
              <w:top w:val="single" w:sz="4" w:space="0" w:color="000000"/>
              <w:left w:val="single" w:sz="4" w:space="0" w:color="000000"/>
              <w:bottom w:val="single" w:sz="4" w:space="0" w:color="000000"/>
            </w:tcBorders>
            <w:shd w:val="clear" w:color="auto" w:fill="auto"/>
            <w:vAlign w:val="center"/>
          </w:tcPr>
          <w:p w:rsidR="00BF3E79" w:rsidRPr="00847F8B" w:rsidRDefault="00C138DC" w:rsidP="007D1861">
            <w:pPr>
              <w:widowControl w:val="0"/>
              <w:jc w:val="center"/>
              <w:rPr>
                <w:sz w:val="22"/>
                <w:szCs w:val="22"/>
              </w:rPr>
            </w:pPr>
            <w:r w:rsidRPr="00847F8B">
              <w:rPr>
                <w:sz w:val="22"/>
                <w:szCs w:val="22"/>
              </w:rPr>
              <w:t>9/ 18,0</w:t>
            </w:r>
          </w:p>
        </w:tc>
        <w:tc>
          <w:tcPr>
            <w:tcW w:w="1133" w:type="dxa"/>
            <w:tcBorders>
              <w:top w:val="single" w:sz="4" w:space="0" w:color="000000"/>
              <w:left w:val="single" w:sz="4" w:space="0" w:color="000000"/>
              <w:bottom w:val="single" w:sz="4" w:space="0" w:color="000000"/>
            </w:tcBorders>
            <w:shd w:val="clear" w:color="auto" w:fill="auto"/>
            <w:vAlign w:val="center"/>
          </w:tcPr>
          <w:p w:rsidR="00BF3E79" w:rsidRPr="00847F8B" w:rsidRDefault="00C138DC" w:rsidP="007D1861">
            <w:pPr>
              <w:widowControl w:val="0"/>
              <w:jc w:val="center"/>
              <w:rPr>
                <w:sz w:val="22"/>
                <w:szCs w:val="22"/>
              </w:rPr>
            </w:pPr>
            <w:r w:rsidRPr="00847F8B">
              <w:rPr>
                <w:sz w:val="22"/>
                <w:szCs w:val="22"/>
              </w:rPr>
              <w:t>2/ 4,0</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3E79" w:rsidRPr="00847F8B" w:rsidRDefault="00C138DC" w:rsidP="007D1861">
            <w:pPr>
              <w:widowControl w:val="0"/>
              <w:jc w:val="center"/>
              <w:rPr>
                <w:sz w:val="22"/>
                <w:szCs w:val="22"/>
              </w:rPr>
            </w:pPr>
            <w:r w:rsidRPr="00847F8B">
              <w:rPr>
                <w:sz w:val="22"/>
                <w:szCs w:val="22"/>
              </w:rPr>
              <w:t>18/36,0</w:t>
            </w:r>
          </w:p>
        </w:tc>
      </w:tr>
      <w:tr w:rsidR="00BF3E79" w:rsidRPr="00847F8B" w:rsidTr="00591FB4">
        <w:tc>
          <w:tcPr>
            <w:tcW w:w="2396" w:type="dxa"/>
            <w:tcBorders>
              <w:top w:val="single" w:sz="4" w:space="0" w:color="000000"/>
              <w:left w:val="single" w:sz="4" w:space="0" w:color="000000"/>
              <w:bottom w:val="single" w:sz="4" w:space="0" w:color="000000"/>
            </w:tcBorders>
            <w:shd w:val="clear" w:color="auto" w:fill="auto"/>
          </w:tcPr>
          <w:p w:rsidR="00BF3E79" w:rsidRPr="00847F8B" w:rsidRDefault="00BF3E79" w:rsidP="007D1861">
            <w:pPr>
              <w:widowControl w:val="0"/>
              <w:jc w:val="both"/>
              <w:rPr>
                <w:sz w:val="22"/>
                <w:szCs w:val="22"/>
              </w:rPr>
            </w:pPr>
            <w:r w:rsidRPr="00847F8B">
              <w:rPr>
                <w:sz w:val="22"/>
                <w:szCs w:val="22"/>
              </w:rPr>
              <w:t>Уровень понятности</w:t>
            </w:r>
          </w:p>
        </w:tc>
        <w:tc>
          <w:tcPr>
            <w:tcW w:w="1418" w:type="dxa"/>
            <w:tcBorders>
              <w:top w:val="single" w:sz="4" w:space="0" w:color="000000"/>
              <w:left w:val="single" w:sz="4" w:space="0" w:color="000000"/>
              <w:bottom w:val="single" w:sz="4" w:space="0" w:color="000000"/>
            </w:tcBorders>
            <w:shd w:val="clear" w:color="auto" w:fill="auto"/>
            <w:vAlign w:val="center"/>
          </w:tcPr>
          <w:p w:rsidR="00BF3E79" w:rsidRPr="00847F8B" w:rsidRDefault="00C138DC" w:rsidP="007D1861">
            <w:pPr>
              <w:widowControl w:val="0"/>
              <w:jc w:val="center"/>
              <w:rPr>
                <w:sz w:val="22"/>
                <w:szCs w:val="22"/>
              </w:rPr>
            </w:pPr>
            <w:r w:rsidRPr="00847F8B">
              <w:rPr>
                <w:sz w:val="22"/>
                <w:szCs w:val="22"/>
              </w:rPr>
              <w:t>4/ 8,0</w:t>
            </w:r>
          </w:p>
        </w:tc>
        <w:tc>
          <w:tcPr>
            <w:tcW w:w="1417" w:type="dxa"/>
            <w:tcBorders>
              <w:top w:val="single" w:sz="4" w:space="0" w:color="000000"/>
              <w:left w:val="single" w:sz="4" w:space="0" w:color="000000"/>
              <w:bottom w:val="single" w:sz="4" w:space="0" w:color="000000"/>
            </w:tcBorders>
            <w:shd w:val="clear" w:color="auto" w:fill="auto"/>
            <w:vAlign w:val="center"/>
          </w:tcPr>
          <w:p w:rsidR="00BF3E79" w:rsidRPr="00847F8B" w:rsidRDefault="00C138DC" w:rsidP="007D1861">
            <w:pPr>
              <w:widowControl w:val="0"/>
              <w:jc w:val="center"/>
              <w:rPr>
                <w:sz w:val="22"/>
                <w:szCs w:val="22"/>
              </w:rPr>
            </w:pPr>
            <w:r w:rsidRPr="00847F8B">
              <w:rPr>
                <w:sz w:val="22"/>
                <w:szCs w:val="22"/>
              </w:rPr>
              <w:t>20/ 40,0</w:t>
            </w:r>
          </w:p>
        </w:tc>
        <w:tc>
          <w:tcPr>
            <w:tcW w:w="1418" w:type="dxa"/>
            <w:tcBorders>
              <w:top w:val="single" w:sz="4" w:space="0" w:color="000000"/>
              <w:left w:val="single" w:sz="4" w:space="0" w:color="000000"/>
              <w:bottom w:val="single" w:sz="4" w:space="0" w:color="000000"/>
            </w:tcBorders>
            <w:shd w:val="clear" w:color="auto" w:fill="auto"/>
            <w:vAlign w:val="center"/>
          </w:tcPr>
          <w:p w:rsidR="00BF3E79" w:rsidRPr="00847F8B" w:rsidRDefault="00C138DC" w:rsidP="004943A4">
            <w:pPr>
              <w:jc w:val="center"/>
              <w:rPr>
                <w:sz w:val="22"/>
                <w:szCs w:val="22"/>
              </w:rPr>
            </w:pPr>
            <w:r w:rsidRPr="00847F8B">
              <w:rPr>
                <w:sz w:val="22"/>
                <w:szCs w:val="22"/>
              </w:rPr>
              <w:t>7/ 14,0</w:t>
            </w:r>
          </w:p>
        </w:tc>
        <w:tc>
          <w:tcPr>
            <w:tcW w:w="1133" w:type="dxa"/>
            <w:tcBorders>
              <w:top w:val="single" w:sz="4" w:space="0" w:color="000000"/>
              <w:left w:val="single" w:sz="4" w:space="0" w:color="000000"/>
              <w:bottom w:val="single" w:sz="4" w:space="0" w:color="000000"/>
            </w:tcBorders>
            <w:shd w:val="clear" w:color="auto" w:fill="auto"/>
            <w:vAlign w:val="center"/>
          </w:tcPr>
          <w:p w:rsidR="00BF3E79" w:rsidRPr="00847F8B" w:rsidRDefault="00C138DC" w:rsidP="007D1861">
            <w:pPr>
              <w:widowControl w:val="0"/>
              <w:jc w:val="center"/>
              <w:rPr>
                <w:sz w:val="22"/>
                <w:szCs w:val="22"/>
              </w:rPr>
            </w:pPr>
            <w:r w:rsidRPr="00847F8B">
              <w:rPr>
                <w:sz w:val="22"/>
                <w:szCs w:val="22"/>
              </w:rPr>
              <w:t>1/ 2,0</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3E79" w:rsidRPr="00847F8B" w:rsidRDefault="00C138DC" w:rsidP="007D1861">
            <w:pPr>
              <w:widowControl w:val="0"/>
              <w:jc w:val="center"/>
              <w:rPr>
                <w:sz w:val="22"/>
                <w:szCs w:val="22"/>
              </w:rPr>
            </w:pPr>
            <w:r w:rsidRPr="00847F8B">
              <w:rPr>
                <w:sz w:val="22"/>
                <w:szCs w:val="22"/>
              </w:rPr>
              <w:t>18/ 36,0</w:t>
            </w:r>
          </w:p>
        </w:tc>
      </w:tr>
      <w:tr w:rsidR="00BF3E79" w:rsidRPr="00847F8B" w:rsidTr="00591FB4">
        <w:tc>
          <w:tcPr>
            <w:tcW w:w="2396" w:type="dxa"/>
            <w:tcBorders>
              <w:top w:val="single" w:sz="4" w:space="0" w:color="000000"/>
              <w:left w:val="single" w:sz="4" w:space="0" w:color="000000"/>
              <w:bottom w:val="single" w:sz="4" w:space="0" w:color="000000"/>
            </w:tcBorders>
            <w:shd w:val="clear" w:color="auto" w:fill="auto"/>
          </w:tcPr>
          <w:p w:rsidR="00BF3E79" w:rsidRPr="00847F8B" w:rsidRDefault="00BF3E79" w:rsidP="000B7BEF">
            <w:pPr>
              <w:widowControl w:val="0"/>
              <w:jc w:val="both"/>
              <w:rPr>
                <w:sz w:val="22"/>
                <w:szCs w:val="22"/>
              </w:rPr>
            </w:pPr>
            <w:r w:rsidRPr="00847F8B">
              <w:rPr>
                <w:sz w:val="22"/>
                <w:szCs w:val="22"/>
              </w:rPr>
              <w:t>У</w:t>
            </w:r>
            <w:r w:rsidR="000B7BEF" w:rsidRPr="00847F8B">
              <w:rPr>
                <w:sz w:val="22"/>
                <w:szCs w:val="22"/>
              </w:rPr>
              <w:t>добство</w:t>
            </w:r>
            <w:r w:rsidRPr="00847F8B">
              <w:rPr>
                <w:sz w:val="22"/>
                <w:szCs w:val="22"/>
              </w:rPr>
              <w:t xml:space="preserve"> получения</w:t>
            </w:r>
          </w:p>
        </w:tc>
        <w:tc>
          <w:tcPr>
            <w:tcW w:w="1418" w:type="dxa"/>
            <w:tcBorders>
              <w:top w:val="single" w:sz="4" w:space="0" w:color="000000"/>
              <w:left w:val="single" w:sz="4" w:space="0" w:color="000000"/>
              <w:bottom w:val="single" w:sz="4" w:space="0" w:color="000000"/>
            </w:tcBorders>
            <w:shd w:val="clear" w:color="auto" w:fill="auto"/>
            <w:vAlign w:val="center"/>
          </w:tcPr>
          <w:p w:rsidR="00BF3E79" w:rsidRPr="00847F8B" w:rsidRDefault="00C138DC" w:rsidP="007D1861">
            <w:pPr>
              <w:widowControl w:val="0"/>
              <w:jc w:val="center"/>
              <w:rPr>
                <w:sz w:val="22"/>
                <w:szCs w:val="22"/>
              </w:rPr>
            </w:pPr>
            <w:r w:rsidRPr="00847F8B">
              <w:rPr>
                <w:sz w:val="22"/>
                <w:szCs w:val="22"/>
              </w:rPr>
              <w:t>2/ 4,0</w:t>
            </w:r>
          </w:p>
        </w:tc>
        <w:tc>
          <w:tcPr>
            <w:tcW w:w="1417" w:type="dxa"/>
            <w:tcBorders>
              <w:top w:val="single" w:sz="4" w:space="0" w:color="000000"/>
              <w:left w:val="single" w:sz="4" w:space="0" w:color="000000"/>
              <w:bottom w:val="single" w:sz="4" w:space="0" w:color="000000"/>
            </w:tcBorders>
            <w:shd w:val="clear" w:color="auto" w:fill="auto"/>
            <w:vAlign w:val="center"/>
          </w:tcPr>
          <w:p w:rsidR="00BF3E79" w:rsidRPr="00847F8B" w:rsidRDefault="00C138DC" w:rsidP="004943A4">
            <w:pPr>
              <w:widowControl w:val="0"/>
              <w:jc w:val="center"/>
              <w:rPr>
                <w:sz w:val="22"/>
                <w:szCs w:val="22"/>
              </w:rPr>
            </w:pPr>
            <w:r w:rsidRPr="00847F8B">
              <w:rPr>
                <w:sz w:val="22"/>
                <w:szCs w:val="22"/>
              </w:rPr>
              <w:t>20/ 40,0</w:t>
            </w:r>
          </w:p>
        </w:tc>
        <w:tc>
          <w:tcPr>
            <w:tcW w:w="1418" w:type="dxa"/>
            <w:tcBorders>
              <w:top w:val="single" w:sz="4" w:space="0" w:color="000000"/>
              <w:left w:val="single" w:sz="4" w:space="0" w:color="000000"/>
              <w:bottom w:val="single" w:sz="4" w:space="0" w:color="000000"/>
            </w:tcBorders>
            <w:shd w:val="clear" w:color="auto" w:fill="auto"/>
            <w:vAlign w:val="center"/>
          </w:tcPr>
          <w:p w:rsidR="00BF3E79" w:rsidRPr="00847F8B" w:rsidRDefault="00C138DC" w:rsidP="00C138DC">
            <w:pPr>
              <w:jc w:val="center"/>
              <w:rPr>
                <w:sz w:val="22"/>
                <w:szCs w:val="22"/>
              </w:rPr>
            </w:pPr>
            <w:r w:rsidRPr="00847F8B">
              <w:rPr>
                <w:sz w:val="22"/>
                <w:szCs w:val="22"/>
              </w:rPr>
              <w:t>7/ 14,0</w:t>
            </w:r>
          </w:p>
        </w:tc>
        <w:tc>
          <w:tcPr>
            <w:tcW w:w="1133" w:type="dxa"/>
            <w:tcBorders>
              <w:top w:val="single" w:sz="4" w:space="0" w:color="000000"/>
              <w:left w:val="single" w:sz="4" w:space="0" w:color="000000"/>
              <w:bottom w:val="single" w:sz="4" w:space="0" w:color="000000"/>
            </w:tcBorders>
            <w:shd w:val="clear" w:color="auto" w:fill="auto"/>
            <w:vAlign w:val="center"/>
          </w:tcPr>
          <w:p w:rsidR="00BF3E79" w:rsidRPr="00847F8B" w:rsidRDefault="00C138DC" w:rsidP="007D1861">
            <w:pPr>
              <w:widowControl w:val="0"/>
              <w:jc w:val="center"/>
              <w:rPr>
                <w:sz w:val="22"/>
                <w:szCs w:val="22"/>
              </w:rPr>
            </w:pPr>
            <w:r w:rsidRPr="00847F8B">
              <w:rPr>
                <w:sz w:val="22"/>
                <w:szCs w:val="22"/>
              </w:rPr>
              <w:t>2/ 4,0</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3E79" w:rsidRPr="00847F8B" w:rsidRDefault="00C138DC" w:rsidP="007D1861">
            <w:pPr>
              <w:widowControl w:val="0"/>
              <w:jc w:val="center"/>
              <w:rPr>
                <w:sz w:val="22"/>
                <w:szCs w:val="22"/>
              </w:rPr>
            </w:pPr>
            <w:r w:rsidRPr="00847F8B">
              <w:rPr>
                <w:sz w:val="22"/>
                <w:szCs w:val="22"/>
              </w:rPr>
              <w:t>1/ 36,0</w:t>
            </w:r>
          </w:p>
        </w:tc>
      </w:tr>
    </w:tbl>
    <w:p w:rsidR="00494B31" w:rsidRPr="00847F8B" w:rsidRDefault="000B7BEF" w:rsidP="00B25E80">
      <w:pPr>
        <w:ind w:firstLine="708"/>
        <w:jc w:val="both"/>
        <w:rPr>
          <w:sz w:val="28"/>
          <w:szCs w:val="28"/>
        </w:rPr>
      </w:pPr>
      <w:r w:rsidRPr="00847F8B">
        <w:rPr>
          <w:sz w:val="28"/>
          <w:szCs w:val="28"/>
        </w:rPr>
        <w:t>3</w:t>
      </w:r>
      <w:r w:rsidR="001B3643" w:rsidRPr="00847F8B">
        <w:rPr>
          <w:sz w:val="28"/>
          <w:szCs w:val="28"/>
        </w:rPr>
        <w:t>-</w:t>
      </w:r>
      <w:r w:rsidRPr="00847F8B">
        <w:rPr>
          <w:sz w:val="28"/>
          <w:szCs w:val="28"/>
        </w:rPr>
        <w:t>20</w:t>
      </w:r>
      <w:r w:rsidR="001B3643" w:rsidRPr="00847F8B">
        <w:rPr>
          <w:sz w:val="28"/>
          <w:szCs w:val="28"/>
        </w:rPr>
        <w:t xml:space="preserve"> (или </w:t>
      </w:r>
      <w:r w:rsidRPr="00847F8B">
        <w:rPr>
          <w:sz w:val="28"/>
          <w:szCs w:val="28"/>
        </w:rPr>
        <w:t>6,0-40,0</w:t>
      </w:r>
      <w:r w:rsidR="00A92AC7" w:rsidRPr="00847F8B">
        <w:rPr>
          <w:sz w:val="28"/>
          <w:szCs w:val="28"/>
        </w:rPr>
        <w:t>%</w:t>
      </w:r>
      <w:r w:rsidR="001B3643" w:rsidRPr="00847F8B">
        <w:rPr>
          <w:sz w:val="28"/>
          <w:szCs w:val="28"/>
        </w:rPr>
        <w:t>)</w:t>
      </w:r>
      <w:r w:rsidR="00494B31" w:rsidRPr="00847F8B">
        <w:rPr>
          <w:sz w:val="28"/>
          <w:szCs w:val="28"/>
        </w:rPr>
        <w:t xml:space="preserve"> </w:t>
      </w:r>
      <w:r w:rsidRPr="00847F8B">
        <w:rPr>
          <w:sz w:val="28"/>
          <w:szCs w:val="28"/>
        </w:rPr>
        <w:t>жителей Заволжского района</w:t>
      </w:r>
      <w:r w:rsidR="00494B31" w:rsidRPr="00847F8B">
        <w:rPr>
          <w:sz w:val="28"/>
          <w:szCs w:val="28"/>
        </w:rPr>
        <w:t xml:space="preserve"> оценил</w:t>
      </w:r>
      <w:r w:rsidR="00B25E80" w:rsidRPr="00847F8B">
        <w:rPr>
          <w:sz w:val="28"/>
          <w:szCs w:val="28"/>
        </w:rPr>
        <w:t xml:space="preserve">и </w:t>
      </w:r>
      <w:r w:rsidR="00494B31" w:rsidRPr="00847F8B">
        <w:rPr>
          <w:sz w:val="28"/>
          <w:szCs w:val="28"/>
        </w:rPr>
        <w:t xml:space="preserve"> </w:t>
      </w:r>
      <w:r w:rsidR="003E05E4" w:rsidRPr="00847F8B">
        <w:rPr>
          <w:sz w:val="28"/>
          <w:szCs w:val="28"/>
        </w:rPr>
        <w:t>уровень</w:t>
      </w:r>
      <w:r w:rsidR="001B3643" w:rsidRPr="00847F8B">
        <w:rPr>
          <w:sz w:val="28"/>
          <w:szCs w:val="28"/>
        </w:rPr>
        <w:t xml:space="preserve"> доступности и</w:t>
      </w:r>
      <w:r w:rsidR="003E05E4" w:rsidRPr="00847F8B">
        <w:rPr>
          <w:sz w:val="28"/>
          <w:szCs w:val="28"/>
        </w:rPr>
        <w:t xml:space="preserve"> понятности</w:t>
      </w:r>
      <w:r w:rsidR="00494B31" w:rsidRPr="00847F8B">
        <w:rPr>
          <w:sz w:val="28"/>
          <w:szCs w:val="28"/>
        </w:rPr>
        <w:t xml:space="preserve"> официальной информации о состоянии конкурентной </w:t>
      </w:r>
      <w:r w:rsidR="00494B31" w:rsidRPr="00847F8B">
        <w:rPr>
          <w:sz w:val="28"/>
          <w:szCs w:val="28"/>
        </w:rPr>
        <w:lastRenderedPageBreak/>
        <w:t>среды на рынках товаров, работ и услуг Ив</w:t>
      </w:r>
      <w:r w:rsidR="003E05E4" w:rsidRPr="00847F8B">
        <w:rPr>
          <w:sz w:val="28"/>
          <w:szCs w:val="28"/>
        </w:rPr>
        <w:t xml:space="preserve">ановской области, размещаемой </w:t>
      </w:r>
      <w:r w:rsidR="00494B31" w:rsidRPr="00847F8B">
        <w:rPr>
          <w:sz w:val="28"/>
          <w:szCs w:val="28"/>
        </w:rPr>
        <w:t xml:space="preserve">в открытом доступе как «удовлетворительное» и «скорее удовлетворительное». Отрицательную оценку дали </w:t>
      </w:r>
      <w:r w:rsidR="00B25E80" w:rsidRPr="00847F8B">
        <w:rPr>
          <w:sz w:val="28"/>
          <w:szCs w:val="28"/>
        </w:rPr>
        <w:t xml:space="preserve"> </w:t>
      </w:r>
      <w:r w:rsidRPr="00847F8B">
        <w:rPr>
          <w:sz w:val="28"/>
          <w:szCs w:val="28"/>
        </w:rPr>
        <w:t>2</w:t>
      </w:r>
      <w:r w:rsidR="00B25E80" w:rsidRPr="00847F8B">
        <w:rPr>
          <w:sz w:val="28"/>
          <w:szCs w:val="28"/>
        </w:rPr>
        <w:t xml:space="preserve"> или </w:t>
      </w:r>
      <w:r w:rsidRPr="00847F8B">
        <w:rPr>
          <w:sz w:val="28"/>
          <w:szCs w:val="28"/>
        </w:rPr>
        <w:t>4,0</w:t>
      </w:r>
      <w:r w:rsidR="00494B31" w:rsidRPr="00847F8B">
        <w:rPr>
          <w:sz w:val="28"/>
          <w:szCs w:val="28"/>
        </w:rPr>
        <w:t>% респондент</w:t>
      </w:r>
      <w:r w:rsidRPr="00847F8B">
        <w:rPr>
          <w:sz w:val="28"/>
          <w:szCs w:val="28"/>
        </w:rPr>
        <w:t>а</w:t>
      </w:r>
      <w:r w:rsidR="00494B31" w:rsidRPr="00847F8B">
        <w:rPr>
          <w:sz w:val="28"/>
          <w:szCs w:val="28"/>
        </w:rPr>
        <w:t xml:space="preserve">, а </w:t>
      </w:r>
      <w:r w:rsidRPr="00847F8B">
        <w:rPr>
          <w:sz w:val="28"/>
          <w:szCs w:val="28"/>
        </w:rPr>
        <w:t>36,0</w:t>
      </w:r>
      <w:r w:rsidR="00494B31" w:rsidRPr="00847F8B">
        <w:rPr>
          <w:sz w:val="28"/>
          <w:szCs w:val="28"/>
        </w:rPr>
        <w:t xml:space="preserve">% потребителей затруднились с </w:t>
      </w:r>
      <w:r w:rsidR="003E05E4" w:rsidRPr="00847F8B">
        <w:rPr>
          <w:sz w:val="28"/>
          <w:szCs w:val="28"/>
        </w:rPr>
        <w:t>о</w:t>
      </w:r>
      <w:r w:rsidR="00494B31" w:rsidRPr="00847F8B">
        <w:rPr>
          <w:sz w:val="28"/>
          <w:szCs w:val="28"/>
        </w:rPr>
        <w:t>тветом.</w:t>
      </w:r>
    </w:p>
    <w:p w:rsidR="003E05E4" w:rsidRPr="00847F8B" w:rsidRDefault="000B7BEF" w:rsidP="00591FB4">
      <w:pPr>
        <w:ind w:firstLine="708"/>
        <w:jc w:val="both"/>
        <w:rPr>
          <w:sz w:val="28"/>
          <w:szCs w:val="28"/>
        </w:rPr>
      </w:pPr>
      <w:r w:rsidRPr="00847F8B">
        <w:rPr>
          <w:sz w:val="28"/>
          <w:szCs w:val="28"/>
        </w:rPr>
        <w:t>2 и 20</w:t>
      </w:r>
      <w:r w:rsidR="001B3643" w:rsidRPr="00847F8B">
        <w:rPr>
          <w:sz w:val="28"/>
          <w:szCs w:val="28"/>
        </w:rPr>
        <w:t xml:space="preserve"> </w:t>
      </w:r>
      <w:r w:rsidR="00242746" w:rsidRPr="00847F8B">
        <w:rPr>
          <w:sz w:val="28"/>
          <w:szCs w:val="28"/>
        </w:rPr>
        <w:t xml:space="preserve">или </w:t>
      </w:r>
      <w:r w:rsidRPr="00847F8B">
        <w:rPr>
          <w:sz w:val="28"/>
          <w:szCs w:val="28"/>
        </w:rPr>
        <w:t>4,0</w:t>
      </w:r>
      <w:r w:rsidR="00A92AC7" w:rsidRPr="00847F8B">
        <w:rPr>
          <w:sz w:val="28"/>
          <w:szCs w:val="28"/>
        </w:rPr>
        <w:t>%</w:t>
      </w:r>
      <w:r w:rsidR="001B3643" w:rsidRPr="00847F8B">
        <w:rPr>
          <w:sz w:val="28"/>
          <w:szCs w:val="28"/>
        </w:rPr>
        <w:t xml:space="preserve"> и </w:t>
      </w:r>
      <w:r w:rsidRPr="00847F8B">
        <w:rPr>
          <w:sz w:val="28"/>
          <w:szCs w:val="28"/>
        </w:rPr>
        <w:t>40,0</w:t>
      </w:r>
      <w:r w:rsidR="001B3643" w:rsidRPr="00847F8B">
        <w:rPr>
          <w:sz w:val="28"/>
          <w:szCs w:val="28"/>
        </w:rPr>
        <w:t>%</w:t>
      </w:r>
      <w:r w:rsidR="003E05E4" w:rsidRPr="00847F8B">
        <w:rPr>
          <w:sz w:val="28"/>
          <w:szCs w:val="28"/>
        </w:rPr>
        <w:t xml:space="preserve"> респондентов оценил</w:t>
      </w:r>
      <w:r w:rsidRPr="00847F8B">
        <w:rPr>
          <w:sz w:val="28"/>
          <w:szCs w:val="28"/>
        </w:rPr>
        <w:t>и</w:t>
      </w:r>
      <w:r w:rsidR="003E05E4" w:rsidRPr="00847F8B">
        <w:rPr>
          <w:sz w:val="28"/>
          <w:szCs w:val="28"/>
        </w:rPr>
        <w:t xml:space="preserve"> </w:t>
      </w:r>
      <w:r w:rsidR="00A92AC7" w:rsidRPr="00847F8B">
        <w:rPr>
          <w:sz w:val="28"/>
          <w:szCs w:val="28"/>
        </w:rPr>
        <w:t>удобство</w:t>
      </w:r>
      <w:r w:rsidR="003E05E4" w:rsidRPr="00847F8B">
        <w:rPr>
          <w:sz w:val="28"/>
          <w:szCs w:val="28"/>
        </w:rPr>
        <w:t xml:space="preserve"> получения официальной информации о состоянии конкурентной среды на рынках товаров, работ и услуг Ивановской области, размещаемой в открытом доступе как «удовлетворительное» и «скорее удовлетворительное». Отрицательную оценку дали </w:t>
      </w:r>
      <w:r w:rsidRPr="00847F8B">
        <w:rPr>
          <w:sz w:val="28"/>
          <w:szCs w:val="28"/>
        </w:rPr>
        <w:t>4,0</w:t>
      </w:r>
      <w:r w:rsidR="003E05E4" w:rsidRPr="00847F8B">
        <w:rPr>
          <w:sz w:val="28"/>
          <w:szCs w:val="28"/>
        </w:rPr>
        <w:t xml:space="preserve">% респондентов, </w:t>
      </w:r>
      <w:r w:rsidRPr="00847F8B">
        <w:rPr>
          <w:sz w:val="28"/>
          <w:szCs w:val="28"/>
        </w:rPr>
        <w:t>36,0</w:t>
      </w:r>
      <w:r w:rsidR="00A92AC7" w:rsidRPr="00847F8B">
        <w:rPr>
          <w:sz w:val="28"/>
          <w:szCs w:val="28"/>
        </w:rPr>
        <w:t>%</w:t>
      </w:r>
      <w:r w:rsidR="00242746" w:rsidRPr="00847F8B">
        <w:rPr>
          <w:sz w:val="28"/>
          <w:szCs w:val="28"/>
        </w:rPr>
        <w:t xml:space="preserve"> </w:t>
      </w:r>
      <w:r w:rsidR="003E05E4" w:rsidRPr="00847F8B">
        <w:rPr>
          <w:sz w:val="28"/>
          <w:szCs w:val="28"/>
        </w:rPr>
        <w:t>потребителей затруднились с ответом.</w:t>
      </w:r>
    </w:p>
    <w:p w:rsidR="00494B31" w:rsidRPr="00847F8B" w:rsidRDefault="00494B31" w:rsidP="00CC0936">
      <w:pPr>
        <w:rPr>
          <w:i/>
          <w:sz w:val="28"/>
          <w:szCs w:val="28"/>
        </w:rPr>
      </w:pPr>
    </w:p>
    <w:p w:rsidR="007C476D" w:rsidRPr="00847F8B" w:rsidRDefault="007C476D" w:rsidP="007C476D">
      <w:pPr>
        <w:jc w:val="center"/>
        <w:rPr>
          <w:i/>
          <w:sz w:val="28"/>
          <w:szCs w:val="28"/>
        </w:rPr>
      </w:pPr>
      <w:r w:rsidRPr="00847F8B">
        <w:rPr>
          <w:i/>
          <w:sz w:val="28"/>
          <w:szCs w:val="28"/>
        </w:rPr>
        <w:t>Источники информации о состоянии конкурентной среды на рынках товаров, работ и услуг субъекта Российской Федерации и деятельности по содействию развитию конкуренции, которыми предпочитают пользоваться потребители</w:t>
      </w:r>
    </w:p>
    <w:p w:rsidR="00FF7DBE" w:rsidRPr="00847F8B" w:rsidRDefault="00FF7DBE" w:rsidP="007C476D">
      <w:pPr>
        <w:jc w:val="center"/>
        <w:rPr>
          <w:i/>
          <w:sz w:val="28"/>
          <w:szCs w:val="28"/>
        </w:rPr>
      </w:pPr>
    </w:p>
    <w:tbl>
      <w:tblPr>
        <w:tblStyle w:val="af1"/>
        <w:tblW w:w="10173" w:type="dxa"/>
        <w:tblLayout w:type="fixed"/>
        <w:tblLook w:val="04A0"/>
      </w:tblPr>
      <w:tblGrid>
        <w:gridCol w:w="5070"/>
        <w:gridCol w:w="1718"/>
        <w:gridCol w:w="1684"/>
        <w:gridCol w:w="1701"/>
      </w:tblGrid>
      <w:tr w:rsidR="007C476D" w:rsidRPr="00847F8B" w:rsidTr="00C13213">
        <w:tc>
          <w:tcPr>
            <w:tcW w:w="5070" w:type="dxa"/>
          </w:tcPr>
          <w:p w:rsidR="007C476D" w:rsidRPr="00847F8B" w:rsidRDefault="007C476D" w:rsidP="0029260A">
            <w:pPr>
              <w:jc w:val="center"/>
              <w:rPr>
                <w:b/>
                <w:sz w:val="22"/>
                <w:szCs w:val="22"/>
              </w:rPr>
            </w:pPr>
            <w:r w:rsidRPr="00847F8B">
              <w:rPr>
                <w:b/>
                <w:sz w:val="22"/>
                <w:szCs w:val="22"/>
              </w:rPr>
              <w:t>Источник</w:t>
            </w:r>
          </w:p>
        </w:tc>
        <w:tc>
          <w:tcPr>
            <w:tcW w:w="1718" w:type="dxa"/>
          </w:tcPr>
          <w:p w:rsidR="007C476D" w:rsidRPr="00847F8B" w:rsidRDefault="007C476D" w:rsidP="0029260A">
            <w:pPr>
              <w:jc w:val="center"/>
              <w:rPr>
                <w:b/>
                <w:sz w:val="22"/>
                <w:szCs w:val="22"/>
              </w:rPr>
            </w:pPr>
            <w:r w:rsidRPr="00847F8B">
              <w:rPr>
                <w:b/>
                <w:sz w:val="22"/>
                <w:szCs w:val="22"/>
              </w:rPr>
              <w:t>Предпочитаю пользоваться</w:t>
            </w:r>
          </w:p>
          <w:p w:rsidR="007C476D" w:rsidRPr="00847F8B" w:rsidRDefault="007C476D" w:rsidP="0029260A">
            <w:pPr>
              <w:jc w:val="center"/>
              <w:rPr>
                <w:b/>
                <w:sz w:val="22"/>
                <w:szCs w:val="22"/>
              </w:rPr>
            </w:pPr>
            <w:r w:rsidRPr="00847F8B">
              <w:rPr>
                <w:b/>
                <w:sz w:val="22"/>
                <w:szCs w:val="22"/>
              </w:rPr>
              <w:t>чел.</w:t>
            </w:r>
            <w:r w:rsidR="00E34271" w:rsidRPr="00847F8B">
              <w:rPr>
                <w:b/>
                <w:sz w:val="22"/>
                <w:szCs w:val="22"/>
              </w:rPr>
              <w:t>/%</w:t>
            </w:r>
          </w:p>
        </w:tc>
        <w:tc>
          <w:tcPr>
            <w:tcW w:w="1684" w:type="dxa"/>
          </w:tcPr>
          <w:p w:rsidR="007C476D" w:rsidRPr="00847F8B" w:rsidRDefault="007C476D" w:rsidP="0029260A">
            <w:pPr>
              <w:jc w:val="center"/>
              <w:rPr>
                <w:b/>
                <w:sz w:val="22"/>
                <w:szCs w:val="22"/>
              </w:rPr>
            </w:pPr>
            <w:r w:rsidRPr="00847F8B">
              <w:rPr>
                <w:b/>
                <w:sz w:val="22"/>
                <w:szCs w:val="22"/>
              </w:rPr>
              <w:t>Доверяю больше всего</w:t>
            </w:r>
          </w:p>
          <w:p w:rsidR="007C476D" w:rsidRPr="00847F8B" w:rsidRDefault="00E34271" w:rsidP="0029260A">
            <w:pPr>
              <w:jc w:val="center"/>
              <w:rPr>
                <w:b/>
                <w:sz w:val="22"/>
                <w:szCs w:val="22"/>
              </w:rPr>
            </w:pPr>
            <w:r w:rsidRPr="00847F8B">
              <w:rPr>
                <w:b/>
                <w:sz w:val="22"/>
                <w:szCs w:val="22"/>
              </w:rPr>
              <w:t>чел./%</w:t>
            </w:r>
          </w:p>
        </w:tc>
        <w:tc>
          <w:tcPr>
            <w:tcW w:w="1701" w:type="dxa"/>
          </w:tcPr>
          <w:p w:rsidR="007C476D" w:rsidRPr="00847F8B" w:rsidRDefault="007C476D" w:rsidP="0029260A">
            <w:pPr>
              <w:jc w:val="center"/>
              <w:rPr>
                <w:b/>
                <w:sz w:val="22"/>
                <w:szCs w:val="22"/>
              </w:rPr>
            </w:pPr>
            <w:r w:rsidRPr="00847F8B">
              <w:rPr>
                <w:b/>
                <w:sz w:val="22"/>
                <w:szCs w:val="22"/>
              </w:rPr>
              <w:t>Затрудняюсь ответить</w:t>
            </w:r>
          </w:p>
          <w:p w:rsidR="007C476D" w:rsidRPr="00847F8B" w:rsidRDefault="00E34271" w:rsidP="0029260A">
            <w:pPr>
              <w:jc w:val="center"/>
              <w:rPr>
                <w:b/>
                <w:sz w:val="22"/>
                <w:szCs w:val="22"/>
              </w:rPr>
            </w:pPr>
            <w:r w:rsidRPr="00847F8B">
              <w:rPr>
                <w:b/>
                <w:sz w:val="22"/>
                <w:szCs w:val="22"/>
              </w:rPr>
              <w:t>чел./%</w:t>
            </w:r>
          </w:p>
        </w:tc>
      </w:tr>
      <w:tr w:rsidR="007C476D" w:rsidRPr="00847F8B" w:rsidTr="00A804B8">
        <w:tc>
          <w:tcPr>
            <w:tcW w:w="5070" w:type="dxa"/>
          </w:tcPr>
          <w:p w:rsidR="007C476D" w:rsidRPr="00847F8B" w:rsidRDefault="007C476D" w:rsidP="0029260A">
            <w:pPr>
              <w:jc w:val="both"/>
              <w:rPr>
                <w:sz w:val="22"/>
                <w:szCs w:val="22"/>
              </w:rPr>
            </w:pPr>
            <w:r w:rsidRPr="00847F8B">
              <w:rPr>
                <w:sz w:val="22"/>
                <w:szCs w:val="22"/>
              </w:rPr>
              <w:t>Официальная информация, размещенная на официальном сайте уполномоченного органа в информационно-телекоммуникационной сети "Интернет"</w:t>
            </w:r>
          </w:p>
        </w:tc>
        <w:tc>
          <w:tcPr>
            <w:tcW w:w="1718" w:type="dxa"/>
            <w:vAlign w:val="center"/>
          </w:tcPr>
          <w:p w:rsidR="007C476D" w:rsidRPr="00847F8B" w:rsidRDefault="00A804B8" w:rsidP="00A804B8">
            <w:pPr>
              <w:jc w:val="center"/>
              <w:rPr>
                <w:sz w:val="22"/>
                <w:szCs w:val="22"/>
              </w:rPr>
            </w:pPr>
            <w:r w:rsidRPr="00847F8B">
              <w:rPr>
                <w:sz w:val="22"/>
                <w:szCs w:val="22"/>
              </w:rPr>
              <w:t>18/36</w:t>
            </w:r>
            <w:r w:rsidR="00DB7421" w:rsidRPr="00847F8B">
              <w:rPr>
                <w:sz w:val="22"/>
                <w:szCs w:val="22"/>
              </w:rPr>
              <w:t>,</w:t>
            </w:r>
            <w:r w:rsidRPr="00847F8B">
              <w:rPr>
                <w:sz w:val="22"/>
                <w:szCs w:val="22"/>
              </w:rPr>
              <w:t>0</w:t>
            </w:r>
          </w:p>
        </w:tc>
        <w:tc>
          <w:tcPr>
            <w:tcW w:w="1684" w:type="dxa"/>
            <w:vAlign w:val="center"/>
          </w:tcPr>
          <w:p w:rsidR="007C476D" w:rsidRPr="00847F8B" w:rsidRDefault="00A804B8" w:rsidP="00A804B8">
            <w:pPr>
              <w:jc w:val="center"/>
              <w:rPr>
                <w:sz w:val="22"/>
                <w:szCs w:val="22"/>
              </w:rPr>
            </w:pPr>
            <w:r w:rsidRPr="00847F8B">
              <w:rPr>
                <w:sz w:val="22"/>
                <w:szCs w:val="22"/>
              </w:rPr>
              <w:t>10/20,0</w:t>
            </w:r>
          </w:p>
        </w:tc>
        <w:tc>
          <w:tcPr>
            <w:tcW w:w="1701" w:type="dxa"/>
            <w:vAlign w:val="center"/>
          </w:tcPr>
          <w:p w:rsidR="007C476D" w:rsidRPr="00847F8B" w:rsidRDefault="00A804B8" w:rsidP="00A804B8">
            <w:pPr>
              <w:jc w:val="center"/>
              <w:rPr>
                <w:sz w:val="22"/>
                <w:szCs w:val="22"/>
              </w:rPr>
            </w:pPr>
            <w:r w:rsidRPr="00847F8B">
              <w:rPr>
                <w:sz w:val="22"/>
                <w:szCs w:val="22"/>
              </w:rPr>
              <w:t>22/44,0</w:t>
            </w:r>
          </w:p>
        </w:tc>
      </w:tr>
      <w:tr w:rsidR="007C476D" w:rsidRPr="00847F8B" w:rsidTr="00A804B8">
        <w:tc>
          <w:tcPr>
            <w:tcW w:w="5070" w:type="dxa"/>
          </w:tcPr>
          <w:p w:rsidR="007C476D" w:rsidRPr="00847F8B" w:rsidRDefault="007C476D" w:rsidP="0029260A">
            <w:pPr>
              <w:jc w:val="both"/>
              <w:rPr>
                <w:sz w:val="22"/>
                <w:szCs w:val="22"/>
              </w:rPr>
            </w:pPr>
            <w:r w:rsidRPr="00847F8B">
              <w:rPr>
                <w:sz w:val="22"/>
                <w:szCs w:val="22"/>
              </w:rPr>
              <w:t>Официальная информация, размещенная на интернет-портале об инвестиционной деятельности в субъекте Российской Федерации</w:t>
            </w:r>
          </w:p>
        </w:tc>
        <w:tc>
          <w:tcPr>
            <w:tcW w:w="1718" w:type="dxa"/>
            <w:vAlign w:val="center"/>
          </w:tcPr>
          <w:p w:rsidR="007C476D" w:rsidRPr="00847F8B" w:rsidRDefault="00A804B8" w:rsidP="00A804B8">
            <w:pPr>
              <w:jc w:val="center"/>
              <w:rPr>
                <w:sz w:val="22"/>
                <w:szCs w:val="22"/>
              </w:rPr>
            </w:pPr>
            <w:r w:rsidRPr="00847F8B">
              <w:rPr>
                <w:sz w:val="22"/>
                <w:szCs w:val="22"/>
              </w:rPr>
              <w:t>8/16,0</w:t>
            </w:r>
          </w:p>
        </w:tc>
        <w:tc>
          <w:tcPr>
            <w:tcW w:w="1684" w:type="dxa"/>
            <w:vAlign w:val="center"/>
          </w:tcPr>
          <w:p w:rsidR="007C476D" w:rsidRPr="00847F8B" w:rsidRDefault="00A804B8" w:rsidP="00A804B8">
            <w:pPr>
              <w:jc w:val="center"/>
              <w:rPr>
                <w:sz w:val="22"/>
                <w:szCs w:val="22"/>
              </w:rPr>
            </w:pPr>
            <w:r w:rsidRPr="00847F8B">
              <w:rPr>
                <w:sz w:val="22"/>
                <w:szCs w:val="22"/>
              </w:rPr>
              <w:t>11/22,0</w:t>
            </w:r>
          </w:p>
        </w:tc>
        <w:tc>
          <w:tcPr>
            <w:tcW w:w="1701" w:type="dxa"/>
            <w:vAlign w:val="center"/>
          </w:tcPr>
          <w:p w:rsidR="007C476D" w:rsidRPr="00847F8B" w:rsidRDefault="00A804B8" w:rsidP="00A804B8">
            <w:pPr>
              <w:jc w:val="center"/>
              <w:rPr>
                <w:sz w:val="22"/>
                <w:szCs w:val="22"/>
              </w:rPr>
            </w:pPr>
            <w:r w:rsidRPr="00847F8B">
              <w:rPr>
                <w:sz w:val="22"/>
                <w:szCs w:val="22"/>
              </w:rPr>
              <w:t>31/62,0</w:t>
            </w:r>
          </w:p>
        </w:tc>
      </w:tr>
      <w:tr w:rsidR="007C476D" w:rsidRPr="00847F8B" w:rsidTr="00A804B8">
        <w:tc>
          <w:tcPr>
            <w:tcW w:w="5070" w:type="dxa"/>
          </w:tcPr>
          <w:p w:rsidR="007C476D" w:rsidRPr="00847F8B" w:rsidRDefault="007C476D" w:rsidP="0029260A">
            <w:pPr>
              <w:jc w:val="both"/>
              <w:rPr>
                <w:sz w:val="22"/>
                <w:szCs w:val="22"/>
              </w:rPr>
            </w:pPr>
            <w:r w:rsidRPr="00847F8B">
              <w:rPr>
                <w:sz w:val="22"/>
                <w:szCs w:val="22"/>
              </w:rPr>
              <w:t>Официальная информация, размещенная на сайте Федеральной антимонопольной службы</w:t>
            </w:r>
          </w:p>
        </w:tc>
        <w:tc>
          <w:tcPr>
            <w:tcW w:w="1718" w:type="dxa"/>
            <w:vAlign w:val="center"/>
          </w:tcPr>
          <w:p w:rsidR="007C476D" w:rsidRPr="00847F8B" w:rsidRDefault="00A804B8" w:rsidP="00A804B8">
            <w:pPr>
              <w:jc w:val="center"/>
              <w:rPr>
                <w:sz w:val="22"/>
                <w:szCs w:val="22"/>
              </w:rPr>
            </w:pPr>
            <w:r w:rsidRPr="00847F8B">
              <w:rPr>
                <w:sz w:val="22"/>
                <w:szCs w:val="22"/>
              </w:rPr>
              <w:t>4/8,0</w:t>
            </w:r>
          </w:p>
        </w:tc>
        <w:tc>
          <w:tcPr>
            <w:tcW w:w="1684" w:type="dxa"/>
            <w:vAlign w:val="center"/>
          </w:tcPr>
          <w:p w:rsidR="007C476D" w:rsidRPr="00847F8B" w:rsidRDefault="00A804B8" w:rsidP="00A804B8">
            <w:pPr>
              <w:jc w:val="center"/>
              <w:rPr>
                <w:sz w:val="22"/>
                <w:szCs w:val="22"/>
              </w:rPr>
            </w:pPr>
            <w:r w:rsidRPr="00847F8B">
              <w:rPr>
                <w:sz w:val="22"/>
                <w:szCs w:val="22"/>
              </w:rPr>
              <w:t>13/26,0</w:t>
            </w:r>
          </w:p>
        </w:tc>
        <w:tc>
          <w:tcPr>
            <w:tcW w:w="1701" w:type="dxa"/>
            <w:vAlign w:val="center"/>
          </w:tcPr>
          <w:p w:rsidR="007C476D" w:rsidRPr="00847F8B" w:rsidRDefault="00A804B8" w:rsidP="00A804B8">
            <w:pPr>
              <w:jc w:val="center"/>
              <w:rPr>
                <w:sz w:val="22"/>
                <w:szCs w:val="22"/>
              </w:rPr>
            </w:pPr>
            <w:r w:rsidRPr="00847F8B">
              <w:rPr>
                <w:sz w:val="22"/>
                <w:szCs w:val="22"/>
              </w:rPr>
              <w:t>33/66,0</w:t>
            </w:r>
          </w:p>
        </w:tc>
      </w:tr>
      <w:tr w:rsidR="007C476D" w:rsidRPr="00847F8B" w:rsidTr="005F7FF6">
        <w:tc>
          <w:tcPr>
            <w:tcW w:w="5070" w:type="dxa"/>
          </w:tcPr>
          <w:p w:rsidR="007C476D" w:rsidRPr="00847F8B" w:rsidRDefault="007C476D" w:rsidP="0029260A">
            <w:pPr>
              <w:jc w:val="both"/>
              <w:rPr>
                <w:sz w:val="22"/>
                <w:szCs w:val="22"/>
              </w:rPr>
            </w:pPr>
            <w:r w:rsidRPr="00847F8B">
              <w:rPr>
                <w:sz w:val="22"/>
                <w:szCs w:val="22"/>
              </w:rPr>
              <w:t>Информация, размещенная на официальных сайтах других исполнительных органов государственной власти субъекта Российской Федерации и муниципальных образований органов местного самоуправления в информационно-телекоммуникационной сети "Интернет"</w:t>
            </w:r>
          </w:p>
        </w:tc>
        <w:tc>
          <w:tcPr>
            <w:tcW w:w="1718" w:type="dxa"/>
            <w:vAlign w:val="center"/>
          </w:tcPr>
          <w:p w:rsidR="007C476D" w:rsidRPr="00847F8B" w:rsidRDefault="005F7FF6" w:rsidP="005F7FF6">
            <w:pPr>
              <w:jc w:val="center"/>
              <w:rPr>
                <w:sz w:val="22"/>
                <w:szCs w:val="22"/>
              </w:rPr>
            </w:pPr>
            <w:r w:rsidRPr="00847F8B">
              <w:rPr>
                <w:sz w:val="22"/>
                <w:szCs w:val="22"/>
              </w:rPr>
              <w:t>13/26,0</w:t>
            </w:r>
          </w:p>
        </w:tc>
        <w:tc>
          <w:tcPr>
            <w:tcW w:w="1684" w:type="dxa"/>
            <w:vAlign w:val="center"/>
          </w:tcPr>
          <w:p w:rsidR="007C476D" w:rsidRPr="00847F8B" w:rsidRDefault="005F7FF6" w:rsidP="005F7FF6">
            <w:pPr>
              <w:jc w:val="center"/>
              <w:rPr>
                <w:sz w:val="22"/>
                <w:szCs w:val="22"/>
              </w:rPr>
            </w:pPr>
            <w:r w:rsidRPr="00847F8B">
              <w:rPr>
                <w:sz w:val="22"/>
                <w:szCs w:val="22"/>
              </w:rPr>
              <w:t>11/22,0</w:t>
            </w:r>
          </w:p>
        </w:tc>
        <w:tc>
          <w:tcPr>
            <w:tcW w:w="1701" w:type="dxa"/>
            <w:vAlign w:val="center"/>
          </w:tcPr>
          <w:p w:rsidR="007C476D" w:rsidRPr="00847F8B" w:rsidRDefault="005F7FF6" w:rsidP="005F7FF6">
            <w:pPr>
              <w:jc w:val="center"/>
              <w:rPr>
                <w:sz w:val="22"/>
                <w:szCs w:val="22"/>
              </w:rPr>
            </w:pPr>
            <w:r w:rsidRPr="00847F8B">
              <w:rPr>
                <w:sz w:val="22"/>
                <w:szCs w:val="22"/>
              </w:rPr>
              <w:t>26/52,0</w:t>
            </w:r>
          </w:p>
        </w:tc>
      </w:tr>
      <w:tr w:rsidR="000C5D7B" w:rsidRPr="00847F8B" w:rsidTr="00A804B8">
        <w:tc>
          <w:tcPr>
            <w:tcW w:w="5070" w:type="dxa"/>
          </w:tcPr>
          <w:p w:rsidR="000C5D7B" w:rsidRPr="00847F8B" w:rsidRDefault="000C5D7B" w:rsidP="0029260A">
            <w:pPr>
              <w:jc w:val="both"/>
              <w:rPr>
                <w:sz w:val="22"/>
                <w:szCs w:val="22"/>
              </w:rPr>
            </w:pPr>
            <w:r w:rsidRPr="00847F8B">
              <w:rPr>
                <w:sz w:val="22"/>
                <w:szCs w:val="22"/>
              </w:rPr>
              <w:t>Официальная информация, размещенная на официальном сайте уполномоченного органа в информационно-телекоммуникационной сети «Интернет»</w:t>
            </w:r>
          </w:p>
        </w:tc>
        <w:tc>
          <w:tcPr>
            <w:tcW w:w="1718" w:type="dxa"/>
            <w:vAlign w:val="center"/>
          </w:tcPr>
          <w:p w:rsidR="000C5D7B" w:rsidRPr="00847F8B" w:rsidRDefault="005F7FF6" w:rsidP="00A804B8">
            <w:pPr>
              <w:jc w:val="center"/>
              <w:rPr>
                <w:sz w:val="22"/>
                <w:szCs w:val="22"/>
              </w:rPr>
            </w:pPr>
            <w:r w:rsidRPr="00847F8B">
              <w:rPr>
                <w:sz w:val="22"/>
                <w:szCs w:val="22"/>
              </w:rPr>
              <w:t>14/28,0</w:t>
            </w:r>
          </w:p>
        </w:tc>
        <w:tc>
          <w:tcPr>
            <w:tcW w:w="1684" w:type="dxa"/>
            <w:vAlign w:val="center"/>
          </w:tcPr>
          <w:p w:rsidR="000C5D7B" w:rsidRPr="00847F8B" w:rsidRDefault="005F7FF6" w:rsidP="00A804B8">
            <w:pPr>
              <w:jc w:val="center"/>
              <w:rPr>
                <w:sz w:val="22"/>
                <w:szCs w:val="22"/>
              </w:rPr>
            </w:pPr>
            <w:r w:rsidRPr="00847F8B">
              <w:rPr>
                <w:sz w:val="22"/>
                <w:szCs w:val="22"/>
              </w:rPr>
              <w:t>10/20,0</w:t>
            </w:r>
          </w:p>
        </w:tc>
        <w:tc>
          <w:tcPr>
            <w:tcW w:w="1701" w:type="dxa"/>
            <w:vAlign w:val="center"/>
          </w:tcPr>
          <w:p w:rsidR="000C5D7B" w:rsidRPr="00847F8B" w:rsidRDefault="005F7FF6" w:rsidP="00A804B8">
            <w:pPr>
              <w:jc w:val="center"/>
              <w:rPr>
                <w:sz w:val="22"/>
                <w:szCs w:val="22"/>
              </w:rPr>
            </w:pPr>
            <w:r w:rsidRPr="00847F8B">
              <w:rPr>
                <w:sz w:val="22"/>
                <w:szCs w:val="22"/>
              </w:rPr>
              <w:t>26/52,0</w:t>
            </w:r>
          </w:p>
        </w:tc>
      </w:tr>
      <w:tr w:rsidR="004D5369" w:rsidRPr="00847F8B" w:rsidTr="00A804B8">
        <w:tc>
          <w:tcPr>
            <w:tcW w:w="5070" w:type="dxa"/>
          </w:tcPr>
          <w:p w:rsidR="004D5369" w:rsidRPr="00847F8B" w:rsidRDefault="004D5369" w:rsidP="004D5369">
            <w:pPr>
              <w:tabs>
                <w:tab w:val="left" w:pos="3114"/>
              </w:tabs>
              <w:jc w:val="both"/>
              <w:rPr>
                <w:sz w:val="22"/>
                <w:szCs w:val="22"/>
              </w:rPr>
            </w:pPr>
            <w:r w:rsidRPr="00847F8B">
              <w:rPr>
                <w:sz w:val="22"/>
                <w:szCs w:val="22"/>
              </w:rPr>
              <w:t>Официальная информация, размещенная на сайте Федеральной антимонопольной службы</w:t>
            </w:r>
          </w:p>
        </w:tc>
        <w:tc>
          <w:tcPr>
            <w:tcW w:w="1718" w:type="dxa"/>
            <w:vAlign w:val="center"/>
          </w:tcPr>
          <w:p w:rsidR="004D5369" w:rsidRPr="00847F8B" w:rsidRDefault="004D5369" w:rsidP="00A804B8">
            <w:pPr>
              <w:jc w:val="center"/>
              <w:rPr>
                <w:sz w:val="22"/>
                <w:szCs w:val="22"/>
              </w:rPr>
            </w:pPr>
            <w:r w:rsidRPr="00847F8B">
              <w:rPr>
                <w:sz w:val="22"/>
                <w:szCs w:val="22"/>
              </w:rPr>
              <w:t>7/14,0</w:t>
            </w:r>
          </w:p>
        </w:tc>
        <w:tc>
          <w:tcPr>
            <w:tcW w:w="1684" w:type="dxa"/>
            <w:vAlign w:val="center"/>
          </w:tcPr>
          <w:p w:rsidR="004D5369" w:rsidRPr="00847F8B" w:rsidRDefault="004D5369" w:rsidP="00A804B8">
            <w:pPr>
              <w:jc w:val="center"/>
              <w:rPr>
                <w:sz w:val="22"/>
                <w:szCs w:val="22"/>
              </w:rPr>
            </w:pPr>
            <w:r w:rsidRPr="00847F8B">
              <w:rPr>
                <w:sz w:val="22"/>
                <w:szCs w:val="22"/>
              </w:rPr>
              <w:t>11/22,0</w:t>
            </w:r>
          </w:p>
        </w:tc>
        <w:tc>
          <w:tcPr>
            <w:tcW w:w="1701" w:type="dxa"/>
            <w:vAlign w:val="center"/>
          </w:tcPr>
          <w:p w:rsidR="004D5369" w:rsidRPr="00847F8B" w:rsidRDefault="004D5369" w:rsidP="00A804B8">
            <w:pPr>
              <w:jc w:val="center"/>
              <w:rPr>
                <w:sz w:val="22"/>
                <w:szCs w:val="22"/>
              </w:rPr>
            </w:pPr>
            <w:r w:rsidRPr="00847F8B">
              <w:rPr>
                <w:sz w:val="22"/>
                <w:szCs w:val="22"/>
              </w:rPr>
              <w:t>32/64,0</w:t>
            </w:r>
          </w:p>
        </w:tc>
      </w:tr>
      <w:tr w:rsidR="00A710CB" w:rsidRPr="00847F8B" w:rsidTr="004D5369">
        <w:tc>
          <w:tcPr>
            <w:tcW w:w="5070" w:type="dxa"/>
          </w:tcPr>
          <w:p w:rsidR="00A710CB" w:rsidRPr="00847F8B" w:rsidRDefault="00A710CB" w:rsidP="0029260A">
            <w:pPr>
              <w:jc w:val="both"/>
              <w:rPr>
                <w:sz w:val="22"/>
                <w:szCs w:val="22"/>
              </w:rPr>
            </w:pPr>
            <w:r w:rsidRPr="00847F8B">
              <w:rPr>
                <w:sz w:val="22"/>
                <w:szCs w:val="22"/>
              </w:rPr>
              <w:t>Информация, размещенная на официальных сайтах других исполнительных органов государственной власти субъекта РФ и муниципальных образований/органов местного самоуправления в информационно-телекоммуникационной сети "Интернет"</w:t>
            </w:r>
          </w:p>
        </w:tc>
        <w:tc>
          <w:tcPr>
            <w:tcW w:w="1718" w:type="dxa"/>
            <w:vAlign w:val="center"/>
          </w:tcPr>
          <w:p w:rsidR="00A710CB" w:rsidRPr="00847F8B" w:rsidRDefault="004D5369" w:rsidP="00A804B8">
            <w:pPr>
              <w:jc w:val="center"/>
              <w:rPr>
                <w:sz w:val="22"/>
                <w:szCs w:val="22"/>
              </w:rPr>
            </w:pPr>
            <w:r w:rsidRPr="00847F8B">
              <w:rPr>
                <w:sz w:val="22"/>
                <w:szCs w:val="22"/>
              </w:rPr>
              <w:t>14/28,0</w:t>
            </w:r>
          </w:p>
        </w:tc>
        <w:tc>
          <w:tcPr>
            <w:tcW w:w="1684" w:type="dxa"/>
            <w:vAlign w:val="center"/>
          </w:tcPr>
          <w:p w:rsidR="00A710CB" w:rsidRPr="00847F8B" w:rsidRDefault="004D5369" w:rsidP="00A804B8">
            <w:pPr>
              <w:jc w:val="center"/>
              <w:rPr>
                <w:sz w:val="22"/>
                <w:szCs w:val="22"/>
              </w:rPr>
            </w:pPr>
            <w:r w:rsidRPr="00847F8B">
              <w:rPr>
                <w:sz w:val="22"/>
                <w:szCs w:val="22"/>
              </w:rPr>
              <w:t>11/22,0</w:t>
            </w:r>
          </w:p>
        </w:tc>
        <w:tc>
          <w:tcPr>
            <w:tcW w:w="1701" w:type="dxa"/>
            <w:vAlign w:val="center"/>
          </w:tcPr>
          <w:p w:rsidR="00A710CB" w:rsidRPr="00847F8B" w:rsidRDefault="004D5369" w:rsidP="004D5369">
            <w:pPr>
              <w:jc w:val="center"/>
              <w:rPr>
                <w:sz w:val="22"/>
                <w:szCs w:val="22"/>
              </w:rPr>
            </w:pPr>
            <w:r w:rsidRPr="00847F8B">
              <w:rPr>
                <w:sz w:val="22"/>
                <w:szCs w:val="22"/>
              </w:rPr>
              <w:t>25/50,0</w:t>
            </w:r>
          </w:p>
        </w:tc>
      </w:tr>
      <w:tr w:rsidR="007C476D" w:rsidRPr="00847F8B" w:rsidTr="00A804B8">
        <w:tc>
          <w:tcPr>
            <w:tcW w:w="5070" w:type="dxa"/>
          </w:tcPr>
          <w:p w:rsidR="007C476D" w:rsidRPr="00847F8B" w:rsidRDefault="007C476D" w:rsidP="0029260A">
            <w:pPr>
              <w:jc w:val="both"/>
              <w:rPr>
                <w:sz w:val="22"/>
                <w:szCs w:val="22"/>
              </w:rPr>
            </w:pPr>
            <w:r w:rsidRPr="00847F8B">
              <w:rPr>
                <w:sz w:val="22"/>
                <w:szCs w:val="22"/>
              </w:rPr>
              <w:t>Телевидение</w:t>
            </w:r>
          </w:p>
        </w:tc>
        <w:tc>
          <w:tcPr>
            <w:tcW w:w="1718" w:type="dxa"/>
            <w:vAlign w:val="center"/>
          </w:tcPr>
          <w:p w:rsidR="007C476D" w:rsidRPr="00847F8B" w:rsidRDefault="004D5369" w:rsidP="00A804B8">
            <w:pPr>
              <w:jc w:val="center"/>
              <w:rPr>
                <w:sz w:val="22"/>
                <w:szCs w:val="22"/>
              </w:rPr>
            </w:pPr>
            <w:r w:rsidRPr="00847F8B">
              <w:rPr>
                <w:sz w:val="22"/>
                <w:szCs w:val="22"/>
              </w:rPr>
              <w:t>24/48,0</w:t>
            </w:r>
          </w:p>
        </w:tc>
        <w:tc>
          <w:tcPr>
            <w:tcW w:w="1684" w:type="dxa"/>
            <w:vAlign w:val="center"/>
          </w:tcPr>
          <w:p w:rsidR="007C476D" w:rsidRPr="00847F8B" w:rsidRDefault="004D5369" w:rsidP="00A804B8">
            <w:pPr>
              <w:jc w:val="center"/>
              <w:rPr>
                <w:sz w:val="22"/>
                <w:szCs w:val="22"/>
              </w:rPr>
            </w:pPr>
            <w:r w:rsidRPr="00847F8B">
              <w:rPr>
                <w:sz w:val="22"/>
                <w:szCs w:val="22"/>
              </w:rPr>
              <w:t>9/18,0</w:t>
            </w:r>
          </w:p>
        </w:tc>
        <w:tc>
          <w:tcPr>
            <w:tcW w:w="1701" w:type="dxa"/>
            <w:vAlign w:val="center"/>
          </w:tcPr>
          <w:p w:rsidR="007C476D" w:rsidRPr="00847F8B" w:rsidRDefault="004D5369" w:rsidP="004D5369">
            <w:pPr>
              <w:jc w:val="center"/>
              <w:rPr>
                <w:sz w:val="22"/>
                <w:szCs w:val="22"/>
              </w:rPr>
            </w:pPr>
            <w:r w:rsidRPr="00847F8B">
              <w:rPr>
                <w:sz w:val="22"/>
                <w:szCs w:val="22"/>
              </w:rPr>
              <w:t>17/34,0</w:t>
            </w:r>
          </w:p>
        </w:tc>
      </w:tr>
      <w:tr w:rsidR="007C476D" w:rsidRPr="00847F8B" w:rsidTr="00A804B8">
        <w:tc>
          <w:tcPr>
            <w:tcW w:w="5070" w:type="dxa"/>
          </w:tcPr>
          <w:p w:rsidR="007C476D" w:rsidRPr="00847F8B" w:rsidRDefault="007C476D" w:rsidP="0029260A">
            <w:pPr>
              <w:jc w:val="both"/>
              <w:rPr>
                <w:sz w:val="22"/>
                <w:szCs w:val="22"/>
              </w:rPr>
            </w:pPr>
            <w:r w:rsidRPr="00847F8B">
              <w:rPr>
                <w:sz w:val="22"/>
                <w:szCs w:val="22"/>
              </w:rPr>
              <w:t>Печатные средства массовой информации</w:t>
            </w:r>
          </w:p>
        </w:tc>
        <w:tc>
          <w:tcPr>
            <w:tcW w:w="1718" w:type="dxa"/>
            <w:vAlign w:val="center"/>
          </w:tcPr>
          <w:p w:rsidR="007C476D" w:rsidRPr="00847F8B" w:rsidRDefault="00DB7421" w:rsidP="00A804B8">
            <w:pPr>
              <w:jc w:val="center"/>
              <w:rPr>
                <w:sz w:val="22"/>
                <w:szCs w:val="22"/>
              </w:rPr>
            </w:pPr>
            <w:r w:rsidRPr="00847F8B">
              <w:rPr>
                <w:sz w:val="22"/>
                <w:szCs w:val="22"/>
              </w:rPr>
              <w:t>19/38,0</w:t>
            </w:r>
          </w:p>
        </w:tc>
        <w:tc>
          <w:tcPr>
            <w:tcW w:w="1684" w:type="dxa"/>
            <w:vAlign w:val="center"/>
          </w:tcPr>
          <w:p w:rsidR="007C476D" w:rsidRPr="00847F8B" w:rsidRDefault="00DB7421" w:rsidP="00A804B8">
            <w:pPr>
              <w:jc w:val="center"/>
              <w:rPr>
                <w:sz w:val="22"/>
                <w:szCs w:val="22"/>
              </w:rPr>
            </w:pPr>
            <w:r w:rsidRPr="00847F8B">
              <w:rPr>
                <w:sz w:val="22"/>
                <w:szCs w:val="22"/>
              </w:rPr>
              <w:t>9/18,0</w:t>
            </w:r>
          </w:p>
        </w:tc>
        <w:tc>
          <w:tcPr>
            <w:tcW w:w="1701" w:type="dxa"/>
            <w:vAlign w:val="center"/>
          </w:tcPr>
          <w:p w:rsidR="007C476D" w:rsidRPr="00847F8B" w:rsidRDefault="00DB7421" w:rsidP="00A804B8">
            <w:pPr>
              <w:jc w:val="center"/>
              <w:rPr>
                <w:sz w:val="22"/>
                <w:szCs w:val="22"/>
              </w:rPr>
            </w:pPr>
            <w:r w:rsidRPr="00847F8B">
              <w:rPr>
                <w:sz w:val="22"/>
                <w:szCs w:val="22"/>
              </w:rPr>
              <w:t>22/44,0</w:t>
            </w:r>
          </w:p>
        </w:tc>
      </w:tr>
      <w:tr w:rsidR="007C476D" w:rsidRPr="00847F8B" w:rsidTr="00A804B8">
        <w:tc>
          <w:tcPr>
            <w:tcW w:w="5070" w:type="dxa"/>
          </w:tcPr>
          <w:p w:rsidR="007C476D" w:rsidRPr="00847F8B" w:rsidRDefault="00876CA3" w:rsidP="0029260A">
            <w:pPr>
              <w:jc w:val="both"/>
              <w:rPr>
                <w:sz w:val="22"/>
                <w:szCs w:val="22"/>
              </w:rPr>
            </w:pPr>
            <w:r w:rsidRPr="00847F8B">
              <w:rPr>
                <w:sz w:val="22"/>
                <w:szCs w:val="22"/>
              </w:rPr>
              <w:t>Р</w:t>
            </w:r>
            <w:r w:rsidR="007C476D" w:rsidRPr="00847F8B">
              <w:rPr>
                <w:sz w:val="22"/>
                <w:szCs w:val="22"/>
              </w:rPr>
              <w:t>адио</w:t>
            </w:r>
          </w:p>
        </w:tc>
        <w:tc>
          <w:tcPr>
            <w:tcW w:w="1718" w:type="dxa"/>
            <w:vAlign w:val="center"/>
          </w:tcPr>
          <w:p w:rsidR="007C476D" w:rsidRPr="00847F8B" w:rsidRDefault="00DB7421" w:rsidP="00A804B8">
            <w:pPr>
              <w:jc w:val="center"/>
              <w:rPr>
                <w:sz w:val="22"/>
                <w:szCs w:val="22"/>
              </w:rPr>
            </w:pPr>
            <w:r w:rsidRPr="00847F8B">
              <w:rPr>
                <w:sz w:val="22"/>
                <w:szCs w:val="22"/>
              </w:rPr>
              <w:t>9/18,0</w:t>
            </w:r>
          </w:p>
        </w:tc>
        <w:tc>
          <w:tcPr>
            <w:tcW w:w="1684" w:type="dxa"/>
            <w:vAlign w:val="center"/>
          </w:tcPr>
          <w:p w:rsidR="007C476D" w:rsidRPr="00847F8B" w:rsidRDefault="00DB7421" w:rsidP="00A804B8">
            <w:pPr>
              <w:jc w:val="center"/>
              <w:rPr>
                <w:sz w:val="22"/>
                <w:szCs w:val="22"/>
              </w:rPr>
            </w:pPr>
            <w:r w:rsidRPr="00847F8B">
              <w:rPr>
                <w:sz w:val="22"/>
                <w:szCs w:val="22"/>
              </w:rPr>
              <w:t>8/16,0</w:t>
            </w:r>
          </w:p>
        </w:tc>
        <w:tc>
          <w:tcPr>
            <w:tcW w:w="1701" w:type="dxa"/>
            <w:vAlign w:val="center"/>
          </w:tcPr>
          <w:p w:rsidR="007C476D" w:rsidRPr="00847F8B" w:rsidRDefault="00DB7421" w:rsidP="00A804B8">
            <w:pPr>
              <w:jc w:val="center"/>
              <w:rPr>
                <w:sz w:val="22"/>
                <w:szCs w:val="22"/>
              </w:rPr>
            </w:pPr>
            <w:r w:rsidRPr="00847F8B">
              <w:rPr>
                <w:sz w:val="22"/>
                <w:szCs w:val="22"/>
              </w:rPr>
              <w:t>33/66,0</w:t>
            </w:r>
          </w:p>
        </w:tc>
      </w:tr>
      <w:tr w:rsidR="007C476D" w:rsidRPr="00847F8B" w:rsidTr="00A804B8">
        <w:tc>
          <w:tcPr>
            <w:tcW w:w="5070" w:type="dxa"/>
          </w:tcPr>
          <w:p w:rsidR="007C476D" w:rsidRPr="00847F8B" w:rsidRDefault="007C476D" w:rsidP="0029260A">
            <w:pPr>
              <w:jc w:val="both"/>
              <w:rPr>
                <w:sz w:val="22"/>
                <w:szCs w:val="22"/>
              </w:rPr>
            </w:pPr>
            <w:r w:rsidRPr="00847F8B">
              <w:rPr>
                <w:sz w:val="22"/>
                <w:szCs w:val="22"/>
              </w:rPr>
              <w:t>Специальные блоги, порта</w:t>
            </w:r>
            <w:r w:rsidR="00DD107A" w:rsidRPr="00847F8B">
              <w:rPr>
                <w:sz w:val="22"/>
                <w:szCs w:val="22"/>
              </w:rPr>
              <w:t>лы и прочие электронные ресурсы</w:t>
            </w:r>
          </w:p>
        </w:tc>
        <w:tc>
          <w:tcPr>
            <w:tcW w:w="1718" w:type="dxa"/>
            <w:vAlign w:val="center"/>
          </w:tcPr>
          <w:p w:rsidR="007C476D" w:rsidRPr="00847F8B" w:rsidRDefault="00DB7421" w:rsidP="00A804B8">
            <w:pPr>
              <w:jc w:val="center"/>
              <w:rPr>
                <w:sz w:val="22"/>
                <w:szCs w:val="22"/>
              </w:rPr>
            </w:pPr>
            <w:r w:rsidRPr="00847F8B">
              <w:rPr>
                <w:sz w:val="22"/>
                <w:szCs w:val="22"/>
              </w:rPr>
              <w:t>16/32,0</w:t>
            </w:r>
          </w:p>
        </w:tc>
        <w:tc>
          <w:tcPr>
            <w:tcW w:w="1684" w:type="dxa"/>
            <w:vAlign w:val="center"/>
          </w:tcPr>
          <w:p w:rsidR="007C476D" w:rsidRPr="00847F8B" w:rsidRDefault="00DB7421" w:rsidP="00A804B8">
            <w:pPr>
              <w:jc w:val="center"/>
              <w:rPr>
                <w:sz w:val="22"/>
                <w:szCs w:val="22"/>
              </w:rPr>
            </w:pPr>
            <w:r w:rsidRPr="00847F8B">
              <w:rPr>
                <w:sz w:val="22"/>
                <w:szCs w:val="22"/>
              </w:rPr>
              <w:t>9/18,0</w:t>
            </w:r>
          </w:p>
        </w:tc>
        <w:tc>
          <w:tcPr>
            <w:tcW w:w="1701" w:type="dxa"/>
            <w:vAlign w:val="center"/>
          </w:tcPr>
          <w:p w:rsidR="007C476D" w:rsidRPr="00847F8B" w:rsidRDefault="00DB7421" w:rsidP="00A804B8">
            <w:pPr>
              <w:jc w:val="center"/>
              <w:rPr>
                <w:sz w:val="22"/>
                <w:szCs w:val="22"/>
              </w:rPr>
            </w:pPr>
            <w:r w:rsidRPr="00847F8B">
              <w:rPr>
                <w:sz w:val="22"/>
                <w:szCs w:val="22"/>
              </w:rPr>
              <w:t>25/50,0</w:t>
            </w:r>
          </w:p>
        </w:tc>
      </w:tr>
    </w:tbl>
    <w:p w:rsidR="007C476D" w:rsidRPr="00847F8B" w:rsidRDefault="007C476D" w:rsidP="00652B02">
      <w:pPr>
        <w:ind w:firstLine="709"/>
        <w:jc w:val="both"/>
        <w:rPr>
          <w:b/>
          <w:sz w:val="28"/>
          <w:szCs w:val="28"/>
        </w:rPr>
      </w:pPr>
      <w:r w:rsidRPr="00847F8B">
        <w:rPr>
          <w:sz w:val="28"/>
          <w:szCs w:val="28"/>
        </w:rPr>
        <w:t>Анализируя результаты опроса, представленные в таблице, необходимо отметить, что</w:t>
      </w:r>
      <w:r w:rsidRPr="00847F8B">
        <w:rPr>
          <w:b/>
          <w:sz w:val="28"/>
          <w:szCs w:val="28"/>
        </w:rPr>
        <w:t xml:space="preserve"> </w:t>
      </w:r>
      <w:r w:rsidRPr="00847F8B">
        <w:rPr>
          <w:sz w:val="28"/>
          <w:szCs w:val="28"/>
        </w:rPr>
        <w:t xml:space="preserve">официальной информацией, размещенной на официальном сайте уполномоченного органа в информационно-телекоммуникационной сети </w:t>
      </w:r>
      <w:r w:rsidRPr="00847F8B">
        <w:rPr>
          <w:sz w:val="28"/>
          <w:szCs w:val="28"/>
        </w:rPr>
        <w:lastRenderedPageBreak/>
        <w:t>"Интернет"</w:t>
      </w:r>
      <w:r w:rsidR="00DB7421" w:rsidRPr="00847F8B">
        <w:rPr>
          <w:sz w:val="28"/>
          <w:szCs w:val="28"/>
        </w:rPr>
        <w:t xml:space="preserve"> 36,0</w:t>
      </w:r>
      <w:r w:rsidR="00DE6B0C" w:rsidRPr="00847F8B">
        <w:rPr>
          <w:sz w:val="28"/>
          <w:szCs w:val="28"/>
        </w:rPr>
        <w:t>%</w:t>
      </w:r>
      <w:r w:rsidRPr="00847F8B">
        <w:rPr>
          <w:sz w:val="28"/>
          <w:szCs w:val="28"/>
        </w:rPr>
        <w:t xml:space="preserve"> респондентов предпо</w:t>
      </w:r>
      <w:r w:rsidR="00AE7FCA" w:rsidRPr="00847F8B">
        <w:rPr>
          <w:sz w:val="28"/>
          <w:szCs w:val="28"/>
        </w:rPr>
        <w:t>читают пользоваться, а</w:t>
      </w:r>
      <w:r w:rsidR="00DB7421" w:rsidRPr="00847F8B">
        <w:rPr>
          <w:sz w:val="28"/>
          <w:szCs w:val="28"/>
        </w:rPr>
        <w:t xml:space="preserve"> 44,0</w:t>
      </w:r>
      <w:r w:rsidR="00DE6B0C" w:rsidRPr="00847F8B">
        <w:rPr>
          <w:sz w:val="28"/>
          <w:szCs w:val="28"/>
        </w:rPr>
        <w:t xml:space="preserve">% </w:t>
      </w:r>
      <w:r w:rsidRPr="00847F8B">
        <w:rPr>
          <w:sz w:val="28"/>
          <w:szCs w:val="28"/>
        </w:rPr>
        <w:t>респондентов затруднились с ответом.</w:t>
      </w:r>
    </w:p>
    <w:p w:rsidR="007C476D" w:rsidRPr="00847F8B" w:rsidRDefault="007C476D" w:rsidP="00652B02">
      <w:pPr>
        <w:ind w:firstLine="709"/>
        <w:jc w:val="both"/>
        <w:rPr>
          <w:b/>
          <w:sz w:val="28"/>
          <w:szCs w:val="28"/>
        </w:rPr>
      </w:pPr>
      <w:r w:rsidRPr="00847F8B">
        <w:rPr>
          <w:sz w:val="28"/>
          <w:szCs w:val="28"/>
        </w:rPr>
        <w:t>Официальной информации, размещенной на интернет-портале об инвестиционной деятельности в субъекте Российской Федерации,</w:t>
      </w:r>
      <w:r w:rsidR="00DE6B0C" w:rsidRPr="00847F8B">
        <w:rPr>
          <w:sz w:val="28"/>
          <w:szCs w:val="28"/>
        </w:rPr>
        <w:t xml:space="preserve"> </w:t>
      </w:r>
      <w:r w:rsidR="006402E3" w:rsidRPr="00847F8B">
        <w:rPr>
          <w:sz w:val="28"/>
          <w:szCs w:val="28"/>
        </w:rPr>
        <w:t>16,0</w:t>
      </w:r>
      <w:r w:rsidRPr="00847F8B">
        <w:rPr>
          <w:sz w:val="28"/>
          <w:szCs w:val="28"/>
        </w:rPr>
        <w:t>% опрошенных пользуются,</w:t>
      </w:r>
      <w:r w:rsidR="008C52FF" w:rsidRPr="00847F8B">
        <w:rPr>
          <w:sz w:val="28"/>
          <w:szCs w:val="28"/>
        </w:rPr>
        <w:t xml:space="preserve"> </w:t>
      </w:r>
      <w:r w:rsidR="006402E3" w:rsidRPr="00847F8B">
        <w:rPr>
          <w:sz w:val="28"/>
          <w:szCs w:val="28"/>
        </w:rPr>
        <w:t>22,0</w:t>
      </w:r>
      <w:r w:rsidRPr="00847F8B">
        <w:rPr>
          <w:sz w:val="28"/>
          <w:szCs w:val="28"/>
        </w:rPr>
        <w:t>% -</w:t>
      </w:r>
      <w:r w:rsidR="00DE6B0C" w:rsidRPr="00847F8B">
        <w:rPr>
          <w:sz w:val="28"/>
          <w:szCs w:val="28"/>
        </w:rPr>
        <w:t xml:space="preserve"> </w:t>
      </w:r>
      <w:r w:rsidRPr="00847F8B">
        <w:rPr>
          <w:sz w:val="28"/>
          <w:szCs w:val="28"/>
        </w:rPr>
        <w:t>доверяют</w:t>
      </w:r>
      <w:r w:rsidR="006402E3" w:rsidRPr="00847F8B">
        <w:rPr>
          <w:sz w:val="28"/>
          <w:szCs w:val="28"/>
        </w:rPr>
        <w:t>, а</w:t>
      </w:r>
      <w:r w:rsidR="00DE6B0C" w:rsidRPr="00847F8B">
        <w:rPr>
          <w:sz w:val="28"/>
          <w:szCs w:val="28"/>
        </w:rPr>
        <w:t xml:space="preserve"> </w:t>
      </w:r>
      <w:r w:rsidR="006402E3" w:rsidRPr="00847F8B">
        <w:rPr>
          <w:sz w:val="28"/>
          <w:szCs w:val="28"/>
        </w:rPr>
        <w:t>62</w:t>
      </w:r>
      <w:r w:rsidR="00AE7FCA" w:rsidRPr="00847F8B">
        <w:rPr>
          <w:sz w:val="28"/>
          <w:szCs w:val="28"/>
        </w:rPr>
        <w:t>,0</w:t>
      </w:r>
      <w:r w:rsidR="00DE6B0C" w:rsidRPr="00847F8B">
        <w:rPr>
          <w:sz w:val="28"/>
          <w:szCs w:val="28"/>
        </w:rPr>
        <w:t>%</w:t>
      </w:r>
      <w:r w:rsidRPr="00847F8B">
        <w:rPr>
          <w:sz w:val="28"/>
          <w:szCs w:val="28"/>
        </w:rPr>
        <w:t xml:space="preserve"> респондентов не смогли ответить.</w:t>
      </w:r>
    </w:p>
    <w:p w:rsidR="007C476D" w:rsidRPr="00847F8B" w:rsidRDefault="007C476D" w:rsidP="00652B02">
      <w:pPr>
        <w:ind w:firstLine="709"/>
        <w:jc w:val="both"/>
        <w:rPr>
          <w:b/>
          <w:sz w:val="28"/>
          <w:szCs w:val="28"/>
        </w:rPr>
      </w:pPr>
      <w:r w:rsidRPr="00847F8B">
        <w:rPr>
          <w:sz w:val="28"/>
          <w:szCs w:val="28"/>
        </w:rPr>
        <w:t xml:space="preserve">Официальной информации, размещенной на сайте Федеральной антимонопольной службы, </w:t>
      </w:r>
      <w:r w:rsidR="00827B19" w:rsidRPr="00847F8B">
        <w:rPr>
          <w:sz w:val="28"/>
          <w:szCs w:val="28"/>
        </w:rPr>
        <w:t>8,0</w:t>
      </w:r>
      <w:r w:rsidR="00AE7FCA" w:rsidRPr="00847F8B">
        <w:rPr>
          <w:sz w:val="28"/>
          <w:szCs w:val="28"/>
        </w:rPr>
        <w:t>% опрошенных пользуются</w:t>
      </w:r>
      <w:r w:rsidRPr="00847F8B">
        <w:rPr>
          <w:sz w:val="28"/>
          <w:szCs w:val="28"/>
        </w:rPr>
        <w:t>,</w:t>
      </w:r>
      <w:r w:rsidR="00AE7FCA" w:rsidRPr="00847F8B">
        <w:rPr>
          <w:sz w:val="28"/>
          <w:szCs w:val="28"/>
        </w:rPr>
        <w:t xml:space="preserve"> </w:t>
      </w:r>
      <w:r w:rsidR="00827B19" w:rsidRPr="00847F8B">
        <w:rPr>
          <w:sz w:val="28"/>
          <w:szCs w:val="28"/>
        </w:rPr>
        <w:t>2</w:t>
      </w:r>
      <w:r w:rsidR="00783383" w:rsidRPr="00847F8B">
        <w:rPr>
          <w:sz w:val="28"/>
          <w:szCs w:val="28"/>
        </w:rPr>
        <w:t>6</w:t>
      </w:r>
      <w:r w:rsidR="00827B19" w:rsidRPr="00847F8B">
        <w:rPr>
          <w:sz w:val="28"/>
          <w:szCs w:val="28"/>
        </w:rPr>
        <w:t>,0</w:t>
      </w:r>
      <w:r w:rsidRPr="00847F8B">
        <w:rPr>
          <w:sz w:val="28"/>
          <w:szCs w:val="28"/>
        </w:rPr>
        <w:t xml:space="preserve">% -доверяют больше всего, а </w:t>
      </w:r>
      <w:r w:rsidR="00AE7FCA" w:rsidRPr="00847F8B">
        <w:rPr>
          <w:sz w:val="28"/>
          <w:szCs w:val="28"/>
        </w:rPr>
        <w:t>6</w:t>
      </w:r>
      <w:r w:rsidR="00827B19" w:rsidRPr="00847F8B">
        <w:rPr>
          <w:sz w:val="28"/>
          <w:szCs w:val="28"/>
        </w:rPr>
        <w:t>6,0</w:t>
      </w:r>
      <w:r w:rsidRPr="00847F8B">
        <w:rPr>
          <w:sz w:val="28"/>
          <w:szCs w:val="28"/>
        </w:rPr>
        <w:t>% затруднились с ответом.</w:t>
      </w:r>
    </w:p>
    <w:p w:rsidR="007C476D" w:rsidRPr="00847F8B" w:rsidRDefault="007C476D" w:rsidP="00652B02">
      <w:pPr>
        <w:ind w:firstLine="709"/>
        <w:jc w:val="both"/>
        <w:rPr>
          <w:b/>
          <w:sz w:val="28"/>
          <w:szCs w:val="28"/>
        </w:rPr>
      </w:pPr>
      <w:r w:rsidRPr="00847F8B">
        <w:rPr>
          <w:sz w:val="28"/>
          <w:szCs w:val="28"/>
        </w:rPr>
        <w:t>Информацией, размещенной на официальных сайтах других исполнительных органов государственной власти субъекта Российской Федерации и муниципальных образований органов местного самоуправления в информационно-телекоммуникационной сети "Интернет", предпочитают пользоваться</w:t>
      </w:r>
      <w:r w:rsidR="00AE7FCA" w:rsidRPr="00847F8B">
        <w:rPr>
          <w:sz w:val="28"/>
          <w:szCs w:val="28"/>
        </w:rPr>
        <w:t xml:space="preserve"> </w:t>
      </w:r>
      <w:r w:rsidR="000B493A" w:rsidRPr="00847F8B">
        <w:rPr>
          <w:sz w:val="28"/>
          <w:szCs w:val="28"/>
        </w:rPr>
        <w:t>26,0</w:t>
      </w:r>
      <w:r w:rsidR="00AE7FCA" w:rsidRPr="00847F8B">
        <w:rPr>
          <w:sz w:val="28"/>
          <w:szCs w:val="28"/>
        </w:rPr>
        <w:t xml:space="preserve">% </w:t>
      </w:r>
      <w:r w:rsidRPr="00847F8B">
        <w:rPr>
          <w:sz w:val="28"/>
          <w:szCs w:val="28"/>
        </w:rPr>
        <w:t xml:space="preserve">респондентов, </w:t>
      </w:r>
      <w:r w:rsidR="000B493A" w:rsidRPr="00847F8B">
        <w:rPr>
          <w:sz w:val="28"/>
          <w:szCs w:val="28"/>
        </w:rPr>
        <w:t>22,0</w:t>
      </w:r>
      <w:r w:rsidR="00C21958" w:rsidRPr="00847F8B">
        <w:rPr>
          <w:sz w:val="28"/>
          <w:szCs w:val="28"/>
        </w:rPr>
        <w:t>% -</w:t>
      </w:r>
      <w:r w:rsidRPr="00847F8B">
        <w:rPr>
          <w:sz w:val="28"/>
          <w:szCs w:val="28"/>
        </w:rPr>
        <w:t xml:space="preserve"> доверяют, </w:t>
      </w:r>
      <w:r w:rsidR="00AE7FCA" w:rsidRPr="00847F8B">
        <w:rPr>
          <w:sz w:val="28"/>
          <w:szCs w:val="28"/>
        </w:rPr>
        <w:t>5</w:t>
      </w:r>
      <w:r w:rsidR="000B493A" w:rsidRPr="00847F8B">
        <w:rPr>
          <w:sz w:val="28"/>
          <w:szCs w:val="28"/>
        </w:rPr>
        <w:t>2,0</w:t>
      </w:r>
      <w:r w:rsidRPr="00847F8B">
        <w:rPr>
          <w:sz w:val="28"/>
          <w:szCs w:val="28"/>
        </w:rPr>
        <w:t>% затруднились с ответом.</w:t>
      </w:r>
    </w:p>
    <w:p w:rsidR="007C476D" w:rsidRPr="00847F8B" w:rsidRDefault="007C476D" w:rsidP="00652B02">
      <w:pPr>
        <w:ind w:firstLine="709"/>
        <w:jc w:val="both"/>
        <w:rPr>
          <w:sz w:val="28"/>
          <w:szCs w:val="28"/>
        </w:rPr>
      </w:pPr>
      <w:r w:rsidRPr="00847F8B">
        <w:rPr>
          <w:sz w:val="28"/>
          <w:szCs w:val="28"/>
        </w:rPr>
        <w:t>Информацией, полученной по телевидению, предпочитают пользоваться</w:t>
      </w:r>
      <w:r w:rsidR="002D7B87" w:rsidRPr="00847F8B">
        <w:rPr>
          <w:sz w:val="28"/>
          <w:szCs w:val="28"/>
        </w:rPr>
        <w:t xml:space="preserve"> </w:t>
      </w:r>
      <w:r w:rsidR="006F1138" w:rsidRPr="00847F8B">
        <w:rPr>
          <w:sz w:val="28"/>
          <w:szCs w:val="28"/>
        </w:rPr>
        <w:t>4</w:t>
      </w:r>
      <w:r w:rsidR="00A46891" w:rsidRPr="00847F8B">
        <w:rPr>
          <w:sz w:val="28"/>
          <w:szCs w:val="28"/>
        </w:rPr>
        <w:t>8,0</w:t>
      </w:r>
      <w:r w:rsidRPr="00847F8B">
        <w:rPr>
          <w:sz w:val="28"/>
          <w:szCs w:val="28"/>
        </w:rPr>
        <w:t xml:space="preserve">% респондентов, а доверяют </w:t>
      </w:r>
      <w:r w:rsidR="00DE6B0C" w:rsidRPr="00847F8B">
        <w:rPr>
          <w:sz w:val="28"/>
          <w:szCs w:val="28"/>
        </w:rPr>
        <w:t>–</w:t>
      </w:r>
      <w:r w:rsidRPr="00847F8B">
        <w:rPr>
          <w:sz w:val="28"/>
          <w:szCs w:val="28"/>
        </w:rPr>
        <w:t xml:space="preserve"> </w:t>
      </w:r>
      <w:r w:rsidR="00A46891" w:rsidRPr="00847F8B">
        <w:rPr>
          <w:sz w:val="28"/>
          <w:szCs w:val="28"/>
        </w:rPr>
        <w:t>1</w:t>
      </w:r>
      <w:r w:rsidR="006F1138" w:rsidRPr="00847F8B">
        <w:rPr>
          <w:sz w:val="28"/>
          <w:szCs w:val="28"/>
        </w:rPr>
        <w:t>8</w:t>
      </w:r>
      <w:r w:rsidR="00A46891" w:rsidRPr="00847F8B">
        <w:rPr>
          <w:sz w:val="28"/>
          <w:szCs w:val="28"/>
        </w:rPr>
        <w:t>,0</w:t>
      </w:r>
      <w:r w:rsidRPr="00847F8B">
        <w:rPr>
          <w:sz w:val="28"/>
          <w:szCs w:val="28"/>
        </w:rPr>
        <w:t xml:space="preserve">%, </w:t>
      </w:r>
      <w:r w:rsidR="00A46891" w:rsidRPr="00847F8B">
        <w:rPr>
          <w:sz w:val="28"/>
          <w:szCs w:val="28"/>
        </w:rPr>
        <w:t>а 34,0</w:t>
      </w:r>
      <w:r w:rsidRPr="00847F8B">
        <w:rPr>
          <w:sz w:val="28"/>
          <w:szCs w:val="28"/>
        </w:rPr>
        <w:t>% затруднились с ответом.</w:t>
      </w:r>
    </w:p>
    <w:p w:rsidR="007C476D" w:rsidRPr="00847F8B" w:rsidRDefault="007C476D" w:rsidP="00652B02">
      <w:pPr>
        <w:ind w:firstLine="709"/>
        <w:jc w:val="both"/>
        <w:rPr>
          <w:sz w:val="28"/>
          <w:szCs w:val="28"/>
        </w:rPr>
      </w:pPr>
      <w:r w:rsidRPr="00847F8B">
        <w:rPr>
          <w:sz w:val="28"/>
          <w:szCs w:val="28"/>
        </w:rPr>
        <w:t>Печатным средствам массовой информации как источник</w:t>
      </w:r>
      <w:r w:rsidR="00DE6B0C" w:rsidRPr="00847F8B">
        <w:rPr>
          <w:sz w:val="28"/>
          <w:szCs w:val="28"/>
        </w:rPr>
        <w:t>а</w:t>
      </w:r>
      <w:r w:rsidRPr="00847F8B">
        <w:rPr>
          <w:sz w:val="28"/>
          <w:szCs w:val="28"/>
        </w:rPr>
        <w:t xml:space="preserve">м информации о состоянии конкурентной среды предпочитают пользоваться </w:t>
      </w:r>
      <w:r w:rsidR="00B63524" w:rsidRPr="00847F8B">
        <w:rPr>
          <w:sz w:val="28"/>
          <w:szCs w:val="28"/>
        </w:rPr>
        <w:t>38</w:t>
      </w:r>
      <w:r w:rsidR="006F1138" w:rsidRPr="00847F8B">
        <w:rPr>
          <w:sz w:val="28"/>
          <w:szCs w:val="28"/>
        </w:rPr>
        <w:t>,0</w:t>
      </w:r>
      <w:r w:rsidRPr="00847F8B">
        <w:rPr>
          <w:sz w:val="28"/>
          <w:szCs w:val="28"/>
        </w:rPr>
        <w:t xml:space="preserve">% респондентов,  </w:t>
      </w:r>
      <w:r w:rsidR="00B63524" w:rsidRPr="00847F8B">
        <w:rPr>
          <w:sz w:val="28"/>
          <w:szCs w:val="28"/>
        </w:rPr>
        <w:t>18,0</w:t>
      </w:r>
      <w:r w:rsidRPr="00847F8B">
        <w:rPr>
          <w:sz w:val="28"/>
          <w:szCs w:val="28"/>
        </w:rPr>
        <w:t>%</w:t>
      </w:r>
      <w:r w:rsidR="00DE6B0C" w:rsidRPr="00847F8B">
        <w:rPr>
          <w:sz w:val="28"/>
          <w:szCs w:val="28"/>
        </w:rPr>
        <w:t xml:space="preserve"> -</w:t>
      </w:r>
      <w:r w:rsidRPr="00847F8B">
        <w:rPr>
          <w:sz w:val="28"/>
          <w:szCs w:val="28"/>
        </w:rPr>
        <w:t xml:space="preserve"> доверяют, а </w:t>
      </w:r>
      <w:r w:rsidR="00B63524" w:rsidRPr="00847F8B">
        <w:rPr>
          <w:sz w:val="28"/>
          <w:szCs w:val="28"/>
        </w:rPr>
        <w:t>44,0</w:t>
      </w:r>
      <w:r w:rsidR="00235816" w:rsidRPr="00847F8B">
        <w:rPr>
          <w:sz w:val="28"/>
          <w:szCs w:val="28"/>
        </w:rPr>
        <w:t xml:space="preserve">% </w:t>
      </w:r>
      <w:r w:rsidRPr="00847F8B">
        <w:rPr>
          <w:sz w:val="28"/>
          <w:szCs w:val="28"/>
        </w:rPr>
        <w:t>опрошенных не смогли ответить на данный вопрос.</w:t>
      </w:r>
    </w:p>
    <w:p w:rsidR="00DE6B0C" w:rsidRPr="00847F8B" w:rsidRDefault="00DE6B0C" w:rsidP="00652B02">
      <w:pPr>
        <w:ind w:firstLine="709"/>
        <w:jc w:val="both"/>
        <w:rPr>
          <w:sz w:val="28"/>
          <w:szCs w:val="28"/>
        </w:rPr>
      </w:pPr>
      <w:r w:rsidRPr="00847F8B">
        <w:rPr>
          <w:sz w:val="28"/>
          <w:szCs w:val="28"/>
        </w:rPr>
        <w:t xml:space="preserve">Радио как источником информации о состоянии конкурентной среды предпочитают пользоваться </w:t>
      </w:r>
      <w:r w:rsidR="002B60AD" w:rsidRPr="00847F8B">
        <w:rPr>
          <w:sz w:val="28"/>
          <w:szCs w:val="28"/>
        </w:rPr>
        <w:t>18</w:t>
      </w:r>
      <w:r w:rsidR="00C710F4" w:rsidRPr="00847F8B">
        <w:rPr>
          <w:sz w:val="28"/>
          <w:szCs w:val="28"/>
        </w:rPr>
        <w:t>,0%</w:t>
      </w:r>
      <w:r w:rsidR="00C21958" w:rsidRPr="00847F8B">
        <w:rPr>
          <w:sz w:val="28"/>
          <w:szCs w:val="28"/>
        </w:rPr>
        <w:t xml:space="preserve"> </w:t>
      </w:r>
      <w:r w:rsidRPr="00847F8B">
        <w:rPr>
          <w:sz w:val="28"/>
          <w:szCs w:val="28"/>
        </w:rPr>
        <w:t xml:space="preserve"> респондентов,  </w:t>
      </w:r>
      <w:r w:rsidR="002B60AD" w:rsidRPr="00847F8B">
        <w:rPr>
          <w:sz w:val="28"/>
          <w:szCs w:val="28"/>
        </w:rPr>
        <w:t>16,0</w:t>
      </w:r>
      <w:r w:rsidRPr="00847F8B">
        <w:rPr>
          <w:sz w:val="28"/>
          <w:szCs w:val="28"/>
        </w:rPr>
        <w:t xml:space="preserve">% - доверяют, а  </w:t>
      </w:r>
      <w:r w:rsidR="002B60AD" w:rsidRPr="00847F8B">
        <w:rPr>
          <w:sz w:val="28"/>
          <w:szCs w:val="28"/>
        </w:rPr>
        <w:t>66,0</w:t>
      </w:r>
      <w:r w:rsidR="00C21958" w:rsidRPr="00847F8B">
        <w:rPr>
          <w:sz w:val="28"/>
          <w:szCs w:val="28"/>
        </w:rPr>
        <w:t>%</w:t>
      </w:r>
      <w:r w:rsidRPr="00847F8B">
        <w:rPr>
          <w:sz w:val="28"/>
          <w:szCs w:val="28"/>
        </w:rPr>
        <w:t xml:space="preserve"> опрошенных не смогли ответить на данный вопрос.</w:t>
      </w:r>
    </w:p>
    <w:p w:rsidR="00BF584D" w:rsidRPr="00847F8B" w:rsidRDefault="007C476D" w:rsidP="00652B02">
      <w:pPr>
        <w:ind w:firstLine="709"/>
        <w:jc w:val="both"/>
        <w:rPr>
          <w:sz w:val="28"/>
          <w:szCs w:val="28"/>
        </w:rPr>
      </w:pPr>
      <w:r w:rsidRPr="00847F8B">
        <w:rPr>
          <w:sz w:val="28"/>
          <w:szCs w:val="28"/>
        </w:rPr>
        <w:t xml:space="preserve">Оценивая специальные блоги, порталы и прочие электронные ресурсы как источник информации о состоянии конкурентной среды, </w:t>
      </w:r>
      <w:r w:rsidR="00235816" w:rsidRPr="00847F8B">
        <w:rPr>
          <w:sz w:val="28"/>
          <w:szCs w:val="28"/>
        </w:rPr>
        <w:t>3</w:t>
      </w:r>
      <w:r w:rsidR="00BF2DA4" w:rsidRPr="00847F8B">
        <w:rPr>
          <w:sz w:val="28"/>
          <w:szCs w:val="28"/>
        </w:rPr>
        <w:t>2,0</w:t>
      </w:r>
      <w:r w:rsidR="00DE6B0C" w:rsidRPr="00847F8B">
        <w:rPr>
          <w:sz w:val="28"/>
          <w:szCs w:val="28"/>
        </w:rPr>
        <w:t>%</w:t>
      </w:r>
      <w:r w:rsidRPr="00847F8B">
        <w:rPr>
          <w:sz w:val="28"/>
          <w:szCs w:val="28"/>
        </w:rPr>
        <w:t xml:space="preserve"> респондентов предпочитают ими пользоваться,   доверие к ним у </w:t>
      </w:r>
      <w:r w:rsidR="00BF2DA4" w:rsidRPr="00847F8B">
        <w:rPr>
          <w:sz w:val="28"/>
          <w:szCs w:val="28"/>
        </w:rPr>
        <w:t>18,0</w:t>
      </w:r>
      <w:r w:rsidR="00235816" w:rsidRPr="00847F8B">
        <w:rPr>
          <w:sz w:val="28"/>
          <w:szCs w:val="28"/>
        </w:rPr>
        <w:t xml:space="preserve"> </w:t>
      </w:r>
      <w:r w:rsidRPr="00847F8B">
        <w:rPr>
          <w:sz w:val="28"/>
          <w:szCs w:val="28"/>
        </w:rPr>
        <w:t>% опрошенных, остальные респонденты (</w:t>
      </w:r>
      <w:r w:rsidR="00BF2DA4" w:rsidRPr="00847F8B">
        <w:rPr>
          <w:sz w:val="28"/>
          <w:szCs w:val="28"/>
        </w:rPr>
        <w:t>50,0</w:t>
      </w:r>
      <w:r w:rsidRPr="00847F8B">
        <w:rPr>
          <w:sz w:val="28"/>
          <w:szCs w:val="28"/>
        </w:rPr>
        <w:t>%) затруднились с ответом.</w:t>
      </w:r>
    </w:p>
    <w:p w:rsidR="00EF3937" w:rsidRPr="00847F8B" w:rsidRDefault="00EF3937" w:rsidP="007C476D">
      <w:pPr>
        <w:jc w:val="center"/>
        <w:rPr>
          <w:b/>
          <w:sz w:val="28"/>
          <w:szCs w:val="28"/>
        </w:rPr>
      </w:pPr>
    </w:p>
    <w:p w:rsidR="00006B99" w:rsidRPr="00847F8B" w:rsidRDefault="00EF3937" w:rsidP="007C476D">
      <w:pPr>
        <w:jc w:val="center"/>
        <w:rPr>
          <w:b/>
          <w:sz w:val="28"/>
          <w:szCs w:val="28"/>
        </w:rPr>
      </w:pPr>
      <w:r w:rsidRPr="00847F8B">
        <w:rPr>
          <w:b/>
          <w:sz w:val="28"/>
          <w:szCs w:val="28"/>
        </w:rPr>
        <w:t>5. РЕЗУЛЬТАТЫ  МОНИТОРИНГА ДЕЯТЕЛЬНОСТИ СУБЪЕКТОВ ЕСТЕСТВЕННЫХ МОНОПОЛИЙ</w:t>
      </w:r>
    </w:p>
    <w:p w:rsidR="00EF3937" w:rsidRPr="00847F8B" w:rsidRDefault="00EF3937" w:rsidP="007C476D">
      <w:pPr>
        <w:jc w:val="center"/>
        <w:rPr>
          <w:b/>
          <w:sz w:val="28"/>
          <w:szCs w:val="28"/>
        </w:rPr>
      </w:pPr>
    </w:p>
    <w:p w:rsidR="002C5456" w:rsidRPr="00847F8B" w:rsidRDefault="002C5456" w:rsidP="002C5456">
      <w:pPr>
        <w:pStyle w:val="Default"/>
        <w:widowControl w:val="0"/>
        <w:ind w:firstLine="426"/>
        <w:jc w:val="both"/>
        <w:rPr>
          <w:rFonts w:ascii="Times New Roman" w:hAnsi="Times New Roman"/>
          <w:color w:val="auto"/>
          <w:sz w:val="28"/>
          <w:szCs w:val="28"/>
        </w:rPr>
      </w:pPr>
      <w:r w:rsidRPr="00847F8B">
        <w:rPr>
          <w:rFonts w:ascii="Times New Roman" w:hAnsi="Times New Roman"/>
          <w:color w:val="auto"/>
          <w:sz w:val="28"/>
          <w:szCs w:val="28"/>
        </w:rPr>
        <w:t>Одной из задач опроса, проведенного в рамках ежегодного мониторинга состояния и развития конкурентной среды на рынках товаров, работ и услуг Заволжского муниципального района являлось выявление уровня удовлетворенности качеством основных товаров (работ, услуг), предоставляемых субъектами естественных монополий.</w:t>
      </w:r>
    </w:p>
    <w:p w:rsidR="00B75641" w:rsidRPr="00847F8B" w:rsidRDefault="00B75641" w:rsidP="00B75641">
      <w:pPr>
        <w:jc w:val="center"/>
        <w:rPr>
          <w:b/>
          <w:sz w:val="28"/>
          <w:szCs w:val="28"/>
        </w:rPr>
      </w:pPr>
    </w:p>
    <w:p w:rsidR="00B75641" w:rsidRPr="00847F8B" w:rsidRDefault="00B75641" w:rsidP="00B75641">
      <w:pPr>
        <w:jc w:val="center"/>
        <w:rPr>
          <w:b/>
          <w:sz w:val="28"/>
          <w:szCs w:val="28"/>
        </w:rPr>
      </w:pPr>
      <w:r w:rsidRPr="00847F8B">
        <w:rPr>
          <w:b/>
          <w:sz w:val="28"/>
          <w:szCs w:val="28"/>
        </w:rPr>
        <w:t xml:space="preserve">Оценка деятельности субъектов естественных монополий </w:t>
      </w:r>
    </w:p>
    <w:p w:rsidR="00B75641" w:rsidRPr="00847F8B" w:rsidRDefault="00B75641" w:rsidP="00B75641">
      <w:pPr>
        <w:jc w:val="center"/>
        <w:rPr>
          <w:b/>
          <w:sz w:val="28"/>
          <w:szCs w:val="28"/>
        </w:rPr>
      </w:pPr>
      <w:r w:rsidRPr="00847F8B">
        <w:rPr>
          <w:b/>
          <w:sz w:val="28"/>
          <w:szCs w:val="28"/>
        </w:rPr>
        <w:t>субъектами предпринимательской деятельности</w:t>
      </w:r>
    </w:p>
    <w:p w:rsidR="00EF3937" w:rsidRPr="00847F8B" w:rsidRDefault="00EF3937" w:rsidP="007C476D">
      <w:pPr>
        <w:jc w:val="center"/>
        <w:rPr>
          <w:b/>
          <w:sz w:val="28"/>
          <w:szCs w:val="28"/>
        </w:rPr>
      </w:pPr>
    </w:p>
    <w:p w:rsidR="007C476D" w:rsidRPr="00847F8B" w:rsidRDefault="007C476D" w:rsidP="007C476D">
      <w:pPr>
        <w:jc w:val="center"/>
        <w:rPr>
          <w:i/>
          <w:sz w:val="28"/>
          <w:szCs w:val="28"/>
        </w:rPr>
      </w:pPr>
      <w:r w:rsidRPr="00847F8B">
        <w:rPr>
          <w:b/>
          <w:sz w:val="28"/>
          <w:szCs w:val="28"/>
        </w:rPr>
        <w:t xml:space="preserve"> </w:t>
      </w:r>
      <w:r w:rsidRPr="00847F8B">
        <w:rPr>
          <w:i/>
          <w:sz w:val="28"/>
          <w:szCs w:val="28"/>
        </w:rPr>
        <w:t>Оценка субъектами предпринимательской деятельности</w:t>
      </w:r>
    </w:p>
    <w:p w:rsidR="007C476D" w:rsidRPr="00847F8B" w:rsidRDefault="007C476D" w:rsidP="007C476D">
      <w:pPr>
        <w:jc w:val="center"/>
        <w:rPr>
          <w:i/>
          <w:sz w:val="28"/>
          <w:szCs w:val="28"/>
        </w:rPr>
      </w:pPr>
      <w:r w:rsidRPr="00847F8B">
        <w:rPr>
          <w:i/>
          <w:sz w:val="28"/>
          <w:szCs w:val="28"/>
        </w:rPr>
        <w:t>срока получения доступа услуг  субъектов естественных монополий</w:t>
      </w:r>
    </w:p>
    <w:tbl>
      <w:tblPr>
        <w:tblpPr w:leftFromText="180" w:rightFromText="180" w:vertAnchor="text" w:tblpY="1"/>
        <w:tblOverlap w:val="neve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660"/>
        <w:gridCol w:w="1417"/>
        <w:gridCol w:w="1843"/>
        <w:gridCol w:w="1559"/>
        <w:gridCol w:w="1134"/>
        <w:gridCol w:w="1418"/>
      </w:tblGrid>
      <w:tr w:rsidR="007C476D" w:rsidRPr="00847F8B" w:rsidTr="00776646">
        <w:trPr>
          <w:trHeight w:val="1302"/>
        </w:trPr>
        <w:tc>
          <w:tcPr>
            <w:tcW w:w="2660" w:type="dxa"/>
            <w:tcBorders>
              <w:top w:val="single" w:sz="4" w:space="0" w:color="auto"/>
              <w:left w:val="single" w:sz="4" w:space="0" w:color="auto"/>
              <w:right w:val="single" w:sz="4" w:space="0" w:color="auto"/>
            </w:tcBorders>
          </w:tcPr>
          <w:p w:rsidR="007C476D" w:rsidRPr="00847F8B" w:rsidRDefault="007C476D" w:rsidP="0029260A">
            <w:pPr>
              <w:jc w:val="center"/>
              <w:rPr>
                <w:rFonts w:eastAsia="Calibri"/>
                <w:b/>
                <w:sz w:val="22"/>
                <w:szCs w:val="22"/>
              </w:rPr>
            </w:pPr>
            <w:r w:rsidRPr="00847F8B">
              <w:rPr>
                <w:b/>
                <w:sz w:val="22"/>
                <w:szCs w:val="22"/>
              </w:rPr>
              <w:t>Услуги</w:t>
            </w:r>
          </w:p>
        </w:tc>
        <w:tc>
          <w:tcPr>
            <w:tcW w:w="1417" w:type="dxa"/>
            <w:shd w:val="clear" w:color="auto" w:fill="auto"/>
          </w:tcPr>
          <w:p w:rsidR="007C476D" w:rsidRPr="00847F8B" w:rsidRDefault="007C476D" w:rsidP="0029260A">
            <w:pPr>
              <w:jc w:val="center"/>
              <w:rPr>
                <w:b/>
                <w:sz w:val="22"/>
                <w:szCs w:val="22"/>
              </w:rPr>
            </w:pPr>
            <w:r w:rsidRPr="00847F8B">
              <w:rPr>
                <w:b/>
                <w:sz w:val="22"/>
                <w:szCs w:val="22"/>
              </w:rPr>
              <w:t>Удовлетворительно</w:t>
            </w:r>
          </w:p>
          <w:p w:rsidR="007C476D" w:rsidRPr="00847F8B" w:rsidRDefault="007C476D" w:rsidP="0029260A">
            <w:pPr>
              <w:jc w:val="center"/>
              <w:rPr>
                <w:b/>
                <w:sz w:val="22"/>
                <w:szCs w:val="22"/>
              </w:rPr>
            </w:pPr>
            <w:r w:rsidRPr="00847F8B">
              <w:rPr>
                <w:b/>
                <w:sz w:val="22"/>
                <w:szCs w:val="22"/>
              </w:rPr>
              <w:t>чел.</w:t>
            </w:r>
            <w:r w:rsidR="007E3506" w:rsidRPr="00847F8B">
              <w:rPr>
                <w:b/>
                <w:sz w:val="22"/>
                <w:szCs w:val="22"/>
              </w:rPr>
              <w:t>/%</w:t>
            </w:r>
          </w:p>
        </w:tc>
        <w:tc>
          <w:tcPr>
            <w:tcW w:w="1843" w:type="dxa"/>
            <w:shd w:val="clear" w:color="auto" w:fill="auto"/>
          </w:tcPr>
          <w:p w:rsidR="007C476D" w:rsidRPr="00847F8B" w:rsidRDefault="007C476D" w:rsidP="0029260A">
            <w:pPr>
              <w:jc w:val="center"/>
              <w:rPr>
                <w:rFonts w:eastAsia="Calibri"/>
                <w:b/>
                <w:sz w:val="22"/>
                <w:szCs w:val="22"/>
              </w:rPr>
            </w:pPr>
            <w:r w:rsidRPr="00847F8B">
              <w:rPr>
                <w:rFonts w:eastAsia="Calibri"/>
                <w:b/>
                <w:sz w:val="22"/>
                <w:szCs w:val="22"/>
              </w:rPr>
              <w:t>Скорее удовлетворительно</w:t>
            </w:r>
          </w:p>
          <w:p w:rsidR="007C476D" w:rsidRPr="00847F8B" w:rsidRDefault="007E3506" w:rsidP="0029260A">
            <w:pPr>
              <w:jc w:val="center"/>
              <w:rPr>
                <w:b/>
                <w:sz w:val="22"/>
                <w:szCs w:val="22"/>
              </w:rPr>
            </w:pPr>
            <w:r w:rsidRPr="00847F8B">
              <w:rPr>
                <w:b/>
                <w:sz w:val="22"/>
                <w:szCs w:val="22"/>
              </w:rPr>
              <w:t>чел./%</w:t>
            </w:r>
          </w:p>
        </w:tc>
        <w:tc>
          <w:tcPr>
            <w:tcW w:w="1559" w:type="dxa"/>
            <w:shd w:val="clear" w:color="auto" w:fill="auto"/>
          </w:tcPr>
          <w:p w:rsidR="007C476D" w:rsidRPr="00847F8B" w:rsidRDefault="007C476D" w:rsidP="0029260A">
            <w:pPr>
              <w:jc w:val="center"/>
              <w:rPr>
                <w:rFonts w:eastAsia="Calibri"/>
                <w:b/>
                <w:sz w:val="22"/>
                <w:szCs w:val="22"/>
              </w:rPr>
            </w:pPr>
            <w:r w:rsidRPr="00847F8B">
              <w:rPr>
                <w:rFonts w:eastAsia="Calibri"/>
                <w:b/>
                <w:sz w:val="22"/>
                <w:szCs w:val="22"/>
              </w:rPr>
              <w:t>Скорее не удовлетворительно</w:t>
            </w:r>
          </w:p>
          <w:p w:rsidR="007C476D" w:rsidRPr="00847F8B" w:rsidRDefault="007E3506" w:rsidP="0029260A">
            <w:pPr>
              <w:jc w:val="center"/>
              <w:rPr>
                <w:b/>
                <w:sz w:val="22"/>
                <w:szCs w:val="22"/>
              </w:rPr>
            </w:pPr>
            <w:r w:rsidRPr="00847F8B">
              <w:rPr>
                <w:b/>
                <w:sz w:val="22"/>
                <w:szCs w:val="22"/>
              </w:rPr>
              <w:t>чел./%</w:t>
            </w:r>
          </w:p>
        </w:tc>
        <w:tc>
          <w:tcPr>
            <w:tcW w:w="1134" w:type="dxa"/>
          </w:tcPr>
          <w:p w:rsidR="007C476D" w:rsidRPr="00847F8B" w:rsidRDefault="007C476D" w:rsidP="0029260A">
            <w:pPr>
              <w:jc w:val="center"/>
              <w:rPr>
                <w:rFonts w:eastAsia="Calibri"/>
                <w:b/>
                <w:sz w:val="22"/>
                <w:szCs w:val="22"/>
              </w:rPr>
            </w:pPr>
            <w:r w:rsidRPr="00847F8B">
              <w:rPr>
                <w:rFonts w:eastAsia="Calibri"/>
                <w:b/>
                <w:sz w:val="22"/>
                <w:szCs w:val="22"/>
              </w:rPr>
              <w:t>Не удовлетворительно</w:t>
            </w:r>
          </w:p>
          <w:p w:rsidR="007C476D" w:rsidRPr="00847F8B" w:rsidRDefault="007E3506" w:rsidP="0029260A">
            <w:pPr>
              <w:jc w:val="center"/>
              <w:rPr>
                <w:rFonts w:eastAsia="Calibri"/>
                <w:b/>
                <w:sz w:val="22"/>
                <w:szCs w:val="22"/>
              </w:rPr>
            </w:pPr>
            <w:r w:rsidRPr="00847F8B">
              <w:rPr>
                <w:b/>
                <w:sz w:val="22"/>
                <w:szCs w:val="22"/>
              </w:rPr>
              <w:t>чел./%</w:t>
            </w:r>
          </w:p>
        </w:tc>
        <w:tc>
          <w:tcPr>
            <w:tcW w:w="1418" w:type="dxa"/>
          </w:tcPr>
          <w:p w:rsidR="007C476D" w:rsidRPr="00847F8B" w:rsidRDefault="007C476D" w:rsidP="0029260A">
            <w:pPr>
              <w:jc w:val="center"/>
              <w:rPr>
                <w:rFonts w:eastAsia="Calibri"/>
                <w:b/>
                <w:sz w:val="22"/>
                <w:szCs w:val="22"/>
              </w:rPr>
            </w:pPr>
            <w:r w:rsidRPr="00847F8B">
              <w:rPr>
                <w:rFonts w:eastAsia="Calibri"/>
                <w:b/>
                <w:sz w:val="22"/>
                <w:szCs w:val="22"/>
              </w:rPr>
              <w:t>Затрудняюсь ответить</w:t>
            </w:r>
          </w:p>
          <w:p w:rsidR="007C476D" w:rsidRPr="00847F8B" w:rsidRDefault="007E3506" w:rsidP="0029260A">
            <w:pPr>
              <w:ind w:left="-108" w:firstLine="108"/>
              <w:jc w:val="center"/>
              <w:rPr>
                <w:rFonts w:eastAsia="Calibri"/>
                <w:b/>
                <w:sz w:val="22"/>
                <w:szCs w:val="22"/>
              </w:rPr>
            </w:pPr>
            <w:r w:rsidRPr="00847F8B">
              <w:rPr>
                <w:b/>
                <w:sz w:val="22"/>
                <w:szCs w:val="22"/>
              </w:rPr>
              <w:t>чел./%</w:t>
            </w:r>
          </w:p>
        </w:tc>
      </w:tr>
      <w:tr w:rsidR="007C476D" w:rsidRPr="00847F8B" w:rsidTr="00776646">
        <w:tc>
          <w:tcPr>
            <w:tcW w:w="2660" w:type="dxa"/>
            <w:tcBorders>
              <w:top w:val="single" w:sz="4" w:space="0" w:color="auto"/>
              <w:left w:val="single" w:sz="4" w:space="0" w:color="auto"/>
              <w:bottom w:val="single" w:sz="4" w:space="0" w:color="auto"/>
              <w:right w:val="single" w:sz="4" w:space="0" w:color="auto"/>
            </w:tcBorders>
          </w:tcPr>
          <w:p w:rsidR="007C476D" w:rsidRPr="00847F8B" w:rsidRDefault="007C476D" w:rsidP="0029260A">
            <w:pPr>
              <w:rPr>
                <w:sz w:val="22"/>
                <w:szCs w:val="22"/>
              </w:rPr>
            </w:pPr>
            <w:r w:rsidRPr="00847F8B">
              <w:rPr>
                <w:rFonts w:eastAsia="Calibri"/>
                <w:sz w:val="22"/>
                <w:szCs w:val="22"/>
              </w:rPr>
              <w:lastRenderedPageBreak/>
              <w:t>Водоснабжение, водоотведение</w:t>
            </w:r>
          </w:p>
        </w:tc>
        <w:tc>
          <w:tcPr>
            <w:tcW w:w="1417" w:type="dxa"/>
            <w:tcBorders>
              <w:top w:val="single" w:sz="4" w:space="0" w:color="auto"/>
              <w:left w:val="single" w:sz="4" w:space="0" w:color="auto"/>
              <w:bottom w:val="single" w:sz="4" w:space="0" w:color="auto"/>
              <w:right w:val="single" w:sz="4" w:space="0" w:color="auto"/>
            </w:tcBorders>
          </w:tcPr>
          <w:p w:rsidR="007C476D" w:rsidRPr="00847F8B" w:rsidRDefault="0035496C" w:rsidP="00831610">
            <w:pPr>
              <w:jc w:val="center"/>
              <w:rPr>
                <w:sz w:val="22"/>
                <w:szCs w:val="22"/>
              </w:rPr>
            </w:pPr>
            <w:r w:rsidRPr="00847F8B">
              <w:rPr>
                <w:sz w:val="22"/>
                <w:szCs w:val="22"/>
              </w:rPr>
              <w:t>8/26,7</w:t>
            </w:r>
          </w:p>
        </w:tc>
        <w:tc>
          <w:tcPr>
            <w:tcW w:w="1843" w:type="dxa"/>
            <w:tcBorders>
              <w:top w:val="single" w:sz="4" w:space="0" w:color="auto"/>
              <w:left w:val="single" w:sz="4" w:space="0" w:color="auto"/>
              <w:bottom w:val="single" w:sz="4" w:space="0" w:color="auto"/>
              <w:right w:val="single" w:sz="4" w:space="0" w:color="auto"/>
            </w:tcBorders>
          </w:tcPr>
          <w:p w:rsidR="007C476D" w:rsidRPr="00847F8B" w:rsidRDefault="0035496C" w:rsidP="00831610">
            <w:pPr>
              <w:jc w:val="center"/>
              <w:rPr>
                <w:sz w:val="22"/>
                <w:szCs w:val="22"/>
              </w:rPr>
            </w:pPr>
            <w:r w:rsidRPr="00847F8B">
              <w:rPr>
                <w:sz w:val="22"/>
                <w:szCs w:val="22"/>
              </w:rPr>
              <w:t>7/23,3</w:t>
            </w:r>
          </w:p>
        </w:tc>
        <w:tc>
          <w:tcPr>
            <w:tcW w:w="1559" w:type="dxa"/>
            <w:tcBorders>
              <w:top w:val="single" w:sz="4" w:space="0" w:color="auto"/>
              <w:left w:val="single" w:sz="4" w:space="0" w:color="auto"/>
              <w:bottom w:val="single" w:sz="4" w:space="0" w:color="auto"/>
              <w:right w:val="single" w:sz="4" w:space="0" w:color="auto"/>
            </w:tcBorders>
          </w:tcPr>
          <w:p w:rsidR="007C476D" w:rsidRPr="00847F8B" w:rsidRDefault="0035496C" w:rsidP="00831610">
            <w:pPr>
              <w:jc w:val="center"/>
              <w:rPr>
                <w:sz w:val="22"/>
                <w:szCs w:val="22"/>
              </w:rPr>
            </w:pPr>
            <w:r w:rsidRPr="00847F8B">
              <w:rPr>
                <w:sz w:val="22"/>
                <w:szCs w:val="22"/>
              </w:rPr>
              <w:t>3/10,0</w:t>
            </w:r>
          </w:p>
        </w:tc>
        <w:tc>
          <w:tcPr>
            <w:tcW w:w="1134" w:type="dxa"/>
            <w:tcBorders>
              <w:top w:val="single" w:sz="4" w:space="0" w:color="auto"/>
              <w:left w:val="single" w:sz="4" w:space="0" w:color="auto"/>
              <w:bottom w:val="single" w:sz="4" w:space="0" w:color="auto"/>
              <w:right w:val="single" w:sz="4" w:space="0" w:color="auto"/>
            </w:tcBorders>
          </w:tcPr>
          <w:p w:rsidR="007C476D" w:rsidRPr="00847F8B" w:rsidRDefault="0035496C" w:rsidP="0029260A">
            <w:pPr>
              <w:jc w:val="center"/>
              <w:rPr>
                <w:sz w:val="22"/>
                <w:szCs w:val="22"/>
              </w:rPr>
            </w:pPr>
            <w:r w:rsidRPr="00847F8B">
              <w:rPr>
                <w:sz w:val="22"/>
                <w:szCs w:val="22"/>
              </w:rPr>
              <w:t>3/10,0</w:t>
            </w:r>
          </w:p>
        </w:tc>
        <w:tc>
          <w:tcPr>
            <w:tcW w:w="1418" w:type="dxa"/>
            <w:tcBorders>
              <w:top w:val="single" w:sz="4" w:space="0" w:color="auto"/>
              <w:left w:val="single" w:sz="4" w:space="0" w:color="auto"/>
              <w:bottom w:val="single" w:sz="4" w:space="0" w:color="auto"/>
              <w:right w:val="single" w:sz="4" w:space="0" w:color="auto"/>
            </w:tcBorders>
          </w:tcPr>
          <w:p w:rsidR="007C476D" w:rsidRPr="00847F8B" w:rsidRDefault="0035496C" w:rsidP="00D43A03">
            <w:pPr>
              <w:jc w:val="center"/>
              <w:rPr>
                <w:sz w:val="22"/>
                <w:szCs w:val="22"/>
              </w:rPr>
            </w:pPr>
            <w:r w:rsidRPr="00847F8B">
              <w:rPr>
                <w:sz w:val="22"/>
                <w:szCs w:val="22"/>
              </w:rPr>
              <w:t>9/30,0</w:t>
            </w:r>
          </w:p>
        </w:tc>
      </w:tr>
      <w:tr w:rsidR="007C476D" w:rsidRPr="00847F8B" w:rsidTr="00776646">
        <w:tc>
          <w:tcPr>
            <w:tcW w:w="2660" w:type="dxa"/>
            <w:tcBorders>
              <w:top w:val="single" w:sz="4" w:space="0" w:color="auto"/>
              <w:left w:val="single" w:sz="4" w:space="0" w:color="auto"/>
              <w:bottom w:val="single" w:sz="4" w:space="0" w:color="auto"/>
              <w:right w:val="single" w:sz="4" w:space="0" w:color="auto"/>
            </w:tcBorders>
          </w:tcPr>
          <w:p w:rsidR="007C476D" w:rsidRPr="00847F8B" w:rsidRDefault="007C476D" w:rsidP="0029260A">
            <w:pPr>
              <w:rPr>
                <w:rFonts w:eastAsia="Calibri"/>
                <w:sz w:val="22"/>
                <w:szCs w:val="22"/>
              </w:rPr>
            </w:pPr>
            <w:r w:rsidRPr="00847F8B">
              <w:rPr>
                <w:rFonts w:eastAsia="Calibri"/>
                <w:sz w:val="22"/>
                <w:szCs w:val="22"/>
              </w:rPr>
              <w:t>Водоочистка</w:t>
            </w:r>
          </w:p>
        </w:tc>
        <w:tc>
          <w:tcPr>
            <w:tcW w:w="1417" w:type="dxa"/>
            <w:tcBorders>
              <w:top w:val="single" w:sz="4" w:space="0" w:color="auto"/>
              <w:left w:val="single" w:sz="4" w:space="0" w:color="auto"/>
              <w:bottom w:val="single" w:sz="4" w:space="0" w:color="auto"/>
              <w:right w:val="single" w:sz="4" w:space="0" w:color="auto"/>
            </w:tcBorders>
          </w:tcPr>
          <w:p w:rsidR="007C476D" w:rsidRPr="00847F8B" w:rsidRDefault="0035496C" w:rsidP="00831610">
            <w:pPr>
              <w:jc w:val="center"/>
              <w:rPr>
                <w:rFonts w:eastAsia="Calibri"/>
                <w:sz w:val="22"/>
                <w:szCs w:val="22"/>
              </w:rPr>
            </w:pPr>
            <w:r w:rsidRPr="00847F8B">
              <w:rPr>
                <w:rFonts w:eastAsia="Calibri"/>
                <w:sz w:val="22"/>
                <w:szCs w:val="22"/>
              </w:rPr>
              <w:t>5/16,7</w:t>
            </w:r>
          </w:p>
        </w:tc>
        <w:tc>
          <w:tcPr>
            <w:tcW w:w="1843" w:type="dxa"/>
            <w:tcBorders>
              <w:top w:val="single" w:sz="4" w:space="0" w:color="auto"/>
              <w:left w:val="single" w:sz="4" w:space="0" w:color="auto"/>
              <w:bottom w:val="single" w:sz="4" w:space="0" w:color="auto"/>
              <w:right w:val="single" w:sz="4" w:space="0" w:color="auto"/>
            </w:tcBorders>
          </w:tcPr>
          <w:p w:rsidR="007C476D" w:rsidRPr="00847F8B" w:rsidRDefault="0035496C" w:rsidP="00831610">
            <w:pPr>
              <w:jc w:val="center"/>
              <w:rPr>
                <w:rFonts w:eastAsia="Calibri"/>
                <w:sz w:val="22"/>
                <w:szCs w:val="22"/>
              </w:rPr>
            </w:pPr>
            <w:r w:rsidRPr="00847F8B">
              <w:rPr>
                <w:rFonts w:eastAsia="Calibri"/>
                <w:sz w:val="22"/>
                <w:szCs w:val="22"/>
              </w:rPr>
              <w:t>5/16,7</w:t>
            </w:r>
          </w:p>
        </w:tc>
        <w:tc>
          <w:tcPr>
            <w:tcW w:w="1559" w:type="dxa"/>
            <w:tcBorders>
              <w:top w:val="single" w:sz="4" w:space="0" w:color="auto"/>
              <w:left w:val="single" w:sz="4" w:space="0" w:color="auto"/>
              <w:bottom w:val="single" w:sz="4" w:space="0" w:color="auto"/>
              <w:right w:val="single" w:sz="4" w:space="0" w:color="auto"/>
            </w:tcBorders>
          </w:tcPr>
          <w:p w:rsidR="007C476D" w:rsidRPr="00847F8B" w:rsidRDefault="0035496C" w:rsidP="0029260A">
            <w:pPr>
              <w:jc w:val="center"/>
              <w:rPr>
                <w:rFonts w:eastAsia="Calibri"/>
                <w:sz w:val="22"/>
                <w:szCs w:val="22"/>
              </w:rPr>
            </w:pPr>
            <w:r w:rsidRPr="00847F8B">
              <w:rPr>
                <w:rFonts w:eastAsia="Calibri"/>
                <w:sz w:val="22"/>
                <w:szCs w:val="22"/>
              </w:rPr>
              <w:t>4/13,3</w:t>
            </w:r>
          </w:p>
        </w:tc>
        <w:tc>
          <w:tcPr>
            <w:tcW w:w="1134" w:type="dxa"/>
            <w:tcBorders>
              <w:top w:val="single" w:sz="4" w:space="0" w:color="auto"/>
              <w:left w:val="single" w:sz="4" w:space="0" w:color="auto"/>
              <w:bottom w:val="single" w:sz="4" w:space="0" w:color="auto"/>
              <w:right w:val="single" w:sz="4" w:space="0" w:color="auto"/>
            </w:tcBorders>
          </w:tcPr>
          <w:p w:rsidR="007C476D" w:rsidRPr="00847F8B" w:rsidRDefault="0035496C" w:rsidP="0029260A">
            <w:pPr>
              <w:jc w:val="center"/>
              <w:rPr>
                <w:rFonts w:eastAsia="Calibri"/>
                <w:sz w:val="22"/>
                <w:szCs w:val="22"/>
              </w:rPr>
            </w:pPr>
            <w:r w:rsidRPr="00847F8B">
              <w:rPr>
                <w:rFonts w:eastAsia="Calibri"/>
                <w:sz w:val="22"/>
                <w:szCs w:val="22"/>
              </w:rPr>
              <w:t>4/13,3</w:t>
            </w:r>
          </w:p>
        </w:tc>
        <w:tc>
          <w:tcPr>
            <w:tcW w:w="1418" w:type="dxa"/>
            <w:tcBorders>
              <w:top w:val="single" w:sz="4" w:space="0" w:color="auto"/>
              <w:left w:val="single" w:sz="4" w:space="0" w:color="auto"/>
              <w:bottom w:val="single" w:sz="4" w:space="0" w:color="auto"/>
              <w:right w:val="single" w:sz="4" w:space="0" w:color="auto"/>
            </w:tcBorders>
          </w:tcPr>
          <w:p w:rsidR="007C476D" w:rsidRPr="00847F8B" w:rsidRDefault="0035496C" w:rsidP="00831610">
            <w:pPr>
              <w:jc w:val="center"/>
              <w:rPr>
                <w:rFonts w:eastAsia="Calibri"/>
                <w:sz w:val="22"/>
                <w:szCs w:val="22"/>
              </w:rPr>
            </w:pPr>
            <w:r w:rsidRPr="00847F8B">
              <w:rPr>
                <w:rFonts w:eastAsia="Calibri"/>
                <w:sz w:val="22"/>
                <w:szCs w:val="22"/>
              </w:rPr>
              <w:t>12/40,0</w:t>
            </w:r>
          </w:p>
        </w:tc>
      </w:tr>
      <w:tr w:rsidR="007C476D" w:rsidRPr="00847F8B" w:rsidTr="00776646">
        <w:tc>
          <w:tcPr>
            <w:tcW w:w="2660" w:type="dxa"/>
            <w:tcBorders>
              <w:top w:val="single" w:sz="4" w:space="0" w:color="auto"/>
              <w:left w:val="single" w:sz="4" w:space="0" w:color="auto"/>
              <w:bottom w:val="single" w:sz="4" w:space="0" w:color="auto"/>
              <w:right w:val="single" w:sz="4" w:space="0" w:color="auto"/>
            </w:tcBorders>
          </w:tcPr>
          <w:p w:rsidR="007C476D" w:rsidRPr="00847F8B" w:rsidRDefault="007C476D" w:rsidP="0029260A">
            <w:pPr>
              <w:rPr>
                <w:rFonts w:eastAsia="Calibri"/>
                <w:sz w:val="22"/>
                <w:szCs w:val="22"/>
              </w:rPr>
            </w:pPr>
            <w:r w:rsidRPr="00847F8B">
              <w:rPr>
                <w:rFonts w:eastAsia="Calibri"/>
                <w:sz w:val="22"/>
                <w:szCs w:val="22"/>
              </w:rPr>
              <w:t>Газоснабжение</w:t>
            </w:r>
          </w:p>
        </w:tc>
        <w:tc>
          <w:tcPr>
            <w:tcW w:w="1417" w:type="dxa"/>
            <w:tcBorders>
              <w:top w:val="single" w:sz="4" w:space="0" w:color="auto"/>
              <w:left w:val="single" w:sz="4" w:space="0" w:color="auto"/>
              <w:bottom w:val="single" w:sz="4" w:space="0" w:color="auto"/>
              <w:right w:val="single" w:sz="4" w:space="0" w:color="auto"/>
            </w:tcBorders>
          </w:tcPr>
          <w:p w:rsidR="007C476D" w:rsidRPr="00847F8B" w:rsidRDefault="00666221" w:rsidP="00831610">
            <w:pPr>
              <w:jc w:val="center"/>
              <w:rPr>
                <w:rFonts w:eastAsia="Calibri"/>
                <w:sz w:val="22"/>
                <w:szCs w:val="22"/>
              </w:rPr>
            </w:pPr>
            <w:r w:rsidRPr="00847F8B">
              <w:rPr>
                <w:rFonts w:eastAsia="Calibri"/>
                <w:sz w:val="22"/>
                <w:szCs w:val="22"/>
              </w:rPr>
              <w:t>9/30,</w:t>
            </w:r>
            <w:r w:rsidR="008A0E7C" w:rsidRPr="00847F8B">
              <w:rPr>
                <w:rFonts w:eastAsia="Calibri"/>
                <w:sz w:val="22"/>
                <w:szCs w:val="22"/>
              </w:rPr>
              <w:t>0</w:t>
            </w:r>
          </w:p>
        </w:tc>
        <w:tc>
          <w:tcPr>
            <w:tcW w:w="1843" w:type="dxa"/>
            <w:tcBorders>
              <w:top w:val="single" w:sz="4" w:space="0" w:color="auto"/>
              <w:left w:val="single" w:sz="4" w:space="0" w:color="auto"/>
              <w:bottom w:val="single" w:sz="4" w:space="0" w:color="auto"/>
              <w:right w:val="single" w:sz="4" w:space="0" w:color="auto"/>
            </w:tcBorders>
          </w:tcPr>
          <w:p w:rsidR="007C476D" w:rsidRPr="00847F8B" w:rsidRDefault="00666221" w:rsidP="00D43A03">
            <w:pPr>
              <w:jc w:val="center"/>
              <w:rPr>
                <w:rFonts w:eastAsia="Calibri"/>
                <w:sz w:val="22"/>
                <w:szCs w:val="22"/>
              </w:rPr>
            </w:pPr>
            <w:r w:rsidRPr="00847F8B">
              <w:rPr>
                <w:rFonts w:eastAsia="Calibri"/>
                <w:sz w:val="22"/>
                <w:szCs w:val="22"/>
              </w:rPr>
              <w:t>7/23,3</w:t>
            </w:r>
          </w:p>
        </w:tc>
        <w:tc>
          <w:tcPr>
            <w:tcW w:w="1559" w:type="dxa"/>
            <w:tcBorders>
              <w:top w:val="single" w:sz="4" w:space="0" w:color="auto"/>
              <w:left w:val="single" w:sz="4" w:space="0" w:color="auto"/>
              <w:bottom w:val="single" w:sz="4" w:space="0" w:color="auto"/>
              <w:right w:val="single" w:sz="4" w:space="0" w:color="auto"/>
            </w:tcBorders>
          </w:tcPr>
          <w:p w:rsidR="007C476D" w:rsidRPr="00847F8B" w:rsidRDefault="00666221" w:rsidP="0029260A">
            <w:pPr>
              <w:jc w:val="center"/>
              <w:rPr>
                <w:rFonts w:eastAsia="Calibri"/>
                <w:sz w:val="22"/>
                <w:szCs w:val="22"/>
              </w:rPr>
            </w:pPr>
            <w:r w:rsidRPr="00847F8B">
              <w:rPr>
                <w:rFonts w:eastAsia="Calibri"/>
                <w:sz w:val="22"/>
                <w:szCs w:val="22"/>
              </w:rPr>
              <w:t>4/13,3</w:t>
            </w:r>
          </w:p>
        </w:tc>
        <w:tc>
          <w:tcPr>
            <w:tcW w:w="1134" w:type="dxa"/>
            <w:tcBorders>
              <w:top w:val="single" w:sz="4" w:space="0" w:color="auto"/>
              <w:left w:val="single" w:sz="4" w:space="0" w:color="auto"/>
              <w:bottom w:val="single" w:sz="4" w:space="0" w:color="auto"/>
              <w:right w:val="single" w:sz="4" w:space="0" w:color="auto"/>
            </w:tcBorders>
          </w:tcPr>
          <w:p w:rsidR="007C476D" w:rsidRPr="00847F8B" w:rsidRDefault="00666221" w:rsidP="0029260A">
            <w:pPr>
              <w:jc w:val="center"/>
              <w:rPr>
                <w:rFonts w:eastAsia="Calibri"/>
                <w:sz w:val="22"/>
                <w:szCs w:val="22"/>
              </w:rPr>
            </w:pPr>
            <w:r w:rsidRPr="00847F8B">
              <w:rPr>
                <w:rFonts w:eastAsia="Calibri"/>
                <w:sz w:val="22"/>
                <w:szCs w:val="22"/>
              </w:rPr>
              <w:t>3/10,0</w:t>
            </w:r>
          </w:p>
        </w:tc>
        <w:tc>
          <w:tcPr>
            <w:tcW w:w="1418" w:type="dxa"/>
            <w:tcBorders>
              <w:top w:val="single" w:sz="4" w:space="0" w:color="auto"/>
              <w:left w:val="single" w:sz="4" w:space="0" w:color="auto"/>
              <w:bottom w:val="single" w:sz="4" w:space="0" w:color="auto"/>
              <w:right w:val="single" w:sz="4" w:space="0" w:color="auto"/>
            </w:tcBorders>
          </w:tcPr>
          <w:p w:rsidR="007C476D" w:rsidRPr="00847F8B" w:rsidRDefault="00666221" w:rsidP="00831610">
            <w:pPr>
              <w:jc w:val="center"/>
              <w:rPr>
                <w:rFonts w:eastAsia="Calibri"/>
                <w:sz w:val="22"/>
                <w:szCs w:val="22"/>
              </w:rPr>
            </w:pPr>
            <w:r w:rsidRPr="00847F8B">
              <w:rPr>
                <w:rFonts w:eastAsia="Calibri"/>
                <w:sz w:val="22"/>
                <w:szCs w:val="22"/>
              </w:rPr>
              <w:t>7/23,3</w:t>
            </w:r>
          </w:p>
        </w:tc>
      </w:tr>
      <w:tr w:rsidR="007C476D" w:rsidRPr="00847F8B" w:rsidTr="00776646">
        <w:tc>
          <w:tcPr>
            <w:tcW w:w="2660" w:type="dxa"/>
            <w:tcBorders>
              <w:top w:val="single" w:sz="4" w:space="0" w:color="auto"/>
              <w:left w:val="single" w:sz="4" w:space="0" w:color="auto"/>
              <w:bottom w:val="single" w:sz="4" w:space="0" w:color="auto"/>
              <w:right w:val="single" w:sz="4" w:space="0" w:color="auto"/>
            </w:tcBorders>
          </w:tcPr>
          <w:p w:rsidR="007C476D" w:rsidRPr="00847F8B" w:rsidRDefault="007C476D" w:rsidP="0029260A">
            <w:pPr>
              <w:rPr>
                <w:rFonts w:eastAsia="Calibri"/>
                <w:sz w:val="22"/>
                <w:szCs w:val="22"/>
              </w:rPr>
            </w:pPr>
            <w:r w:rsidRPr="00847F8B">
              <w:rPr>
                <w:rFonts w:eastAsia="Calibri"/>
                <w:sz w:val="22"/>
                <w:szCs w:val="22"/>
              </w:rPr>
              <w:t>Электроснабжение</w:t>
            </w:r>
          </w:p>
        </w:tc>
        <w:tc>
          <w:tcPr>
            <w:tcW w:w="1417" w:type="dxa"/>
            <w:tcBorders>
              <w:top w:val="single" w:sz="4" w:space="0" w:color="auto"/>
              <w:left w:val="single" w:sz="4" w:space="0" w:color="auto"/>
              <w:bottom w:val="single" w:sz="4" w:space="0" w:color="auto"/>
              <w:right w:val="single" w:sz="4" w:space="0" w:color="auto"/>
            </w:tcBorders>
          </w:tcPr>
          <w:p w:rsidR="007C476D" w:rsidRPr="00847F8B" w:rsidRDefault="00666221" w:rsidP="00831610">
            <w:pPr>
              <w:jc w:val="center"/>
              <w:rPr>
                <w:rFonts w:eastAsia="Calibri"/>
                <w:sz w:val="22"/>
                <w:szCs w:val="22"/>
              </w:rPr>
            </w:pPr>
            <w:r w:rsidRPr="00847F8B">
              <w:rPr>
                <w:rFonts w:eastAsia="Calibri"/>
                <w:sz w:val="22"/>
                <w:szCs w:val="22"/>
              </w:rPr>
              <w:t>10/33,3</w:t>
            </w:r>
          </w:p>
        </w:tc>
        <w:tc>
          <w:tcPr>
            <w:tcW w:w="1843" w:type="dxa"/>
            <w:tcBorders>
              <w:top w:val="single" w:sz="4" w:space="0" w:color="auto"/>
              <w:left w:val="single" w:sz="4" w:space="0" w:color="auto"/>
              <w:bottom w:val="single" w:sz="4" w:space="0" w:color="auto"/>
              <w:right w:val="single" w:sz="4" w:space="0" w:color="auto"/>
            </w:tcBorders>
          </w:tcPr>
          <w:p w:rsidR="007C476D" w:rsidRPr="00847F8B" w:rsidRDefault="00666221" w:rsidP="00D43A03">
            <w:pPr>
              <w:jc w:val="center"/>
              <w:rPr>
                <w:rFonts w:eastAsia="Calibri"/>
                <w:sz w:val="22"/>
                <w:szCs w:val="22"/>
              </w:rPr>
            </w:pPr>
            <w:r w:rsidRPr="00847F8B">
              <w:rPr>
                <w:rFonts w:eastAsia="Calibri"/>
                <w:sz w:val="22"/>
                <w:szCs w:val="22"/>
              </w:rPr>
              <w:t>6/20,0</w:t>
            </w:r>
          </w:p>
        </w:tc>
        <w:tc>
          <w:tcPr>
            <w:tcW w:w="1559" w:type="dxa"/>
            <w:tcBorders>
              <w:top w:val="single" w:sz="4" w:space="0" w:color="auto"/>
              <w:left w:val="single" w:sz="4" w:space="0" w:color="auto"/>
              <w:bottom w:val="single" w:sz="4" w:space="0" w:color="auto"/>
              <w:right w:val="single" w:sz="4" w:space="0" w:color="auto"/>
            </w:tcBorders>
          </w:tcPr>
          <w:p w:rsidR="007C476D" w:rsidRPr="00847F8B" w:rsidRDefault="00666221" w:rsidP="0029260A">
            <w:pPr>
              <w:jc w:val="center"/>
              <w:rPr>
                <w:rFonts w:eastAsia="Calibri"/>
                <w:sz w:val="22"/>
                <w:szCs w:val="22"/>
              </w:rPr>
            </w:pPr>
            <w:r w:rsidRPr="00847F8B">
              <w:rPr>
                <w:rFonts w:eastAsia="Calibri"/>
                <w:sz w:val="22"/>
                <w:szCs w:val="22"/>
              </w:rPr>
              <w:t>3/10,0</w:t>
            </w:r>
          </w:p>
        </w:tc>
        <w:tc>
          <w:tcPr>
            <w:tcW w:w="1134" w:type="dxa"/>
            <w:tcBorders>
              <w:top w:val="single" w:sz="4" w:space="0" w:color="auto"/>
              <w:left w:val="single" w:sz="4" w:space="0" w:color="auto"/>
              <w:bottom w:val="single" w:sz="4" w:space="0" w:color="auto"/>
              <w:right w:val="single" w:sz="4" w:space="0" w:color="auto"/>
            </w:tcBorders>
          </w:tcPr>
          <w:p w:rsidR="007C476D" w:rsidRPr="00847F8B" w:rsidRDefault="00666221" w:rsidP="0029260A">
            <w:pPr>
              <w:jc w:val="center"/>
              <w:rPr>
                <w:rFonts w:eastAsia="Calibri"/>
                <w:sz w:val="22"/>
                <w:szCs w:val="22"/>
              </w:rPr>
            </w:pPr>
            <w:r w:rsidRPr="00847F8B">
              <w:rPr>
                <w:rFonts w:eastAsia="Calibri"/>
                <w:sz w:val="22"/>
                <w:szCs w:val="22"/>
              </w:rPr>
              <w:t>3/10,0</w:t>
            </w:r>
          </w:p>
        </w:tc>
        <w:tc>
          <w:tcPr>
            <w:tcW w:w="1418" w:type="dxa"/>
            <w:tcBorders>
              <w:top w:val="single" w:sz="4" w:space="0" w:color="auto"/>
              <w:left w:val="single" w:sz="4" w:space="0" w:color="auto"/>
              <w:bottom w:val="single" w:sz="4" w:space="0" w:color="auto"/>
              <w:right w:val="single" w:sz="4" w:space="0" w:color="auto"/>
            </w:tcBorders>
          </w:tcPr>
          <w:p w:rsidR="007C476D" w:rsidRPr="00847F8B" w:rsidRDefault="00666221" w:rsidP="0029260A">
            <w:pPr>
              <w:jc w:val="center"/>
              <w:rPr>
                <w:rFonts w:eastAsia="Calibri"/>
                <w:sz w:val="22"/>
                <w:szCs w:val="22"/>
              </w:rPr>
            </w:pPr>
            <w:r w:rsidRPr="00847F8B">
              <w:rPr>
                <w:rFonts w:eastAsia="Calibri"/>
                <w:sz w:val="22"/>
                <w:szCs w:val="22"/>
              </w:rPr>
              <w:t>8/26,7</w:t>
            </w:r>
          </w:p>
        </w:tc>
      </w:tr>
      <w:tr w:rsidR="00831610" w:rsidRPr="00847F8B" w:rsidTr="00776646">
        <w:tc>
          <w:tcPr>
            <w:tcW w:w="2660" w:type="dxa"/>
            <w:tcBorders>
              <w:top w:val="single" w:sz="4" w:space="0" w:color="auto"/>
              <w:left w:val="single" w:sz="4" w:space="0" w:color="auto"/>
              <w:bottom w:val="single" w:sz="4" w:space="0" w:color="auto"/>
              <w:right w:val="single" w:sz="4" w:space="0" w:color="auto"/>
            </w:tcBorders>
          </w:tcPr>
          <w:p w:rsidR="00831610" w:rsidRPr="00847F8B" w:rsidRDefault="00831610" w:rsidP="00831610">
            <w:pPr>
              <w:rPr>
                <w:rFonts w:eastAsia="Calibri"/>
                <w:sz w:val="22"/>
                <w:szCs w:val="22"/>
              </w:rPr>
            </w:pPr>
            <w:r w:rsidRPr="00847F8B">
              <w:rPr>
                <w:rFonts w:eastAsia="Calibri"/>
                <w:sz w:val="22"/>
                <w:szCs w:val="22"/>
              </w:rPr>
              <w:t>Теплоснабжение</w:t>
            </w:r>
          </w:p>
        </w:tc>
        <w:tc>
          <w:tcPr>
            <w:tcW w:w="1417" w:type="dxa"/>
            <w:tcBorders>
              <w:top w:val="single" w:sz="4" w:space="0" w:color="auto"/>
              <w:left w:val="single" w:sz="4" w:space="0" w:color="auto"/>
              <w:bottom w:val="single" w:sz="4" w:space="0" w:color="auto"/>
              <w:right w:val="single" w:sz="4" w:space="0" w:color="auto"/>
            </w:tcBorders>
          </w:tcPr>
          <w:p w:rsidR="00831610" w:rsidRPr="00847F8B" w:rsidRDefault="008A0E7C" w:rsidP="00831610">
            <w:pPr>
              <w:jc w:val="center"/>
              <w:rPr>
                <w:rFonts w:eastAsia="Calibri"/>
                <w:sz w:val="22"/>
                <w:szCs w:val="22"/>
              </w:rPr>
            </w:pPr>
            <w:r w:rsidRPr="00847F8B">
              <w:rPr>
                <w:rFonts w:eastAsia="Calibri"/>
                <w:sz w:val="22"/>
                <w:szCs w:val="22"/>
              </w:rPr>
              <w:t>9/30,0</w:t>
            </w:r>
          </w:p>
        </w:tc>
        <w:tc>
          <w:tcPr>
            <w:tcW w:w="1843" w:type="dxa"/>
            <w:tcBorders>
              <w:top w:val="single" w:sz="4" w:space="0" w:color="auto"/>
              <w:left w:val="single" w:sz="4" w:space="0" w:color="auto"/>
              <w:bottom w:val="single" w:sz="4" w:space="0" w:color="auto"/>
              <w:right w:val="single" w:sz="4" w:space="0" w:color="auto"/>
            </w:tcBorders>
          </w:tcPr>
          <w:p w:rsidR="00831610" w:rsidRPr="00847F8B" w:rsidRDefault="008A0E7C" w:rsidP="00831610">
            <w:pPr>
              <w:jc w:val="center"/>
              <w:rPr>
                <w:rFonts w:eastAsia="Calibri"/>
                <w:sz w:val="22"/>
                <w:szCs w:val="22"/>
              </w:rPr>
            </w:pPr>
            <w:r w:rsidRPr="00847F8B">
              <w:rPr>
                <w:rFonts w:eastAsia="Calibri"/>
                <w:sz w:val="22"/>
                <w:szCs w:val="22"/>
              </w:rPr>
              <w:t>8/26,7</w:t>
            </w:r>
          </w:p>
        </w:tc>
        <w:tc>
          <w:tcPr>
            <w:tcW w:w="1559" w:type="dxa"/>
            <w:tcBorders>
              <w:top w:val="single" w:sz="4" w:space="0" w:color="auto"/>
              <w:left w:val="single" w:sz="4" w:space="0" w:color="auto"/>
              <w:bottom w:val="single" w:sz="4" w:space="0" w:color="auto"/>
              <w:right w:val="single" w:sz="4" w:space="0" w:color="auto"/>
            </w:tcBorders>
          </w:tcPr>
          <w:p w:rsidR="00831610" w:rsidRPr="00847F8B" w:rsidRDefault="008A0E7C" w:rsidP="00831610">
            <w:pPr>
              <w:jc w:val="center"/>
              <w:rPr>
                <w:sz w:val="22"/>
                <w:szCs w:val="22"/>
              </w:rPr>
            </w:pPr>
            <w:r w:rsidRPr="00847F8B">
              <w:rPr>
                <w:sz w:val="22"/>
                <w:szCs w:val="22"/>
              </w:rPr>
              <w:t>1/3,3</w:t>
            </w:r>
          </w:p>
        </w:tc>
        <w:tc>
          <w:tcPr>
            <w:tcW w:w="1134" w:type="dxa"/>
            <w:tcBorders>
              <w:top w:val="single" w:sz="4" w:space="0" w:color="auto"/>
              <w:left w:val="single" w:sz="4" w:space="0" w:color="auto"/>
              <w:bottom w:val="single" w:sz="4" w:space="0" w:color="auto"/>
              <w:right w:val="single" w:sz="4" w:space="0" w:color="auto"/>
            </w:tcBorders>
          </w:tcPr>
          <w:p w:rsidR="00831610" w:rsidRPr="00847F8B" w:rsidRDefault="008A0E7C" w:rsidP="00831610">
            <w:pPr>
              <w:jc w:val="center"/>
              <w:rPr>
                <w:sz w:val="22"/>
                <w:szCs w:val="22"/>
              </w:rPr>
            </w:pPr>
            <w:r w:rsidRPr="00847F8B">
              <w:rPr>
                <w:sz w:val="22"/>
                <w:szCs w:val="22"/>
              </w:rPr>
              <w:t>3/10,0</w:t>
            </w:r>
          </w:p>
        </w:tc>
        <w:tc>
          <w:tcPr>
            <w:tcW w:w="1418" w:type="dxa"/>
            <w:tcBorders>
              <w:top w:val="single" w:sz="4" w:space="0" w:color="auto"/>
              <w:left w:val="single" w:sz="4" w:space="0" w:color="auto"/>
              <w:bottom w:val="single" w:sz="4" w:space="0" w:color="auto"/>
              <w:right w:val="single" w:sz="4" w:space="0" w:color="auto"/>
            </w:tcBorders>
          </w:tcPr>
          <w:p w:rsidR="00831610" w:rsidRPr="00847F8B" w:rsidRDefault="008A0E7C" w:rsidP="00831610">
            <w:pPr>
              <w:jc w:val="center"/>
              <w:rPr>
                <w:rFonts w:eastAsia="Calibri"/>
                <w:sz w:val="22"/>
                <w:szCs w:val="22"/>
              </w:rPr>
            </w:pPr>
            <w:r w:rsidRPr="00847F8B">
              <w:rPr>
                <w:rFonts w:eastAsia="Calibri"/>
                <w:sz w:val="22"/>
                <w:szCs w:val="22"/>
              </w:rPr>
              <w:t>9/30,0</w:t>
            </w:r>
          </w:p>
        </w:tc>
      </w:tr>
      <w:tr w:rsidR="007C476D" w:rsidRPr="00847F8B" w:rsidTr="00776646">
        <w:tc>
          <w:tcPr>
            <w:tcW w:w="2660" w:type="dxa"/>
            <w:tcBorders>
              <w:top w:val="single" w:sz="4" w:space="0" w:color="auto"/>
              <w:left w:val="single" w:sz="4" w:space="0" w:color="auto"/>
              <w:bottom w:val="single" w:sz="4" w:space="0" w:color="auto"/>
              <w:right w:val="single" w:sz="4" w:space="0" w:color="auto"/>
            </w:tcBorders>
          </w:tcPr>
          <w:p w:rsidR="007C476D" w:rsidRPr="00847F8B" w:rsidRDefault="007C476D" w:rsidP="0029260A">
            <w:pPr>
              <w:rPr>
                <w:rFonts w:eastAsia="Calibri"/>
                <w:sz w:val="22"/>
                <w:szCs w:val="22"/>
              </w:rPr>
            </w:pPr>
            <w:r w:rsidRPr="00847F8B">
              <w:rPr>
                <w:rFonts w:eastAsia="Calibri"/>
                <w:sz w:val="22"/>
                <w:szCs w:val="22"/>
              </w:rPr>
              <w:t>Телефонная связь</w:t>
            </w:r>
          </w:p>
        </w:tc>
        <w:tc>
          <w:tcPr>
            <w:tcW w:w="1417" w:type="dxa"/>
            <w:tcBorders>
              <w:top w:val="single" w:sz="4" w:space="0" w:color="auto"/>
              <w:left w:val="single" w:sz="4" w:space="0" w:color="auto"/>
              <w:bottom w:val="single" w:sz="4" w:space="0" w:color="auto"/>
              <w:right w:val="single" w:sz="4" w:space="0" w:color="auto"/>
            </w:tcBorders>
          </w:tcPr>
          <w:p w:rsidR="007C476D" w:rsidRPr="00847F8B" w:rsidRDefault="008A0E7C" w:rsidP="00831610">
            <w:pPr>
              <w:jc w:val="center"/>
              <w:rPr>
                <w:rFonts w:eastAsia="Calibri"/>
                <w:sz w:val="22"/>
                <w:szCs w:val="22"/>
              </w:rPr>
            </w:pPr>
            <w:r w:rsidRPr="00847F8B">
              <w:rPr>
                <w:rFonts w:eastAsia="Calibri"/>
                <w:sz w:val="22"/>
                <w:szCs w:val="22"/>
              </w:rPr>
              <w:t>9/30,0</w:t>
            </w:r>
          </w:p>
        </w:tc>
        <w:tc>
          <w:tcPr>
            <w:tcW w:w="1843" w:type="dxa"/>
            <w:tcBorders>
              <w:top w:val="single" w:sz="4" w:space="0" w:color="auto"/>
              <w:left w:val="single" w:sz="4" w:space="0" w:color="auto"/>
              <w:bottom w:val="single" w:sz="4" w:space="0" w:color="auto"/>
              <w:right w:val="single" w:sz="4" w:space="0" w:color="auto"/>
            </w:tcBorders>
          </w:tcPr>
          <w:p w:rsidR="007C476D" w:rsidRPr="00847F8B" w:rsidRDefault="008A0E7C" w:rsidP="00831610">
            <w:pPr>
              <w:jc w:val="center"/>
              <w:rPr>
                <w:rFonts w:eastAsia="Calibri"/>
                <w:sz w:val="22"/>
                <w:szCs w:val="22"/>
              </w:rPr>
            </w:pPr>
            <w:r w:rsidRPr="00847F8B">
              <w:rPr>
                <w:rFonts w:eastAsia="Calibri"/>
                <w:sz w:val="22"/>
                <w:szCs w:val="22"/>
              </w:rPr>
              <w:t>7/23,3</w:t>
            </w:r>
          </w:p>
        </w:tc>
        <w:tc>
          <w:tcPr>
            <w:tcW w:w="1559" w:type="dxa"/>
            <w:tcBorders>
              <w:top w:val="single" w:sz="4" w:space="0" w:color="auto"/>
              <w:left w:val="single" w:sz="4" w:space="0" w:color="auto"/>
              <w:bottom w:val="single" w:sz="4" w:space="0" w:color="auto"/>
              <w:right w:val="single" w:sz="4" w:space="0" w:color="auto"/>
            </w:tcBorders>
          </w:tcPr>
          <w:p w:rsidR="007C476D" w:rsidRPr="00847F8B" w:rsidRDefault="008A0E7C" w:rsidP="00D43A03">
            <w:pPr>
              <w:jc w:val="center"/>
              <w:rPr>
                <w:rFonts w:eastAsia="Calibri"/>
                <w:sz w:val="22"/>
                <w:szCs w:val="22"/>
              </w:rPr>
            </w:pPr>
            <w:r w:rsidRPr="00847F8B">
              <w:rPr>
                <w:rFonts w:eastAsia="Calibri"/>
                <w:sz w:val="22"/>
                <w:szCs w:val="22"/>
              </w:rPr>
              <w:t>1/3,3</w:t>
            </w:r>
          </w:p>
        </w:tc>
        <w:tc>
          <w:tcPr>
            <w:tcW w:w="1134" w:type="dxa"/>
            <w:tcBorders>
              <w:top w:val="single" w:sz="4" w:space="0" w:color="auto"/>
              <w:left w:val="single" w:sz="4" w:space="0" w:color="auto"/>
              <w:bottom w:val="single" w:sz="4" w:space="0" w:color="auto"/>
              <w:right w:val="single" w:sz="4" w:space="0" w:color="auto"/>
            </w:tcBorders>
          </w:tcPr>
          <w:p w:rsidR="007C476D" w:rsidRPr="00847F8B" w:rsidRDefault="008A0E7C" w:rsidP="0029260A">
            <w:pPr>
              <w:jc w:val="center"/>
              <w:rPr>
                <w:rFonts w:eastAsia="Calibri"/>
                <w:sz w:val="22"/>
                <w:szCs w:val="22"/>
              </w:rPr>
            </w:pPr>
            <w:r w:rsidRPr="00847F8B">
              <w:rPr>
                <w:rFonts w:eastAsia="Calibri"/>
                <w:sz w:val="22"/>
                <w:szCs w:val="22"/>
              </w:rPr>
              <w:t>4/13,3</w:t>
            </w:r>
          </w:p>
        </w:tc>
        <w:tc>
          <w:tcPr>
            <w:tcW w:w="1418" w:type="dxa"/>
            <w:tcBorders>
              <w:top w:val="single" w:sz="4" w:space="0" w:color="auto"/>
              <w:left w:val="single" w:sz="4" w:space="0" w:color="auto"/>
              <w:bottom w:val="single" w:sz="4" w:space="0" w:color="auto"/>
              <w:right w:val="single" w:sz="4" w:space="0" w:color="auto"/>
            </w:tcBorders>
          </w:tcPr>
          <w:p w:rsidR="007C476D" w:rsidRPr="00847F8B" w:rsidRDefault="008A0E7C" w:rsidP="00831610">
            <w:pPr>
              <w:jc w:val="center"/>
              <w:rPr>
                <w:rFonts w:eastAsia="Calibri"/>
                <w:sz w:val="22"/>
                <w:szCs w:val="22"/>
              </w:rPr>
            </w:pPr>
            <w:r w:rsidRPr="00847F8B">
              <w:rPr>
                <w:rFonts w:eastAsia="Calibri"/>
                <w:sz w:val="22"/>
                <w:szCs w:val="22"/>
              </w:rPr>
              <w:t>9/30,0</w:t>
            </w:r>
          </w:p>
        </w:tc>
      </w:tr>
    </w:tbl>
    <w:p w:rsidR="007C476D" w:rsidRPr="00847F8B" w:rsidRDefault="007C476D" w:rsidP="007C476D">
      <w:pPr>
        <w:jc w:val="both"/>
        <w:rPr>
          <w:rFonts w:eastAsia="Calibri"/>
          <w:sz w:val="28"/>
          <w:szCs w:val="28"/>
        </w:rPr>
      </w:pPr>
    </w:p>
    <w:p w:rsidR="003F2ECF" w:rsidRPr="00847F8B" w:rsidRDefault="003F2ECF" w:rsidP="003F2ECF">
      <w:pPr>
        <w:widowControl w:val="0"/>
        <w:ind w:firstLine="709"/>
        <w:jc w:val="both"/>
        <w:rPr>
          <w:rFonts w:eastAsia="Calibri"/>
          <w:i/>
          <w:sz w:val="28"/>
          <w:szCs w:val="28"/>
        </w:rPr>
      </w:pPr>
      <w:r w:rsidRPr="00847F8B">
        <w:rPr>
          <w:rFonts w:eastAsia="Calibri"/>
          <w:sz w:val="28"/>
          <w:szCs w:val="28"/>
        </w:rPr>
        <w:t xml:space="preserve">Оценивая срок получения доступа к вышеперечисленным услугам от </w:t>
      </w:r>
      <w:r w:rsidR="008A0E7C" w:rsidRPr="00847F8B">
        <w:rPr>
          <w:rFonts w:eastAsia="Calibri"/>
          <w:sz w:val="28"/>
          <w:szCs w:val="28"/>
        </w:rPr>
        <w:t>1</w:t>
      </w:r>
      <w:r w:rsidR="00437C2F" w:rsidRPr="00847F8B">
        <w:rPr>
          <w:rFonts w:eastAsia="Calibri"/>
          <w:sz w:val="28"/>
          <w:szCs w:val="28"/>
        </w:rPr>
        <w:t>0</w:t>
      </w:r>
      <w:r w:rsidRPr="00847F8B">
        <w:rPr>
          <w:rFonts w:eastAsia="Calibri"/>
          <w:sz w:val="28"/>
          <w:szCs w:val="28"/>
        </w:rPr>
        <w:t xml:space="preserve"> до </w:t>
      </w:r>
      <w:r w:rsidR="008A0E7C" w:rsidRPr="00847F8B">
        <w:rPr>
          <w:rFonts w:eastAsia="Calibri"/>
          <w:sz w:val="28"/>
          <w:szCs w:val="28"/>
        </w:rPr>
        <w:t>17</w:t>
      </w:r>
      <w:r w:rsidRPr="00847F8B">
        <w:rPr>
          <w:rFonts w:eastAsia="Calibri"/>
          <w:sz w:val="28"/>
          <w:szCs w:val="28"/>
        </w:rPr>
        <w:t xml:space="preserve"> респондентов дали  оценку в целом удовлетворительную, от </w:t>
      </w:r>
      <w:r w:rsidR="008A0E7C" w:rsidRPr="00847F8B">
        <w:rPr>
          <w:rFonts w:eastAsia="Calibri"/>
          <w:sz w:val="28"/>
          <w:szCs w:val="28"/>
        </w:rPr>
        <w:t>7</w:t>
      </w:r>
      <w:r w:rsidRPr="00847F8B">
        <w:rPr>
          <w:rFonts w:eastAsia="Calibri"/>
          <w:sz w:val="28"/>
          <w:szCs w:val="28"/>
        </w:rPr>
        <w:t xml:space="preserve"> до </w:t>
      </w:r>
      <w:r w:rsidR="008A0E7C" w:rsidRPr="00847F8B">
        <w:rPr>
          <w:rFonts w:eastAsia="Calibri"/>
          <w:sz w:val="28"/>
          <w:szCs w:val="28"/>
        </w:rPr>
        <w:t>12</w:t>
      </w:r>
      <w:r w:rsidRPr="00847F8B">
        <w:rPr>
          <w:rFonts w:eastAsia="Calibri"/>
          <w:sz w:val="28"/>
          <w:szCs w:val="28"/>
        </w:rPr>
        <w:t xml:space="preserve"> респондентов затруднились с ответом. </w:t>
      </w:r>
      <w:r w:rsidR="008A0E7C" w:rsidRPr="00847F8B">
        <w:rPr>
          <w:rFonts w:eastAsia="Calibri"/>
          <w:sz w:val="28"/>
          <w:szCs w:val="28"/>
        </w:rPr>
        <w:t>4</w:t>
      </w:r>
      <w:r w:rsidR="00437C2F" w:rsidRPr="00847F8B">
        <w:rPr>
          <w:rFonts w:eastAsia="Calibri"/>
          <w:sz w:val="28"/>
          <w:szCs w:val="28"/>
        </w:rPr>
        <w:t>-</w:t>
      </w:r>
      <w:r w:rsidR="008A0E7C" w:rsidRPr="00847F8B">
        <w:rPr>
          <w:rFonts w:eastAsia="Calibri"/>
          <w:sz w:val="28"/>
          <w:szCs w:val="28"/>
        </w:rPr>
        <w:t>8</w:t>
      </w:r>
      <w:r w:rsidRPr="00847F8B">
        <w:rPr>
          <w:rFonts w:eastAsia="Calibri"/>
          <w:sz w:val="28"/>
          <w:szCs w:val="28"/>
        </w:rPr>
        <w:t xml:space="preserve"> респондентов не довольны услугами.</w:t>
      </w:r>
    </w:p>
    <w:p w:rsidR="003F2ECF" w:rsidRPr="00847F8B" w:rsidRDefault="003F2ECF" w:rsidP="007C476D">
      <w:pPr>
        <w:jc w:val="center"/>
        <w:rPr>
          <w:rFonts w:eastAsia="Calibri"/>
          <w:i/>
          <w:sz w:val="28"/>
          <w:szCs w:val="28"/>
        </w:rPr>
      </w:pPr>
    </w:p>
    <w:p w:rsidR="007C476D" w:rsidRPr="00847F8B" w:rsidRDefault="007C476D" w:rsidP="007C476D">
      <w:pPr>
        <w:jc w:val="center"/>
        <w:rPr>
          <w:rFonts w:eastAsia="Calibri"/>
          <w:i/>
          <w:sz w:val="28"/>
          <w:szCs w:val="28"/>
        </w:rPr>
      </w:pPr>
      <w:r w:rsidRPr="00847F8B">
        <w:rPr>
          <w:rFonts w:eastAsia="Calibri"/>
          <w:i/>
          <w:sz w:val="28"/>
          <w:szCs w:val="28"/>
        </w:rPr>
        <w:t xml:space="preserve">Оценка </w:t>
      </w:r>
      <w:r w:rsidRPr="00847F8B">
        <w:rPr>
          <w:i/>
          <w:sz w:val="28"/>
          <w:szCs w:val="28"/>
        </w:rPr>
        <w:t>субъектами предпринимательской деятельности</w:t>
      </w:r>
      <w:r w:rsidRPr="00847F8B">
        <w:rPr>
          <w:rFonts w:eastAsia="Calibri"/>
          <w:i/>
          <w:sz w:val="28"/>
          <w:szCs w:val="28"/>
        </w:rPr>
        <w:t xml:space="preserve"> </w:t>
      </w:r>
      <w:r w:rsidR="0032078E" w:rsidRPr="00847F8B">
        <w:rPr>
          <w:rFonts w:eastAsia="Calibri"/>
          <w:i/>
          <w:sz w:val="28"/>
          <w:szCs w:val="28"/>
        </w:rPr>
        <w:t xml:space="preserve">количества процедур подключения, </w:t>
      </w:r>
      <w:r w:rsidRPr="00847F8B">
        <w:rPr>
          <w:rFonts w:eastAsia="Calibri"/>
          <w:i/>
          <w:sz w:val="28"/>
          <w:szCs w:val="28"/>
        </w:rPr>
        <w:t xml:space="preserve">сложности </w:t>
      </w:r>
      <w:r w:rsidR="00776646" w:rsidRPr="00847F8B">
        <w:rPr>
          <w:rFonts w:eastAsia="Calibri"/>
          <w:i/>
          <w:sz w:val="28"/>
          <w:szCs w:val="28"/>
        </w:rPr>
        <w:t>получения</w:t>
      </w:r>
      <w:r w:rsidRPr="00847F8B">
        <w:rPr>
          <w:rFonts w:eastAsia="Calibri"/>
          <w:i/>
          <w:sz w:val="28"/>
          <w:szCs w:val="28"/>
        </w:rPr>
        <w:t xml:space="preserve"> услуг </w:t>
      </w:r>
      <w:r w:rsidRPr="00847F8B">
        <w:rPr>
          <w:i/>
          <w:sz w:val="28"/>
          <w:szCs w:val="28"/>
        </w:rPr>
        <w:t>субъектов естественных монополий</w:t>
      </w:r>
    </w:p>
    <w:p w:rsidR="007C476D" w:rsidRPr="00847F8B" w:rsidRDefault="007C476D" w:rsidP="007C476D">
      <w:pPr>
        <w:jc w:val="both"/>
        <w:rPr>
          <w:rFonts w:eastAsia="Calibri"/>
          <w:sz w:val="28"/>
          <w:szCs w:val="28"/>
        </w:rPr>
      </w:pPr>
    </w:p>
    <w:tbl>
      <w:tblPr>
        <w:tblpPr w:leftFromText="180" w:rightFromText="180" w:vertAnchor="text" w:tblpY="1"/>
        <w:tblOverlap w:val="neve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518"/>
        <w:gridCol w:w="1559"/>
        <w:gridCol w:w="1843"/>
        <w:gridCol w:w="1559"/>
        <w:gridCol w:w="993"/>
        <w:gridCol w:w="1559"/>
      </w:tblGrid>
      <w:tr w:rsidR="007C476D" w:rsidRPr="00847F8B" w:rsidTr="0029260A">
        <w:trPr>
          <w:trHeight w:val="1302"/>
        </w:trPr>
        <w:tc>
          <w:tcPr>
            <w:tcW w:w="2518" w:type="dxa"/>
            <w:tcBorders>
              <w:top w:val="single" w:sz="4" w:space="0" w:color="auto"/>
              <w:left w:val="single" w:sz="4" w:space="0" w:color="auto"/>
              <w:right w:val="single" w:sz="4" w:space="0" w:color="auto"/>
            </w:tcBorders>
          </w:tcPr>
          <w:p w:rsidR="007C476D" w:rsidRPr="00847F8B" w:rsidRDefault="007C476D" w:rsidP="0029260A">
            <w:pPr>
              <w:jc w:val="center"/>
              <w:rPr>
                <w:rFonts w:eastAsia="Calibri"/>
                <w:b/>
                <w:sz w:val="22"/>
                <w:szCs w:val="22"/>
              </w:rPr>
            </w:pPr>
            <w:r w:rsidRPr="00847F8B">
              <w:rPr>
                <w:b/>
                <w:sz w:val="22"/>
                <w:szCs w:val="22"/>
              </w:rPr>
              <w:t>Услуги</w:t>
            </w:r>
          </w:p>
        </w:tc>
        <w:tc>
          <w:tcPr>
            <w:tcW w:w="1559" w:type="dxa"/>
            <w:shd w:val="clear" w:color="auto" w:fill="auto"/>
          </w:tcPr>
          <w:p w:rsidR="007C476D" w:rsidRPr="00847F8B" w:rsidRDefault="007C476D" w:rsidP="0029260A">
            <w:pPr>
              <w:jc w:val="center"/>
              <w:rPr>
                <w:b/>
                <w:sz w:val="22"/>
                <w:szCs w:val="22"/>
              </w:rPr>
            </w:pPr>
            <w:r w:rsidRPr="00847F8B">
              <w:rPr>
                <w:b/>
                <w:sz w:val="22"/>
                <w:szCs w:val="22"/>
              </w:rPr>
              <w:t>Удовлетворительно</w:t>
            </w:r>
          </w:p>
          <w:p w:rsidR="007C476D" w:rsidRPr="00847F8B" w:rsidRDefault="007E3506" w:rsidP="0029260A">
            <w:pPr>
              <w:jc w:val="center"/>
              <w:rPr>
                <w:b/>
                <w:sz w:val="22"/>
                <w:szCs w:val="22"/>
              </w:rPr>
            </w:pPr>
            <w:r w:rsidRPr="00847F8B">
              <w:rPr>
                <w:b/>
                <w:sz w:val="22"/>
                <w:szCs w:val="22"/>
              </w:rPr>
              <w:t>чел./%</w:t>
            </w:r>
          </w:p>
        </w:tc>
        <w:tc>
          <w:tcPr>
            <w:tcW w:w="1843" w:type="dxa"/>
            <w:shd w:val="clear" w:color="auto" w:fill="auto"/>
          </w:tcPr>
          <w:p w:rsidR="007C476D" w:rsidRPr="00847F8B" w:rsidRDefault="007C476D" w:rsidP="0029260A">
            <w:pPr>
              <w:jc w:val="center"/>
              <w:rPr>
                <w:rFonts w:eastAsia="Calibri"/>
                <w:b/>
                <w:sz w:val="22"/>
                <w:szCs w:val="22"/>
              </w:rPr>
            </w:pPr>
            <w:r w:rsidRPr="00847F8B">
              <w:rPr>
                <w:rFonts w:eastAsia="Calibri"/>
                <w:b/>
                <w:sz w:val="22"/>
                <w:szCs w:val="22"/>
              </w:rPr>
              <w:t>Скорее удовлетворительно</w:t>
            </w:r>
          </w:p>
          <w:p w:rsidR="007C476D" w:rsidRPr="00847F8B" w:rsidRDefault="00855634" w:rsidP="0029260A">
            <w:pPr>
              <w:jc w:val="center"/>
              <w:rPr>
                <w:b/>
                <w:sz w:val="22"/>
                <w:szCs w:val="22"/>
              </w:rPr>
            </w:pPr>
            <w:r w:rsidRPr="00847F8B">
              <w:rPr>
                <w:b/>
                <w:sz w:val="22"/>
                <w:szCs w:val="22"/>
              </w:rPr>
              <w:t>ч</w:t>
            </w:r>
            <w:r w:rsidR="007E3506" w:rsidRPr="00847F8B">
              <w:rPr>
                <w:b/>
                <w:sz w:val="22"/>
                <w:szCs w:val="22"/>
              </w:rPr>
              <w:t>ел</w:t>
            </w:r>
            <w:r w:rsidRPr="00847F8B">
              <w:rPr>
                <w:b/>
                <w:sz w:val="22"/>
                <w:szCs w:val="22"/>
              </w:rPr>
              <w:t>.</w:t>
            </w:r>
            <w:r w:rsidR="007E3506" w:rsidRPr="00847F8B">
              <w:rPr>
                <w:b/>
                <w:sz w:val="22"/>
                <w:szCs w:val="22"/>
              </w:rPr>
              <w:t>/%</w:t>
            </w:r>
          </w:p>
        </w:tc>
        <w:tc>
          <w:tcPr>
            <w:tcW w:w="1559" w:type="dxa"/>
            <w:shd w:val="clear" w:color="auto" w:fill="auto"/>
          </w:tcPr>
          <w:p w:rsidR="007C476D" w:rsidRPr="00847F8B" w:rsidRDefault="007C476D" w:rsidP="0029260A">
            <w:pPr>
              <w:jc w:val="center"/>
              <w:rPr>
                <w:rFonts w:eastAsia="Calibri"/>
                <w:b/>
                <w:sz w:val="22"/>
                <w:szCs w:val="22"/>
              </w:rPr>
            </w:pPr>
            <w:r w:rsidRPr="00847F8B">
              <w:rPr>
                <w:rFonts w:eastAsia="Calibri"/>
                <w:b/>
                <w:sz w:val="22"/>
                <w:szCs w:val="22"/>
              </w:rPr>
              <w:t>Скорее не удовлетворительно</w:t>
            </w:r>
          </w:p>
          <w:p w:rsidR="007C476D" w:rsidRPr="00847F8B" w:rsidRDefault="007E3506" w:rsidP="00855634">
            <w:pPr>
              <w:jc w:val="center"/>
              <w:rPr>
                <w:b/>
                <w:sz w:val="22"/>
                <w:szCs w:val="22"/>
              </w:rPr>
            </w:pPr>
            <w:r w:rsidRPr="00847F8B">
              <w:rPr>
                <w:b/>
                <w:sz w:val="22"/>
                <w:szCs w:val="22"/>
              </w:rPr>
              <w:t>чел./%</w:t>
            </w:r>
          </w:p>
        </w:tc>
        <w:tc>
          <w:tcPr>
            <w:tcW w:w="993" w:type="dxa"/>
          </w:tcPr>
          <w:p w:rsidR="007C476D" w:rsidRPr="00847F8B" w:rsidRDefault="007C476D" w:rsidP="0029260A">
            <w:pPr>
              <w:jc w:val="center"/>
              <w:rPr>
                <w:rFonts w:eastAsia="Calibri"/>
                <w:b/>
                <w:sz w:val="22"/>
                <w:szCs w:val="22"/>
              </w:rPr>
            </w:pPr>
            <w:r w:rsidRPr="00847F8B">
              <w:rPr>
                <w:rFonts w:eastAsia="Calibri"/>
                <w:b/>
                <w:sz w:val="22"/>
                <w:szCs w:val="22"/>
              </w:rPr>
              <w:t>Не удовлетворительно</w:t>
            </w:r>
          </w:p>
          <w:p w:rsidR="007C476D" w:rsidRPr="00847F8B" w:rsidRDefault="007E3506" w:rsidP="0029260A">
            <w:pPr>
              <w:jc w:val="center"/>
              <w:rPr>
                <w:rFonts w:eastAsia="Calibri"/>
                <w:b/>
                <w:sz w:val="22"/>
                <w:szCs w:val="22"/>
              </w:rPr>
            </w:pPr>
            <w:r w:rsidRPr="00847F8B">
              <w:rPr>
                <w:b/>
                <w:sz w:val="22"/>
                <w:szCs w:val="22"/>
              </w:rPr>
              <w:t>чел./%</w:t>
            </w:r>
          </w:p>
        </w:tc>
        <w:tc>
          <w:tcPr>
            <w:tcW w:w="1559" w:type="dxa"/>
          </w:tcPr>
          <w:p w:rsidR="007C476D" w:rsidRPr="00847F8B" w:rsidRDefault="007C476D" w:rsidP="0029260A">
            <w:pPr>
              <w:jc w:val="center"/>
              <w:rPr>
                <w:rFonts w:eastAsia="Calibri"/>
                <w:b/>
                <w:sz w:val="22"/>
                <w:szCs w:val="22"/>
              </w:rPr>
            </w:pPr>
            <w:r w:rsidRPr="00847F8B">
              <w:rPr>
                <w:rFonts w:eastAsia="Calibri"/>
                <w:b/>
                <w:sz w:val="22"/>
                <w:szCs w:val="22"/>
              </w:rPr>
              <w:t>Затрудняюсь ответить</w:t>
            </w:r>
          </w:p>
          <w:p w:rsidR="007C476D" w:rsidRPr="00847F8B" w:rsidRDefault="007E3506" w:rsidP="0029260A">
            <w:pPr>
              <w:ind w:left="-108" w:firstLine="108"/>
              <w:jc w:val="center"/>
              <w:rPr>
                <w:rFonts w:eastAsia="Calibri"/>
                <w:b/>
                <w:sz w:val="22"/>
                <w:szCs w:val="22"/>
              </w:rPr>
            </w:pPr>
            <w:r w:rsidRPr="00847F8B">
              <w:rPr>
                <w:b/>
                <w:sz w:val="22"/>
                <w:szCs w:val="22"/>
              </w:rPr>
              <w:t>чел./%</w:t>
            </w:r>
          </w:p>
        </w:tc>
      </w:tr>
      <w:tr w:rsidR="007C476D" w:rsidRPr="00847F8B" w:rsidTr="0029260A">
        <w:tc>
          <w:tcPr>
            <w:tcW w:w="2518" w:type="dxa"/>
            <w:tcBorders>
              <w:top w:val="single" w:sz="4" w:space="0" w:color="auto"/>
              <w:left w:val="single" w:sz="4" w:space="0" w:color="auto"/>
              <w:bottom w:val="single" w:sz="4" w:space="0" w:color="auto"/>
              <w:right w:val="single" w:sz="4" w:space="0" w:color="auto"/>
            </w:tcBorders>
          </w:tcPr>
          <w:p w:rsidR="007C476D" w:rsidRPr="00847F8B" w:rsidRDefault="007C476D" w:rsidP="0029260A">
            <w:pPr>
              <w:rPr>
                <w:sz w:val="22"/>
                <w:szCs w:val="22"/>
              </w:rPr>
            </w:pPr>
            <w:r w:rsidRPr="00847F8B">
              <w:rPr>
                <w:rFonts w:eastAsia="Calibri"/>
                <w:sz w:val="22"/>
                <w:szCs w:val="22"/>
              </w:rPr>
              <w:t>Водоснабжение, водоотведение</w:t>
            </w:r>
          </w:p>
        </w:tc>
        <w:tc>
          <w:tcPr>
            <w:tcW w:w="1559" w:type="dxa"/>
            <w:tcBorders>
              <w:top w:val="single" w:sz="4" w:space="0" w:color="auto"/>
              <w:left w:val="single" w:sz="4" w:space="0" w:color="auto"/>
              <w:bottom w:val="single" w:sz="4" w:space="0" w:color="auto"/>
              <w:right w:val="single" w:sz="4" w:space="0" w:color="auto"/>
            </w:tcBorders>
          </w:tcPr>
          <w:p w:rsidR="007C476D" w:rsidRPr="00847F8B" w:rsidRDefault="00A94DCE" w:rsidP="00D43A03">
            <w:pPr>
              <w:jc w:val="center"/>
              <w:rPr>
                <w:sz w:val="22"/>
                <w:szCs w:val="22"/>
              </w:rPr>
            </w:pPr>
            <w:r w:rsidRPr="00847F8B">
              <w:rPr>
                <w:sz w:val="22"/>
                <w:szCs w:val="22"/>
              </w:rPr>
              <w:t>6/20,0</w:t>
            </w:r>
          </w:p>
        </w:tc>
        <w:tc>
          <w:tcPr>
            <w:tcW w:w="1843" w:type="dxa"/>
            <w:tcBorders>
              <w:top w:val="single" w:sz="4" w:space="0" w:color="auto"/>
              <w:left w:val="single" w:sz="4" w:space="0" w:color="auto"/>
              <w:bottom w:val="single" w:sz="4" w:space="0" w:color="auto"/>
              <w:right w:val="single" w:sz="4" w:space="0" w:color="auto"/>
            </w:tcBorders>
          </w:tcPr>
          <w:p w:rsidR="007C476D" w:rsidRPr="00847F8B" w:rsidRDefault="00A94DCE" w:rsidP="00855634">
            <w:pPr>
              <w:jc w:val="center"/>
              <w:rPr>
                <w:sz w:val="22"/>
                <w:szCs w:val="22"/>
              </w:rPr>
            </w:pPr>
            <w:r w:rsidRPr="00847F8B">
              <w:rPr>
                <w:sz w:val="22"/>
                <w:szCs w:val="22"/>
              </w:rPr>
              <w:t>7/23,3</w:t>
            </w:r>
          </w:p>
        </w:tc>
        <w:tc>
          <w:tcPr>
            <w:tcW w:w="1559" w:type="dxa"/>
            <w:tcBorders>
              <w:top w:val="single" w:sz="4" w:space="0" w:color="auto"/>
              <w:left w:val="single" w:sz="4" w:space="0" w:color="auto"/>
              <w:bottom w:val="single" w:sz="4" w:space="0" w:color="auto"/>
              <w:right w:val="single" w:sz="4" w:space="0" w:color="auto"/>
            </w:tcBorders>
          </w:tcPr>
          <w:p w:rsidR="007C476D" w:rsidRPr="00847F8B" w:rsidRDefault="00A94DCE" w:rsidP="0029260A">
            <w:pPr>
              <w:jc w:val="center"/>
              <w:rPr>
                <w:sz w:val="22"/>
                <w:szCs w:val="22"/>
              </w:rPr>
            </w:pPr>
            <w:r w:rsidRPr="00847F8B">
              <w:rPr>
                <w:sz w:val="22"/>
                <w:szCs w:val="22"/>
              </w:rPr>
              <w:t>4/13,3</w:t>
            </w:r>
          </w:p>
        </w:tc>
        <w:tc>
          <w:tcPr>
            <w:tcW w:w="993" w:type="dxa"/>
            <w:tcBorders>
              <w:top w:val="single" w:sz="4" w:space="0" w:color="auto"/>
              <w:left w:val="single" w:sz="4" w:space="0" w:color="auto"/>
              <w:bottom w:val="single" w:sz="4" w:space="0" w:color="auto"/>
              <w:right w:val="single" w:sz="4" w:space="0" w:color="auto"/>
            </w:tcBorders>
          </w:tcPr>
          <w:p w:rsidR="007C476D" w:rsidRPr="00847F8B" w:rsidRDefault="00A94DCE" w:rsidP="0029260A">
            <w:pPr>
              <w:jc w:val="center"/>
              <w:rPr>
                <w:sz w:val="22"/>
                <w:szCs w:val="22"/>
              </w:rPr>
            </w:pPr>
            <w:r w:rsidRPr="00847F8B">
              <w:rPr>
                <w:sz w:val="22"/>
                <w:szCs w:val="22"/>
              </w:rPr>
              <w:t>4/13,3</w:t>
            </w:r>
          </w:p>
        </w:tc>
        <w:tc>
          <w:tcPr>
            <w:tcW w:w="1559" w:type="dxa"/>
            <w:tcBorders>
              <w:top w:val="single" w:sz="4" w:space="0" w:color="auto"/>
              <w:left w:val="single" w:sz="4" w:space="0" w:color="auto"/>
              <w:bottom w:val="single" w:sz="4" w:space="0" w:color="auto"/>
              <w:right w:val="single" w:sz="4" w:space="0" w:color="auto"/>
            </w:tcBorders>
          </w:tcPr>
          <w:p w:rsidR="007C476D" w:rsidRPr="00847F8B" w:rsidRDefault="00A94DCE" w:rsidP="0032078E">
            <w:pPr>
              <w:jc w:val="center"/>
              <w:rPr>
                <w:sz w:val="22"/>
                <w:szCs w:val="22"/>
              </w:rPr>
            </w:pPr>
            <w:r w:rsidRPr="00847F8B">
              <w:rPr>
                <w:sz w:val="22"/>
                <w:szCs w:val="22"/>
              </w:rPr>
              <w:t>9/10,0</w:t>
            </w:r>
          </w:p>
        </w:tc>
      </w:tr>
      <w:tr w:rsidR="007C476D" w:rsidRPr="00847F8B" w:rsidTr="0029260A">
        <w:tc>
          <w:tcPr>
            <w:tcW w:w="2518" w:type="dxa"/>
            <w:tcBorders>
              <w:top w:val="single" w:sz="4" w:space="0" w:color="auto"/>
              <w:left w:val="single" w:sz="4" w:space="0" w:color="auto"/>
              <w:bottom w:val="single" w:sz="4" w:space="0" w:color="auto"/>
              <w:right w:val="single" w:sz="4" w:space="0" w:color="auto"/>
            </w:tcBorders>
          </w:tcPr>
          <w:p w:rsidR="007C476D" w:rsidRPr="00847F8B" w:rsidRDefault="007C476D" w:rsidP="0029260A">
            <w:pPr>
              <w:rPr>
                <w:rFonts w:eastAsia="Calibri"/>
                <w:sz w:val="22"/>
                <w:szCs w:val="22"/>
              </w:rPr>
            </w:pPr>
            <w:r w:rsidRPr="00847F8B">
              <w:rPr>
                <w:rFonts w:eastAsia="Calibri"/>
                <w:sz w:val="22"/>
                <w:szCs w:val="22"/>
              </w:rPr>
              <w:t>Водоочистка</w:t>
            </w:r>
          </w:p>
        </w:tc>
        <w:tc>
          <w:tcPr>
            <w:tcW w:w="1559" w:type="dxa"/>
            <w:tcBorders>
              <w:top w:val="single" w:sz="4" w:space="0" w:color="auto"/>
              <w:left w:val="single" w:sz="4" w:space="0" w:color="auto"/>
              <w:bottom w:val="single" w:sz="4" w:space="0" w:color="auto"/>
              <w:right w:val="single" w:sz="4" w:space="0" w:color="auto"/>
            </w:tcBorders>
          </w:tcPr>
          <w:p w:rsidR="007C476D" w:rsidRPr="00847F8B" w:rsidRDefault="00A94DCE" w:rsidP="0032078E">
            <w:pPr>
              <w:jc w:val="center"/>
              <w:rPr>
                <w:rFonts w:eastAsia="Calibri"/>
                <w:sz w:val="22"/>
                <w:szCs w:val="22"/>
              </w:rPr>
            </w:pPr>
            <w:r w:rsidRPr="00847F8B">
              <w:rPr>
                <w:rFonts w:eastAsia="Calibri"/>
                <w:sz w:val="22"/>
                <w:szCs w:val="22"/>
              </w:rPr>
              <w:t>5/16,7</w:t>
            </w:r>
          </w:p>
        </w:tc>
        <w:tc>
          <w:tcPr>
            <w:tcW w:w="1843" w:type="dxa"/>
            <w:tcBorders>
              <w:top w:val="single" w:sz="4" w:space="0" w:color="auto"/>
              <w:left w:val="single" w:sz="4" w:space="0" w:color="auto"/>
              <w:bottom w:val="single" w:sz="4" w:space="0" w:color="auto"/>
              <w:right w:val="single" w:sz="4" w:space="0" w:color="auto"/>
            </w:tcBorders>
          </w:tcPr>
          <w:p w:rsidR="007C476D" w:rsidRPr="00847F8B" w:rsidRDefault="00A94DCE" w:rsidP="0032078E">
            <w:pPr>
              <w:jc w:val="center"/>
              <w:rPr>
                <w:rFonts w:eastAsia="Calibri"/>
                <w:sz w:val="22"/>
                <w:szCs w:val="22"/>
              </w:rPr>
            </w:pPr>
            <w:r w:rsidRPr="00847F8B">
              <w:rPr>
                <w:rFonts w:eastAsia="Calibri"/>
                <w:sz w:val="22"/>
                <w:szCs w:val="22"/>
              </w:rPr>
              <w:t>7/23,3</w:t>
            </w:r>
          </w:p>
        </w:tc>
        <w:tc>
          <w:tcPr>
            <w:tcW w:w="1559" w:type="dxa"/>
            <w:tcBorders>
              <w:top w:val="single" w:sz="4" w:space="0" w:color="auto"/>
              <w:left w:val="single" w:sz="4" w:space="0" w:color="auto"/>
              <w:bottom w:val="single" w:sz="4" w:space="0" w:color="auto"/>
              <w:right w:val="single" w:sz="4" w:space="0" w:color="auto"/>
            </w:tcBorders>
          </w:tcPr>
          <w:p w:rsidR="007C476D" w:rsidRPr="00847F8B" w:rsidRDefault="00A94DCE" w:rsidP="0029260A">
            <w:pPr>
              <w:jc w:val="center"/>
              <w:rPr>
                <w:rFonts w:eastAsia="Calibri"/>
                <w:sz w:val="22"/>
                <w:szCs w:val="22"/>
              </w:rPr>
            </w:pPr>
            <w:r w:rsidRPr="00847F8B">
              <w:rPr>
                <w:rFonts w:eastAsia="Calibri"/>
                <w:sz w:val="22"/>
                <w:szCs w:val="22"/>
              </w:rPr>
              <w:t>2/6,7</w:t>
            </w:r>
          </w:p>
        </w:tc>
        <w:tc>
          <w:tcPr>
            <w:tcW w:w="993" w:type="dxa"/>
            <w:tcBorders>
              <w:top w:val="single" w:sz="4" w:space="0" w:color="auto"/>
              <w:left w:val="single" w:sz="4" w:space="0" w:color="auto"/>
              <w:bottom w:val="single" w:sz="4" w:space="0" w:color="auto"/>
              <w:right w:val="single" w:sz="4" w:space="0" w:color="auto"/>
            </w:tcBorders>
          </w:tcPr>
          <w:p w:rsidR="007C476D" w:rsidRPr="00847F8B" w:rsidRDefault="00A94DCE" w:rsidP="0029260A">
            <w:pPr>
              <w:jc w:val="center"/>
              <w:rPr>
                <w:rFonts w:eastAsia="Calibri"/>
                <w:sz w:val="22"/>
                <w:szCs w:val="22"/>
              </w:rPr>
            </w:pPr>
            <w:r w:rsidRPr="00847F8B">
              <w:rPr>
                <w:rFonts w:eastAsia="Calibri"/>
                <w:sz w:val="22"/>
                <w:szCs w:val="22"/>
              </w:rPr>
              <w:t>5/16,7</w:t>
            </w:r>
          </w:p>
        </w:tc>
        <w:tc>
          <w:tcPr>
            <w:tcW w:w="1559" w:type="dxa"/>
            <w:tcBorders>
              <w:top w:val="single" w:sz="4" w:space="0" w:color="auto"/>
              <w:left w:val="single" w:sz="4" w:space="0" w:color="auto"/>
              <w:bottom w:val="single" w:sz="4" w:space="0" w:color="auto"/>
              <w:right w:val="single" w:sz="4" w:space="0" w:color="auto"/>
            </w:tcBorders>
          </w:tcPr>
          <w:p w:rsidR="007C476D" w:rsidRPr="00847F8B" w:rsidRDefault="00A94DCE" w:rsidP="0032078E">
            <w:pPr>
              <w:jc w:val="center"/>
              <w:rPr>
                <w:rFonts w:eastAsia="Calibri"/>
                <w:sz w:val="22"/>
                <w:szCs w:val="22"/>
              </w:rPr>
            </w:pPr>
            <w:r w:rsidRPr="00847F8B">
              <w:rPr>
                <w:rFonts w:eastAsia="Calibri"/>
                <w:sz w:val="22"/>
                <w:szCs w:val="22"/>
              </w:rPr>
              <w:t>11/36,6</w:t>
            </w:r>
          </w:p>
        </w:tc>
      </w:tr>
      <w:tr w:rsidR="007C476D" w:rsidRPr="00847F8B" w:rsidTr="0029260A">
        <w:tc>
          <w:tcPr>
            <w:tcW w:w="2518" w:type="dxa"/>
            <w:tcBorders>
              <w:top w:val="single" w:sz="4" w:space="0" w:color="auto"/>
              <w:left w:val="single" w:sz="4" w:space="0" w:color="auto"/>
              <w:bottom w:val="single" w:sz="4" w:space="0" w:color="auto"/>
              <w:right w:val="single" w:sz="4" w:space="0" w:color="auto"/>
            </w:tcBorders>
          </w:tcPr>
          <w:p w:rsidR="007C476D" w:rsidRPr="00847F8B" w:rsidRDefault="007C476D" w:rsidP="0029260A">
            <w:pPr>
              <w:rPr>
                <w:rFonts w:eastAsia="Calibri"/>
                <w:sz w:val="22"/>
                <w:szCs w:val="22"/>
              </w:rPr>
            </w:pPr>
            <w:r w:rsidRPr="00847F8B">
              <w:rPr>
                <w:rFonts w:eastAsia="Calibri"/>
                <w:sz w:val="22"/>
                <w:szCs w:val="22"/>
              </w:rPr>
              <w:t>Газоснабжение</w:t>
            </w:r>
          </w:p>
        </w:tc>
        <w:tc>
          <w:tcPr>
            <w:tcW w:w="1559" w:type="dxa"/>
            <w:tcBorders>
              <w:top w:val="single" w:sz="4" w:space="0" w:color="auto"/>
              <w:left w:val="single" w:sz="4" w:space="0" w:color="auto"/>
              <w:bottom w:val="single" w:sz="4" w:space="0" w:color="auto"/>
              <w:right w:val="single" w:sz="4" w:space="0" w:color="auto"/>
            </w:tcBorders>
          </w:tcPr>
          <w:p w:rsidR="007C476D" w:rsidRPr="00847F8B" w:rsidRDefault="00D40622" w:rsidP="0032078E">
            <w:pPr>
              <w:jc w:val="center"/>
              <w:rPr>
                <w:rFonts w:eastAsia="Calibri"/>
                <w:sz w:val="22"/>
                <w:szCs w:val="22"/>
              </w:rPr>
            </w:pPr>
            <w:r w:rsidRPr="00847F8B">
              <w:rPr>
                <w:rFonts w:eastAsia="Calibri"/>
                <w:sz w:val="22"/>
                <w:szCs w:val="22"/>
              </w:rPr>
              <w:t>9/30,0</w:t>
            </w:r>
          </w:p>
        </w:tc>
        <w:tc>
          <w:tcPr>
            <w:tcW w:w="1843" w:type="dxa"/>
            <w:tcBorders>
              <w:top w:val="single" w:sz="4" w:space="0" w:color="auto"/>
              <w:left w:val="single" w:sz="4" w:space="0" w:color="auto"/>
              <w:bottom w:val="single" w:sz="4" w:space="0" w:color="auto"/>
              <w:right w:val="single" w:sz="4" w:space="0" w:color="auto"/>
            </w:tcBorders>
          </w:tcPr>
          <w:p w:rsidR="007C476D" w:rsidRPr="00847F8B" w:rsidRDefault="00D40622" w:rsidP="0032078E">
            <w:pPr>
              <w:jc w:val="center"/>
              <w:rPr>
                <w:rFonts w:eastAsia="Calibri"/>
                <w:sz w:val="22"/>
                <w:szCs w:val="22"/>
              </w:rPr>
            </w:pPr>
            <w:r w:rsidRPr="00847F8B">
              <w:rPr>
                <w:rFonts w:eastAsia="Calibri"/>
                <w:sz w:val="22"/>
                <w:szCs w:val="22"/>
              </w:rPr>
              <w:t>6/20,0</w:t>
            </w:r>
          </w:p>
        </w:tc>
        <w:tc>
          <w:tcPr>
            <w:tcW w:w="1559" w:type="dxa"/>
            <w:tcBorders>
              <w:top w:val="single" w:sz="4" w:space="0" w:color="auto"/>
              <w:left w:val="single" w:sz="4" w:space="0" w:color="auto"/>
              <w:bottom w:val="single" w:sz="4" w:space="0" w:color="auto"/>
              <w:right w:val="single" w:sz="4" w:space="0" w:color="auto"/>
            </w:tcBorders>
          </w:tcPr>
          <w:p w:rsidR="007C476D" w:rsidRPr="00847F8B" w:rsidRDefault="00D40622" w:rsidP="0029260A">
            <w:pPr>
              <w:jc w:val="center"/>
              <w:rPr>
                <w:rFonts w:eastAsia="Calibri"/>
                <w:sz w:val="22"/>
                <w:szCs w:val="22"/>
              </w:rPr>
            </w:pPr>
            <w:r w:rsidRPr="00847F8B">
              <w:rPr>
                <w:rFonts w:eastAsia="Calibri"/>
                <w:sz w:val="22"/>
                <w:szCs w:val="22"/>
              </w:rPr>
              <w:t>3/10,0</w:t>
            </w:r>
          </w:p>
        </w:tc>
        <w:tc>
          <w:tcPr>
            <w:tcW w:w="993" w:type="dxa"/>
            <w:tcBorders>
              <w:top w:val="single" w:sz="4" w:space="0" w:color="auto"/>
              <w:left w:val="single" w:sz="4" w:space="0" w:color="auto"/>
              <w:bottom w:val="single" w:sz="4" w:space="0" w:color="auto"/>
              <w:right w:val="single" w:sz="4" w:space="0" w:color="auto"/>
            </w:tcBorders>
          </w:tcPr>
          <w:p w:rsidR="007C476D" w:rsidRPr="00847F8B" w:rsidRDefault="00D40622" w:rsidP="0029260A">
            <w:pPr>
              <w:jc w:val="center"/>
              <w:rPr>
                <w:rFonts w:eastAsia="Calibri"/>
                <w:sz w:val="22"/>
                <w:szCs w:val="22"/>
              </w:rPr>
            </w:pPr>
            <w:r w:rsidRPr="00847F8B">
              <w:rPr>
                <w:rFonts w:eastAsia="Calibri"/>
                <w:sz w:val="22"/>
                <w:szCs w:val="22"/>
              </w:rPr>
              <w:t>4/13,3</w:t>
            </w:r>
          </w:p>
        </w:tc>
        <w:tc>
          <w:tcPr>
            <w:tcW w:w="1559" w:type="dxa"/>
            <w:tcBorders>
              <w:top w:val="single" w:sz="4" w:space="0" w:color="auto"/>
              <w:left w:val="single" w:sz="4" w:space="0" w:color="auto"/>
              <w:bottom w:val="single" w:sz="4" w:space="0" w:color="auto"/>
              <w:right w:val="single" w:sz="4" w:space="0" w:color="auto"/>
            </w:tcBorders>
          </w:tcPr>
          <w:p w:rsidR="007C476D" w:rsidRPr="00847F8B" w:rsidRDefault="00D40622" w:rsidP="004D01B4">
            <w:pPr>
              <w:jc w:val="center"/>
              <w:rPr>
                <w:rFonts w:eastAsia="Calibri"/>
                <w:sz w:val="22"/>
                <w:szCs w:val="22"/>
              </w:rPr>
            </w:pPr>
            <w:r w:rsidRPr="00847F8B">
              <w:rPr>
                <w:rFonts w:eastAsia="Calibri"/>
                <w:sz w:val="22"/>
                <w:szCs w:val="22"/>
              </w:rPr>
              <w:t>8/26,7</w:t>
            </w:r>
          </w:p>
        </w:tc>
      </w:tr>
      <w:tr w:rsidR="007C476D" w:rsidRPr="00847F8B" w:rsidTr="0029260A">
        <w:tc>
          <w:tcPr>
            <w:tcW w:w="2518" w:type="dxa"/>
            <w:tcBorders>
              <w:top w:val="single" w:sz="4" w:space="0" w:color="auto"/>
              <w:left w:val="single" w:sz="4" w:space="0" w:color="auto"/>
              <w:bottom w:val="single" w:sz="4" w:space="0" w:color="auto"/>
              <w:right w:val="single" w:sz="4" w:space="0" w:color="auto"/>
            </w:tcBorders>
          </w:tcPr>
          <w:p w:rsidR="007C476D" w:rsidRPr="00847F8B" w:rsidRDefault="007C476D" w:rsidP="0029260A">
            <w:pPr>
              <w:rPr>
                <w:rFonts w:eastAsia="Calibri"/>
                <w:sz w:val="22"/>
                <w:szCs w:val="22"/>
              </w:rPr>
            </w:pPr>
            <w:r w:rsidRPr="00847F8B">
              <w:rPr>
                <w:rFonts w:eastAsia="Calibri"/>
                <w:sz w:val="22"/>
                <w:szCs w:val="22"/>
              </w:rPr>
              <w:t>Электроснабжение</w:t>
            </w:r>
          </w:p>
        </w:tc>
        <w:tc>
          <w:tcPr>
            <w:tcW w:w="1559" w:type="dxa"/>
            <w:tcBorders>
              <w:top w:val="single" w:sz="4" w:space="0" w:color="auto"/>
              <w:left w:val="single" w:sz="4" w:space="0" w:color="auto"/>
              <w:bottom w:val="single" w:sz="4" w:space="0" w:color="auto"/>
              <w:right w:val="single" w:sz="4" w:space="0" w:color="auto"/>
            </w:tcBorders>
          </w:tcPr>
          <w:p w:rsidR="007C476D" w:rsidRPr="00847F8B" w:rsidRDefault="00D40622" w:rsidP="00A65AC1">
            <w:pPr>
              <w:jc w:val="center"/>
              <w:rPr>
                <w:rFonts w:eastAsia="Calibri"/>
                <w:sz w:val="22"/>
                <w:szCs w:val="22"/>
              </w:rPr>
            </w:pPr>
            <w:r w:rsidRPr="00847F8B">
              <w:rPr>
                <w:rFonts w:eastAsia="Calibri"/>
                <w:sz w:val="22"/>
                <w:szCs w:val="22"/>
              </w:rPr>
              <w:t>7/23,3</w:t>
            </w:r>
          </w:p>
        </w:tc>
        <w:tc>
          <w:tcPr>
            <w:tcW w:w="1843" w:type="dxa"/>
            <w:tcBorders>
              <w:top w:val="single" w:sz="4" w:space="0" w:color="auto"/>
              <w:left w:val="single" w:sz="4" w:space="0" w:color="auto"/>
              <w:bottom w:val="single" w:sz="4" w:space="0" w:color="auto"/>
              <w:right w:val="single" w:sz="4" w:space="0" w:color="auto"/>
            </w:tcBorders>
          </w:tcPr>
          <w:p w:rsidR="007C476D" w:rsidRPr="00847F8B" w:rsidRDefault="00D40622" w:rsidP="004D01B4">
            <w:pPr>
              <w:jc w:val="center"/>
              <w:rPr>
                <w:rFonts w:eastAsia="Calibri"/>
                <w:sz w:val="22"/>
                <w:szCs w:val="22"/>
              </w:rPr>
            </w:pPr>
            <w:r w:rsidRPr="00847F8B">
              <w:rPr>
                <w:rFonts w:eastAsia="Calibri"/>
                <w:sz w:val="22"/>
                <w:szCs w:val="22"/>
              </w:rPr>
              <w:t>6/20,0</w:t>
            </w:r>
          </w:p>
        </w:tc>
        <w:tc>
          <w:tcPr>
            <w:tcW w:w="1559" w:type="dxa"/>
            <w:tcBorders>
              <w:top w:val="single" w:sz="4" w:space="0" w:color="auto"/>
              <w:left w:val="single" w:sz="4" w:space="0" w:color="auto"/>
              <w:bottom w:val="single" w:sz="4" w:space="0" w:color="auto"/>
              <w:right w:val="single" w:sz="4" w:space="0" w:color="auto"/>
            </w:tcBorders>
          </w:tcPr>
          <w:p w:rsidR="007C476D" w:rsidRPr="00847F8B" w:rsidRDefault="00D40622" w:rsidP="004D01B4">
            <w:pPr>
              <w:jc w:val="center"/>
              <w:rPr>
                <w:rFonts w:eastAsia="Calibri"/>
                <w:sz w:val="22"/>
                <w:szCs w:val="22"/>
              </w:rPr>
            </w:pPr>
            <w:r w:rsidRPr="00847F8B">
              <w:rPr>
                <w:rFonts w:eastAsia="Calibri"/>
                <w:sz w:val="22"/>
                <w:szCs w:val="22"/>
              </w:rPr>
              <w:t>3/10,0</w:t>
            </w:r>
          </w:p>
        </w:tc>
        <w:tc>
          <w:tcPr>
            <w:tcW w:w="993" w:type="dxa"/>
            <w:tcBorders>
              <w:top w:val="single" w:sz="4" w:space="0" w:color="auto"/>
              <w:left w:val="single" w:sz="4" w:space="0" w:color="auto"/>
              <w:bottom w:val="single" w:sz="4" w:space="0" w:color="auto"/>
              <w:right w:val="single" w:sz="4" w:space="0" w:color="auto"/>
            </w:tcBorders>
          </w:tcPr>
          <w:p w:rsidR="007C476D" w:rsidRPr="00847F8B" w:rsidRDefault="00D40622" w:rsidP="0029260A">
            <w:pPr>
              <w:jc w:val="center"/>
              <w:rPr>
                <w:rFonts w:eastAsia="Calibri"/>
                <w:sz w:val="22"/>
                <w:szCs w:val="22"/>
              </w:rPr>
            </w:pPr>
            <w:r w:rsidRPr="00847F8B">
              <w:rPr>
                <w:rFonts w:eastAsia="Calibri"/>
                <w:sz w:val="22"/>
                <w:szCs w:val="22"/>
              </w:rPr>
              <w:t>5/16,7</w:t>
            </w:r>
          </w:p>
        </w:tc>
        <w:tc>
          <w:tcPr>
            <w:tcW w:w="1559" w:type="dxa"/>
            <w:tcBorders>
              <w:top w:val="single" w:sz="4" w:space="0" w:color="auto"/>
              <w:left w:val="single" w:sz="4" w:space="0" w:color="auto"/>
              <w:bottom w:val="single" w:sz="4" w:space="0" w:color="auto"/>
              <w:right w:val="single" w:sz="4" w:space="0" w:color="auto"/>
            </w:tcBorders>
          </w:tcPr>
          <w:p w:rsidR="007C476D" w:rsidRPr="00847F8B" w:rsidRDefault="00D40622" w:rsidP="004D01B4">
            <w:pPr>
              <w:jc w:val="center"/>
              <w:rPr>
                <w:rFonts w:eastAsia="Calibri"/>
                <w:sz w:val="22"/>
                <w:szCs w:val="22"/>
              </w:rPr>
            </w:pPr>
            <w:r w:rsidRPr="00847F8B">
              <w:rPr>
                <w:rFonts w:eastAsia="Calibri"/>
                <w:sz w:val="22"/>
                <w:szCs w:val="22"/>
              </w:rPr>
              <w:t>9/30,0</w:t>
            </w:r>
          </w:p>
        </w:tc>
      </w:tr>
      <w:tr w:rsidR="007C476D" w:rsidRPr="00847F8B" w:rsidTr="0029260A">
        <w:tc>
          <w:tcPr>
            <w:tcW w:w="2518" w:type="dxa"/>
            <w:tcBorders>
              <w:top w:val="single" w:sz="4" w:space="0" w:color="auto"/>
              <w:left w:val="single" w:sz="4" w:space="0" w:color="auto"/>
              <w:bottom w:val="single" w:sz="4" w:space="0" w:color="auto"/>
              <w:right w:val="single" w:sz="4" w:space="0" w:color="auto"/>
            </w:tcBorders>
          </w:tcPr>
          <w:p w:rsidR="007C476D" w:rsidRPr="00847F8B" w:rsidRDefault="007C476D" w:rsidP="0029260A">
            <w:pPr>
              <w:rPr>
                <w:rFonts w:eastAsia="Calibri"/>
                <w:sz w:val="22"/>
                <w:szCs w:val="22"/>
              </w:rPr>
            </w:pPr>
            <w:r w:rsidRPr="00847F8B">
              <w:rPr>
                <w:rFonts w:eastAsia="Calibri"/>
                <w:sz w:val="22"/>
                <w:szCs w:val="22"/>
              </w:rPr>
              <w:t>Теплоснабжение</w:t>
            </w:r>
          </w:p>
        </w:tc>
        <w:tc>
          <w:tcPr>
            <w:tcW w:w="1559" w:type="dxa"/>
            <w:tcBorders>
              <w:top w:val="single" w:sz="4" w:space="0" w:color="auto"/>
              <w:left w:val="single" w:sz="4" w:space="0" w:color="auto"/>
              <w:bottom w:val="single" w:sz="4" w:space="0" w:color="auto"/>
              <w:right w:val="single" w:sz="4" w:space="0" w:color="auto"/>
            </w:tcBorders>
          </w:tcPr>
          <w:p w:rsidR="007C476D" w:rsidRPr="00847F8B" w:rsidRDefault="00F55796" w:rsidP="004D01B4">
            <w:pPr>
              <w:jc w:val="center"/>
              <w:rPr>
                <w:rFonts w:eastAsia="Calibri"/>
                <w:sz w:val="22"/>
                <w:szCs w:val="22"/>
              </w:rPr>
            </w:pPr>
            <w:r w:rsidRPr="00847F8B">
              <w:rPr>
                <w:rFonts w:eastAsia="Calibri"/>
                <w:sz w:val="22"/>
                <w:szCs w:val="22"/>
              </w:rPr>
              <w:t>7/23,3</w:t>
            </w:r>
          </w:p>
        </w:tc>
        <w:tc>
          <w:tcPr>
            <w:tcW w:w="1843" w:type="dxa"/>
            <w:tcBorders>
              <w:top w:val="single" w:sz="4" w:space="0" w:color="auto"/>
              <w:left w:val="single" w:sz="4" w:space="0" w:color="auto"/>
              <w:bottom w:val="single" w:sz="4" w:space="0" w:color="auto"/>
              <w:right w:val="single" w:sz="4" w:space="0" w:color="auto"/>
            </w:tcBorders>
          </w:tcPr>
          <w:p w:rsidR="007C476D" w:rsidRPr="00847F8B" w:rsidRDefault="00F55796" w:rsidP="004D01B4">
            <w:pPr>
              <w:jc w:val="center"/>
              <w:rPr>
                <w:rFonts w:eastAsia="Calibri"/>
                <w:sz w:val="22"/>
                <w:szCs w:val="22"/>
              </w:rPr>
            </w:pPr>
            <w:r w:rsidRPr="00847F8B">
              <w:rPr>
                <w:rFonts w:eastAsia="Calibri"/>
                <w:sz w:val="22"/>
                <w:szCs w:val="22"/>
              </w:rPr>
              <w:t>9/30,0</w:t>
            </w:r>
          </w:p>
        </w:tc>
        <w:tc>
          <w:tcPr>
            <w:tcW w:w="1559" w:type="dxa"/>
            <w:tcBorders>
              <w:top w:val="single" w:sz="4" w:space="0" w:color="auto"/>
              <w:left w:val="single" w:sz="4" w:space="0" w:color="auto"/>
              <w:bottom w:val="single" w:sz="4" w:space="0" w:color="auto"/>
              <w:right w:val="single" w:sz="4" w:space="0" w:color="auto"/>
            </w:tcBorders>
          </w:tcPr>
          <w:p w:rsidR="007C476D" w:rsidRPr="00847F8B" w:rsidRDefault="00F55796" w:rsidP="004D01B4">
            <w:pPr>
              <w:jc w:val="center"/>
              <w:rPr>
                <w:rFonts w:eastAsia="Calibri"/>
                <w:sz w:val="22"/>
                <w:szCs w:val="22"/>
              </w:rPr>
            </w:pPr>
            <w:r w:rsidRPr="00847F8B">
              <w:rPr>
                <w:rFonts w:eastAsia="Calibri"/>
                <w:sz w:val="22"/>
                <w:szCs w:val="22"/>
              </w:rPr>
              <w:t>0</w:t>
            </w:r>
          </w:p>
        </w:tc>
        <w:tc>
          <w:tcPr>
            <w:tcW w:w="993" w:type="dxa"/>
            <w:tcBorders>
              <w:top w:val="single" w:sz="4" w:space="0" w:color="auto"/>
              <w:left w:val="single" w:sz="4" w:space="0" w:color="auto"/>
              <w:bottom w:val="single" w:sz="4" w:space="0" w:color="auto"/>
              <w:right w:val="single" w:sz="4" w:space="0" w:color="auto"/>
            </w:tcBorders>
          </w:tcPr>
          <w:p w:rsidR="007C476D" w:rsidRPr="00847F8B" w:rsidRDefault="00F55796" w:rsidP="0029260A">
            <w:pPr>
              <w:jc w:val="center"/>
              <w:rPr>
                <w:rFonts w:eastAsia="Calibri"/>
                <w:sz w:val="22"/>
                <w:szCs w:val="22"/>
              </w:rPr>
            </w:pPr>
            <w:r w:rsidRPr="00847F8B">
              <w:rPr>
                <w:rFonts w:eastAsia="Calibri"/>
                <w:sz w:val="22"/>
                <w:szCs w:val="22"/>
              </w:rPr>
              <w:t>4/13,3</w:t>
            </w:r>
          </w:p>
        </w:tc>
        <w:tc>
          <w:tcPr>
            <w:tcW w:w="1559" w:type="dxa"/>
            <w:tcBorders>
              <w:top w:val="single" w:sz="4" w:space="0" w:color="auto"/>
              <w:left w:val="single" w:sz="4" w:space="0" w:color="auto"/>
              <w:bottom w:val="single" w:sz="4" w:space="0" w:color="auto"/>
              <w:right w:val="single" w:sz="4" w:space="0" w:color="auto"/>
            </w:tcBorders>
          </w:tcPr>
          <w:p w:rsidR="007C476D" w:rsidRPr="00847F8B" w:rsidRDefault="00F55796" w:rsidP="004D01B4">
            <w:pPr>
              <w:jc w:val="center"/>
              <w:rPr>
                <w:rFonts w:eastAsia="Calibri"/>
                <w:sz w:val="22"/>
                <w:szCs w:val="22"/>
              </w:rPr>
            </w:pPr>
            <w:r w:rsidRPr="00847F8B">
              <w:rPr>
                <w:rFonts w:eastAsia="Calibri"/>
                <w:sz w:val="22"/>
                <w:szCs w:val="22"/>
              </w:rPr>
              <w:t>10/33,3</w:t>
            </w:r>
          </w:p>
        </w:tc>
      </w:tr>
      <w:tr w:rsidR="007C476D" w:rsidRPr="00847F8B" w:rsidTr="0029260A">
        <w:tc>
          <w:tcPr>
            <w:tcW w:w="2518" w:type="dxa"/>
            <w:tcBorders>
              <w:top w:val="single" w:sz="4" w:space="0" w:color="auto"/>
              <w:left w:val="single" w:sz="4" w:space="0" w:color="auto"/>
              <w:bottom w:val="single" w:sz="4" w:space="0" w:color="auto"/>
              <w:right w:val="single" w:sz="4" w:space="0" w:color="auto"/>
            </w:tcBorders>
          </w:tcPr>
          <w:p w:rsidR="007C476D" w:rsidRPr="00847F8B" w:rsidRDefault="007C476D" w:rsidP="0029260A">
            <w:pPr>
              <w:rPr>
                <w:rFonts w:eastAsia="Calibri"/>
                <w:sz w:val="22"/>
                <w:szCs w:val="22"/>
              </w:rPr>
            </w:pPr>
            <w:r w:rsidRPr="00847F8B">
              <w:rPr>
                <w:rFonts w:eastAsia="Calibri"/>
                <w:sz w:val="22"/>
                <w:szCs w:val="22"/>
              </w:rPr>
              <w:t>Телефонная связь</w:t>
            </w:r>
          </w:p>
        </w:tc>
        <w:tc>
          <w:tcPr>
            <w:tcW w:w="1559" w:type="dxa"/>
            <w:tcBorders>
              <w:top w:val="single" w:sz="4" w:space="0" w:color="auto"/>
              <w:left w:val="single" w:sz="4" w:space="0" w:color="auto"/>
              <w:bottom w:val="single" w:sz="4" w:space="0" w:color="auto"/>
              <w:right w:val="single" w:sz="4" w:space="0" w:color="auto"/>
            </w:tcBorders>
          </w:tcPr>
          <w:p w:rsidR="007C476D" w:rsidRPr="00847F8B" w:rsidRDefault="00F55796" w:rsidP="0029260A">
            <w:pPr>
              <w:jc w:val="center"/>
              <w:rPr>
                <w:rFonts w:eastAsia="Calibri"/>
                <w:sz w:val="22"/>
                <w:szCs w:val="22"/>
              </w:rPr>
            </w:pPr>
            <w:r w:rsidRPr="00847F8B">
              <w:rPr>
                <w:rFonts w:eastAsia="Calibri"/>
                <w:sz w:val="22"/>
                <w:szCs w:val="22"/>
              </w:rPr>
              <w:t>7/23,3</w:t>
            </w:r>
          </w:p>
        </w:tc>
        <w:tc>
          <w:tcPr>
            <w:tcW w:w="1843" w:type="dxa"/>
            <w:tcBorders>
              <w:top w:val="single" w:sz="4" w:space="0" w:color="auto"/>
              <w:left w:val="single" w:sz="4" w:space="0" w:color="auto"/>
              <w:bottom w:val="single" w:sz="4" w:space="0" w:color="auto"/>
              <w:right w:val="single" w:sz="4" w:space="0" w:color="auto"/>
            </w:tcBorders>
          </w:tcPr>
          <w:p w:rsidR="007C476D" w:rsidRPr="00847F8B" w:rsidRDefault="00F55796" w:rsidP="004D01B4">
            <w:pPr>
              <w:jc w:val="center"/>
              <w:rPr>
                <w:rFonts w:eastAsia="Calibri"/>
                <w:sz w:val="22"/>
                <w:szCs w:val="22"/>
              </w:rPr>
            </w:pPr>
            <w:r w:rsidRPr="00847F8B">
              <w:rPr>
                <w:rFonts w:eastAsia="Calibri"/>
                <w:sz w:val="22"/>
                <w:szCs w:val="22"/>
              </w:rPr>
              <w:t>10/33,3</w:t>
            </w:r>
          </w:p>
        </w:tc>
        <w:tc>
          <w:tcPr>
            <w:tcW w:w="1559" w:type="dxa"/>
            <w:tcBorders>
              <w:top w:val="single" w:sz="4" w:space="0" w:color="auto"/>
              <w:left w:val="single" w:sz="4" w:space="0" w:color="auto"/>
              <w:bottom w:val="single" w:sz="4" w:space="0" w:color="auto"/>
              <w:right w:val="single" w:sz="4" w:space="0" w:color="auto"/>
            </w:tcBorders>
          </w:tcPr>
          <w:p w:rsidR="007C476D" w:rsidRPr="00847F8B" w:rsidRDefault="00F55796" w:rsidP="004D01B4">
            <w:pPr>
              <w:jc w:val="center"/>
              <w:rPr>
                <w:rFonts w:eastAsia="Calibri"/>
                <w:sz w:val="22"/>
                <w:szCs w:val="22"/>
              </w:rPr>
            </w:pPr>
            <w:r w:rsidRPr="00847F8B">
              <w:rPr>
                <w:rFonts w:eastAsia="Calibri"/>
                <w:sz w:val="22"/>
                <w:szCs w:val="22"/>
              </w:rPr>
              <w:t>2/6,7</w:t>
            </w:r>
          </w:p>
        </w:tc>
        <w:tc>
          <w:tcPr>
            <w:tcW w:w="993" w:type="dxa"/>
            <w:tcBorders>
              <w:top w:val="single" w:sz="4" w:space="0" w:color="auto"/>
              <w:left w:val="single" w:sz="4" w:space="0" w:color="auto"/>
              <w:bottom w:val="single" w:sz="4" w:space="0" w:color="auto"/>
              <w:right w:val="single" w:sz="4" w:space="0" w:color="auto"/>
            </w:tcBorders>
          </w:tcPr>
          <w:p w:rsidR="007C476D" w:rsidRPr="00847F8B" w:rsidRDefault="00F55796" w:rsidP="0029260A">
            <w:pPr>
              <w:jc w:val="center"/>
              <w:rPr>
                <w:rFonts w:eastAsia="Calibri"/>
                <w:sz w:val="22"/>
                <w:szCs w:val="22"/>
              </w:rPr>
            </w:pPr>
            <w:r w:rsidRPr="00847F8B">
              <w:rPr>
                <w:rFonts w:eastAsia="Calibri"/>
                <w:sz w:val="22"/>
                <w:szCs w:val="22"/>
              </w:rPr>
              <w:t>3/10,0</w:t>
            </w:r>
          </w:p>
        </w:tc>
        <w:tc>
          <w:tcPr>
            <w:tcW w:w="1559" w:type="dxa"/>
            <w:tcBorders>
              <w:top w:val="single" w:sz="4" w:space="0" w:color="auto"/>
              <w:left w:val="single" w:sz="4" w:space="0" w:color="auto"/>
              <w:bottom w:val="single" w:sz="4" w:space="0" w:color="auto"/>
              <w:right w:val="single" w:sz="4" w:space="0" w:color="auto"/>
            </w:tcBorders>
          </w:tcPr>
          <w:p w:rsidR="007C476D" w:rsidRPr="00847F8B" w:rsidRDefault="00F55796" w:rsidP="004D01B4">
            <w:pPr>
              <w:jc w:val="center"/>
              <w:rPr>
                <w:rFonts w:eastAsia="Calibri"/>
                <w:sz w:val="22"/>
                <w:szCs w:val="22"/>
              </w:rPr>
            </w:pPr>
            <w:r w:rsidRPr="00847F8B">
              <w:rPr>
                <w:rFonts w:eastAsia="Calibri"/>
                <w:sz w:val="22"/>
                <w:szCs w:val="22"/>
              </w:rPr>
              <w:t>8/26,7</w:t>
            </w:r>
          </w:p>
        </w:tc>
      </w:tr>
    </w:tbl>
    <w:p w:rsidR="0069357D" w:rsidRPr="00847F8B" w:rsidRDefault="0069357D" w:rsidP="0069357D">
      <w:pPr>
        <w:widowControl w:val="0"/>
        <w:ind w:firstLine="720"/>
        <w:jc w:val="both"/>
        <w:rPr>
          <w:sz w:val="28"/>
          <w:szCs w:val="28"/>
        </w:rPr>
      </w:pPr>
      <w:r w:rsidRPr="00847F8B">
        <w:rPr>
          <w:rFonts w:eastAsia="Calibri"/>
          <w:sz w:val="28"/>
          <w:szCs w:val="28"/>
        </w:rPr>
        <w:t>В целом удовлетворительно оценили сложность процедуры подключения к вышеперечисленным услугам</w:t>
      </w:r>
      <w:r w:rsidRPr="00847F8B">
        <w:rPr>
          <w:sz w:val="28"/>
          <w:szCs w:val="28"/>
        </w:rPr>
        <w:t xml:space="preserve"> –  от </w:t>
      </w:r>
      <w:r w:rsidR="00F55796" w:rsidRPr="00847F8B">
        <w:rPr>
          <w:sz w:val="28"/>
          <w:szCs w:val="28"/>
        </w:rPr>
        <w:t>4</w:t>
      </w:r>
      <w:r w:rsidR="00971F79" w:rsidRPr="00847F8B">
        <w:rPr>
          <w:sz w:val="28"/>
          <w:szCs w:val="28"/>
        </w:rPr>
        <w:t>0</w:t>
      </w:r>
      <w:r w:rsidRPr="00847F8B">
        <w:rPr>
          <w:sz w:val="28"/>
          <w:szCs w:val="28"/>
        </w:rPr>
        <w:t xml:space="preserve"> до </w:t>
      </w:r>
      <w:r w:rsidR="00F55796" w:rsidRPr="00847F8B">
        <w:rPr>
          <w:sz w:val="28"/>
          <w:szCs w:val="28"/>
        </w:rPr>
        <w:t>60</w:t>
      </w:r>
      <w:r w:rsidRPr="00847F8B">
        <w:rPr>
          <w:sz w:val="28"/>
          <w:szCs w:val="28"/>
        </w:rPr>
        <w:t>%</w:t>
      </w:r>
      <w:r w:rsidR="00971F79" w:rsidRPr="00847F8B">
        <w:rPr>
          <w:sz w:val="28"/>
          <w:szCs w:val="28"/>
        </w:rPr>
        <w:t>,</w:t>
      </w:r>
      <w:r w:rsidRPr="00847F8B">
        <w:rPr>
          <w:sz w:val="28"/>
          <w:szCs w:val="28"/>
        </w:rPr>
        <w:t xml:space="preserve"> однако от</w:t>
      </w:r>
      <w:r w:rsidR="00F55796" w:rsidRPr="00847F8B">
        <w:rPr>
          <w:sz w:val="28"/>
          <w:szCs w:val="28"/>
        </w:rPr>
        <w:t xml:space="preserve"> 10,0</w:t>
      </w:r>
      <w:r w:rsidRPr="00847F8B">
        <w:rPr>
          <w:sz w:val="28"/>
          <w:szCs w:val="28"/>
        </w:rPr>
        <w:t xml:space="preserve"> до </w:t>
      </w:r>
      <w:r w:rsidR="00F55796" w:rsidRPr="00847F8B">
        <w:rPr>
          <w:sz w:val="28"/>
          <w:szCs w:val="28"/>
        </w:rPr>
        <w:t>36,6</w:t>
      </w:r>
      <w:r w:rsidRPr="00847F8B">
        <w:rPr>
          <w:sz w:val="28"/>
          <w:szCs w:val="28"/>
        </w:rPr>
        <w:t xml:space="preserve"> % не смогли дать оценку.  </w:t>
      </w:r>
    </w:p>
    <w:p w:rsidR="0002476E" w:rsidRPr="00847F8B" w:rsidRDefault="0002476E" w:rsidP="0069357D">
      <w:pPr>
        <w:widowControl w:val="0"/>
        <w:ind w:firstLine="720"/>
        <w:jc w:val="both"/>
        <w:rPr>
          <w:rFonts w:eastAsia="Calibri"/>
          <w:sz w:val="28"/>
          <w:szCs w:val="28"/>
        </w:rPr>
      </w:pPr>
    </w:p>
    <w:p w:rsidR="003846F5" w:rsidRPr="00847F8B" w:rsidRDefault="003846F5" w:rsidP="003846F5">
      <w:pPr>
        <w:jc w:val="center"/>
        <w:rPr>
          <w:i/>
          <w:sz w:val="28"/>
          <w:szCs w:val="28"/>
        </w:rPr>
      </w:pPr>
      <w:r w:rsidRPr="00847F8B">
        <w:rPr>
          <w:rFonts w:eastAsia="Calibri"/>
          <w:i/>
          <w:sz w:val="28"/>
          <w:szCs w:val="28"/>
        </w:rPr>
        <w:t xml:space="preserve">Оценка </w:t>
      </w:r>
      <w:r w:rsidRPr="00847F8B">
        <w:rPr>
          <w:i/>
          <w:sz w:val="28"/>
          <w:szCs w:val="28"/>
        </w:rPr>
        <w:t>субъектами предпринимательской деятельности</w:t>
      </w:r>
      <w:r w:rsidRPr="00847F8B">
        <w:rPr>
          <w:rFonts w:eastAsia="Calibri"/>
          <w:i/>
          <w:sz w:val="28"/>
          <w:szCs w:val="28"/>
        </w:rPr>
        <w:t xml:space="preserve"> стоимости подключения к услугам </w:t>
      </w:r>
      <w:r w:rsidRPr="00847F8B">
        <w:rPr>
          <w:i/>
          <w:sz w:val="28"/>
          <w:szCs w:val="28"/>
        </w:rPr>
        <w:t>субъектов естественных монополий</w:t>
      </w:r>
    </w:p>
    <w:tbl>
      <w:tblPr>
        <w:tblpPr w:leftFromText="180" w:rightFromText="180" w:vertAnchor="text" w:tblpY="1"/>
        <w:tblOverlap w:val="neve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518"/>
        <w:gridCol w:w="1559"/>
        <w:gridCol w:w="1843"/>
        <w:gridCol w:w="1559"/>
        <w:gridCol w:w="1134"/>
        <w:gridCol w:w="1418"/>
      </w:tblGrid>
      <w:tr w:rsidR="003846F5" w:rsidRPr="00847F8B" w:rsidTr="002A7B8A">
        <w:trPr>
          <w:trHeight w:val="1302"/>
        </w:trPr>
        <w:tc>
          <w:tcPr>
            <w:tcW w:w="2518" w:type="dxa"/>
            <w:tcBorders>
              <w:top w:val="single" w:sz="4" w:space="0" w:color="auto"/>
              <w:left w:val="single" w:sz="4" w:space="0" w:color="auto"/>
              <w:right w:val="single" w:sz="4" w:space="0" w:color="auto"/>
            </w:tcBorders>
          </w:tcPr>
          <w:p w:rsidR="003846F5" w:rsidRPr="00847F8B" w:rsidRDefault="003846F5" w:rsidP="002A7B8A">
            <w:pPr>
              <w:jc w:val="center"/>
              <w:rPr>
                <w:rFonts w:eastAsia="Calibri"/>
                <w:b/>
                <w:sz w:val="22"/>
                <w:szCs w:val="22"/>
              </w:rPr>
            </w:pPr>
            <w:r w:rsidRPr="00847F8B">
              <w:rPr>
                <w:b/>
                <w:sz w:val="22"/>
                <w:szCs w:val="22"/>
              </w:rPr>
              <w:t>Услуги</w:t>
            </w:r>
          </w:p>
        </w:tc>
        <w:tc>
          <w:tcPr>
            <w:tcW w:w="1559" w:type="dxa"/>
            <w:shd w:val="clear" w:color="auto" w:fill="auto"/>
          </w:tcPr>
          <w:p w:rsidR="003846F5" w:rsidRPr="00847F8B" w:rsidRDefault="003846F5" w:rsidP="002A7B8A">
            <w:pPr>
              <w:jc w:val="center"/>
              <w:rPr>
                <w:b/>
                <w:sz w:val="22"/>
                <w:szCs w:val="22"/>
              </w:rPr>
            </w:pPr>
            <w:r w:rsidRPr="00847F8B">
              <w:rPr>
                <w:b/>
                <w:sz w:val="22"/>
                <w:szCs w:val="22"/>
              </w:rPr>
              <w:t>Удовлетворительно</w:t>
            </w:r>
          </w:p>
          <w:p w:rsidR="003846F5" w:rsidRPr="00847F8B" w:rsidRDefault="007E3506" w:rsidP="002A7B8A">
            <w:pPr>
              <w:jc w:val="center"/>
              <w:rPr>
                <w:b/>
                <w:sz w:val="22"/>
                <w:szCs w:val="22"/>
              </w:rPr>
            </w:pPr>
            <w:r w:rsidRPr="00847F8B">
              <w:rPr>
                <w:b/>
                <w:sz w:val="22"/>
                <w:szCs w:val="22"/>
              </w:rPr>
              <w:t>чел./%</w:t>
            </w:r>
          </w:p>
        </w:tc>
        <w:tc>
          <w:tcPr>
            <w:tcW w:w="1843" w:type="dxa"/>
            <w:shd w:val="clear" w:color="auto" w:fill="auto"/>
          </w:tcPr>
          <w:p w:rsidR="003846F5" w:rsidRPr="00847F8B" w:rsidRDefault="003846F5" w:rsidP="002A7B8A">
            <w:pPr>
              <w:jc w:val="center"/>
              <w:rPr>
                <w:rFonts w:eastAsia="Calibri"/>
                <w:b/>
                <w:sz w:val="22"/>
                <w:szCs w:val="22"/>
              </w:rPr>
            </w:pPr>
            <w:r w:rsidRPr="00847F8B">
              <w:rPr>
                <w:rFonts w:eastAsia="Calibri"/>
                <w:b/>
                <w:sz w:val="22"/>
                <w:szCs w:val="22"/>
              </w:rPr>
              <w:t>Скорее удовлетворительно</w:t>
            </w:r>
          </w:p>
          <w:p w:rsidR="003846F5" w:rsidRPr="00847F8B" w:rsidRDefault="007E3506" w:rsidP="002A7B8A">
            <w:pPr>
              <w:jc w:val="center"/>
              <w:rPr>
                <w:b/>
                <w:sz w:val="22"/>
                <w:szCs w:val="22"/>
              </w:rPr>
            </w:pPr>
            <w:r w:rsidRPr="00847F8B">
              <w:rPr>
                <w:b/>
                <w:sz w:val="22"/>
                <w:szCs w:val="22"/>
              </w:rPr>
              <w:t>чел./%</w:t>
            </w:r>
          </w:p>
        </w:tc>
        <w:tc>
          <w:tcPr>
            <w:tcW w:w="1559" w:type="dxa"/>
            <w:shd w:val="clear" w:color="auto" w:fill="auto"/>
          </w:tcPr>
          <w:p w:rsidR="003846F5" w:rsidRPr="00847F8B" w:rsidRDefault="003846F5" w:rsidP="002A7B8A">
            <w:pPr>
              <w:jc w:val="center"/>
              <w:rPr>
                <w:rFonts w:eastAsia="Calibri"/>
                <w:b/>
                <w:sz w:val="22"/>
                <w:szCs w:val="22"/>
              </w:rPr>
            </w:pPr>
            <w:r w:rsidRPr="00847F8B">
              <w:rPr>
                <w:rFonts w:eastAsia="Calibri"/>
                <w:b/>
                <w:sz w:val="22"/>
                <w:szCs w:val="22"/>
              </w:rPr>
              <w:t>Скорее не удовлетворительно</w:t>
            </w:r>
          </w:p>
          <w:p w:rsidR="003846F5" w:rsidRPr="00847F8B" w:rsidRDefault="007E3506" w:rsidP="002A7B8A">
            <w:pPr>
              <w:jc w:val="center"/>
              <w:rPr>
                <w:b/>
                <w:sz w:val="22"/>
                <w:szCs w:val="22"/>
              </w:rPr>
            </w:pPr>
            <w:r w:rsidRPr="00847F8B">
              <w:rPr>
                <w:b/>
                <w:sz w:val="22"/>
                <w:szCs w:val="22"/>
              </w:rPr>
              <w:t>чел./%</w:t>
            </w:r>
          </w:p>
        </w:tc>
        <w:tc>
          <w:tcPr>
            <w:tcW w:w="1134" w:type="dxa"/>
          </w:tcPr>
          <w:p w:rsidR="003846F5" w:rsidRPr="00847F8B" w:rsidRDefault="003846F5" w:rsidP="002A7B8A">
            <w:pPr>
              <w:jc w:val="center"/>
              <w:rPr>
                <w:rFonts w:eastAsia="Calibri"/>
                <w:b/>
                <w:sz w:val="22"/>
                <w:szCs w:val="22"/>
              </w:rPr>
            </w:pPr>
            <w:r w:rsidRPr="00847F8B">
              <w:rPr>
                <w:rFonts w:eastAsia="Calibri"/>
                <w:b/>
                <w:sz w:val="22"/>
                <w:szCs w:val="22"/>
              </w:rPr>
              <w:t>Не удовлетворительно</w:t>
            </w:r>
          </w:p>
          <w:p w:rsidR="003846F5" w:rsidRPr="00847F8B" w:rsidRDefault="007E3506" w:rsidP="002A7B8A">
            <w:pPr>
              <w:jc w:val="center"/>
              <w:rPr>
                <w:rFonts w:eastAsia="Calibri"/>
                <w:b/>
                <w:sz w:val="22"/>
                <w:szCs w:val="22"/>
              </w:rPr>
            </w:pPr>
            <w:r w:rsidRPr="00847F8B">
              <w:rPr>
                <w:b/>
                <w:sz w:val="22"/>
                <w:szCs w:val="22"/>
              </w:rPr>
              <w:t>чел./%</w:t>
            </w:r>
          </w:p>
        </w:tc>
        <w:tc>
          <w:tcPr>
            <w:tcW w:w="1418" w:type="dxa"/>
          </w:tcPr>
          <w:p w:rsidR="003846F5" w:rsidRPr="00847F8B" w:rsidRDefault="003846F5" w:rsidP="002A7B8A">
            <w:pPr>
              <w:jc w:val="center"/>
              <w:rPr>
                <w:rFonts w:eastAsia="Calibri"/>
                <w:b/>
                <w:sz w:val="22"/>
                <w:szCs w:val="22"/>
              </w:rPr>
            </w:pPr>
            <w:r w:rsidRPr="00847F8B">
              <w:rPr>
                <w:rFonts w:eastAsia="Calibri"/>
                <w:b/>
                <w:sz w:val="22"/>
                <w:szCs w:val="22"/>
              </w:rPr>
              <w:t>Затрудняюсь ответить</w:t>
            </w:r>
          </w:p>
          <w:p w:rsidR="003846F5" w:rsidRPr="00847F8B" w:rsidRDefault="007E3506" w:rsidP="007E3506">
            <w:pPr>
              <w:ind w:left="-108" w:firstLine="108"/>
              <w:jc w:val="center"/>
              <w:rPr>
                <w:rFonts w:eastAsia="Calibri"/>
                <w:b/>
                <w:sz w:val="22"/>
                <w:szCs w:val="22"/>
              </w:rPr>
            </w:pPr>
            <w:r w:rsidRPr="00847F8B">
              <w:rPr>
                <w:b/>
                <w:sz w:val="22"/>
                <w:szCs w:val="22"/>
              </w:rPr>
              <w:t>чел./%</w:t>
            </w:r>
          </w:p>
        </w:tc>
      </w:tr>
      <w:tr w:rsidR="003846F5" w:rsidRPr="00847F8B" w:rsidTr="002A7B8A">
        <w:tc>
          <w:tcPr>
            <w:tcW w:w="2518" w:type="dxa"/>
            <w:tcBorders>
              <w:top w:val="single" w:sz="4" w:space="0" w:color="auto"/>
              <w:left w:val="single" w:sz="4" w:space="0" w:color="auto"/>
              <w:bottom w:val="single" w:sz="4" w:space="0" w:color="auto"/>
              <w:right w:val="single" w:sz="4" w:space="0" w:color="auto"/>
            </w:tcBorders>
          </w:tcPr>
          <w:p w:rsidR="003846F5" w:rsidRPr="00847F8B" w:rsidRDefault="003846F5" w:rsidP="002A7B8A">
            <w:pPr>
              <w:rPr>
                <w:sz w:val="22"/>
                <w:szCs w:val="22"/>
              </w:rPr>
            </w:pPr>
            <w:r w:rsidRPr="00847F8B">
              <w:rPr>
                <w:rFonts w:eastAsia="Calibri"/>
                <w:sz w:val="22"/>
                <w:szCs w:val="22"/>
              </w:rPr>
              <w:t>Водоснабжение, водоотведение</w:t>
            </w:r>
          </w:p>
        </w:tc>
        <w:tc>
          <w:tcPr>
            <w:tcW w:w="1559" w:type="dxa"/>
            <w:tcBorders>
              <w:top w:val="single" w:sz="4" w:space="0" w:color="auto"/>
              <w:left w:val="single" w:sz="4" w:space="0" w:color="auto"/>
              <w:bottom w:val="single" w:sz="4" w:space="0" w:color="auto"/>
              <w:right w:val="single" w:sz="4" w:space="0" w:color="auto"/>
            </w:tcBorders>
          </w:tcPr>
          <w:p w:rsidR="003846F5" w:rsidRPr="00847F8B" w:rsidRDefault="00846179" w:rsidP="002A7B8A">
            <w:pPr>
              <w:jc w:val="center"/>
              <w:rPr>
                <w:sz w:val="22"/>
                <w:szCs w:val="22"/>
              </w:rPr>
            </w:pPr>
            <w:r w:rsidRPr="00847F8B">
              <w:rPr>
                <w:sz w:val="22"/>
                <w:szCs w:val="22"/>
              </w:rPr>
              <w:t>4/13,3</w:t>
            </w:r>
          </w:p>
        </w:tc>
        <w:tc>
          <w:tcPr>
            <w:tcW w:w="1843" w:type="dxa"/>
            <w:tcBorders>
              <w:top w:val="single" w:sz="4" w:space="0" w:color="auto"/>
              <w:left w:val="single" w:sz="4" w:space="0" w:color="auto"/>
              <w:bottom w:val="single" w:sz="4" w:space="0" w:color="auto"/>
              <w:right w:val="single" w:sz="4" w:space="0" w:color="auto"/>
            </w:tcBorders>
          </w:tcPr>
          <w:p w:rsidR="003846F5" w:rsidRPr="00847F8B" w:rsidRDefault="00846179" w:rsidP="002A7B8A">
            <w:pPr>
              <w:jc w:val="center"/>
              <w:rPr>
                <w:sz w:val="22"/>
                <w:szCs w:val="22"/>
              </w:rPr>
            </w:pPr>
            <w:r w:rsidRPr="00847F8B">
              <w:rPr>
                <w:sz w:val="22"/>
                <w:szCs w:val="22"/>
              </w:rPr>
              <w:t>4/13,3</w:t>
            </w:r>
          </w:p>
        </w:tc>
        <w:tc>
          <w:tcPr>
            <w:tcW w:w="1559" w:type="dxa"/>
            <w:tcBorders>
              <w:top w:val="single" w:sz="4" w:space="0" w:color="auto"/>
              <w:left w:val="single" w:sz="4" w:space="0" w:color="auto"/>
              <w:bottom w:val="single" w:sz="4" w:space="0" w:color="auto"/>
              <w:right w:val="single" w:sz="4" w:space="0" w:color="auto"/>
            </w:tcBorders>
          </w:tcPr>
          <w:p w:rsidR="003846F5" w:rsidRPr="00847F8B" w:rsidRDefault="00846179" w:rsidP="002A7B8A">
            <w:pPr>
              <w:jc w:val="center"/>
              <w:rPr>
                <w:sz w:val="22"/>
                <w:szCs w:val="22"/>
              </w:rPr>
            </w:pPr>
            <w:r w:rsidRPr="00847F8B">
              <w:rPr>
                <w:sz w:val="22"/>
                <w:szCs w:val="22"/>
              </w:rPr>
              <w:t>5/16,7</w:t>
            </w:r>
          </w:p>
        </w:tc>
        <w:tc>
          <w:tcPr>
            <w:tcW w:w="1134" w:type="dxa"/>
            <w:tcBorders>
              <w:top w:val="single" w:sz="4" w:space="0" w:color="auto"/>
              <w:left w:val="single" w:sz="4" w:space="0" w:color="auto"/>
              <w:bottom w:val="single" w:sz="4" w:space="0" w:color="auto"/>
              <w:right w:val="single" w:sz="4" w:space="0" w:color="auto"/>
            </w:tcBorders>
          </w:tcPr>
          <w:p w:rsidR="003846F5" w:rsidRPr="00847F8B" w:rsidRDefault="00846179" w:rsidP="002A7B8A">
            <w:pPr>
              <w:jc w:val="center"/>
              <w:rPr>
                <w:sz w:val="22"/>
                <w:szCs w:val="22"/>
              </w:rPr>
            </w:pPr>
            <w:r w:rsidRPr="00847F8B">
              <w:rPr>
                <w:sz w:val="22"/>
                <w:szCs w:val="22"/>
              </w:rPr>
              <w:t>7/23,3</w:t>
            </w:r>
          </w:p>
        </w:tc>
        <w:tc>
          <w:tcPr>
            <w:tcW w:w="1418" w:type="dxa"/>
            <w:tcBorders>
              <w:top w:val="single" w:sz="4" w:space="0" w:color="auto"/>
              <w:left w:val="single" w:sz="4" w:space="0" w:color="auto"/>
              <w:bottom w:val="single" w:sz="4" w:space="0" w:color="auto"/>
              <w:right w:val="single" w:sz="4" w:space="0" w:color="auto"/>
            </w:tcBorders>
          </w:tcPr>
          <w:p w:rsidR="003846F5" w:rsidRPr="00847F8B" w:rsidRDefault="00846179" w:rsidP="002A7B8A">
            <w:pPr>
              <w:jc w:val="center"/>
              <w:rPr>
                <w:sz w:val="22"/>
                <w:szCs w:val="22"/>
              </w:rPr>
            </w:pPr>
            <w:r w:rsidRPr="00847F8B">
              <w:rPr>
                <w:sz w:val="22"/>
                <w:szCs w:val="22"/>
              </w:rPr>
              <w:t>10/33,3</w:t>
            </w:r>
          </w:p>
        </w:tc>
      </w:tr>
      <w:tr w:rsidR="00FA492B" w:rsidRPr="00847F8B" w:rsidTr="002A7B8A">
        <w:tc>
          <w:tcPr>
            <w:tcW w:w="2518" w:type="dxa"/>
            <w:tcBorders>
              <w:top w:val="single" w:sz="4" w:space="0" w:color="auto"/>
              <w:left w:val="single" w:sz="4" w:space="0" w:color="auto"/>
              <w:bottom w:val="single" w:sz="4" w:space="0" w:color="auto"/>
              <w:right w:val="single" w:sz="4" w:space="0" w:color="auto"/>
            </w:tcBorders>
          </w:tcPr>
          <w:p w:rsidR="00FA492B" w:rsidRPr="00847F8B" w:rsidRDefault="00FA492B" w:rsidP="002A7B8A">
            <w:pPr>
              <w:rPr>
                <w:rFonts w:eastAsia="Calibri"/>
                <w:sz w:val="22"/>
                <w:szCs w:val="22"/>
              </w:rPr>
            </w:pPr>
            <w:r w:rsidRPr="00847F8B">
              <w:rPr>
                <w:rFonts w:eastAsia="Calibri"/>
                <w:sz w:val="22"/>
                <w:szCs w:val="22"/>
              </w:rPr>
              <w:t>Водоочистка</w:t>
            </w:r>
          </w:p>
        </w:tc>
        <w:tc>
          <w:tcPr>
            <w:tcW w:w="1559" w:type="dxa"/>
            <w:tcBorders>
              <w:top w:val="single" w:sz="4" w:space="0" w:color="auto"/>
              <w:left w:val="single" w:sz="4" w:space="0" w:color="auto"/>
              <w:bottom w:val="single" w:sz="4" w:space="0" w:color="auto"/>
              <w:right w:val="single" w:sz="4" w:space="0" w:color="auto"/>
            </w:tcBorders>
          </w:tcPr>
          <w:p w:rsidR="00FA492B" w:rsidRPr="00847F8B" w:rsidRDefault="00846179" w:rsidP="002A7B8A">
            <w:pPr>
              <w:jc w:val="center"/>
              <w:rPr>
                <w:rFonts w:eastAsia="Calibri"/>
                <w:sz w:val="22"/>
                <w:szCs w:val="22"/>
              </w:rPr>
            </w:pPr>
            <w:r w:rsidRPr="00847F8B">
              <w:rPr>
                <w:rFonts w:eastAsia="Calibri"/>
                <w:sz w:val="22"/>
                <w:szCs w:val="22"/>
              </w:rPr>
              <w:t>3/10,0</w:t>
            </w:r>
          </w:p>
        </w:tc>
        <w:tc>
          <w:tcPr>
            <w:tcW w:w="1843" w:type="dxa"/>
            <w:tcBorders>
              <w:top w:val="single" w:sz="4" w:space="0" w:color="auto"/>
              <w:left w:val="single" w:sz="4" w:space="0" w:color="auto"/>
              <w:bottom w:val="single" w:sz="4" w:space="0" w:color="auto"/>
              <w:right w:val="single" w:sz="4" w:space="0" w:color="auto"/>
            </w:tcBorders>
          </w:tcPr>
          <w:p w:rsidR="00FA492B" w:rsidRPr="00847F8B" w:rsidRDefault="00846179" w:rsidP="002A7B8A">
            <w:pPr>
              <w:jc w:val="center"/>
              <w:rPr>
                <w:rFonts w:eastAsia="Calibri"/>
                <w:sz w:val="22"/>
                <w:szCs w:val="22"/>
              </w:rPr>
            </w:pPr>
            <w:r w:rsidRPr="00847F8B">
              <w:rPr>
                <w:rFonts w:eastAsia="Calibri"/>
                <w:sz w:val="22"/>
                <w:szCs w:val="22"/>
              </w:rPr>
              <w:t>3/10,0</w:t>
            </w:r>
          </w:p>
        </w:tc>
        <w:tc>
          <w:tcPr>
            <w:tcW w:w="1559" w:type="dxa"/>
            <w:tcBorders>
              <w:top w:val="single" w:sz="4" w:space="0" w:color="auto"/>
              <w:left w:val="single" w:sz="4" w:space="0" w:color="auto"/>
              <w:bottom w:val="single" w:sz="4" w:space="0" w:color="auto"/>
              <w:right w:val="single" w:sz="4" w:space="0" w:color="auto"/>
            </w:tcBorders>
          </w:tcPr>
          <w:p w:rsidR="00FA492B" w:rsidRPr="00847F8B" w:rsidRDefault="00846179" w:rsidP="00FA492B">
            <w:pPr>
              <w:jc w:val="center"/>
              <w:rPr>
                <w:sz w:val="22"/>
                <w:szCs w:val="22"/>
              </w:rPr>
            </w:pPr>
            <w:r w:rsidRPr="00847F8B">
              <w:rPr>
                <w:sz w:val="22"/>
                <w:szCs w:val="22"/>
              </w:rPr>
              <w:t>5/16,7</w:t>
            </w:r>
          </w:p>
        </w:tc>
        <w:tc>
          <w:tcPr>
            <w:tcW w:w="1134" w:type="dxa"/>
            <w:tcBorders>
              <w:top w:val="single" w:sz="4" w:space="0" w:color="auto"/>
              <w:left w:val="single" w:sz="4" w:space="0" w:color="auto"/>
              <w:bottom w:val="single" w:sz="4" w:space="0" w:color="auto"/>
              <w:right w:val="single" w:sz="4" w:space="0" w:color="auto"/>
            </w:tcBorders>
          </w:tcPr>
          <w:p w:rsidR="00FA492B" w:rsidRPr="00847F8B" w:rsidRDefault="00846179" w:rsidP="002A7B8A">
            <w:pPr>
              <w:jc w:val="center"/>
              <w:rPr>
                <w:rFonts w:eastAsia="Calibri"/>
                <w:sz w:val="22"/>
                <w:szCs w:val="22"/>
              </w:rPr>
            </w:pPr>
            <w:r w:rsidRPr="00847F8B">
              <w:rPr>
                <w:rFonts w:eastAsia="Calibri"/>
                <w:sz w:val="22"/>
                <w:szCs w:val="22"/>
              </w:rPr>
              <w:t>7/23,3</w:t>
            </w:r>
          </w:p>
        </w:tc>
        <w:tc>
          <w:tcPr>
            <w:tcW w:w="1418" w:type="dxa"/>
            <w:tcBorders>
              <w:top w:val="single" w:sz="4" w:space="0" w:color="auto"/>
              <w:left w:val="single" w:sz="4" w:space="0" w:color="auto"/>
              <w:bottom w:val="single" w:sz="4" w:space="0" w:color="auto"/>
              <w:right w:val="single" w:sz="4" w:space="0" w:color="auto"/>
            </w:tcBorders>
          </w:tcPr>
          <w:p w:rsidR="00FA492B" w:rsidRPr="00847F8B" w:rsidRDefault="00846179" w:rsidP="002A7B8A">
            <w:pPr>
              <w:jc w:val="center"/>
              <w:rPr>
                <w:rFonts w:eastAsia="Calibri"/>
                <w:sz w:val="22"/>
                <w:szCs w:val="22"/>
              </w:rPr>
            </w:pPr>
            <w:r w:rsidRPr="00847F8B">
              <w:rPr>
                <w:rFonts w:eastAsia="Calibri"/>
                <w:sz w:val="22"/>
                <w:szCs w:val="22"/>
              </w:rPr>
              <w:t>12/40,0</w:t>
            </w:r>
          </w:p>
        </w:tc>
      </w:tr>
      <w:tr w:rsidR="00FA492B" w:rsidRPr="00847F8B" w:rsidTr="002A7B8A">
        <w:tc>
          <w:tcPr>
            <w:tcW w:w="2518" w:type="dxa"/>
            <w:tcBorders>
              <w:top w:val="single" w:sz="4" w:space="0" w:color="auto"/>
              <w:left w:val="single" w:sz="4" w:space="0" w:color="auto"/>
              <w:bottom w:val="single" w:sz="4" w:space="0" w:color="auto"/>
              <w:right w:val="single" w:sz="4" w:space="0" w:color="auto"/>
            </w:tcBorders>
          </w:tcPr>
          <w:p w:rsidR="00FA492B" w:rsidRPr="00847F8B" w:rsidRDefault="00FA492B" w:rsidP="002A7B8A">
            <w:pPr>
              <w:rPr>
                <w:rFonts w:eastAsia="Calibri"/>
                <w:sz w:val="22"/>
                <w:szCs w:val="22"/>
              </w:rPr>
            </w:pPr>
            <w:r w:rsidRPr="00847F8B">
              <w:rPr>
                <w:rFonts w:eastAsia="Calibri"/>
                <w:sz w:val="22"/>
                <w:szCs w:val="22"/>
              </w:rPr>
              <w:t>Газоснабжение</w:t>
            </w:r>
          </w:p>
        </w:tc>
        <w:tc>
          <w:tcPr>
            <w:tcW w:w="1559" w:type="dxa"/>
            <w:tcBorders>
              <w:top w:val="single" w:sz="4" w:space="0" w:color="auto"/>
              <w:left w:val="single" w:sz="4" w:space="0" w:color="auto"/>
              <w:bottom w:val="single" w:sz="4" w:space="0" w:color="auto"/>
              <w:right w:val="single" w:sz="4" w:space="0" w:color="auto"/>
            </w:tcBorders>
          </w:tcPr>
          <w:p w:rsidR="00FA492B" w:rsidRPr="00847F8B" w:rsidRDefault="00846179" w:rsidP="002A7B8A">
            <w:pPr>
              <w:jc w:val="center"/>
              <w:rPr>
                <w:rFonts w:eastAsia="Calibri"/>
                <w:sz w:val="22"/>
                <w:szCs w:val="22"/>
              </w:rPr>
            </w:pPr>
            <w:r w:rsidRPr="00847F8B">
              <w:rPr>
                <w:rFonts w:eastAsia="Calibri"/>
                <w:sz w:val="22"/>
                <w:szCs w:val="22"/>
              </w:rPr>
              <w:t>4/13,3</w:t>
            </w:r>
          </w:p>
        </w:tc>
        <w:tc>
          <w:tcPr>
            <w:tcW w:w="1843" w:type="dxa"/>
            <w:tcBorders>
              <w:top w:val="single" w:sz="4" w:space="0" w:color="auto"/>
              <w:left w:val="single" w:sz="4" w:space="0" w:color="auto"/>
              <w:bottom w:val="single" w:sz="4" w:space="0" w:color="auto"/>
              <w:right w:val="single" w:sz="4" w:space="0" w:color="auto"/>
            </w:tcBorders>
          </w:tcPr>
          <w:p w:rsidR="00FA492B" w:rsidRPr="00847F8B" w:rsidRDefault="00846179" w:rsidP="002A7B8A">
            <w:pPr>
              <w:jc w:val="center"/>
              <w:rPr>
                <w:rFonts w:eastAsia="Calibri"/>
                <w:sz w:val="22"/>
                <w:szCs w:val="22"/>
              </w:rPr>
            </w:pPr>
            <w:r w:rsidRPr="00847F8B">
              <w:rPr>
                <w:rFonts w:eastAsia="Calibri"/>
                <w:sz w:val="22"/>
                <w:szCs w:val="22"/>
              </w:rPr>
              <w:t>4/13,3</w:t>
            </w:r>
          </w:p>
        </w:tc>
        <w:tc>
          <w:tcPr>
            <w:tcW w:w="1559" w:type="dxa"/>
            <w:tcBorders>
              <w:top w:val="single" w:sz="4" w:space="0" w:color="auto"/>
              <w:left w:val="single" w:sz="4" w:space="0" w:color="auto"/>
              <w:bottom w:val="single" w:sz="4" w:space="0" w:color="auto"/>
              <w:right w:val="single" w:sz="4" w:space="0" w:color="auto"/>
            </w:tcBorders>
          </w:tcPr>
          <w:p w:rsidR="00FA492B" w:rsidRPr="00847F8B" w:rsidRDefault="00846179" w:rsidP="00FA492B">
            <w:pPr>
              <w:jc w:val="center"/>
              <w:rPr>
                <w:sz w:val="22"/>
                <w:szCs w:val="22"/>
              </w:rPr>
            </w:pPr>
            <w:r w:rsidRPr="00847F8B">
              <w:rPr>
                <w:sz w:val="22"/>
                <w:szCs w:val="22"/>
              </w:rPr>
              <w:t>5/16,7</w:t>
            </w:r>
          </w:p>
        </w:tc>
        <w:tc>
          <w:tcPr>
            <w:tcW w:w="1134" w:type="dxa"/>
            <w:tcBorders>
              <w:top w:val="single" w:sz="4" w:space="0" w:color="auto"/>
              <w:left w:val="single" w:sz="4" w:space="0" w:color="auto"/>
              <w:bottom w:val="single" w:sz="4" w:space="0" w:color="auto"/>
              <w:right w:val="single" w:sz="4" w:space="0" w:color="auto"/>
            </w:tcBorders>
          </w:tcPr>
          <w:p w:rsidR="00FA492B" w:rsidRPr="00847F8B" w:rsidRDefault="00846179" w:rsidP="002A7B8A">
            <w:pPr>
              <w:jc w:val="center"/>
              <w:rPr>
                <w:rFonts w:eastAsia="Calibri"/>
                <w:sz w:val="22"/>
                <w:szCs w:val="22"/>
              </w:rPr>
            </w:pPr>
            <w:r w:rsidRPr="00847F8B">
              <w:rPr>
                <w:rFonts w:eastAsia="Calibri"/>
                <w:sz w:val="22"/>
                <w:szCs w:val="22"/>
              </w:rPr>
              <w:t>8//26,7</w:t>
            </w:r>
          </w:p>
        </w:tc>
        <w:tc>
          <w:tcPr>
            <w:tcW w:w="1418" w:type="dxa"/>
            <w:tcBorders>
              <w:top w:val="single" w:sz="4" w:space="0" w:color="auto"/>
              <w:left w:val="single" w:sz="4" w:space="0" w:color="auto"/>
              <w:bottom w:val="single" w:sz="4" w:space="0" w:color="auto"/>
              <w:right w:val="single" w:sz="4" w:space="0" w:color="auto"/>
            </w:tcBorders>
          </w:tcPr>
          <w:p w:rsidR="00FA492B" w:rsidRPr="00847F8B" w:rsidRDefault="00846179" w:rsidP="002A7B8A">
            <w:pPr>
              <w:jc w:val="center"/>
              <w:rPr>
                <w:rFonts w:eastAsia="Calibri"/>
                <w:sz w:val="22"/>
                <w:szCs w:val="22"/>
              </w:rPr>
            </w:pPr>
            <w:r w:rsidRPr="00847F8B">
              <w:rPr>
                <w:rFonts w:eastAsia="Calibri"/>
                <w:sz w:val="22"/>
                <w:szCs w:val="22"/>
              </w:rPr>
              <w:t>9/30,0</w:t>
            </w:r>
          </w:p>
        </w:tc>
      </w:tr>
      <w:tr w:rsidR="00FA492B" w:rsidRPr="00847F8B" w:rsidTr="002A7B8A">
        <w:tc>
          <w:tcPr>
            <w:tcW w:w="2518" w:type="dxa"/>
            <w:tcBorders>
              <w:top w:val="single" w:sz="4" w:space="0" w:color="auto"/>
              <w:left w:val="single" w:sz="4" w:space="0" w:color="auto"/>
              <w:bottom w:val="single" w:sz="4" w:space="0" w:color="auto"/>
              <w:right w:val="single" w:sz="4" w:space="0" w:color="auto"/>
            </w:tcBorders>
          </w:tcPr>
          <w:p w:rsidR="00FA492B" w:rsidRPr="00847F8B" w:rsidRDefault="00FA492B" w:rsidP="002A7B8A">
            <w:pPr>
              <w:rPr>
                <w:rFonts w:eastAsia="Calibri"/>
                <w:sz w:val="22"/>
                <w:szCs w:val="22"/>
              </w:rPr>
            </w:pPr>
            <w:r w:rsidRPr="00847F8B">
              <w:rPr>
                <w:rFonts w:eastAsia="Calibri"/>
                <w:sz w:val="22"/>
                <w:szCs w:val="22"/>
              </w:rPr>
              <w:t>Электроснабжение</w:t>
            </w:r>
          </w:p>
        </w:tc>
        <w:tc>
          <w:tcPr>
            <w:tcW w:w="1559" w:type="dxa"/>
            <w:tcBorders>
              <w:top w:val="single" w:sz="4" w:space="0" w:color="auto"/>
              <w:left w:val="single" w:sz="4" w:space="0" w:color="auto"/>
              <w:bottom w:val="single" w:sz="4" w:space="0" w:color="auto"/>
              <w:right w:val="single" w:sz="4" w:space="0" w:color="auto"/>
            </w:tcBorders>
          </w:tcPr>
          <w:p w:rsidR="00FA492B" w:rsidRPr="00847F8B" w:rsidRDefault="00BF1B75" w:rsidP="002A7B8A">
            <w:pPr>
              <w:jc w:val="center"/>
              <w:rPr>
                <w:rFonts w:eastAsia="Calibri"/>
                <w:sz w:val="22"/>
                <w:szCs w:val="22"/>
              </w:rPr>
            </w:pPr>
            <w:r w:rsidRPr="00847F8B">
              <w:rPr>
                <w:rFonts w:eastAsia="Calibri"/>
                <w:sz w:val="22"/>
                <w:szCs w:val="22"/>
              </w:rPr>
              <w:t>4/13,3</w:t>
            </w:r>
          </w:p>
        </w:tc>
        <w:tc>
          <w:tcPr>
            <w:tcW w:w="1843" w:type="dxa"/>
            <w:tcBorders>
              <w:top w:val="single" w:sz="4" w:space="0" w:color="auto"/>
              <w:left w:val="single" w:sz="4" w:space="0" w:color="auto"/>
              <w:bottom w:val="single" w:sz="4" w:space="0" w:color="auto"/>
              <w:right w:val="single" w:sz="4" w:space="0" w:color="auto"/>
            </w:tcBorders>
          </w:tcPr>
          <w:p w:rsidR="00FA492B" w:rsidRPr="00847F8B" w:rsidRDefault="00BF1B75" w:rsidP="002A7B8A">
            <w:pPr>
              <w:jc w:val="center"/>
              <w:rPr>
                <w:rFonts w:eastAsia="Calibri"/>
                <w:sz w:val="22"/>
                <w:szCs w:val="22"/>
              </w:rPr>
            </w:pPr>
            <w:r w:rsidRPr="00847F8B">
              <w:rPr>
                <w:rFonts w:eastAsia="Calibri"/>
                <w:sz w:val="22"/>
                <w:szCs w:val="22"/>
              </w:rPr>
              <w:t>3/10,0</w:t>
            </w:r>
          </w:p>
        </w:tc>
        <w:tc>
          <w:tcPr>
            <w:tcW w:w="1559" w:type="dxa"/>
            <w:tcBorders>
              <w:top w:val="single" w:sz="4" w:space="0" w:color="auto"/>
              <w:left w:val="single" w:sz="4" w:space="0" w:color="auto"/>
              <w:bottom w:val="single" w:sz="4" w:space="0" w:color="auto"/>
              <w:right w:val="single" w:sz="4" w:space="0" w:color="auto"/>
            </w:tcBorders>
          </w:tcPr>
          <w:p w:rsidR="00FA492B" w:rsidRPr="00847F8B" w:rsidRDefault="00BF1B75" w:rsidP="00FA492B">
            <w:pPr>
              <w:jc w:val="center"/>
              <w:rPr>
                <w:sz w:val="22"/>
                <w:szCs w:val="22"/>
              </w:rPr>
            </w:pPr>
            <w:r w:rsidRPr="00847F8B">
              <w:rPr>
                <w:sz w:val="22"/>
                <w:szCs w:val="22"/>
              </w:rPr>
              <w:t>4/13,3</w:t>
            </w:r>
          </w:p>
        </w:tc>
        <w:tc>
          <w:tcPr>
            <w:tcW w:w="1134" w:type="dxa"/>
            <w:tcBorders>
              <w:top w:val="single" w:sz="4" w:space="0" w:color="auto"/>
              <w:left w:val="single" w:sz="4" w:space="0" w:color="auto"/>
              <w:bottom w:val="single" w:sz="4" w:space="0" w:color="auto"/>
              <w:right w:val="single" w:sz="4" w:space="0" w:color="auto"/>
            </w:tcBorders>
          </w:tcPr>
          <w:p w:rsidR="00FA492B" w:rsidRPr="00847F8B" w:rsidRDefault="00BF1B75" w:rsidP="00F93A1D">
            <w:pPr>
              <w:jc w:val="center"/>
              <w:rPr>
                <w:rFonts w:eastAsia="Calibri"/>
                <w:sz w:val="22"/>
                <w:szCs w:val="22"/>
              </w:rPr>
            </w:pPr>
            <w:r w:rsidRPr="00847F8B">
              <w:rPr>
                <w:rFonts w:eastAsia="Calibri"/>
                <w:sz w:val="22"/>
                <w:szCs w:val="22"/>
              </w:rPr>
              <w:t>8/26,7</w:t>
            </w:r>
          </w:p>
        </w:tc>
        <w:tc>
          <w:tcPr>
            <w:tcW w:w="1418" w:type="dxa"/>
            <w:tcBorders>
              <w:top w:val="single" w:sz="4" w:space="0" w:color="auto"/>
              <w:left w:val="single" w:sz="4" w:space="0" w:color="auto"/>
              <w:bottom w:val="single" w:sz="4" w:space="0" w:color="auto"/>
              <w:right w:val="single" w:sz="4" w:space="0" w:color="auto"/>
            </w:tcBorders>
          </w:tcPr>
          <w:p w:rsidR="00FA492B" w:rsidRPr="00847F8B" w:rsidRDefault="00BF1B75" w:rsidP="002A7B8A">
            <w:pPr>
              <w:jc w:val="center"/>
              <w:rPr>
                <w:rFonts w:eastAsia="Calibri"/>
                <w:sz w:val="22"/>
                <w:szCs w:val="22"/>
              </w:rPr>
            </w:pPr>
            <w:r w:rsidRPr="00847F8B">
              <w:rPr>
                <w:rFonts w:eastAsia="Calibri"/>
                <w:sz w:val="22"/>
                <w:szCs w:val="22"/>
              </w:rPr>
              <w:t>11/36,7</w:t>
            </w:r>
          </w:p>
        </w:tc>
      </w:tr>
      <w:tr w:rsidR="00FA492B" w:rsidRPr="00847F8B" w:rsidTr="002A7B8A">
        <w:tc>
          <w:tcPr>
            <w:tcW w:w="2518" w:type="dxa"/>
            <w:tcBorders>
              <w:top w:val="single" w:sz="4" w:space="0" w:color="auto"/>
              <w:left w:val="single" w:sz="4" w:space="0" w:color="auto"/>
              <w:bottom w:val="single" w:sz="4" w:space="0" w:color="auto"/>
              <w:right w:val="single" w:sz="4" w:space="0" w:color="auto"/>
            </w:tcBorders>
          </w:tcPr>
          <w:p w:rsidR="00FA492B" w:rsidRPr="00847F8B" w:rsidRDefault="00FA492B" w:rsidP="002A7B8A">
            <w:pPr>
              <w:rPr>
                <w:rFonts w:eastAsia="Calibri"/>
                <w:sz w:val="22"/>
                <w:szCs w:val="22"/>
              </w:rPr>
            </w:pPr>
            <w:r w:rsidRPr="00847F8B">
              <w:rPr>
                <w:rFonts w:eastAsia="Calibri"/>
                <w:sz w:val="22"/>
                <w:szCs w:val="22"/>
              </w:rPr>
              <w:t>Теплоснабжение</w:t>
            </w:r>
          </w:p>
        </w:tc>
        <w:tc>
          <w:tcPr>
            <w:tcW w:w="1559" w:type="dxa"/>
            <w:tcBorders>
              <w:top w:val="single" w:sz="4" w:space="0" w:color="auto"/>
              <w:left w:val="single" w:sz="4" w:space="0" w:color="auto"/>
              <w:bottom w:val="single" w:sz="4" w:space="0" w:color="auto"/>
              <w:right w:val="single" w:sz="4" w:space="0" w:color="auto"/>
            </w:tcBorders>
          </w:tcPr>
          <w:p w:rsidR="00FA492B" w:rsidRPr="00847F8B" w:rsidRDefault="00BF1B75" w:rsidP="002A7B8A">
            <w:pPr>
              <w:jc w:val="center"/>
              <w:rPr>
                <w:rFonts w:eastAsia="Calibri"/>
                <w:sz w:val="22"/>
                <w:szCs w:val="22"/>
              </w:rPr>
            </w:pPr>
            <w:r w:rsidRPr="00847F8B">
              <w:rPr>
                <w:rFonts w:eastAsia="Calibri"/>
                <w:sz w:val="22"/>
                <w:szCs w:val="22"/>
              </w:rPr>
              <w:t>3/10,0</w:t>
            </w:r>
          </w:p>
        </w:tc>
        <w:tc>
          <w:tcPr>
            <w:tcW w:w="1843" w:type="dxa"/>
            <w:tcBorders>
              <w:top w:val="single" w:sz="4" w:space="0" w:color="auto"/>
              <w:left w:val="single" w:sz="4" w:space="0" w:color="auto"/>
              <w:bottom w:val="single" w:sz="4" w:space="0" w:color="auto"/>
              <w:right w:val="single" w:sz="4" w:space="0" w:color="auto"/>
            </w:tcBorders>
          </w:tcPr>
          <w:p w:rsidR="00FA492B" w:rsidRPr="00847F8B" w:rsidRDefault="00BF1B75" w:rsidP="002A7B8A">
            <w:pPr>
              <w:jc w:val="center"/>
              <w:rPr>
                <w:rFonts w:eastAsia="Calibri"/>
                <w:sz w:val="22"/>
                <w:szCs w:val="22"/>
              </w:rPr>
            </w:pPr>
            <w:r w:rsidRPr="00847F8B">
              <w:rPr>
                <w:rFonts w:eastAsia="Calibri"/>
                <w:sz w:val="22"/>
                <w:szCs w:val="22"/>
              </w:rPr>
              <w:t>4/13,3</w:t>
            </w:r>
          </w:p>
        </w:tc>
        <w:tc>
          <w:tcPr>
            <w:tcW w:w="1559" w:type="dxa"/>
            <w:tcBorders>
              <w:top w:val="single" w:sz="4" w:space="0" w:color="auto"/>
              <w:left w:val="single" w:sz="4" w:space="0" w:color="auto"/>
              <w:bottom w:val="single" w:sz="4" w:space="0" w:color="auto"/>
              <w:right w:val="single" w:sz="4" w:space="0" w:color="auto"/>
            </w:tcBorders>
          </w:tcPr>
          <w:p w:rsidR="00FA492B" w:rsidRPr="00847F8B" w:rsidRDefault="00BF1B75" w:rsidP="00FA492B">
            <w:pPr>
              <w:jc w:val="center"/>
              <w:rPr>
                <w:sz w:val="22"/>
                <w:szCs w:val="22"/>
              </w:rPr>
            </w:pPr>
            <w:r w:rsidRPr="00847F8B">
              <w:rPr>
                <w:sz w:val="22"/>
                <w:szCs w:val="22"/>
              </w:rPr>
              <w:t>4/13,3</w:t>
            </w:r>
          </w:p>
        </w:tc>
        <w:tc>
          <w:tcPr>
            <w:tcW w:w="1134" w:type="dxa"/>
            <w:tcBorders>
              <w:top w:val="single" w:sz="4" w:space="0" w:color="auto"/>
              <w:left w:val="single" w:sz="4" w:space="0" w:color="auto"/>
              <w:bottom w:val="single" w:sz="4" w:space="0" w:color="auto"/>
              <w:right w:val="single" w:sz="4" w:space="0" w:color="auto"/>
            </w:tcBorders>
          </w:tcPr>
          <w:p w:rsidR="00FA492B" w:rsidRPr="00847F8B" w:rsidRDefault="00BF1B75" w:rsidP="002A7B8A">
            <w:pPr>
              <w:jc w:val="center"/>
              <w:rPr>
                <w:rFonts w:eastAsia="Calibri"/>
                <w:sz w:val="22"/>
                <w:szCs w:val="22"/>
              </w:rPr>
            </w:pPr>
            <w:r w:rsidRPr="00847F8B">
              <w:rPr>
                <w:rFonts w:eastAsia="Calibri"/>
                <w:sz w:val="22"/>
                <w:szCs w:val="22"/>
              </w:rPr>
              <w:t>7/23,3</w:t>
            </w:r>
          </w:p>
        </w:tc>
        <w:tc>
          <w:tcPr>
            <w:tcW w:w="1418" w:type="dxa"/>
            <w:tcBorders>
              <w:top w:val="single" w:sz="4" w:space="0" w:color="auto"/>
              <w:left w:val="single" w:sz="4" w:space="0" w:color="auto"/>
              <w:bottom w:val="single" w:sz="4" w:space="0" w:color="auto"/>
              <w:right w:val="single" w:sz="4" w:space="0" w:color="auto"/>
            </w:tcBorders>
          </w:tcPr>
          <w:p w:rsidR="00FA492B" w:rsidRPr="00847F8B" w:rsidRDefault="00BF1B75" w:rsidP="002A7B8A">
            <w:pPr>
              <w:jc w:val="center"/>
              <w:rPr>
                <w:rFonts w:eastAsia="Calibri"/>
                <w:sz w:val="22"/>
                <w:szCs w:val="22"/>
              </w:rPr>
            </w:pPr>
            <w:r w:rsidRPr="00847F8B">
              <w:rPr>
                <w:rFonts w:eastAsia="Calibri"/>
                <w:sz w:val="22"/>
                <w:szCs w:val="22"/>
              </w:rPr>
              <w:t>12/40,0</w:t>
            </w:r>
          </w:p>
        </w:tc>
      </w:tr>
      <w:tr w:rsidR="00FA492B" w:rsidRPr="00847F8B" w:rsidTr="002A7B8A">
        <w:tc>
          <w:tcPr>
            <w:tcW w:w="2518" w:type="dxa"/>
            <w:tcBorders>
              <w:top w:val="single" w:sz="4" w:space="0" w:color="auto"/>
              <w:left w:val="single" w:sz="4" w:space="0" w:color="auto"/>
              <w:bottom w:val="single" w:sz="4" w:space="0" w:color="auto"/>
              <w:right w:val="single" w:sz="4" w:space="0" w:color="auto"/>
            </w:tcBorders>
          </w:tcPr>
          <w:p w:rsidR="00FA492B" w:rsidRPr="00847F8B" w:rsidRDefault="00FA492B" w:rsidP="002A7B8A">
            <w:pPr>
              <w:rPr>
                <w:rFonts w:eastAsia="Calibri"/>
                <w:sz w:val="22"/>
                <w:szCs w:val="22"/>
              </w:rPr>
            </w:pPr>
            <w:r w:rsidRPr="00847F8B">
              <w:rPr>
                <w:rFonts w:eastAsia="Calibri"/>
                <w:sz w:val="22"/>
                <w:szCs w:val="22"/>
              </w:rPr>
              <w:t>Телефонная связь</w:t>
            </w:r>
          </w:p>
        </w:tc>
        <w:tc>
          <w:tcPr>
            <w:tcW w:w="1559" w:type="dxa"/>
            <w:tcBorders>
              <w:top w:val="single" w:sz="4" w:space="0" w:color="auto"/>
              <w:left w:val="single" w:sz="4" w:space="0" w:color="auto"/>
              <w:bottom w:val="single" w:sz="4" w:space="0" w:color="auto"/>
              <w:right w:val="single" w:sz="4" w:space="0" w:color="auto"/>
            </w:tcBorders>
          </w:tcPr>
          <w:p w:rsidR="00FA492B" w:rsidRPr="00847F8B" w:rsidRDefault="00BF1B75" w:rsidP="002A7B8A">
            <w:pPr>
              <w:jc w:val="center"/>
              <w:rPr>
                <w:rFonts w:eastAsia="Calibri"/>
                <w:sz w:val="22"/>
                <w:szCs w:val="22"/>
              </w:rPr>
            </w:pPr>
            <w:r w:rsidRPr="00847F8B">
              <w:rPr>
                <w:rFonts w:eastAsia="Calibri"/>
                <w:sz w:val="22"/>
                <w:szCs w:val="22"/>
              </w:rPr>
              <w:t>4/13,3</w:t>
            </w:r>
          </w:p>
        </w:tc>
        <w:tc>
          <w:tcPr>
            <w:tcW w:w="1843" w:type="dxa"/>
            <w:tcBorders>
              <w:top w:val="single" w:sz="4" w:space="0" w:color="auto"/>
              <w:left w:val="single" w:sz="4" w:space="0" w:color="auto"/>
              <w:bottom w:val="single" w:sz="4" w:space="0" w:color="auto"/>
              <w:right w:val="single" w:sz="4" w:space="0" w:color="auto"/>
            </w:tcBorders>
          </w:tcPr>
          <w:p w:rsidR="00FA492B" w:rsidRPr="00847F8B" w:rsidRDefault="00BF1B75" w:rsidP="002A7B8A">
            <w:pPr>
              <w:jc w:val="center"/>
              <w:rPr>
                <w:rFonts w:eastAsia="Calibri"/>
                <w:sz w:val="22"/>
                <w:szCs w:val="22"/>
              </w:rPr>
            </w:pPr>
            <w:r w:rsidRPr="00847F8B">
              <w:rPr>
                <w:rFonts w:eastAsia="Calibri"/>
                <w:sz w:val="22"/>
                <w:szCs w:val="22"/>
              </w:rPr>
              <w:t>4/13,3</w:t>
            </w:r>
          </w:p>
        </w:tc>
        <w:tc>
          <w:tcPr>
            <w:tcW w:w="1559" w:type="dxa"/>
            <w:tcBorders>
              <w:top w:val="single" w:sz="4" w:space="0" w:color="auto"/>
              <w:left w:val="single" w:sz="4" w:space="0" w:color="auto"/>
              <w:bottom w:val="single" w:sz="4" w:space="0" w:color="auto"/>
              <w:right w:val="single" w:sz="4" w:space="0" w:color="auto"/>
            </w:tcBorders>
          </w:tcPr>
          <w:p w:rsidR="00FA492B" w:rsidRPr="00847F8B" w:rsidRDefault="00BF1B75" w:rsidP="00FA492B">
            <w:pPr>
              <w:jc w:val="center"/>
              <w:rPr>
                <w:sz w:val="22"/>
                <w:szCs w:val="22"/>
              </w:rPr>
            </w:pPr>
            <w:r w:rsidRPr="00847F8B">
              <w:rPr>
                <w:sz w:val="22"/>
                <w:szCs w:val="22"/>
              </w:rPr>
              <w:t>3/10,0</w:t>
            </w:r>
          </w:p>
        </w:tc>
        <w:tc>
          <w:tcPr>
            <w:tcW w:w="1134" w:type="dxa"/>
            <w:tcBorders>
              <w:top w:val="single" w:sz="4" w:space="0" w:color="auto"/>
              <w:left w:val="single" w:sz="4" w:space="0" w:color="auto"/>
              <w:bottom w:val="single" w:sz="4" w:space="0" w:color="auto"/>
              <w:right w:val="single" w:sz="4" w:space="0" w:color="auto"/>
            </w:tcBorders>
          </w:tcPr>
          <w:p w:rsidR="00FA492B" w:rsidRPr="00847F8B" w:rsidRDefault="00BF1B75" w:rsidP="002A7B8A">
            <w:pPr>
              <w:jc w:val="center"/>
              <w:rPr>
                <w:rFonts w:eastAsia="Calibri"/>
                <w:sz w:val="22"/>
                <w:szCs w:val="22"/>
              </w:rPr>
            </w:pPr>
            <w:r w:rsidRPr="00847F8B">
              <w:rPr>
                <w:rFonts w:eastAsia="Calibri"/>
                <w:sz w:val="22"/>
                <w:szCs w:val="22"/>
              </w:rPr>
              <w:t>6/20,0</w:t>
            </w:r>
          </w:p>
        </w:tc>
        <w:tc>
          <w:tcPr>
            <w:tcW w:w="1418" w:type="dxa"/>
            <w:tcBorders>
              <w:top w:val="single" w:sz="4" w:space="0" w:color="auto"/>
              <w:left w:val="single" w:sz="4" w:space="0" w:color="auto"/>
              <w:bottom w:val="single" w:sz="4" w:space="0" w:color="auto"/>
              <w:right w:val="single" w:sz="4" w:space="0" w:color="auto"/>
            </w:tcBorders>
          </w:tcPr>
          <w:p w:rsidR="00FA492B" w:rsidRPr="00847F8B" w:rsidRDefault="00BF1B75" w:rsidP="002A7B8A">
            <w:pPr>
              <w:jc w:val="center"/>
              <w:rPr>
                <w:rFonts w:eastAsia="Calibri"/>
                <w:sz w:val="22"/>
                <w:szCs w:val="22"/>
              </w:rPr>
            </w:pPr>
            <w:r w:rsidRPr="00847F8B">
              <w:rPr>
                <w:rFonts w:eastAsia="Calibri"/>
                <w:sz w:val="22"/>
                <w:szCs w:val="22"/>
              </w:rPr>
              <w:t>13/43,4</w:t>
            </w:r>
          </w:p>
        </w:tc>
      </w:tr>
    </w:tbl>
    <w:p w:rsidR="00EF20ED" w:rsidRPr="00847F8B" w:rsidRDefault="00EF20ED" w:rsidP="00EF20ED">
      <w:pPr>
        <w:widowControl w:val="0"/>
        <w:autoSpaceDE w:val="0"/>
        <w:autoSpaceDN w:val="0"/>
        <w:adjustRightInd w:val="0"/>
        <w:ind w:firstLine="426"/>
        <w:jc w:val="both"/>
        <w:rPr>
          <w:sz w:val="28"/>
          <w:szCs w:val="28"/>
        </w:rPr>
      </w:pPr>
      <w:r w:rsidRPr="00847F8B">
        <w:rPr>
          <w:sz w:val="28"/>
          <w:szCs w:val="28"/>
        </w:rPr>
        <w:t xml:space="preserve">В целом по всем субъектам естественных монополий преобладают </w:t>
      </w:r>
      <w:r w:rsidR="00BF1B75" w:rsidRPr="00847F8B">
        <w:rPr>
          <w:sz w:val="28"/>
          <w:szCs w:val="28"/>
        </w:rPr>
        <w:t xml:space="preserve">не </w:t>
      </w:r>
      <w:r w:rsidRPr="00847F8B">
        <w:rPr>
          <w:sz w:val="28"/>
          <w:szCs w:val="28"/>
        </w:rPr>
        <w:t>удовлетворительные оценки качества их услуг.  Наибольший</w:t>
      </w:r>
      <w:r w:rsidRPr="00847F8B">
        <w:rPr>
          <w:rFonts w:ascii="Traditional Arabic" w:hAnsi="Traditional Arabic" w:cs="Traditional Arabic"/>
          <w:sz w:val="28"/>
          <w:szCs w:val="28"/>
        </w:rPr>
        <w:t xml:space="preserve"> </w:t>
      </w:r>
      <w:r w:rsidRPr="00847F8B">
        <w:rPr>
          <w:sz w:val="28"/>
          <w:szCs w:val="28"/>
        </w:rPr>
        <w:t>уровень</w:t>
      </w:r>
      <w:r w:rsidRPr="00847F8B">
        <w:rPr>
          <w:rFonts w:ascii="Traditional Arabic" w:hAnsi="Traditional Arabic" w:cs="Traditional Arabic"/>
          <w:sz w:val="28"/>
          <w:szCs w:val="28"/>
        </w:rPr>
        <w:t xml:space="preserve"> </w:t>
      </w:r>
      <w:r w:rsidR="00BF1B75" w:rsidRPr="00847F8B">
        <w:rPr>
          <w:sz w:val="28"/>
          <w:szCs w:val="28"/>
        </w:rPr>
        <w:t xml:space="preserve">не </w:t>
      </w:r>
      <w:r w:rsidRPr="00847F8B">
        <w:rPr>
          <w:sz w:val="28"/>
          <w:szCs w:val="28"/>
        </w:rPr>
        <w:t>удовлетворенности</w:t>
      </w:r>
      <w:r w:rsidRPr="00847F8B">
        <w:rPr>
          <w:rFonts w:ascii="Traditional Arabic" w:hAnsi="Traditional Arabic" w:cs="Traditional Arabic"/>
          <w:sz w:val="28"/>
          <w:szCs w:val="28"/>
        </w:rPr>
        <w:t xml:space="preserve"> </w:t>
      </w:r>
      <w:r w:rsidRPr="00847F8B">
        <w:rPr>
          <w:sz w:val="28"/>
          <w:szCs w:val="28"/>
        </w:rPr>
        <w:t>потребителей</w:t>
      </w:r>
      <w:r w:rsidRPr="00847F8B">
        <w:rPr>
          <w:rFonts w:ascii="Traditional Arabic" w:hAnsi="Traditional Arabic" w:cs="Traditional Arabic"/>
          <w:sz w:val="28"/>
          <w:szCs w:val="28"/>
        </w:rPr>
        <w:t xml:space="preserve"> </w:t>
      </w:r>
      <w:r w:rsidRPr="00847F8B">
        <w:rPr>
          <w:sz w:val="28"/>
          <w:szCs w:val="28"/>
        </w:rPr>
        <w:t>качеством</w:t>
      </w:r>
      <w:r w:rsidRPr="00847F8B">
        <w:rPr>
          <w:rFonts w:ascii="Traditional Arabic" w:hAnsi="Traditional Arabic" w:cs="Traditional Arabic"/>
          <w:sz w:val="28"/>
          <w:szCs w:val="28"/>
        </w:rPr>
        <w:t xml:space="preserve"> </w:t>
      </w:r>
      <w:r w:rsidRPr="00847F8B">
        <w:rPr>
          <w:sz w:val="28"/>
          <w:szCs w:val="28"/>
        </w:rPr>
        <w:t>товаров</w:t>
      </w:r>
      <w:r w:rsidRPr="00847F8B">
        <w:rPr>
          <w:rFonts w:cs="Traditional Arabic"/>
          <w:sz w:val="28"/>
          <w:szCs w:val="28"/>
        </w:rPr>
        <w:t xml:space="preserve"> </w:t>
      </w:r>
      <w:r w:rsidRPr="00847F8B">
        <w:rPr>
          <w:sz w:val="28"/>
          <w:szCs w:val="28"/>
        </w:rPr>
        <w:t>и</w:t>
      </w:r>
      <w:r w:rsidRPr="00847F8B">
        <w:rPr>
          <w:rFonts w:ascii="Traditional Arabic" w:hAnsi="Traditional Arabic" w:cs="Traditional Arabic"/>
          <w:sz w:val="28"/>
          <w:szCs w:val="28"/>
        </w:rPr>
        <w:t xml:space="preserve"> </w:t>
      </w:r>
      <w:r w:rsidRPr="00847F8B">
        <w:rPr>
          <w:sz w:val="28"/>
          <w:szCs w:val="28"/>
        </w:rPr>
        <w:t>услуг</w:t>
      </w:r>
      <w:r w:rsidRPr="00847F8B">
        <w:rPr>
          <w:rFonts w:ascii="Traditional Arabic" w:hAnsi="Traditional Arabic" w:cs="Traditional Arabic"/>
          <w:sz w:val="28"/>
          <w:szCs w:val="28"/>
        </w:rPr>
        <w:t xml:space="preserve"> </w:t>
      </w:r>
      <w:r w:rsidRPr="00847F8B">
        <w:rPr>
          <w:sz w:val="28"/>
          <w:szCs w:val="28"/>
        </w:rPr>
        <w:t>наблюдается</w:t>
      </w:r>
      <w:r w:rsidRPr="00847F8B">
        <w:rPr>
          <w:rFonts w:ascii="Traditional Arabic" w:hAnsi="Traditional Arabic" w:cs="Traditional Arabic"/>
          <w:sz w:val="28"/>
          <w:szCs w:val="28"/>
        </w:rPr>
        <w:t xml:space="preserve"> </w:t>
      </w:r>
      <w:r w:rsidRPr="00847F8B">
        <w:rPr>
          <w:sz w:val="28"/>
          <w:szCs w:val="28"/>
        </w:rPr>
        <w:t>на</w:t>
      </w:r>
      <w:r w:rsidRPr="00847F8B">
        <w:rPr>
          <w:rFonts w:ascii="Traditional Arabic" w:hAnsi="Traditional Arabic" w:cs="Traditional Arabic"/>
          <w:sz w:val="28"/>
          <w:szCs w:val="28"/>
        </w:rPr>
        <w:t xml:space="preserve"> </w:t>
      </w:r>
      <w:r w:rsidRPr="00847F8B">
        <w:rPr>
          <w:sz w:val="28"/>
          <w:szCs w:val="28"/>
        </w:rPr>
        <w:t>рынках</w:t>
      </w:r>
      <w:r w:rsidRPr="00847F8B">
        <w:rPr>
          <w:rFonts w:ascii="Traditional Arabic" w:hAnsi="Traditional Arabic" w:cs="Traditional Arabic"/>
          <w:sz w:val="28"/>
          <w:szCs w:val="28"/>
        </w:rPr>
        <w:t xml:space="preserve"> </w:t>
      </w:r>
      <w:r w:rsidR="00BF1B75" w:rsidRPr="00847F8B">
        <w:rPr>
          <w:sz w:val="28"/>
          <w:szCs w:val="28"/>
        </w:rPr>
        <w:t>газоснабжения</w:t>
      </w:r>
      <w:r w:rsidR="00F93A1D" w:rsidRPr="00847F8B">
        <w:rPr>
          <w:sz w:val="28"/>
          <w:szCs w:val="28"/>
        </w:rPr>
        <w:t xml:space="preserve"> (</w:t>
      </w:r>
      <w:r w:rsidR="00BF1B75" w:rsidRPr="00847F8B">
        <w:rPr>
          <w:sz w:val="28"/>
          <w:szCs w:val="28"/>
        </w:rPr>
        <w:t>44,4</w:t>
      </w:r>
      <w:r w:rsidR="00F93A1D" w:rsidRPr="00847F8B">
        <w:rPr>
          <w:sz w:val="28"/>
          <w:szCs w:val="28"/>
        </w:rPr>
        <w:t>%), водоснабжения</w:t>
      </w:r>
      <w:r w:rsidR="00BF1B75" w:rsidRPr="00847F8B">
        <w:rPr>
          <w:sz w:val="28"/>
          <w:szCs w:val="28"/>
        </w:rPr>
        <w:t xml:space="preserve">, </w:t>
      </w:r>
      <w:r w:rsidR="00F93A1D" w:rsidRPr="00847F8B">
        <w:rPr>
          <w:sz w:val="28"/>
          <w:szCs w:val="28"/>
        </w:rPr>
        <w:t>водоочистки и электроснабжения (по 3</w:t>
      </w:r>
      <w:r w:rsidR="00BF1B75" w:rsidRPr="00847F8B">
        <w:rPr>
          <w:sz w:val="28"/>
          <w:szCs w:val="28"/>
        </w:rPr>
        <w:t>6,6</w:t>
      </w:r>
      <w:r w:rsidR="00F93A1D" w:rsidRPr="00847F8B">
        <w:rPr>
          <w:sz w:val="28"/>
          <w:szCs w:val="28"/>
        </w:rPr>
        <w:t xml:space="preserve">%). </w:t>
      </w:r>
      <w:r w:rsidR="00BF1B75" w:rsidRPr="00847F8B">
        <w:rPr>
          <w:sz w:val="28"/>
          <w:szCs w:val="28"/>
        </w:rPr>
        <w:t xml:space="preserve">По всем субъектам естественных монополий </w:t>
      </w:r>
      <w:r w:rsidRPr="00847F8B">
        <w:rPr>
          <w:sz w:val="28"/>
          <w:szCs w:val="28"/>
        </w:rPr>
        <w:t xml:space="preserve">удовлетворенность </w:t>
      </w:r>
      <w:r w:rsidR="00F93A1D" w:rsidRPr="00847F8B">
        <w:rPr>
          <w:sz w:val="28"/>
          <w:szCs w:val="28"/>
        </w:rPr>
        <w:t xml:space="preserve"> </w:t>
      </w:r>
      <w:r w:rsidR="00BF1B75" w:rsidRPr="00847F8B">
        <w:rPr>
          <w:sz w:val="28"/>
          <w:szCs w:val="28"/>
        </w:rPr>
        <w:t>составляет не более 26,6%</w:t>
      </w:r>
    </w:p>
    <w:p w:rsidR="0002476E" w:rsidRPr="00847F8B" w:rsidRDefault="0002476E" w:rsidP="00EF20ED">
      <w:pPr>
        <w:widowControl w:val="0"/>
        <w:autoSpaceDE w:val="0"/>
        <w:autoSpaceDN w:val="0"/>
        <w:adjustRightInd w:val="0"/>
        <w:ind w:firstLine="426"/>
        <w:jc w:val="both"/>
        <w:rPr>
          <w:sz w:val="28"/>
          <w:szCs w:val="28"/>
        </w:rPr>
      </w:pPr>
    </w:p>
    <w:p w:rsidR="0002476E" w:rsidRPr="00847F8B" w:rsidRDefault="0002476E" w:rsidP="00EF20ED">
      <w:pPr>
        <w:widowControl w:val="0"/>
        <w:autoSpaceDE w:val="0"/>
        <w:autoSpaceDN w:val="0"/>
        <w:adjustRightInd w:val="0"/>
        <w:ind w:firstLine="426"/>
        <w:jc w:val="both"/>
        <w:rPr>
          <w:sz w:val="28"/>
          <w:szCs w:val="28"/>
        </w:rPr>
      </w:pPr>
    </w:p>
    <w:p w:rsidR="0002476E" w:rsidRPr="00847F8B" w:rsidRDefault="0002476E" w:rsidP="00EF20ED">
      <w:pPr>
        <w:widowControl w:val="0"/>
        <w:autoSpaceDE w:val="0"/>
        <w:autoSpaceDN w:val="0"/>
        <w:adjustRightInd w:val="0"/>
        <w:ind w:firstLine="426"/>
        <w:jc w:val="both"/>
        <w:rPr>
          <w:sz w:val="28"/>
          <w:szCs w:val="28"/>
        </w:rPr>
      </w:pPr>
    </w:p>
    <w:p w:rsidR="003130AA" w:rsidRPr="00847F8B" w:rsidRDefault="003130AA" w:rsidP="003130AA">
      <w:pPr>
        <w:widowControl w:val="0"/>
        <w:jc w:val="center"/>
        <w:rPr>
          <w:i/>
          <w:sz w:val="28"/>
          <w:szCs w:val="28"/>
        </w:rPr>
      </w:pPr>
      <w:r w:rsidRPr="00847F8B">
        <w:rPr>
          <w:i/>
          <w:sz w:val="28"/>
          <w:szCs w:val="28"/>
        </w:rPr>
        <w:t>Получение доступа к следующим услугам,  сложность (количество процедур)  (чел.</w:t>
      </w:r>
      <w:r w:rsidR="007E3506" w:rsidRPr="00847F8B">
        <w:rPr>
          <w:i/>
          <w:sz w:val="28"/>
          <w:szCs w:val="28"/>
        </w:rPr>
        <w:t>/%</w:t>
      </w:r>
      <w:r w:rsidRPr="00847F8B">
        <w:rPr>
          <w:i/>
          <w:sz w:val="28"/>
          <w:szCs w:val="28"/>
        </w:rPr>
        <w:t>)</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19"/>
        <w:gridCol w:w="1417"/>
        <w:gridCol w:w="1271"/>
        <w:gridCol w:w="1409"/>
        <w:gridCol w:w="1405"/>
      </w:tblGrid>
      <w:tr w:rsidR="003130AA" w:rsidRPr="00847F8B" w:rsidTr="00775345">
        <w:tc>
          <w:tcPr>
            <w:tcW w:w="4219" w:type="dxa"/>
            <w:vMerge w:val="restart"/>
            <w:shd w:val="clear" w:color="auto" w:fill="auto"/>
          </w:tcPr>
          <w:p w:rsidR="003130AA" w:rsidRPr="00847F8B" w:rsidRDefault="003130AA" w:rsidP="00775345">
            <w:pPr>
              <w:widowControl w:val="0"/>
              <w:jc w:val="center"/>
              <w:rPr>
                <w:b/>
                <w:sz w:val="22"/>
                <w:szCs w:val="22"/>
                <w:lang w:eastAsia="en-US"/>
              </w:rPr>
            </w:pPr>
            <w:r w:rsidRPr="00847F8B">
              <w:rPr>
                <w:b/>
                <w:sz w:val="22"/>
                <w:szCs w:val="22"/>
                <w:lang w:eastAsia="en-US"/>
              </w:rPr>
              <w:t>Наименование услуги</w:t>
            </w:r>
          </w:p>
          <w:p w:rsidR="003130AA" w:rsidRPr="00847F8B" w:rsidRDefault="003130AA" w:rsidP="00775345">
            <w:pPr>
              <w:widowControl w:val="0"/>
              <w:jc w:val="center"/>
              <w:rPr>
                <w:b/>
                <w:sz w:val="22"/>
                <w:szCs w:val="22"/>
                <w:lang w:eastAsia="en-US"/>
              </w:rPr>
            </w:pPr>
          </w:p>
        </w:tc>
        <w:tc>
          <w:tcPr>
            <w:tcW w:w="5502" w:type="dxa"/>
            <w:gridSpan w:val="4"/>
            <w:shd w:val="clear" w:color="auto" w:fill="auto"/>
          </w:tcPr>
          <w:p w:rsidR="003130AA" w:rsidRPr="00847F8B" w:rsidRDefault="003130AA" w:rsidP="00775345">
            <w:pPr>
              <w:widowControl w:val="0"/>
              <w:jc w:val="center"/>
              <w:rPr>
                <w:b/>
                <w:sz w:val="22"/>
                <w:szCs w:val="22"/>
              </w:rPr>
            </w:pPr>
            <w:r w:rsidRPr="00847F8B">
              <w:rPr>
                <w:b/>
                <w:sz w:val="22"/>
                <w:szCs w:val="22"/>
              </w:rPr>
              <w:t>количество процедур</w:t>
            </w:r>
          </w:p>
        </w:tc>
      </w:tr>
      <w:tr w:rsidR="003130AA" w:rsidRPr="00847F8B" w:rsidTr="00775345">
        <w:tc>
          <w:tcPr>
            <w:tcW w:w="4219" w:type="dxa"/>
            <w:vMerge/>
            <w:shd w:val="clear" w:color="auto" w:fill="auto"/>
          </w:tcPr>
          <w:p w:rsidR="003130AA" w:rsidRPr="00847F8B" w:rsidRDefault="003130AA" w:rsidP="00775345">
            <w:pPr>
              <w:widowControl w:val="0"/>
              <w:jc w:val="center"/>
              <w:rPr>
                <w:b/>
                <w:sz w:val="22"/>
                <w:szCs w:val="22"/>
              </w:rPr>
            </w:pPr>
          </w:p>
        </w:tc>
        <w:tc>
          <w:tcPr>
            <w:tcW w:w="1417" w:type="dxa"/>
            <w:shd w:val="clear" w:color="auto" w:fill="auto"/>
          </w:tcPr>
          <w:p w:rsidR="003130AA" w:rsidRPr="00847F8B" w:rsidRDefault="003130AA" w:rsidP="00775345">
            <w:pPr>
              <w:widowControl w:val="0"/>
              <w:jc w:val="center"/>
              <w:rPr>
                <w:b/>
                <w:sz w:val="22"/>
                <w:szCs w:val="22"/>
              </w:rPr>
            </w:pPr>
            <w:r w:rsidRPr="00847F8B">
              <w:rPr>
                <w:b/>
                <w:sz w:val="22"/>
                <w:szCs w:val="22"/>
              </w:rPr>
              <w:t>2</w:t>
            </w:r>
          </w:p>
        </w:tc>
        <w:tc>
          <w:tcPr>
            <w:tcW w:w="1271" w:type="dxa"/>
            <w:shd w:val="clear" w:color="auto" w:fill="auto"/>
          </w:tcPr>
          <w:p w:rsidR="003130AA" w:rsidRPr="00847F8B" w:rsidRDefault="003130AA" w:rsidP="00775345">
            <w:pPr>
              <w:widowControl w:val="0"/>
              <w:jc w:val="center"/>
              <w:rPr>
                <w:b/>
                <w:sz w:val="22"/>
                <w:szCs w:val="22"/>
              </w:rPr>
            </w:pPr>
            <w:r w:rsidRPr="00847F8B">
              <w:rPr>
                <w:b/>
                <w:sz w:val="22"/>
                <w:szCs w:val="22"/>
              </w:rPr>
              <w:t>3-5</w:t>
            </w:r>
          </w:p>
        </w:tc>
        <w:tc>
          <w:tcPr>
            <w:tcW w:w="1409" w:type="dxa"/>
            <w:shd w:val="clear" w:color="auto" w:fill="auto"/>
          </w:tcPr>
          <w:p w:rsidR="003130AA" w:rsidRPr="00847F8B" w:rsidRDefault="003130AA" w:rsidP="00775345">
            <w:pPr>
              <w:widowControl w:val="0"/>
              <w:jc w:val="center"/>
              <w:rPr>
                <w:b/>
                <w:sz w:val="22"/>
                <w:szCs w:val="22"/>
              </w:rPr>
            </w:pPr>
            <w:r w:rsidRPr="00847F8B">
              <w:rPr>
                <w:b/>
                <w:sz w:val="22"/>
                <w:szCs w:val="22"/>
              </w:rPr>
              <w:t>6-8</w:t>
            </w:r>
          </w:p>
        </w:tc>
        <w:tc>
          <w:tcPr>
            <w:tcW w:w="1405" w:type="dxa"/>
            <w:shd w:val="clear" w:color="auto" w:fill="auto"/>
          </w:tcPr>
          <w:p w:rsidR="003130AA" w:rsidRPr="00847F8B" w:rsidRDefault="003130AA" w:rsidP="00775345">
            <w:pPr>
              <w:widowControl w:val="0"/>
              <w:jc w:val="center"/>
              <w:rPr>
                <w:b/>
                <w:sz w:val="22"/>
                <w:szCs w:val="22"/>
              </w:rPr>
            </w:pPr>
            <w:r w:rsidRPr="00847F8B">
              <w:rPr>
                <w:b/>
                <w:sz w:val="22"/>
                <w:szCs w:val="22"/>
              </w:rPr>
              <w:t>9 и более</w:t>
            </w:r>
          </w:p>
        </w:tc>
      </w:tr>
      <w:tr w:rsidR="003130AA" w:rsidRPr="00847F8B" w:rsidTr="00775345">
        <w:tc>
          <w:tcPr>
            <w:tcW w:w="4219" w:type="dxa"/>
            <w:shd w:val="clear" w:color="auto" w:fill="auto"/>
          </w:tcPr>
          <w:p w:rsidR="003130AA" w:rsidRPr="00847F8B" w:rsidRDefault="003130AA" w:rsidP="00775345">
            <w:pPr>
              <w:widowControl w:val="0"/>
              <w:rPr>
                <w:sz w:val="22"/>
                <w:szCs w:val="22"/>
              </w:rPr>
            </w:pPr>
            <w:r w:rsidRPr="00847F8B">
              <w:rPr>
                <w:sz w:val="22"/>
                <w:szCs w:val="22"/>
              </w:rPr>
              <w:t>Подключение к электросетям</w:t>
            </w:r>
          </w:p>
        </w:tc>
        <w:tc>
          <w:tcPr>
            <w:tcW w:w="1417" w:type="dxa"/>
            <w:shd w:val="clear" w:color="auto" w:fill="auto"/>
          </w:tcPr>
          <w:p w:rsidR="003130AA" w:rsidRPr="00847F8B" w:rsidRDefault="00E05B83" w:rsidP="00775345">
            <w:pPr>
              <w:widowControl w:val="0"/>
              <w:jc w:val="center"/>
              <w:rPr>
                <w:sz w:val="22"/>
                <w:szCs w:val="22"/>
              </w:rPr>
            </w:pPr>
            <w:r w:rsidRPr="00847F8B">
              <w:rPr>
                <w:sz w:val="22"/>
                <w:szCs w:val="22"/>
              </w:rPr>
              <w:t>4/18,2</w:t>
            </w:r>
          </w:p>
        </w:tc>
        <w:tc>
          <w:tcPr>
            <w:tcW w:w="1271" w:type="dxa"/>
            <w:shd w:val="clear" w:color="auto" w:fill="auto"/>
          </w:tcPr>
          <w:p w:rsidR="003130AA" w:rsidRPr="00847F8B" w:rsidRDefault="00E05B83" w:rsidP="00775345">
            <w:pPr>
              <w:widowControl w:val="0"/>
              <w:jc w:val="center"/>
              <w:rPr>
                <w:sz w:val="22"/>
                <w:szCs w:val="22"/>
              </w:rPr>
            </w:pPr>
            <w:r w:rsidRPr="00847F8B">
              <w:rPr>
                <w:sz w:val="22"/>
                <w:szCs w:val="22"/>
              </w:rPr>
              <w:t>10/45,5</w:t>
            </w:r>
          </w:p>
        </w:tc>
        <w:tc>
          <w:tcPr>
            <w:tcW w:w="1409" w:type="dxa"/>
            <w:shd w:val="clear" w:color="auto" w:fill="auto"/>
          </w:tcPr>
          <w:p w:rsidR="003130AA" w:rsidRPr="00847F8B" w:rsidRDefault="00065965" w:rsidP="00775345">
            <w:pPr>
              <w:widowControl w:val="0"/>
              <w:jc w:val="center"/>
              <w:rPr>
                <w:sz w:val="22"/>
                <w:szCs w:val="22"/>
              </w:rPr>
            </w:pPr>
            <w:r w:rsidRPr="00847F8B">
              <w:rPr>
                <w:sz w:val="22"/>
                <w:szCs w:val="22"/>
              </w:rPr>
              <w:t>1 /</w:t>
            </w:r>
            <w:r w:rsidR="00E05B83" w:rsidRPr="00847F8B">
              <w:rPr>
                <w:sz w:val="22"/>
                <w:szCs w:val="22"/>
              </w:rPr>
              <w:t>5</w:t>
            </w:r>
          </w:p>
        </w:tc>
        <w:tc>
          <w:tcPr>
            <w:tcW w:w="1405" w:type="dxa"/>
            <w:shd w:val="clear" w:color="auto" w:fill="auto"/>
          </w:tcPr>
          <w:p w:rsidR="003130AA" w:rsidRPr="00847F8B" w:rsidRDefault="00E05B83" w:rsidP="00775345">
            <w:pPr>
              <w:widowControl w:val="0"/>
              <w:jc w:val="center"/>
              <w:rPr>
                <w:sz w:val="22"/>
                <w:szCs w:val="22"/>
              </w:rPr>
            </w:pPr>
            <w:r w:rsidRPr="00847F8B">
              <w:rPr>
                <w:sz w:val="22"/>
                <w:szCs w:val="22"/>
              </w:rPr>
              <w:t>7/31,8</w:t>
            </w:r>
          </w:p>
        </w:tc>
      </w:tr>
      <w:tr w:rsidR="003130AA" w:rsidRPr="00847F8B" w:rsidTr="00775345">
        <w:tc>
          <w:tcPr>
            <w:tcW w:w="4219" w:type="dxa"/>
            <w:shd w:val="clear" w:color="auto" w:fill="auto"/>
          </w:tcPr>
          <w:p w:rsidR="003130AA" w:rsidRPr="00847F8B" w:rsidRDefault="003130AA" w:rsidP="00775345">
            <w:pPr>
              <w:widowControl w:val="0"/>
              <w:rPr>
                <w:sz w:val="22"/>
                <w:szCs w:val="22"/>
              </w:rPr>
            </w:pPr>
            <w:r w:rsidRPr="00847F8B">
              <w:rPr>
                <w:sz w:val="22"/>
                <w:szCs w:val="22"/>
              </w:rPr>
              <w:t>Подключение к сетям водоснабжения и водоотведения</w:t>
            </w:r>
          </w:p>
        </w:tc>
        <w:tc>
          <w:tcPr>
            <w:tcW w:w="1417" w:type="dxa"/>
            <w:shd w:val="clear" w:color="auto" w:fill="auto"/>
          </w:tcPr>
          <w:p w:rsidR="003130AA" w:rsidRPr="00847F8B" w:rsidRDefault="00E05B83" w:rsidP="00775345">
            <w:pPr>
              <w:widowControl w:val="0"/>
              <w:jc w:val="center"/>
              <w:rPr>
                <w:sz w:val="22"/>
                <w:szCs w:val="22"/>
              </w:rPr>
            </w:pPr>
            <w:r w:rsidRPr="00847F8B">
              <w:rPr>
                <w:sz w:val="22"/>
                <w:szCs w:val="22"/>
              </w:rPr>
              <w:t>5/22,7</w:t>
            </w:r>
          </w:p>
        </w:tc>
        <w:tc>
          <w:tcPr>
            <w:tcW w:w="1271" w:type="dxa"/>
            <w:shd w:val="clear" w:color="auto" w:fill="auto"/>
          </w:tcPr>
          <w:p w:rsidR="003130AA" w:rsidRPr="00847F8B" w:rsidRDefault="00E05B83" w:rsidP="00775345">
            <w:pPr>
              <w:widowControl w:val="0"/>
              <w:jc w:val="center"/>
              <w:rPr>
                <w:sz w:val="22"/>
                <w:szCs w:val="22"/>
              </w:rPr>
            </w:pPr>
            <w:r w:rsidRPr="00847F8B">
              <w:rPr>
                <w:sz w:val="22"/>
                <w:szCs w:val="22"/>
              </w:rPr>
              <w:t>9/40,9</w:t>
            </w:r>
          </w:p>
        </w:tc>
        <w:tc>
          <w:tcPr>
            <w:tcW w:w="1409" w:type="dxa"/>
            <w:shd w:val="clear" w:color="auto" w:fill="auto"/>
          </w:tcPr>
          <w:p w:rsidR="003130AA" w:rsidRPr="00847F8B" w:rsidRDefault="00E05B83" w:rsidP="00775345">
            <w:pPr>
              <w:widowControl w:val="0"/>
              <w:jc w:val="center"/>
              <w:rPr>
                <w:sz w:val="22"/>
                <w:szCs w:val="22"/>
              </w:rPr>
            </w:pPr>
            <w:r w:rsidRPr="00847F8B">
              <w:rPr>
                <w:sz w:val="22"/>
                <w:szCs w:val="22"/>
              </w:rPr>
              <w:t>4/18,2</w:t>
            </w:r>
          </w:p>
        </w:tc>
        <w:tc>
          <w:tcPr>
            <w:tcW w:w="1405" w:type="dxa"/>
            <w:shd w:val="clear" w:color="auto" w:fill="auto"/>
          </w:tcPr>
          <w:p w:rsidR="003130AA" w:rsidRPr="00847F8B" w:rsidRDefault="00E05B83" w:rsidP="00775345">
            <w:pPr>
              <w:widowControl w:val="0"/>
              <w:jc w:val="center"/>
              <w:rPr>
                <w:sz w:val="22"/>
                <w:szCs w:val="22"/>
              </w:rPr>
            </w:pPr>
            <w:r w:rsidRPr="00847F8B">
              <w:rPr>
                <w:sz w:val="22"/>
                <w:szCs w:val="22"/>
              </w:rPr>
              <w:t>4/18,2</w:t>
            </w:r>
          </w:p>
        </w:tc>
      </w:tr>
      <w:tr w:rsidR="003130AA" w:rsidRPr="00847F8B" w:rsidTr="00775345">
        <w:tc>
          <w:tcPr>
            <w:tcW w:w="4219" w:type="dxa"/>
            <w:shd w:val="clear" w:color="auto" w:fill="auto"/>
          </w:tcPr>
          <w:p w:rsidR="003130AA" w:rsidRPr="00847F8B" w:rsidRDefault="003130AA" w:rsidP="00775345">
            <w:pPr>
              <w:widowControl w:val="0"/>
              <w:rPr>
                <w:sz w:val="22"/>
                <w:szCs w:val="22"/>
              </w:rPr>
            </w:pPr>
            <w:r w:rsidRPr="00847F8B">
              <w:rPr>
                <w:sz w:val="22"/>
                <w:szCs w:val="22"/>
              </w:rPr>
              <w:t>Подключение к тепловым сетям</w:t>
            </w:r>
          </w:p>
        </w:tc>
        <w:tc>
          <w:tcPr>
            <w:tcW w:w="1417" w:type="dxa"/>
            <w:shd w:val="clear" w:color="auto" w:fill="auto"/>
          </w:tcPr>
          <w:p w:rsidR="003130AA" w:rsidRPr="00847F8B" w:rsidRDefault="00E05B83" w:rsidP="00775345">
            <w:pPr>
              <w:widowControl w:val="0"/>
              <w:jc w:val="center"/>
              <w:rPr>
                <w:sz w:val="22"/>
                <w:szCs w:val="22"/>
              </w:rPr>
            </w:pPr>
            <w:r w:rsidRPr="00847F8B">
              <w:rPr>
                <w:sz w:val="22"/>
                <w:szCs w:val="22"/>
              </w:rPr>
              <w:t>4/18,2</w:t>
            </w:r>
          </w:p>
        </w:tc>
        <w:tc>
          <w:tcPr>
            <w:tcW w:w="1271" w:type="dxa"/>
            <w:shd w:val="clear" w:color="auto" w:fill="auto"/>
          </w:tcPr>
          <w:p w:rsidR="003130AA" w:rsidRPr="00847F8B" w:rsidRDefault="00065965" w:rsidP="00775345">
            <w:pPr>
              <w:widowControl w:val="0"/>
              <w:jc w:val="center"/>
              <w:rPr>
                <w:sz w:val="22"/>
                <w:szCs w:val="22"/>
              </w:rPr>
            </w:pPr>
            <w:r w:rsidRPr="00847F8B">
              <w:rPr>
                <w:sz w:val="22"/>
                <w:szCs w:val="22"/>
              </w:rPr>
              <w:t>10/45,5</w:t>
            </w:r>
          </w:p>
        </w:tc>
        <w:tc>
          <w:tcPr>
            <w:tcW w:w="1409" w:type="dxa"/>
            <w:shd w:val="clear" w:color="auto" w:fill="auto"/>
          </w:tcPr>
          <w:p w:rsidR="003130AA" w:rsidRPr="00847F8B" w:rsidRDefault="00E05B83" w:rsidP="00775345">
            <w:pPr>
              <w:widowControl w:val="0"/>
              <w:jc w:val="center"/>
              <w:rPr>
                <w:sz w:val="22"/>
                <w:szCs w:val="22"/>
              </w:rPr>
            </w:pPr>
            <w:r w:rsidRPr="00847F8B">
              <w:rPr>
                <w:sz w:val="22"/>
                <w:szCs w:val="22"/>
              </w:rPr>
              <w:t>4/18,2</w:t>
            </w:r>
          </w:p>
        </w:tc>
        <w:tc>
          <w:tcPr>
            <w:tcW w:w="1405" w:type="dxa"/>
            <w:shd w:val="clear" w:color="auto" w:fill="auto"/>
          </w:tcPr>
          <w:p w:rsidR="003130AA" w:rsidRPr="00847F8B" w:rsidRDefault="00E05B83" w:rsidP="00775345">
            <w:pPr>
              <w:widowControl w:val="0"/>
              <w:jc w:val="center"/>
              <w:rPr>
                <w:sz w:val="22"/>
                <w:szCs w:val="22"/>
              </w:rPr>
            </w:pPr>
            <w:r w:rsidRPr="00847F8B">
              <w:rPr>
                <w:sz w:val="22"/>
                <w:szCs w:val="22"/>
              </w:rPr>
              <w:t>4/18,2</w:t>
            </w:r>
          </w:p>
        </w:tc>
      </w:tr>
      <w:tr w:rsidR="003130AA" w:rsidRPr="00847F8B" w:rsidTr="00775345">
        <w:tc>
          <w:tcPr>
            <w:tcW w:w="4219" w:type="dxa"/>
            <w:shd w:val="clear" w:color="auto" w:fill="auto"/>
          </w:tcPr>
          <w:p w:rsidR="003130AA" w:rsidRPr="00847F8B" w:rsidRDefault="003130AA" w:rsidP="00775345">
            <w:pPr>
              <w:widowControl w:val="0"/>
              <w:rPr>
                <w:sz w:val="22"/>
                <w:szCs w:val="22"/>
              </w:rPr>
            </w:pPr>
            <w:r w:rsidRPr="00847F8B">
              <w:rPr>
                <w:sz w:val="22"/>
                <w:szCs w:val="22"/>
              </w:rPr>
              <w:t>Подключение к телефонной сети</w:t>
            </w:r>
          </w:p>
        </w:tc>
        <w:tc>
          <w:tcPr>
            <w:tcW w:w="1417" w:type="dxa"/>
            <w:shd w:val="clear" w:color="auto" w:fill="auto"/>
          </w:tcPr>
          <w:p w:rsidR="003130AA" w:rsidRPr="00847F8B" w:rsidRDefault="00E05B83" w:rsidP="00775345">
            <w:pPr>
              <w:widowControl w:val="0"/>
              <w:jc w:val="center"/>
              <w:rPr>
                <w:sz w:val="22"/>
                <w:szCs w:val="22"/>
              </w:rPr>
            </w:pPr>
            <w:r w:rsidRPr="00847F8B">
              <w:rPr>
                <w:sz w:val="22"/>
                <w:szCs w:val="22"/>
              </w:rPr>
              <w:t>7/31,8</w:t>
            </w:r>
          </w:p>
        </w:tc>
        <w:tc>
          <w:tcPr>
            <w:tcW w:w="1271" w:type="dxa"/>
            <w:shd w:val="clear" w:color="auto" w:fill="auto"/>
          </w:tcPr>
          <w:p w:rsidR="003130AA" w:rsidRPr="00847F8B" w:rsidRDefault="00065965" w:rsidP="00775345">
            <w:pPr>
              <w:widowControl w:val="0"/>
              <w:jc w:val="center"/>
              <w:rPr>
                <w:sz w:val="22"/>
                <w:szCs w:val="22"/>
              </w:rPr>
            </w:pPr>
            <w:r w:rsidRPr="00847F8B">
              <w:rPr>
                <w:sz w:val="22"/>
                <w:szCs w:val="22"/>
              </w:rPr>
              <w:t>10/45,5</w:t>
            </w:r>
          </w:p>
        </w:tc>
        <w:tc>
          <w:tcPr>
            <w:tcW w:w="1409" w:type="dxa"/>
            <w:shd w:val="clear" w:color="auto" w:fill="auto"/>
          </w:tcPr>
          <w:p w:rsidR="003130AA" w:rsidRPr="00847F8B" w:rsidRDefault="00E05B83" w:rsidP="00775345">
            <w:pPr>
              <w:widowControl w:val="0"/>
              <w:jc w:val="center"/>
              <w:rPr>
                <w:sz w:val="22"/>
                <w:szCs w:val="22"/>
              </w:rPr>
            </w:pPr>
            <w:r w:rsidRPr="00847F8B">
              <w:rPr>
                <w:sz w:val="22"/>
                <w:szCs w:val="22"/>
              </w:rPr>
              <w:t>3</w:t>
            </w:r>
            <w:r w:rsidR="00065965" w:rsidRPr="00847F8B">
              <w:rPr>
                <w:sz w:val="22"/>
                <w:szCs w:val="22"/>
              </w:rPr>
              <w:t>/13,6</w:t>
            </w:r>
          </w:p>
        </w:tc>
        <w:tc>
          <w:tcPr>
            <w:tcW w:w="1405" w:type="dxa"/>
            <w:shd w:val="clear" w:color="auto" w:fill="auto"/>
          </w:tcPr>
          <w:p w:rsidR="003130AA" w:rsidRPr="00847F8B" w:rsidRDefault="00E05B83" w:rsidP="00775345">
            <w:pPr>
              <w:widowControl w:val="0"/>
              <w:jc w:val="center"/>
              <w:rPr>
                <w:sz w:val="22"/>
                <w:szCs w:val="22"/>
              </w:rPr>
            </w:pPr>
            <w:r w:rsidRPr="00847F8B">
              <w:rPr>
                <w:sz w:val="22"/>
                <w:szCs w:val="22"/>
              </w:rPr>
              <w:t>2</w:t>
            </w:r>
            <w:r w:rsidR="00065965" w:rsidRPr="00847F8B">
              <w:rPr>
                <w:sz w:val="22"/>
                <w:szCs w:val="22"/>
              </w:rPr>
              <w:t>/9,1</w:t>
            </w:r>
          </w:p>
        </w:tc>
      </w:tr>
      <w:tr w:rsidR="003130AA" w:rsidRPr="00847F8B" w:rsidTr="00775345">
        <w:tc>
          <w:tcPr>
            <w:tcW w:w="4219" w:type="dxa"/>
            <w:shd w:val="clear" w:color="auto" w:fill="auto"/>
          </w:tcPr>
          <w:p w:rsidR="003130AA" w:rsidRPr="00847F8B" w:rsidRDefault="003130AA" w:rsidP="00775345">
            <w:pPr>
              <w:widowControl w:val="0"/>
              <w:tabs>
                <w:tab w:val="left" w:pos="1216"/>
              </w:tabs>
              <w:rPr>
                <w:sz w:val="22"/>
                <w:szCs w:val="22"/>
              </w:rPr>
            </w:pPr>
            <w:r w:rsidRPr="00847F8B">
              <w:rPr>
                <w:sz w:val="22"/>
                <w:szCs w:val="22"/>
              </w:rPr>
              <w:t>Получение доступа к земельному участку</w:t>
            </w:r>
          </w:p>
        </w:tc>
        <w:tc>
          <w:tcPr>
            <w:tcW w:w="1417" w:type="dxa"/>
            <w:shd w:val="clear" w:color="auto" w:fill="auto"/>
          </w:tcPr>
          <w:p w:rsidR="003130AA" w:rsidRPr="00847F8B" w:rsidRDefault="00E05B83" w:rsidP="00775345">
            <w:pPr>
              <w:widowControl w:val="0"/>
              <w:jc w:val="center"/>
              <w:rPr>
                <w:sz w:val="22"/>
                <w:szCs w:val="22"/>
              </w:rPr>
            </w:pPr>
            <w:r w:rsidRPr="00847F8B">
              <w:rPr>
                <w:sz w:val="22"/>
                <w:szCs w:val="22"/>
              </w:rPr>
              <w:t>3/14,3</w:t>
            </w:r>
          </w:p>
        </w:tc>
        <w:tc>
          <w:tcPr>
            <w:tcW w:w="1271" w:type="dxa"/>
            <w:shd w:val="clear" w:color="auto" w:fill="auto"/>
          </w:tcPr>
          <w:p w:rsidR="003130AA" w:rsidRPr="00847F8B" w:rsidRDefault="00E05B83" w:rsidP="00775345">
            <w:pPr>
              <w:widowControl w:val="0"/>
              <w:jc w:val="center"/>
              <w:rPr>
                <w:sz w:val="22"/>
                <w:szCs w:val="22"/>
              </w:rPr>
            </w:pPr>
            <w:r w:rsidRPr="00847F8B">
              <w:rPr>
                <w:sz w:val="22"/>
                <w:szCs w:val="22"/>
              </w:rPr>
              <w:t>12</w:t>
            </w:r>
            <w:r w:rsidR="00065965" w:rsidRPr="00847F8B">
              <w:rPr>
                <w:sz w:val="22"/>
                <w:szCs w:val="22"/>
              </w:rPr>
              <w:t>/57,1</w:t>
            </w:r>
          </w:p>
        </w:tc>
        <w:tc>
          <w:tcPr>
            <w:tcW w:w="1409" w:type="dxa"/>
            <w:shd w:val="clear" w:color="auto" w:fill="auto"/>
          </w:tcPr>
          <w:p w:rsidR="003130AA" w:rsidRPr="00847F8B" w:rsidRDefault="00457311" w:rsidP="00457311">
            <w:pPr>
              <w:widowControl w:val="0"/>
              <w:jc w:val="center"/>
              <w:rPr>
                <w:sz w:val="22"/>
                <w:szCs w:val="22"/>
              </w:rPr>
            </w:pPr>
            <w:r w:rsidRPr="00847F8B">
              <w:rPr>
                <w:sz w:val="22"/>
                <w:szCs w:val="22"/>
              </w:rPr>
              <w:t>1 /4</w:t>
            </w:r>
            <w:r w:rsidR="00065965" w:rsidRPr="00847F8B">
              <w:rPr>
                <w:sz w:val="22"/>
                <w:szCs w:val="22"/>
              </w:rPr>
              <w:t>,8</w:t>
            </w:r>
          </w:p>
        </w:tc>
        <w:tc>
          <w:tcPr>
            <w:tcW w:w="1405" w:type="dxa"/>
            <w:shd w:val="clear" w:color="auto" w:fill="auto"/>
          </w:tcPr>
          <w:p w:rsidR="003130AA" w:rsidRPr="00847F8B" w:rsidRDefault="00E05B83" w:rsidP="00775345">
            <w:pPr>
              <w:widowControl w:val="0"/>
              <w:jc w:val="center"/>
              <w:rPr>
                <w:sz w:val="22"/>
                <w:szCs w:val="22"/>
              </w:rPr>
            </w:pPr>
            <w:r w:rsidRPr="00847F8B">
              <w:rPr>
                <w:sz w:val="22"/>
                <w:szCs w:val="22"/>
              </w:rPr>
              <w:t>5</w:t>
            </w:r>
            <w:r w:rsidR="00065965" w:rsidRPr="00847F8B">
              <w:rPr>
                <w:sz w:val="22"/>
                <w:szCs w:val="22"/>
              </w:rPr>
              <w:t>/23,8</w:t>
            </w:r>
          </w:p>
        </w:tc>
      </w:tr>
    </w:tbl>
    <w:p w:rsidR="004368DA" w:rsidRPr="00847F8B" w:rsidRDefault="00457311" w:rsidP="00B75641">
      <w:pPr>
        <w:ind w:firstLine="567"/>
        <w:jc w:val="both"/>
        <w:rPr>
          <w:rFonts w:eastAsia="Calibri"/>
          <w:sz w:val="28"/>
          <w:szCs w:val="28"/>
        </w:rPr>
      </w:pPr>
      <w:r w:rsidRPr="00847F8B">
        <w:rPr>
          <w:rFonts w:eastAsia="Calibri"/>
          <w:sz w:val="28"/>
          <w:szCs w:val="28"/>
        </w:rPr>
        <w:t>14,3-31,8</w:t>
      </w:r>
      <w:r w:rsidR="00521299" w:rsidRPr="00847F8B">
        <w:rPr>
          <w:rFonts w:eastAsia="Calibri"/>
          <w:sz w:val="28"/>
          <w:szCs w:val="28"/>
        </w:rPr>
        <w:t xml:space="preserve">%  респондентов считают, что  в процессе  подключения </w:t>
      </w:r>
      <w:r w:rsidR="004368DA" w:rsidRPr="00847F8B">
        <w:rPr>
          <w:rFonts w:eastAsia="Calibri"/>
          <w:sz w:val="28"/>
          <w:szCs w:val="28"/>
        </w:rPr>
        <w:t xml:space="preserve">включает 2 процедуры; от </w:t>
      </w:r>
      <w:r w:rsidRPr="00847F8B">
        <w:rPr>
          <w:rFonts w:eastAsia="Calibri"/>
          <w:sz w:val="28"/>
          <w:szCs w:val="28"/>
        </w:rPr>
        <w:t>40,9</w:t>
      </w:r>
      <w:r w:rsidR="004368DA" w:rsidRPr="00847F8B">
        <w:rPr>
          <w:rFonts w:eastAsia="Calibri"/>
          <w:sz w:val="28"/>
          <w:szCs w:val="28"/>
        </w:rPr>
        <w:t xml:space="preserve"> до </w:t>
      </w:r>
      <w:r w:rsidRPr="00847F8B">
        <w:rPr>
          <w:rFonts w:eastAsia="Calibri"/>
          <w:sz w:val="28"/>
          <w:szCs w:val="28"/>
        </w:rPr>
        <w:t>5</w:t>
      </w:r>
      <w:r w:rsidR="004368DA" w:rsidRPr="00847F8B">
        <w:rPr>
          <w:rFonts w:eastAsia="Calibri"/>
          <w:sz w:val="28"/>
          <w:szCs w:val="28"/>
        </w:rPr>
        <w:t xml:space="preserve">7,1% респондентов -  3-5 процедур; </w:t>
      </w:r>
      <w:r w:rsidRPr="00847F8B">
        <w:rPr>
          <w:rFonts w:eastAsia="Calibri"/>
          <w:sz w:val="28"/>
          <w:szCs w:val="28"/>
        </w:rPr>
        <w:t>4,8-18,2</w:t>
      </w:r>
      <w:r w:rsidR="004368DA" w:rsidRPr="00847F8B">
        <w:rPr>
          <w:rFonts w:eastAsia="Calibri"/>
          <w:sz w:val="28"/>
          <w:szCs w:val="28"/>
        </w:rPr>
        <w:t>% считают, что подключение включает 6-8 процедур.</w:t>
      </w:r>
    </w:p>
    <w:p w:rsidR="002C5F83" w:rsidRPr="00847F8B" w:rsidRDefault="002C5F83" w:rsidP="002C5F83">
      <w:pPr>
        <w:widowControl w:val="0"/>
        <w:jc w:val="center"/>
        <w:rPr>
          <w:i/>
          <w:sz w:val="28"/>
          <w:szCs w:val="28"/>
        </w:rPr>
      </w:pPr>
    </w:p>
    <w:p w:rsidR="002C5F83" w:rsidRPr="00847F8B" w:rsidRDefault="002C5F83" w:rsidP="002C5F83">
      <w:pPr>
        <w:widowControl w:val="0"/>
        <w:jc w:val="center"/>
        <w:rPr>
          <w:i/>
          <w:sz w:val="28"/>
          <w:szCs w:val="28"/>
        </w:rPr>
      </w:pPr>
      <w:r w:rsidRPr="00847F8B">
        <w:rPr>
          <w:i/>
          <w:sz w:val="28"/>
          <w:szCs w:val="28"/>
        </w:rPr>
        <w:t>Получение доступа к следующим услугам,  сроки получения (чел.</w:t>
      </w:r>
      <w:r w:rsidR="001D72EA" w:rsidRPr="00847F8B">
        <w:rPr>
          <w:i/>
          <w:sz w:val="28"/>
          <w:szCs w:val="28"/>
        </w:rPr>
        <w:t>/%</w:t>
      </w:r>
      <w:r w:rsidRPr="00847F8B">
        <w:rPr>
          <w:i/>
          <w:sz w:val="28"/>
          <w:szCs w:val="28"/>
        </w:rPr>
        <w:t xml:space="preserve"> )</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19"/>
        <w:gridCol w:w="1417"/>
        <w:gridCol w:w="1271"/>
        <w:gridCol w:w="1409"/>
        <w:gridCol w:w="1405"/>
      </w:tblGrid>
      <w:tr w:rsidR="002C5F83" w:rsidRPr="00847F8B" w:rsidTr="00775345">
        <w:tc>
          <w:tcPr>
            <w:tcW w:w="4219" w:type="dxa"/>
            <w:vMerge w:val="restart"/>
            <w:shd w:val="clear" w:color="auto" w:fill="auto"/>
          </w:tcPr>
          <w:p w:rsidR="002C5F83" w:rsidRPr="00847F8B" w:rsidRDefault="002C5F83" w:rsidP="00775345">
            <w:pPr>
              <w:widowControl w:val="0"/>
              <w:jc w:val="center"/>
              <w:rPr>
                <w:b/>
                <w:sz w:val="22"/>
                <w:szCs w:val="22"/>
                <w:lang w:eastAsia="en-US"/>
              </w:rPr>
            </w:pPr>
            <w:r w:rsidRPr="00847F8B">
              <w:rPr>
                <w:b/>
                <w:sz w:val="22"/>
                <w:szCs w:val="22"/>
                <w:lang w:eastAsia="en-US"/>
              </w:rPr>
              <w:t>Наименование услуги</w:t>
            </w:r>
          </w:p>
          <w:p w:rsidR="002C5F83" w:rsidRPr="00847F8B" w:rsidRDefault="002C5F83" w:rsidP="00775345">
            <w:pPr>
              <w:widowControl w:val="0"/>
              <w:jc w:val="center"/>
              <w:rPr>
                <w:b/>
                <w:sz w:val="22"/>
                <w:szCs w:val="22"/>
                <w:lang w:eastAsia="en-US"/>
              </w:rPr>
            </w:pPr>
          </w:p>
        </w:tc>
        <w:tc>
          <w:tcPr>
            <w:tcW w:w="5502" w:type="dxa"/>
            <w:gridSpan w:val="4"/>
            <w:shd w:val="clear" w:color="auto" w:fill="auto"/>
          </w:tcPr>
          <w:p w:rsidR="002C5F83" w:rsidRPr="00847F8B" w:rsidRDefault="002C5F83" w:rsidP="00775345">
            <w:pPr>
              <w:widowControl w:val="0"/>
              <w:jc w:val="center"/>
              <w:rPr>
                <w:b/>
                <w:sz w:val="22"/>
                <w:szCs w:val="22"/>
              </w:rPr>
            </w:pPr>
            <w:r w:rsidRPr="00847F8B">
              <w:rPr>
                <w:b/>
                <w:sz w:val="22"/>
                <w:szCs w:val="22"/>
              </w:rPr>
              <w:t>Срок получения услуги</w:t>
            </w:r>
          </w:p>
        </w:tc>
      </w:tr>
      <w:tr w:rsidR="002C5F83" w:rsidRPr="00847F8B" w:rsidTr="002C5F83">
        <w:trPr>
          <w:trHeight w:val="278"/>
        </w:trPr>
        <w:tc>
          <w:tcPr>
            <w:tcW w:w="4219" w:type="dxa"/>
            <w:vMerge/>
            <w:shd w:val="clear" w:color="auto" w:fill="auto"/>
          </w:tcPr>
          <w:p w:rsidR="002C5F83" w:rsidRPr="00847F8B" w:rsidRDefault="002C5F83" w:rsidP="00775345">
            <w:pPr>
              <w:widowControl w:val="0"/>
              <w:jc w:val="center"/>
              <w:rPr>
                <w:b/>
                <w:sz w:val="22"/>
                <w:szCs w:val="22"/>
              </w:rPr>
            </w:pPr>
          </w:p>
        </w:tc>
        <w:tc>
          <w:tcPr>
            <w:tcW w:w="1417" w:type="dxa"/>
            <w:shd w:val="clear" w:color="auto" w:fill="auto"/>
          </w:tcPr>
          <w:p w:rsidR="002C5F83" w:rsidRPr="00847F8B" w:rsidRDefault="002C5F83" w:rsidP="00775345">
            <w:pPr>
              <w:widowControl w:val="0"/>
              <w:jc w:val="center"/>
              <w:rPr>
                <w:b/>
                <w:sz w:val="22"/>
                <w:szCs w:val="22"/>
              </w:rPr>
            </w:pPr>
            <w:r w:rsidRPr="00847F8B">
              <w:rPr>
                <w:b/>
                <w:sz w:val="22"/>
                <w:szCs w:val="22"/>
              </w:rPr>
              <w:t>до 50 дней</w:t>
            </w:r>
          </w:p>
        </w:tc>
        <w:tc>
          <w:tcPr>
            <w:tcW w:w="1271" w:type="dxa"/>
            <w:shd w:val="clear" w:color="auto" w:fill="auto"/>
          </w:tcPr>
          <w:p w:rsidR="002C5F83" w:rsidRPr="00847F8B" w:rsidRDefault="002C5F83" w:rsidP="00775345">
            <w:pPr>
              <w:widowControl w:val="0"/>
              <w:jc w:val="center"/>
              <w:rPr>
                <w:b/>
                <w:sz w:val="22"/>
                <w:szCs w:val="22"/>
              </w:rPr>
            </w:pPr>
            <w:r w:rsidRPr="00847F8B">
              <w:rPr>
                <w:b/>
                <w:sz w:val="22"/>
                <w:szCs w:val="22"/>
              </w:rPr>
              <w:t>51-90 дней</w:t>
            </w:r>
          </w:p>
        </w:tc>
        <w:tc>
          <w:tcPr>
            <w:tcW w:w="1409" w:type="dxa"/>
            <w:shd w:val="clear" w:color="auto" w:fill="auto"/>
          </w:tcPr>
          <w:p w:rsidR="002C5F83" w:rsidRPr="00847F8B" w:rsidRDefault="002C5F83" w:rsidP="00775345">
            <w:pPr>
              <w:widowControl w:val="0"/>
              <w:jc w:val="center"/>
              <w:rPr>
                <w:b/>
                <w:sz w:val="22"/>
                <w:szCs w:val="22"/>
              </w:rPr>
            </w:pPr>
            <w:r w:rsidRPr="00847F8B">
              <w:rPr>
                <w:b/>
                <w:sz w:val="22"/>
                <w:szCs w:val="22"/>
              </w:rPr>
              <w:t>91-150 дней</w:t>
            </w:r>
          </w:p>
        </w:tc>
        <w:tc>
          <w:tcPr>
            <w:tcW w:w="1405" w:type="dxa"/>
            <w:shd w:val="clear" w:color="auto" w:fill="auto"/>
          </w:tcPr>
          <w:p w:rsidR="002C5F83" w:rsidRPr="00847F8B" w:rsidRDefault="002C5F83" w:rsidP="00775345">
            <w:pPr>
              <w:widowControl w:val="0"/>
              <w:jc w:val="center"/>
              <w:rPr>
                <w:b/>
                <w:sz w:val="22"/>
                <w:szCs w:val="22"/>
              </w:rPr>
            </w:pPr>
            <w:r w:rsidRPr="00847F8B">
              <w:rPr>
                <w:b/>
                <w:sz w:val="22"/>
                <w:szCs w:val="22"/>
              </w:rPr>
              <w:t>121-180 дней</w:t>
            </w:r>
          </w:p>
        </w:tc>
      </w:tr>
      <w:tr w:rsidR="002C5F83" w:rsidRPr="00847F8B" w:rsidTr="00775345">
        <w:tc>
          <w:tcPr>
            <w:tcW w:w="4219" w:type="dxa"/>
            <w:shd w:val="clear" w:color="auto" w:fill="auto"/>
          </w:tcPr>
          <w:p w:rsidR="002C5F83" w:rsidRPr="00847F8B" w:rsidRDefault="002C5F83" w:rsidP="00775345">
            <w:pPr>
              <w:widowControl w:val="0"/>
              <w:rPr>
                <w:sz w:val="22"/>
                <w:szCs w:val="22"/>
              </w:rPr>
            </w:pPr>
            <w:r w:rsidRPr="00847F8B">
              <w:rPr>
                <w:sz w:val="22"/>
                <w:szCs w:val="22"/>
              </w:rPr>
              <w:t>Подключение к электросетям</w:t>
            </w:r>
          </w:p>
        </w:tc>
        <w:tc>
          <w:tcPr>
            <w:tcW w:w="1417" w:type="dxa"/>
            <w:shd w:val="clear" w:color="auto" w:fill="auto"/>
          </w:tcPr>
          <w:p w:rsidR="002C5F83" w:rsidRPr="00847F8B" w:rsidRDefault="00E04D20" w:rsidP="00775345">
            <w:pPr>
              <w:widowControl w:val="0"/>
              <w:jc w:val="center"/>
              <w:rPr>
                <w:sz w:val="22"/>
                <w:szCs w:val="22"/>
              </w:rPr>
            </w:pPr>
            <w:r w:rsidRPr="00847F8B">
              <w:rPr>
                <w:sz w:val="22"/>
                <w:szCs w:val="22"/>
              </w:rPr>
              <w:t>5/23,8</w:t>
            </w:r>
          </w:p>
        </w:tc>
        <w:tc>
          <w:tcPr>
            <w:tcW w:w="1271" w:type="dxa"/>
            <w:shd w:val="clear" w:color="auto" w:fill="auto"/>
          </w:tcPr>
          <w:p w:rsidR="002C5F83" w:rsidRPr="00847F8B" w:rsidRDefault="00E04D20" w:rsidP="00775345">
            <w:pPr>
              <w:widowControl w:val="0"/>
              <w:jc w:val="center"/>
              <w:rPr>
                <w:sz w:val="22"/>
                <w:szCs w:val="22"/>
              </w:rPr>
            </w:pPr>
            <w:r w:rsidRPr="00847F8B">
              <w:rPr>
                <w:sz w:val="22"/>
                <w:szCs w:val="22"/>
              </w:rPr>
              <w:t>7/33,3</w:t>
            </w:r>
          </w:p>
        </w:tc>
        <w:tc>
          <w:tcPr>
            <w:tcW w:w="1409" w:type="dxa"/>
            <w:shd w:val="clear" w:color="auto" w:fill="auto"/>
          </w:tcPr>
          <w:p w:rsidR="002C5F83" w:rsidRPr="00847F8B" w:rsidRDefault="00E04D20" w:rsidP="00775345">
            <w:pPr>
              <w:widowControl w:val="0"/>
              <w:jc w:val="center"/>
              <w:rPr>
                <w:sz w:val="22"/>
                <w:szCs w:val="22"/>
              </w:rPr>
            </w:pPr>
            <w:r w:rsidRPr="00847F8B">
              <w:rPr>
                <w:sz w:val="22"/>
                <w:szCs w:val="22"/>
              </w:rPr>
              <w:t>2/9,5</w:t>
            </w:r>
          </w:p>
        </w:tc>
        <w:tc>
          <w:tcPr>
            <w:tcW w:w="1405" w:type="dxa"/>
            <w:shd w:val="clear" w:color="auto" w:fill="auto"/>
          </w:tcPr>
          <w:p w:rsidR="002C5F83" w:rsidRPr="00847F8B" w:rsidRDefault="00E04D20" w:rsidP="00775345">
            <w:pPr>
              <w:widowControl w:val="0"/>
              <w:jc w:val="center"/>
              <w:rPr>
                <w:sz w:val="22"/>
                <w:szCs w:val="22"/>
              </w:rPr>
            </w:pPr>
            <w:r w:rsidRPr="00847F8B">
              <w:rPr>
                <w:sz w:val="22"/>
                <w:szCs w:val="22"/>
              </w:rPr>
              <w:t>7/33,3</w:t>
            </w:r>
          </w:p>
        </w:tc>
      </w:tr>
      <w:tr w:rsidR="002C5F83" w:rsidRPr="00847F8B" w:rsidTr="00775345">
        <w:tc>
          <w:tcPr>
            <w:tcW w:w="4219" w:type="dxa"/>
            <w:shd w:val="clear" w:color="auto" w:fill="auto"/>
          </w:tcPr>
          <w:p w:rsidR="002C5F83" w:rsidRPr="00847F8B" w:rsidRDefault="002C5F83" w:rsidP="00775345">
            <w:pPr>
              <w:widowControl w:val="0"/>
              <w:rPr>
                <w:sz w:val="22"/>
                <w:szCs w:val="22"/>
              </w:rPr>
            </w:pPr>
            <w:r w:rsidRPr="00847F8B">
              <w:rPr>
                <w:sz w:val="22"/>
                <w:szCs w:val="22"/>
              </w:rPr>
              <w:t>Подключение к сетям водоснабжения и водоотведения</w:t>
            </w:r>
          </w:p>
        </w:tc>
        <w:tc>
          <w:tcPr>
            <w:tcW w:w="1417" w:type="dxa"/>
            <w:shd w:val="clear" w:color="auto" w:fill="auto"/>
          </w:tcPr>
          <w:p w:rsidR="002C5F83" w:rsidRPr="00847F8B" w:rsidRDefault="00E04D20" w:rsidP="00775345">
            <w:pPr>
              <w:widowControl w:val="0"/>
              <w:jc w:val="center"/>
              <w:rPr>
                <w:sz w:val="22"/>
                <w:szCs w:val="22"/>
              </w:rPr>
            </w:pPr>
            <w:r w:rsidRPr="00847F8B">
              <w:rPr>
                <w:sz w:val="22"/>
                <w:szCs w:val="22"/>
              </w:rPr>
              <w:t>8/40,0</w:t>
            </w:r>
          </w:p>
        </w:tc>
        <w:tc>
          <w:tcPr>
            <w:tcW w:w="1271" w:type="dxa"/>
            <w:shd w:val="clear" w:color="auto" w:fill="auto"/>
          </w:tcPr>
          <w:p w:rsidR="002C5F83" w:rsidRPr="00847F8B" w:rsidRDefault="00E04D20" w:rsidP="00775345">
            <w:pPr>
              <w:widowControl w:val="0"/>
              <w:jc w:val="center"/>
              <w:rPr>
                <w:sz w:val="22"/>
                <w:szCs w:val="22"/>
              </w:rPr>
            </w:pPr>
            <w:r w:rsidRPr="00847F8B">
              <w:rPr>
                <w:sz w:val="22"/>
                <w:szCs w:val="22"/>
              </w:rPr>
              <w:t>7/35,0</w:t>
            </w:r>
          </w:p>
        </w:tc>
        <w:tc>
          <w:tcPr>
            <w:tcW w:w="1409" w:type="dxa"/>
            <w:shd w:val="clear" w:color="auto" w:fill="auto"/>
          </w:tcPr>
          <w:p w:rsidR="002C5F83" w:rsidRPr="00847F8B" w:rsidRDefault="00E04D20" w:rsidP="00775345">
            <w:pPr>
              <w:widowControl w:val="0"/>
              <w:jc w:val="center"/>
              <w:rPr>
                <w:sz w:val="22"/>
                <w:szCs w:val="22"/>
              </w:rPr>
            </w:pPr>
            <w:r w:rsidRPr="00847F8B">
              <w:rPr>
                <w:sz w:val="22"/>
                <w:szCs w:val="22"/>
              </w:rPr>
              <w:t>4/20,0</w:t>
            </w:r>
          </w:p>
        </w:tc>
        <w:tc>
          <w:tcPr>
            <w:tcW w:w="1405" w:type="dxa"/>
            <w:shd w:val="clear" w:color="auto" w:fill="auto"/>
          </w:tcPr>
          <w:p w:rsidR="002C5F83" w:rsidRPr="00847F8B" w:rsidRDefault="00E04D20" w:rsidP="00775345">
            <w:pPr>
              <w:widowControl w:val="0"/>
              <w:jc w:val="center"/>
              <w:rPr>
                <w:sz w:val="22"/>
                <w:szCs w:val="22"/>
              </w:rPr>
            </w:pPr>
            <w:r w:rsidRPr="00847F8B">
              <w:rPr>
                <w:sz w:val="22"/>
                <w:szCs w:val="22"/>
              </w:rPr>
              <w:t>1/5,0</w:t>
            </w:r>
          </w:p>
        </w:tc>
      </w:tr>
      <w:tr w:rsidR="002C5F83" w:rsidRPr="00847F8B" w:rsidTr="00775345">
        <w:tc>
          <w:tcPr>
            <w:tcW w:w="4219" w:type="dxa"/>
            <w:shd w:val="clear" w:color="auto" w:fill="auto"/>
          </w:tcPr>
          <w:p w:rsidR="002C5F83" w:rsidRPr="00847F8B" w:rsidRDefault="002C5F83" w:rsidP="00775345">
            <w:pPr>
              <w:widowControl w:val="0"/>
              <w:rPr>
                <w:sz w:val="22"/>
                <w:szCs w:val="22"/>
              </w:rPr>
            </w:pPr>
            <w:r w:rsidRPr="00847F8B">
              <w:rPr>
                <w:sz w:val="22"/>
                <w:szCs w:val="22"/>
              </w:rPr>
              <w:t>Подключение к тепловым сетям</w:t>
            </w:r>
          </w:p>
        </w:tc>
        <w:tc>
          <w:tcPr>
            <w:tcW w:w="1417" w:type="dxa"/>
            <w:shd w:val="clear" w:color="auto" w:fill="auto"/>
          </w:tcPr>
          <w:p w:rsidR="002C5F83" w:rsidRPr="00847F8B" w:rsidRDefault="00E04D20" w:rsidP="00775345">
            <w:pPr>
              <w:widowControl w:val="0"/>
              <w:jc w:val="center"/>
              <w:rPr>
                <w:sz w:val="22"/>
                <w:szCs w:val="22"/>
              </w:rPr>
            </w:pPr>
            <w:r w:rsidRPr="00847F8B">
              <w:rPr>
                <w:sz w:val="22"/>
                <w:szCs w:val="22"/>
              </w:rPr>
              <w:t>5/26,3</w:t>
            </w:r>
          </w:p>
        </w:tc>
        <w:tc>
          <w:tcPr>
            <w:tcW w:w="1271" w:type="dxa"/>
            <w:shd w:val="clear" w:color="auto" w:fill="auto"/>
          </w:tcPr>
          <w:p w:rsidR="002C5F83" w:rsidRPr="00847F8B" w:rsidRDefault="00E04D20" w:rsidP="00775345">
            <w:pPr>
              <w:widowControl w:val="0"/>
              <w:jc w:val="center"/>
              <w:rPr>
                <w:sz w:val="22"/>
                <w:szCs w:val="22"/>
              </w:rPr>
            </w:pPr>
            <w:r w:rsidRPr="00847F8B">
              <w:rPr>
                <w:sz w:val="22"/>
                <w:szCs w:val="22"/>
              </w:rPr>
              <w:t>6/31,6</w:t>
            </w:r>
          </w:p>
        </w:tc>
        <w:tc>
          <w:tcPr>
            <w:tcW w:w="1409" w:type="dxa"/>
            <w:shd w:val="clear" w:color="auto" w:fill="auto"/>
          </w:tcPr>
          <w:p w:rsidR="002C5F83" w:rsidRPr="00847F8B" w:rsidRDefault="00E04D20" w:rsidP="001D72EA">
            <w:pPr>
              <w:widowControl w:val="0"/>
              <w:tabs>
                <w:tab w:val="left" w:pos="318"/>
                <w:tab w:val="center" w:pos="596"/>
              </w:tabs>
              <w:jc w:val="center"/>
              <w:rPr>
                <w:sz w:val="22"/>
                <w:szCs w:val="22"/>
              </w:rPr>
            </w:pPr>
            <w:r w:rsidRPr="00847F8B">
              <w:rPr>
                <w:sz w:val="22"/>
                <w:szCs w:val="22"/>
              </w:rPr>
              <w:t>5/26,3</w:t>
            </w:r>
          </w:p>
        </w:tc>
        <w:tc>
          <w:tcPr>
            <w:tcW w:w="1405" w:type="dxa"/>
            <w:shd w:val="clear" w:color="auto" w:fill="auto"/>
          </w:tcPr>
          <w:p w:rsidR="002C5F83" w:rsidRPr="00847F8B" w:rsidRDefault="00E04D20" w:rsidP="00775345">
            <w:pPr>
              <w:widowControl w:val="0"/>
              <w:jc w:val="center"/>
              <w:rPr>
                <w:sz w:val="22"/>
                <w:szCs w:val="22"/>
              </w:rPr>
            </w:pPr>
            <w:r w:rsidRPr="00847F8B">
              <w:rPr>
                <w:sz w:val="22"/>
                <w:szCs w:val="22"/>
              </w:rPr>
              <w:t>3/15,8</w:t>
            </w:r>
          </w:p>
        </w:tc>
      </w:tr>
      <w:tr w:rsidR="002C5F83" w:rsidRPr="00847F8B" w:rsidTr="001D72EA">
        <w:trPr>
          <w:trHeight w:val="374"/>
        </w:trPr>
        <w:tc>
          <w:tcPr>
            <w:tcW w:w="4219" w:type="dxa"/>
            <w:shd w:val="clear" w:color="auto" w:fill="auto"/>
          </w:tcPr>
          <w:p w:rsidR="002C5F83" w:rsidRPr="00847F8B" w:rsidRDefault="002C5F83" w:rsidP="00775345">
            <w:pPr>
              <w:widowControl w:val="0"/>
              <w:rPr>
                <w:sz w:val="22"/>
                <w:szCs w:val="22"/>
              </w:rPr>
            </w:pPr>
            <w:r w:rsidRPr="00847F8B">
              <w:rPr>
                <w:sz w:val="22"/>
                <w:szCs w:val="22"/>
              </w:rPr>
              <w:t>Подключение к телефонной сети</w:t>
            </w:r>
          </w:p>
        </w:tc>
        <w:tc>
          <w:tcPr>
            <w:tcW w:w="1417" w:type="dxa"/>
            <w:shd w:val="clear" w:color="auto" w:fill="auto"/>
          </w:tcPr>
          <w:p w:rsidR="002C5F83" w:rsidRPr="00847F8B" w:rsidRDefault="00E04D20" w:rsidP="00775345">
            <w:pPr>
              <w:widowControl w:val="0"/>
              <w:jc w:val="center"/>
              <w:rPr>
                <w:sz w:val="22"/>
                <w:szCs w:val="22"/>
              </w:rPr>
            </w:pPr>
            <w:r w:rsidRPr="00847F8B">
              <w:rPr>
                <w:sz w:val="22"/>
                <w:szCs w:val="22"/>
              </w:rPr>
              <w:t>14/73,7</w:t>
            </w:r>
          </w:p>
        </w:tc>
        <w:tc>
          <w:tcPr>
            <w:tcW w:w="1271" w:type="dxa"/>
            <w:shd w:val="clear" w:color="auto" w:fill="auto"/>
          </w:tcPr>
          <w:p w:rsidR="002C5F83" w:rsidRPr="00847F8B" w:rsidRDefault="00E04D20" w:rsidP="00775345">
            <w:pPr>
              <w:widowControl w:val="0"/>
              <w:jc w:val="center"/>
              <w:rPr>
                <w:sz w:val="22"/>
                <w:szCs w:val="22"/>
              </w:rPr>
            </w:pPr>
            <w:r w:rsidRPr="00847F8B">
              <w:rPr>
                <w:sz w:val="22"/>
                <w:szCs w:val="22"/>
              </w:rPr>
              <w:t>3/15,8</w:t>
            </w:r>
          </w:p>
        </w:tc>
        <w:tc>
          <w:tcPr>
            <w:tcW w:w="1409" w:type="dxa"/>
            <w:shd w:val="clear" w:color="auto" w:fill="auto"/>
          </w:tcPr>
          <w:p w:rsidR="002C5F83" w:rsidRPr="00847F8B" w:rsidRDefault="00E04D20" w:rsidP="00775345">
            <w:pPr>
              <w:widowControl w:val="0"/>
              <w:jc w:val="center"/>
              <w:rPr>
                <w:sz w:val="22"/>
                <w:szCs w:val="22"/>
              </w:rPr>
            </w:pPr>
            <w:r w:rsidRPr="00847F8B">
              <w:rPr>
                <w:sz w:val="22"/>
                <w:szCs w:val="22"/>
              </w:rPr>
              <w:t>1/5,3</w:t>
            </w:r>
          </w:p>
        </w:tc>
        <w:tc>
          <w:tcPr>
            <w:tcW w:w="1405" w:type="dxa"/>
            <w:shd w:val="clear" w:color="auto" w:fill="auto"/>
          </w:tcPr>
          <w:p w:rsidR="002C5F83" w:rsidRPr="00847F8B" w:rsidRDefault="00E04D20" w:rsidP="00775345">
            <w:pPr>
              <w:widowControl w:val="0"/>
              <w:jc w:val="center"/>
              <w:rPr>
                <w:sz w:val="22"/>
                <w:szCs w:val="22"/>
              </w:rPr>
            </w:pPr>
            <w:r w:rsidRPr="00847F8B">
              <w:rPr>
                <w:sz w:val="22"/>
                <w:szCs w:val="22"/>
              </w:rPr>
              <w:t>1/5,3</w:t>
            </w:r>
          </w:p>
        </w:tc>
      </w:tr>
      <w:tr w:rsidR="002C5F83" w:rsidRPr="00847F8B" w:rsidTr="00775345">
        <w:tc>
          <w:tcPr>
            <w:tcW w:w="4219" w:type="dxa"/>
            <w:shd w:val="clear" w:color="auto" w:fill="auto"/>
          </w:tcPr>
          <w:p w:rsidR="002C5F83" w:rsidRPr="00847F8B" w:rsidRDefault="002C5F83" w:rsidP="00775345">
            <w:pPr>
              <w:widowControl w:val="0"/>
              <w:tabs>
                <w:tab w:val="left" w:pos="1216"/>
              </w:tabs>
              <w:rPr>
                <w:sz w:val="22"/>
                <w:szCs w:val="22"/>
              </w:rPr>
            </w:pPr>
            <w:r w:rsidRPr="00847F8B">
              <w:rPr>
                <w:sz w:val="22"/>
                <w:szCs w:val="22"/>
              </w:rPr>
              <w:t>Получение доступа к земельному участку</w:t>
            </w:r>
          </w:p>
        </w:tc>
        <w:tc>
          <w:tcPr>
            <w:tcW w:w="1417" w:type="dxa"/>
            <w:shd w:val="clear" w:color="auto" w:fill="auto"/>
          </w:tcPr>
          <w:p w:rsidR="002C5F83" w:rsidRPr="00847F8B" w:rsidRDefault="00E04D20" w:rsidP="00775345">
            <w:pPr>
              <w:widowControl w:val="0"/>
              <w:jc w:val="center"/>
              <w:rPr>
                <w:sz w:val="22"/>
                <w:szCs w:val="22"/>
              </w:rPr>
            </w:pPr>
            <w:r w:rsidRPr="00847F8B">
              <w:rPr>
                <w:sz w:val="22"/>
                <w:szCs w:val="22"/>
              </w:rPr>
              <w:t>5/26,3</w:t>
            </w:r>
          </w:p>
        </w:tc>
        <w:tc>
          <w:tcPr>
            <w:tcW w:w="1271" w:type="dxa"/>
            <w:shd w:val="clear" w:color="auto" w:fill="auto"/>
          </w:tcPr>
          <w:p w:rsidR="002C5F83" w:rsidRPr="00847F8B" w:rsidRDefault="00E04D20" w:rsidP="00775345">
            <w:pPr>
              <w:widowControl w:val="0"/>
              <w:jc w:val="center"/>
              <w:rPr>
                <w:sz w:val="22"/>
                <w:szCs w:val="22"/>
              </w:rPr>
            </w:pPr>
            <w:r w:rsidRPr="00847F8B">
              <w:rPr>
                <w:sz w:val="22"/>
                <w:szCs w:val="22"/>
              </w:rPr>
              <w:t>6/31,6</w:t>
            </w:r>
          </w:p>
        </w:tc>
        <w:tc>
          <w:tcPr>
            <w:tcW w:w="1409" w:type="dxa"/>
            <w:shd w:val="clear" w:color="auto" w:fill="auto"/>
          </w:tcPr>
          <w:p w:rsidR="002C5F83" w:rsidRPr="00847F8B" w:rsidRDefault="00E04D20" w:rsidP="00775345">
            <w:pPr>
              <w:widowControl w:val="0"/>
              <w:jc w:val="center"/>
              <w:rPr>
                <w:sz w:val="22"/>
                <w:szCs w:val="22"/>
              </w:rPr>
            </w:pPr>
            <w:r w:rsidRPr="00847F8B">
              <w:rPr>
                <w:sz w:val="22"/>
                <w:szCs w:val="22"/>
              </w:rPr>
              <w:t>7/36,8</w:t>
            </w:r>
          </w:p>
        </w:tc>
        <w:tc>
          <w:tcPr>
            <w:tcW w:w="1405" w:type="dxa"/>
            <w:shd w:val="clear" w:color="auto" w:fill="auto"/>
          </w:tcPr>
          <w:p w:rsidR="002C5F83" w:rsidRPr="00847F8B" w:rsidRDefault="00E04D20" w:rsidP="004F6907">
            <w:pPr>
              <w:widowControl w:val="0"/>
              <w:jc w:val="center"/>
              <w:rPr>
                <w:sz w:val="22"/>
                <w:szCs w:val="22"/>
              </w:rPr>
            </w:pPr>
            <w:r w:rsidRPr="00847F8B">
              <w:rPr>
                <w:sz w:val="22"/>
                <w:szCs w:val="22"/>
              </w:rPr>
              <w:t>1/5,3</w:t>
            </w:r>
          </w:p>
        </w:tc>
      </w:tr>
    </w:tbl>
    <w:p w:rsidR="002C5F83" w:rsidRPr="00847F8B" w:rsidRDefault="002C5F83" w:rsidP="007C476D">
      <w:pPr>
        <w:jc w:val="both"/>
        <w:rPr>
          <w:rFonts w:eastAsia="Calibri"/>
          <w:sz w:val="24"/>
          <w:szCs w:val="24"/>
        </w:rPr>
      </w:pPr>
    </w:p>
    <w:p w:rsidR="00521299" w:rsidRPr="00847F8B" w:rsidRDefault="002675F5" w:rsidP="007C476D">
      <w:pPr>
        <w:jc w:val="both"/>
        <w:rPr>
          <w:rFonts w:eastAsia="Calibri"/>
          <w:sz w:val="28"/>
          <w:szCs w:val="28"/>
        </w:rPr>
      </w:pPr>
      <w:r w:rsidRPr="00847F8B">
        <w:rPr>
          <w:rFonts w:eastAsia="Calibri"/>
          <w:sz w:val="28"/>
          <w:szCs w:val="28"/>
        </w:rPr>
        <w:t>23,8-73,7</w:t>
      </w:r>
      <w:r w:rsidR="00F457E4" w:rsidRPr="00847F8B">
        <w:rPr>
          <w:rFonts w:eastAsia="Calibri"/>
          <w:sz w:val="28"/>
          <w:szCs w:val="28"/>
        </w:rPr>
        <w:t xml:space="preserve">%  респондентов считают, что  услуги можно получить в срок до 50 дней, срок получения услуги 51-90 дней – так считают </w:t>
      </w:r>
      <w:r w:rsidRPr="00847F8B">
        <w:rPr>
          <w:rFonts w:eastAsia="Calibri"/>
          <w:sz w:val="28"/>
          <w:szCs w:val="28"/>
        </w:rPr>
        <w:t>15,8-33,3</w:t>
      </w:r>
      <w:r w:rsidR="00F457E4" w:rsidRPr="00847F8B">
        <w:rPr>
          <w:rFonts w:eastAsia="Calibri"/>
          <w:sz w:val="28"/>
          <w:szCs w:val="28"/>
        </w:rPr>
        <w:t>%  респондентов</w:t>
      </w:r>
      <w:r w:rsidR="005E2860" w:rsidRPr="00847F8B">
        <w:rPr>
          <w:rFonts w:eastAsia="Calibri"/>
          <w:sz w:val="28"/>
          <w:szCs w:val="28"/>
        </w:rPr>
        <w:t xml:space="preserve">, 91-150 дней – </w:t>
      </w:r>
      <w:r w:rsidRPr="00847F8B">
        <w:rPr>
          <w:rFonts w:eastAsia="Calibri"/>
          <w:sz w:val="28"/>
          <w:szCs w:val="28"/>
        </w:rPr>
        <w:t>5,3-36,8</w:t>
      </w:r>
      <w:r w:rsidR="005E2860" w:rsidRPr="00847F8B">
        <w:rPr>
          <w:rFonts w:eastAsia="Calibri"/>
          <w:sz w:val="28"/>
          <w:szCs w:val="28"/>
        </w:rPr>
        <w:t>% респондентов.</w:t>
      </w:r>
    </w:p>
    <w:p w:rsidR="008F1C6A" w:rsidRPr="00847F8B" w:rsidRDefault="008F1C6A" w:rsidP="007C476D">
      <w:pPr>
        <w:jc w:val="both"/>
        <w:rPr>
          <w:rFonts w:eastAsia="Calibri"/>
          <w:sz w:val="28"/>
          <w:szCs w:val="28"/>
        </w:rPr>
      </w:pPr>
    </w:p>
    <w:p w:rsidR="007955E3" w:rsidRPr="00847F8B" w:rsidRDefault="007955E3" w:rsidP="007955E3">
      <w:pPr>
        <w:widowControl w:val="0"/>
        <w:autoSpaceDE w:val="0"/>
        <w:autoSpaceDN w:val="0"/>
        <w:adjustRightInd w:val="0"/>
        <w:ind w:firstLine="567"/>
        <w:jc w:val="both"/>
        <w:rPr>
          <w:rFonts w:eastAsia="Calibri"/>
          <w:i/>
          <w:sz w:val="28"/>
          <w:szCs w:val="28"/>
          <w:lang w:eastAsia="en-US"/>
        </w:rPr>
      </w:pPr>
      <w:r w:rsidRPr="00847F8B">
        <w:rPr>
          <w:rFonts w:eastAsia="Calibri"/>
          <w:i/>
          <w:sz w:val="28"/>
          <w:szCs w:val="28"/>
          <w:lang w:eastAsia="en-US"/>
        </w:rPr>
        <w:t>Оценка предпринимателями характеристик услуг субъектов естественных монополий за последние 5 лет (1 – снизилось, 2- увеличилось, 3 – не изменилось) (чел.</w:t>
      </w:r>
      <w:r w:rsidR="006C0A71" w:rsidRPr="00847F8B">
        <w:rPr>
          <w:rFonts w:eastAsia="Calibri"/>
          <w:i/>
          <w:sz w:val="28"/>
          <w:szCs w:val="28"/>
          <w:lang w:eastAsia="en-US"/>
        </w:rPr>
        <w:t>/%</w:t>
      </w:r>
      <w:r w:rsidRPr="00847F8B">
        <w:rPr>
          <w:rFonts w:eastAsia="Calibri"/>
          <w:i/>
          <w:sz w:val="28"/>
          <w:szCs w:val="28"/>
          <w:lang w:eastAsia="en-US"/>
        </w:rPr>
        <w:t xml:space="preserve">) </w:t>
      </w:r>
    </w:p>
    <w:p w:rsidR="007955E3" w:rsidRPr="00847F8B" w:rsidRDefault="00C17BC5" w:rsidP="00C17BC5">
      <w:pPr>
        <w:widowControl w:val="0"/>
        <w:tabs>
          <w:tab w:val="left" w:pos="6748"/>
        </w:tabs>
        <w:autoSpaceDE w:val="0"/>
        <w:autoSpaceDN w:val="0"/>
        <w:adjustRightInd w:val="0"/>
        <w:ind w:firstLine="567"/>
        <w:jc w:val="both"/>
        <w:rPr>
          <w:rFonts w:eastAsia="Calibri"/>
          <w:b/>
          <w:sz w:val="28"/>
          <w:szCs w:val="28"/>
          <w:lang w:eastAsia="en-US"/>
        </w:rPr>
      </w:pPr>
      <w:r w:rsidRPr="00847F8B">
        <w:rPr>
          <w:rFonts w:eastAsia="Calibri"/>
          <w:b/>
          <w:sz w:val="28"/>
          <w:szCs w:val="28"/>
          <w:lang w:eastAsia="en-US"/>
        </w:rPr>
        <w:tab/>
      </w:r>
    </w:p>
    <w:tbl>
      <w:tblPr>
        <w:tblW w:w="50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49"/>
        <w:gridCol w:w="839"/>
        <w:gridCol w:w="818"/>
        <w:gridCol w:w="946"/>
        <w:gridCol w:w="808"/>
        <w:gridCol w:w="1108"/>
        <w:gridCol w:w="1060"/>
        <w:gridCol w:w="872"/>
        <w:gridCol w:w="872"/>
        <w:gridCol w:w="1060"/>
      </w:tblGrid>
      <w:tr w:rsidR="00BD6B4A" w:rsidRPr="00847F8B" w:rsidTr="00B25325">
        <w:trPr>
          <w:jc w:val="center"/>
        </w:trPr>
        <w:tc>
          <w:tcPr>
            <w:tcW w:w="943" w:type="pct"/>
            <w:vMerge w:val="restart"/>
            <w:tcBorders>
              <w:top w:val="single" w:sz="4" w:space="0" w:color="auto"/>
              <w:left w:val="single" w:sz="4" w:space="0" w:color="auto"/>
              <w:right w:val="single" w:sz="4" w:space="0" w:color="auto"/>
            </w:tcBorders>
          </w:tcPr>
          <w:p w:rsidR="007955E3" w:rsidRPr="00847F8B" w:rsidRDefault="007955E3" w:rsidP="0002476E">
            <w:pPr>
              <w:widowControl w:val="0"/>
              <w:jc w:val="center"/>
              <w:rPr>
                <w:b/>
                <w:sz w:val="22"/>
                <w:szCs w:val="22"/>
                <w:lang w:eastAsia="en-US"/>
              </w:rPr>
            </w:pPr>
            <w:r w:rsidRPr="00847F8B">
              <w:rPr>
                <w:b/>
                <w:sz w:val="22"/>
                <w:szCs w:val="22"/>
                <w:lang w:eastAsia="en-US"/>
              </w:rPr>
              <w:t>Наименование услуг</w:t>
            </w:r>
          </w:p>
        </w:tc>
        <w:tc>
          <w:tcPr>
            <w:tcW w:w="1260" w:type="pct"/>
            <w:gridSpan w:val="3"/>
            <w:tcBorders>
              <w:top w:val="single" w:sz="4" w:space="0" w:color="auto"/>
              <w:left w:val="single" w:sz="4" w:space="0" w:color="auto"/>
              <w:bottom w:val="single" w:sz="4" w:space="0" w:color="auto"/>
              <w:right w:val="single" w:sz="4" w:space="0" w:color="auto"/>
            </w:tcBorders>
          </w:tcPr>
          <w:p w:rsidR="007955E3" w:rsidRPr="00847F8B" w:rsidRDefault="007955E3" w:rsidP="00775345">
            <w:pPr>
              <w:widowControl w:val="0"/>
              <w:jc w:val="center"/>
              <w:rPr>
                <w:b/>
                <w:sz w:val="22"/>
                <w:szCs w:val="22"/>
                <w:lang w:eastAsia="en-US"/>
              </w:rPr>
            </w:pPr>
            <w:r w:rsidRPr="00847F8B">
              <w:rPr>
                <w:b/>
                <w:sz w:val="22"/>
                <w:szCs w:val="22"/>
                <w:lang w:eastAsia="en-US"/>
              </w:rPr>
              <w:t>Сложность процедур</w:t>
            </w:r>
          </w:p>
        </w:tc>
        <w:tc>
          <w:tcPr>
            <w:tcW w:w="1440" w:type="pct"/>
            <w:gridSpan w:val="3"/>
            <w:tcBorders>
              <w:top w:val="single" w:sz="4" w:space="0" w:color="auto"/>
              <w:left w:val="single" w:sz="4" w:space="0" w:color="auto"/>
              <w:bottom w:val="single" w:sz="4" w:space="0" w:color="auto"/>
              <w:right w:val="single" w:sz="4" w:space="0" w:color="auto"/>
            </w:tcBorders>
          </w:tcPr>
          <w:p w:rsidR="007955E3" w:rsidRPr="00847F8B" w:rsidRDefault="007955E3" w:rsidP="00775345">
            <w:pPr>
              <w:widowControl w:val="0"/>
              <w:jc w:val="center"/>
              <w:rPr>
                <w:b/>
                <w:sz w:val="22"/>
                <w:szCs w:val="22"/>
                <w:lang w:eastAsia="en-US"/>
              </w:rPr>
            </w:pPr>
            <w:r w:rsidRPr="00847F8B">
              <w:rPr>
                <w:b/>
                <w:sz w:val="22"/>
                <w:szCs w:val="22"/>
                <w:lang w:eastAsia="en-US"/>
              </w:rPr>
              <w:t>Уровень цен</w:t>
            </w:r>
          </w:p>
        </w:tc>
        <w:tc>
          <w:tcPr>
            <w:tcW w:w="1357" w:type="pct"/>
            <w:gridSpan w:val="3"/>
            <w:tcBorders>
              <w:top w:val="single" w:sz="4" w:space="0" w:color="auto"/>
              <w:left w:val="single" w:sz="4" w:space="0" w:color="auto"/>
              <w:bottom w:val="single" w:sz="4" w:space="0" w:color="auto"/>
              <w:right w:val="single" w:sz="4" w:space="0" w:color="auto"/>
            </w:tcBorders>
          </w:tcPr>
          <w:p w:rsidR="007955E3" w:rsidRPr="00847F8B" w:rsidRDefault="007955E3" w:rsidP="00775345">
            <w:pPr>
              <w:widowControl w:val="0"/>
              <w:jc w:val="center"/>
              <w:rPr>
                <w:b/>
                <w:sz w:val="22"/>
                <w:szCs w:val="22"/>
                <w:lang w:eastAsia="en-US"/>
              </w:rPr>
            </w:pPr>
            <w:r w:rsidRPr="00847F8B">
              <w:rPr>
                <w:b/>
                <w:sz w:val="22"/>
                <w:szCs w:val="22"/>
                <w:lang w:eastAsia="en-US"/>
              </w:rPr>
              <w:t>Качество</w:t>
            </w:r>
          </w:p>
        </w:tc>
      </w:tr>
      <w:tr w:rsidR="00BD6B4A" w:rsidRPr="00847F8B" w:rsidTr="00B25325">
        <w:trPr>
          <w:trHeight w:val="393"/>
          <w:jc w:val="center"/>
        </w:trPr>
        <w:tc>
          <w:tcPr>
            <w:tcW w:w="943" w:type="pct"/>
            <w:vMerge/>
            <w:tcBorders>
              <w:left w:val="single" w:sz="4" w:space="0" w:color="auto"/>
              <w:bottom w:val="single" w:sz="4" w:space="0" w:color="auto"/>
              <w:right w:val="single" w:sz="4" w:space="0" w:color="auto"/>
            </w:tcBorders>
          </w:tcPr>
          <w:p w:rsidR="007955E3" w:rsidRPr="00847F8B" w:rsidRDefault="007955E3" w:rsidP="00775345">
            <w:pPr>
              <w:widowControl w:val="0"/>
              <w:rPr>
                <w:sz w:val="22"/>
                <w:szCs w:val="22"/>
                <w:lang w:eastAsia="en-US"/>
              </w:rPr>
            </w:pPr>
          </w:p>
        </w:tc>
        <w:tc>
          <w:tcPr>
            <w:tcW w:w="406" w:type="pct"/>
            <w:tcBorders>
              <w:top w:val="single" w:sz="4" w:space="0" w:color="auto"/>
              <w:left w:val="single" w:sz="4" w:space="0" w:color="auto"/>
              <w:bottom w:val="single" w:sz="4" w:space="0" w:color="auto"/>
              <w:right w:val="single" w:sz="4" w:space="0" w:color="auto"/>
            </w:tcBorders>
          </w:tcPr>
          <w:p w:rsidR="007955E3" w:rsidRPr="00847F8B" w:rsidRDefault="007955E3" w:rsidP="00775345">
            <w:pPr>
              <w:widowControl w:val="0"/>
              <w:jc w:val="center"/>
              <w:rPr>
                <w:b/>
                <w:sz w:val="22"/>
                <w:szCs w:val="22"/>
                <w:lang w:eastAsia="en-US"/>
              </w:rPr>
            </w:pPr>
            <w:r w:rsidRPr="00847F8B">
              <w:rPr>
                <w:b/>
                <w:sz w:val="22"/>
                <w:szCs w:val="22"/>
                <w:lang w:eastAsia="en-US"/>
              </w:rPr>
              <w:t>1</w:t>
            </w:r>
          </w:p>
        </w:tc>
        <w:tc>
          <w:tcPr>
            <w:tcW w:w="396" w:type="pct"/>
            <w:tcBorders>
              <w:top w:val="single" w:sz="4" w:space="0" w:color="auto"/>
              <w:left w:val="single" w:sz="4" w:space="0" w:color="auto"/>
              <w:bottom w:val="single" w:sz="4" w:space="0" w:color="auto"/>
              <w:right w:val="single" w:sz="4" w:space="0" w:color="auto"/>
            </w:tcBorders>
          </w:tcPr>
          <w:p w:rsidR="007955E3" w:rsidRPr="00847F8B" w:rsidRDefault="007955E3" w:rsidP="00775345">
            <w:pPr>
              <w:widowControl w:val="0"/>
              <w:jc w:val="center"/>
              <w:rPr>
                <w:b/>
                <w:sz w:val="22"/>
                <w:szCs w:val="22"/>
                <w:lang w:eastAsia="en-US"/>
              </w:rPr>
            </w:pPr>
            <w:r w:rsidRPr="00847F8B">
              <w:rPr>
                <w:b/>
                <w:sz w:val="22"/>
                <w:szCs w:val="22"/>
                <w:lang w:eastAsia="en-US"/>
              </w:rPr>
              <w:t>2</w:t>
            </w:r>
          </w:p>
        </w:tc>
        <w:tc>
          <w:tcPr>
            <w:tcW w:w="458" w:type="pct"/>
            <w:tcBorders>
              <w:top w:val="single" w:sz="4" w:space="0" w:color="auto"/>
              <w:left w:val="single" w:sz="4" w:space="0" w:color="auto"/>
              <w:bottom w:val="single" w:sz="4" w:space="0" w:color="auto"/>
              <w:right w:val="single" w:sz="4" w:space="0" w:color="auto"/>
            </w:tcBorders>
          </w:tcPr>
          <w:p w:rsidR="007955E3" w:rsidRPr="00847F8B" w:rsidRDefault="007955E3" w:rsidP="00775345">
            <w:pPr>
              <w:widowControl w:val="0"/>
              <w:jc w:val="center"/>
              <w:rPr>
                <w:b/>
                <w:sz w:val="22"/>
                <w:szCs w:val="22"/>
                <w:lang w:eastAsia="en-US"/>
              </w:rPr>
            </w:pPr>
            <w:r w:rsidRPr="00847F8B">
              <w:rPr>
                <w:b/>
                <w:sz w:val="22"/>
                <w:szCs w:val="22"/>
                <w:lang w:eastAsia="en-US"/>
              </w:rPr>
              <w:t>3</w:t>
            </w:r>
          </w:p>
        </w:tc>
        <w:tc>
          <w:tcPr>
            <w:tcW w:w="391" w:type="pct"/>
            <w:tcBorders>
              <w:top w:val="single" w:sz="4" w:space="0" w:color="auto"/>
              <w:left w:val="nil"/>
              <w:right w:val="single" w:sz="4" w:space="0" w:color="auto"/>
            </w:tcBorders>
          </w:tcPr>
          <w:p w:rsidR="007955E3" w:rsidRPr="00847F8B" w:rsidRDefault="007955E3" w:rsidP="00775345">
            <w:pPr>
              <w:widowControl w:val="0"/>
              <w:jc w:val="center"/>
              <w:rPr>
                <w:b/>
                <w:sz w:val="22"/>
                <w:szCs w:val="22"/>
                <w:lang w:eastAsia="en-US"/>
              </w:rPr>
            </w:pPr>
            <w:r w:rsidRPr="00847F8B">
              <w:rPr>
                <w:b/>
                <w:sz w:val="22"/>
                <w:szCs w:val="22"/>
                <w:lang w:eastAsia="en-US"/>
              </w:rPr>
              <w:t>1</w:t>
            </w:r>
          </w:p>
        </w:tc>
        <w:tc>
          <w:tcPr>
            <w:tcW w:w="536" w:type="pct"/>
            <w:tcBorders>
              <w:top w:val="single" w:sz="4" w:space="0" w:color="auto"/>
              <w:left w:val="single" w:sz="4" w:space="0" w:color="auto"/>
              <w:bottom w:val="single" w:sz="4" w:space="0" w:color="auto"/>
              <w:right w:val="single" w:sz="4" w:space="0" w:color="auto"/>
            </w:tcBorders>
          </w:tcPr>
          <w:p w:rsidR="007955E3" w:rsidRPr="00847F8B" w:rsidRDefault="007955E3" w:rsidP="00775345">
            <w:pPr>
              <w:widowControl w:val="0"/>
              <w:jc w:val="center"/>
              <w:rPr>
                <w:b/>
                <w:sz w:val="22"/>
                <w:szCs w:val="22"/>
                <w:lang w:eastAsia="en-US"/>
              </w:rPr>
            </w:pPr>
            <w:r w:rsidRPr="00847F8B">
              <w:rPr>
                <w:b/>
                <w:sz w:val="22"/>
                <w:szCs w:val="22"/>
                <w:lang w:eastAsia="en-US"/>
              </w:rPr>
              <w:t>2</w:t>
            </w:r>
          </w:p>
        </w:tc>
        <w:tc>
          <w:tcPr>
            <w:tcW w:w="513" w:type="pct"/>
            <w:tcBorders>
              <w:top w:val="single" w:sz="4" w:space="0" w:color="auto"/>
              <w:left w:val="single" w:sz="4" w:space="0" w:color="auto"/>
              <w:bottom w:val="single" w:sz="4" w:space="0" w:color="auto"/>
              <w:right w:val="single" w:sz="4" w:space="0" w:color="auto"/>
            </w:tcBorders>
          </w:tcPr>
          <w:p w:rsidR="007955E3" w:rsidRPr="00847F8B" w:rsidRDefault="007955E3" w:rsidP="00775345">
            <w:pPr>
              <w:widowControl w:val="0"/>
              <w:jc w:val="center"/>
              <w:rPr>
                <w:b/>
                <w:sz w:val="22"/>
                <w:szCs w:val="22"/>
                <w:lang w:eastAsia="en-US"/>
              </w:rPr>
            </w:pPr>
            <w:r w:rsidRPr="00847F8B">
              <w:rPr>
                <w:b/>
                <w:sz w:val="22"/>
                <w:szCs w:val="22"/>
                <w:lang w:eastAsia="en-US"/>
              </w:rPr>
              <w:t>3</w:t>
            </w:r>
          </w:p>
        </w:tc>
        <w:tc>
          <w:tcPr>
            <w:tcW w:w="422" w:type="pct"/>
            <w:tcBorders>
              <w:top w:val="single" w:sz="4" w:space="0" w:color="auto"/>
              <w:left w:val="single" w:sz="4" w:space="0" w:color="auto"/>
              <w:bottom w:val="single" w:sz="4" w:space="0" w:color="auto"/>
              <w:right w:val="single" w:sz="4" w:space="0" w:color="auto"/>
            </w:tcBorders>
          </w:tcPr>
          <w:p w:rsidR="007955E3" w:rsidRPr="00847F8B" w:rsidRDefault="007955E3" w:rsidP="00775345">
            <w:pPr>
              <w:widowControl w:val="0"/>
              <w:jc w:val="center"/>
              <w:rPr>
                <w:b/>
                <w:sz w:val="22"/>
                <w:szCs w:val="22"/>
                <w:lang w:eastAsia="en-US"/>
              </w:rPr>
            </w:pPr>
            <w:r w:rsidRPr="00847F8B">
              <w:rPr>
                <w:b/>
                <w:sz w:val="22"/>
                <w:szCs w:val="22"/>
                <w:lang w:eastAsia="en-US"/>
              </w:rPr>
              <w:t>1</w:t>
            </w:r>
          </w:p>
        </w:tc>
        <w:tc>
          <w:tcPr>
            <w:tcW w:w="422" w:type="pct"/>
            <w:tcBorders>
              <w:top w:val="single" w:sz="4" w:space="0" w:color="auto"/>
              <w:left w:val="single" w:sz="4" w:space="0" w:color="auto"/>
              <w:bottom w:val="single" w:sz="4" w:space="0" w:color="auto"/>
              <w:right w:val="single" w:sz="4" w:space="0" w:color="auto"/>
            </w:tcBorders>
          </w:tcPr>
          <w:p w:rsidR="007955E3" w:rsidRPr="00847F8B" w:rsidRDefault="007955E3" w:rsidP="00775345">
            <w:pPr>
              <w:widowControl w:val="0"/>
              <w:jc w:val="center"/>
              <w:rPr>
                <w:b/>
                <w:sz w:val="22"/>
                <w:szCs w:val="22"/>
                <w:lang w:eastAsia="en-US"/>
              </w:rPr>
            </w:pPr>
            <w:r w:rsidRPr="00847F8B">
              <w:rPr>
                <w:b/>
                <w:sz w:val="22"/>
                <w:szCs w:val="22"/>
                <w:lang w:eastAsia="en-US"/>
              </w:rPr>
              <w:t>2</w:t>
            </w:r>
          </w:p>
        </w:tc>
        <w:tc>
          <w:tcPr>
            <w:tcW w:w="513" w:type="pct"/>
            <w:tcBorders>
              <w:top w:val="single" w:sz="4" w:space="0" w:color="auto"/>
              <w:left w:val="single" w:sz="4" w:space="0" w:color="auto"/>
              <w:bottom w:val="single" w:sz="4" w:space="0" w:color="auto"/>
              <w:right w:val="single" w:sz="4" w:space="0" w:color="auto"/>
            </w:tcBorders>
          </w:tcPr>
          <w:p w:rsidR="007955E3" w:rsidRPr="00847F8B" w:rsidRDefault="007955E3" w:rsidP="00775345">
            <w:pPr>
              <w:widowControl w:val="0"/>
              <w:jc w:val="center"/>
              <w:rPr>
                <w:b/>
                <w:sz w:val="22"/>
                <w:szCs w:val="22"/>
                <w:lang w:eastAsia="en-US"/>
              </w:rPr>
            </w:pPr>
            <w:r w:rsidRPr="00847F8B">
              <w:rPr>
                <w:b/>
                <w:sz w:val="22"/>
                <w:szCs w:val="22"/>
                <w:lang w:eastAsia="en-US"/>
              </w:rPr>
              <w:t>3</w:t>
            </w:r>
          </w:p>
        </w:tc>
      </w:tr>
      <w:tr w:rsidR="004A6355" w:rsidRPr="00847F8B" w:rsidTr="00B25325">
        <w:trPr>
          <w:jc w:val="center"/>
        </w:trPr>
        <w:tc>
          <w:tcPr>
            <w:tcW w:w="943" w:type="pct"/>
            <w:tcBorders>
              <w:top w:val="single" w:sz="4" w:space="0" w:color="auto"/>
              <w:left w:val="single" w:sz="4" w:space="0" w:color="auto"/>
              <w:bottom w:val="single" w:sz="4" w:space="0" w:color="auto"/>
              <w:right w:val="single" w:sz="4" w:space="0" w:color="auto"/>
            </w:tcBorders>
          </w:tcPr>
          <w:p w:rsidR="004A6355" w:rsidRPr="00847F8B" w:rsidRDefault="004A6355" w:rsidP="007955E3">
            <w:pPr>
              <w:widowControl w:val="0"/>
              <w:rPr>
                <w:sz w:val="22"/>
                <w:szCs w:val="22"/>
                <w:lang w:eastAsia="en-US"/>
              </w:rPr>
            </w:pPr>
            <w:r w:rsidRPr="00847F8B">
              <w:rPr>
                <w:sz w:val="22"/>
                <w:szCs w:val="22"/>
                <w:lang w:eastAsia="en-US"/>
              </w:rPr>
              <w:t>Водоснабжение, водоотведение</w:t>
            </w:r>
          </w:p>
        </w:tc>
        <w:tc>
          <w:tcPr>
            <w:tcW w:w="406" w:type="pct"/>
            <w:tcBorders>
              <w:top w:val="single" w:sz="4" w:space="0" w:color="auto"/>
              <w:left w:val="single" w:sz="4" w:space="0" w:color="auto"/>
              <w:bottom w:val="single" w:sz="4" w:space="0" w:color="auto"/>
              <w:right w:val="single" w:sz="4" w:space="0" w:color="auto"/>
            </w:tcBorders>
          </w:tcPr>
          <w:p w:rsidR="004A6355" w:rsidRPr="00847F8B" w:rsidRDefault="004A6355" w:rsidP="00D674BF">
            <w:pPr>
              <w:widowControl w:val="0"/>
              <w:jc w:val="center"/>
              <w:rPr>
                <w:sz w:val="22"/>
                <w:szCs w:val="22"/>
              </w:rPr>
            </w:pPr>
            <w:r w:rsidRPr="00847F8B">
              <w:rPr>
                <w:sz w:val="22"/>
                <w:szCs w:val="22"/>
              </w:rPr>
              <w:t>1/3,3</w:t>
            </w:r>
          </w:p>
        </w:tc>
        <w:tc>
          <w:tcPr>
            <w:tcW w:w="396" w:type="pct"/>
            <w:tcBorders>
              <w:top w:val="single" w:sz="4" w:space="0" w:color="auto"/>
              <w:left w:val="single" w:sz="4" w:space="0" w:color="auto"/>
              <w:bottom w:val="single" w:sz="4" w:space="0" w:color="auto"/>
              <w:right w:val="single" w:sz="4" w:space="0" w:color="auto"/>
            </w:tcBorders>
          </w:tcPr>
          <w:p w:rsidR="004A6355" w:rsidRPr="00847F8B" w:rsidRDefault="004A6355" w:rsidP="00775345">
            <w:pPr>
              <w:widowControl w:val="0"/>
              <w:jc w:val="center"/>
              <w:rPr>
                <w:sz w:val="22"/>
                <w:szCs w:val="22"/>
              </w:rPr>
            </w:pPr>
            <w:r w:rsidRPr="00847F8B">
              <w:rPr>
                <w:sz w:val="22"/>
                <w:szCs w:val="22"/>
              </w:rPr>
              <w:t>5/16,7</w:t>
            </w:r>
          </w:p>
        </w:tc>
        <w:tc>
          <w:tcPr>
            <w:tcW w:w="458" w:type="pct"/>
            <w:tcBorders>
              <w:top w:val="single" w:sz="4" w:space="0" w:color="auto"/>
              <w:left w:val="single" w:sz="4" w:space="0" w:color="auto"/>
              <w:bottom w:val="single" w:sz="4" w:space="0" w:color="auto"/>
              <w:right w:val="single" w:sz="4" w:space="0" w:color="auto"/>
            </w:tcBorders>
          </w:tcPr>
          <w:p w:rsidR="004A6355" w:rsidRPr="00847F8B" w:rsidRDefault="004A6355" w:rsidP="00775345">
            <w:pPr>
              <w:widowControl w:val="0"/>
              <w:jc w:val="center"/>
              <w:rPr>
                <w:sz w:val="22"/>
                <w:szCs w:val="22"/>
              </w:rPr>
            </w:pPr>
            <w:r w:rsidRPr="00847F8B">
              <w:rPr>
                <w:sz w:val="22"/>
                <w:szCs w:val="22"/>
              </w:rPr>
              <w:t>24/80,0</w:t>
            </w:r>
          </w:p>
        </w:tc>
        <w:tc>
          <w:tcPr>
            <w:tcW w:w="391" w:type="pct"/>
            <w:tcBorders>
              <w:left w:val="nil"/>
              <w:right w:val="single" w:sz="4" w:space="0" w:color="auto"/>
            </w:tcBorders>
          </w:tcPr>
          <w:p w:rsidR="004A6355" w:rsidRPr="00847F8B" w:rsidRDefault="00F45B4C" w:rsidP="00775345">
            <w:pPr>
              <w:widowControl w:val="0"/>
              <w:jc w:val="center"/>
              <w:rPr>
                <w:sz w:val="22"/>
                <w:szCs w:val="22"/>
                <w:lang w:eastAsia="en-US"/>
              </w:rPr>
            </w:pPr>
            <w:r w:rsidRPr="00847F8B">
              <w:rPr>
                <w:sz w:val="22"/>
                <w:szCs w:val="22"/>
                <w:lang w:eastAsia="en-US"/>
              </w:rPr>
              <w:t>1/3,3</w:t>
            </w:r>
          </w:p>
        </w:tc>
        <w:tc>
          <w:tcPr>
            <w:tcW w:w="536" w:type="pct"/>
            <w:tcBorders>
              <w:top w:val="single" w:sz="4" w:space="0" w:color="auto"/>
              <w:left w:val="single" w:sz="4" w:space="0" w:color="auto"/>
              <w:bottom w:val="single" w:sz="4" w:space="0" w:color="auto"/>
              <w:right w:val="single" w:sz="4" w:space="0" w:color="auto"/>
            </w:tcBorders>
          </w:tcPr>
          <w:p w:rsidR="004A6355" w:rsidRPr="00847F8B" w:rsidRDefault="00F45B4C" w:rsidP="00775345">
            <w:pPr>
              <w:widowControl w:val="0"/>
              <w:jc w:val="center"/>
              <w:rPr>
                <w:sz w:val="22"/>
                <w:szCs w:val="22"/>
                <w:lang w:eastAsia="en-US"/>
              </w:rPr>
            </w:pPr>
            <w:r w:rsidRPr="00847F8B">
              <w:rPr>
                <w:sz w:val="22"/>
                <w:szCs w:val="22"/>
                <w:lang w:eastAsia="en-US"/>
              </w:rPr>
              <w:t>20/66,7</w:t>
            </w:r>
          </w:p>
        </w:tc>
        <w:tc>
          <w:tcPr>
            <w:tcW w:w="513" w:type="pct"/>
            <w:tcBorders>
              <w:top w:val="single" w:sz="4" w:space="0" w:color="auto"/>
              <w:left w:val="single" w:sz="4" w:space="0" w:color="auto"/>
              <w:bottom w:val="single" w:sz="4" w:space="0" w:color="auto"/>
              <w:right w:val="single" w:sz="4" w:space="0" w:color="auto"/>
            </w:tcBorders>
          </w:tcPr>
          <w:p w:rsidR="004A6355" w:rsidRPr="00847F8B" w:rsidRDefault="00F45B4C" w:rsidP="00775345">
            <w:pPr>
              <w:widowControl w:val="0"/>
              <w:jc w:val="center"/>
              <w:rPr>
                <w:sz w:val="22"/>
                <w:szCs w:val="22"/>
                <w:lang w:eastAsia="en-US"/>
              </w:rPr>
            </w:pPr>
            <w:r w:rsidRPr="00847F8B">
              <w:rPr>
                <w:sz w:val="22"/>
                <w:szCs w:val="22"/>
                <w:lang w:eastAsia="en-US"/>
              </w:rPr>
              <w:t>9/30,0</w:t>
            </w:r>
          </w:p>
        </w:tc>
        <w:tc>
          <w:tcPr>
            <w:tcW w:w="422" w:type="pct"/>
            <w:tcBorders>
              <w:top w:val="single" w:sz="4" w:space="0" w:color="auto"/>
              <w:left w:val="single" w:sz="4" w:space="0" w:color="auto"/>
              <w:bottom w:val="single" w:sz="4" w:space="0" w:color="auto"/>
              <w:right w:val="single" w:sz="4" w:space="0" w:color="auto"/>
            </w:tcBorders>
          </w:tcPr>
          <w:p w:rsidR="004A6355" w:rsidRPr="00847F8B" w:rsidRDefault="004A6355" w:rsidP="00340B95">
            <w:pPr>
              <w:widowControl w:val="0"/>
              <w:jc w:val="center"/>
              <w:rPr>
                <w:sz w:val="22"/>
                <w:szCs w:val="22"/>
                <w:lang w:eastAsia="en-US"/>
              </w:rPr>
            </w:pPr>
            <w:r w:rsidRPr="00847F8B">
              <w:rPr>
                <w:sz w:val="22"/>
                <w:szCs w:val="22"/>
                <w:lang w:eastAsia="en-US"/>
              </w:rPr>
              <w:t>6/20,0</w:t>
            </w:r>
          </w:p>
        </w:tc>
        <w:tc>
          <w:tcPr>
            <w:tcW w:w="422" w:type="pct"/>
            <w:tcBorders>
              <w:top w:val="single" w:sz="4" w:space="0" w:color="auto"/>
              <w:left w:val="single" w:sz="4" w:space="0" w:color="auto"/>
              <w:bottom w:val="single" w:sz="4" w:space="0" w:color="auto"/>
              <w:right w:val="single" w:sz="4" w:space="0" w:color="auto"/>
            </w:tcBorders>
          </w:tcPr>
          <w:p w:rsidR="004A6355" w:rsidRPr="00847F8B" w:rsidRDefault="004A6355" w:rsidP="00340B95">
            <w:pPr>
              <w:widowControl w:val="0"/>
              <w:jc w:val="center"/>
              <w:rPr>
                <w:sz w:val="22"/>
                <w:szCs w:val="22"/>
                <w:lang w:eastAsia="en-US"/>
              </w:rPr>
            </w:pPr>
            <w:r w:rsidRPr="00847F8B">
              <w:rPr>
                <w:sz w:val="22"/>
                <w:szCs w:val="22"/>
                <w:lang w:eastAsia="en-US"/>
              </w:rPr>
              <w:t>1/3,3</w:t>
            </w:r>
          </w:p>
        </w:tc>
        <w:tc>
          <w:tcPr>
            <w:tcW w:w="513" w:type="pct"/>
            <w:tcBorders>
              <w:top w:val="single" w:sz="4" w:space="0" w:color="auto"/>
              <w:left w:val="single" w:sz="4" w:space="0" w:color="auto"/>
              <w:bottom w:val="single" w:sz="4" w:space="0" w:color="auto"/>
              <w:right w:val="single" w:sz="4" w:space="0" w:color="auto"/>
            </w:tcBorders>
          </w:tcPr>
          <w:p w:rsidR="004A6355" w:rsidRPr="00847F8B" w:rsidRDefault="004A6355" w:rsidP="00340B95">
            <w:pPr>
              <w:widowControl w:val="0"/>
              <w:jc w:val="center"/>
              <w:rPr>
                <w:sz w:val="22"/>
                <w:szCs w:val="22"/>
                <w:lang w:eastAsia="en-US"/>
              </w:rPr>
            </w:pPr>
            <w:r w:rsidRPr="00847F8B">
              <w:rPr>
                <w:sz w:val="22"/>
                <w:szCs w:val="22"/>
                <w:lang w:eastAsia="en-US"/>
              </w:rPr>
              <w:t>23/76,7</w:t>
            </w:r>
          </w:p>
        </w:tc>
      </w:tr>
      <w:tr w:rsidR="004A6355" w:rsidRPr="00847F8B" w:rsidTr="00B25325">
        <w:trPr>
          <w:jc w:val="center"/>
        </w:trPr>
        <w:tc>
          <w:tcPr>
            <w:tcW w:w="943" w:type="pct"/>
            <w:tcBorders>
              <w:top w:val="single" w:sz="4" w:space="0" w:color="auto"/>
              <w:left w:val="single" w:sz="4" w:space="0" w:color="auto"/>
              <w:bottom w:val="single" w:sz="4" w:space="0" w:color="auto"/>
              <w:right w:val="single" w:sz="4" w:space="0" w:color="auto"/>
            </w:tcBorders>
          </w:tcPr>
          <w:p w:rsidR="004A6355" w:rsidRPr="00847F8B" w:rsidRDefault="004A6355" w:rsidP="00775345">
            <w:pPr>
              <w:widowControl w:val="0"/>
              <w:rPr>
                <w:sz w:val="22"/>
                <w:szCs w:val="22"/>
                <w:lang w:eastAsia="en-US"/>
              </w:rPr>
            </w:pPr>
            <w:r w:rsidRPr="00847F8B">
              <w:rPr>
                <w:sz w:val="22"/>
                <w:szCs w:val="22"/>
                <w:lang w:eastAsia="en-US"/>
              </w:rPr>
              <w:t xml:space="preserve">Водоочистка </w:t>
            </w:r>
          </w:p>
        </w:tc>
        <w:tc>
          <w:tcPr>
            <w:tcW w:w="406" w:type="pct"/>
            <w:tcBorders>
              <w:top w:val="single" w:sz="4" w:space="0" w:color="auto"/>
              <w:left w:val="single" w:sz="4" w:space="0" w:color="auto"/>
              <w:bottom w:val="single" w:sz="4" w:space="0" w:color="auto"/>
              <w:right w:val="single" w:sz="4" w:space="0" w:color="auto"/>
            </w:tcBorders>
          </w:tcPr>
          <w:p w:rsidR="004A6355" w:rsidRPr="00847F8B" w:rsidRDefault="004A6355" w:rsidP="00CF0D8B">
            <w:pPr>
              <w:widowControl w:val="0"/>
              <w:jc w:val="center"/>
              <w:rPr>
                <w:sz w:val="22"/>
                <w:szCs w:val="22"/>
              </w:rPr>
            </w:pPr>
            <w:r w:rsidRPr="00847F8B">
              <w:rPr>
                <w:sz w:val="22"/>
                <w:szCs w:val="22"/>
              </w:rPr>
              <w:t>1/3,3</w:t>
            </w:r>
          </w:p>
        </w:tc>
        <w:tc>
          <w:tcPr>
            <w:tcW w:w="396" w:type="pct"/>
            <w:tcBorders>
              <w:top w:val="single" w:sz="4" w:space="0" w:color="auto"/>
              <w:left w:val="single" w:sz="4" w:space="0" w:color="auto"/>
              <w:bottom w:val="single" w:sz="4" w:space="0" w:color="auto"/>
              <w:right w:val="single" w:sz="4" w:space="0" w:color="auto"/>
            </w:tcBorders>
          </w:tcPr>
          <w:p w:rsidR="004A6355" w:rsidRPr="00847F8B" w:rsidRDefault="004A6355" w:rsidP="00CF0D8B">
            <w:pPr>
              <w:widowControl w:val="0"/>
              <w:jc w:val="center"/>
              <w:rPr>
                <w:sz w:val="22"/>
                <w:szCs w:val="22"/>
              </w:rPr>
            </w:pPr>
            <w:r w:rsidRPr="00847F8B">
              <w:rPr>
                <w:sz w:val="22"/>
                <w:szCs w:val="22"/>
              </w:rPr>
              <w:t>5/16,7</w:t>
            </w:r>
          </w:p>
        </w:tc>
        <w:tc>
          <w:tcPr>
            <w:tcW w:w="458" w:type="pct"/>
            <w:tcBorders>
              <w:top w:val="single" w:sz="4" w:space="0" w:color="auto"/>
              <w:left w:val="single" w:sz="4" w:space="0" w:color="auto"/>
              <w:bottom w:val="single" w:sz="4" w:space="0" w:color="auto"/>
              <w:right w:val="single" w:sz="4" w:space="0" w:color="auto"/>
            </w:tcBorders>
          </w:tcPr>
          <w:p w:rsidR="004A6355" w:rsidRPr="00847F8B" w:rsidRDefault="004A6355" w:rsidP="00CF0D8B">
            <w:pPr>
              <w:widowControl w:val="0"/>
              <w:jc w:val="center"/>
              <w:rPr>
                <w:sz w:val="22"/>
                <w:szCs w:val="22"/>
              </w:rPr>
            </w:pPr>
            <w:r w:rsidRPr="00847F8B">
              <w:rPr>
                <w:sz w:val="22"/>
                <w:szCs w:val="22"/>
              </w:rPr>
              <w:t>24/80,0</w:t>
            </w:r>
          </w:p>
        </w:tc>
        <w:tc>
          <w:tcPr>
            <w:tcW w:w="391" w:type="pct"/>
            <w:tcBorders>
              <w:left w:val="nil"/>
              <w:bottom w:val="single" w:sz="4" w:space="0" w:color="auto"/>
              <w:right w:val="single" w:sz="4" w:space="0" w:color="auto"/>
            </w:tcBorders>
          </w:tcPr>
          <w:p w:rsidR="004A6355" w:rsidRPr="00847F8B" w:rsidRDefault="00F45B4C" w:rsidP="00775345">
            <w:pPr>
              <w:widowControl w:val="0"/>
              <w:jc w:val="center"/>
              <w:rPr>
                <w:sz w:val="22"/>
                <w:szCs w:val="22"/>
                <w:lang w:eastAsia="en-US"/>
              </w:rPr>
            </w:pPr>
            <w:r w:rsidRPr="00847F8B">
              <w:rPr>
                <w:sz w:val="22"/>
                <w:szCs w:val="22"/>
                <w:lang w:eastAsia="en-US"/>
              </w:rPr>
              <w:t>0</w:t>
            </w:r>
          </w:p>
        </w:tc>
        <w:tc>
          <w:tcPr>
            <w:tcW w:w="536" w:type="pct"/>
            <w:tcBorders>
              <w:top w:val="single" w:sz="4" w:space="0" w:color="auto"/>
              <w:left w:val="single" w:sz="4" w:space="0" w:color="auto"/>
              <w:bottom w:val="single" w:sz="4" w:space="0" w:color="auto"/>
              <w:right w:val="single" w:sz="4" w:space="0" w:color="auto"/>
            </w:tcBorders>
          </w:tcPr>
          <w:p w:rsidR="004A6355" w:rsidRPr="00847F8B" w:rsidRDefault="00F45B4C" w:rsidP="00775345">
            <w:pPr>
              <w:widowControl w:val="0"/>
              <w:jc w:val="center"/>
              <w:rPr>
                <w:sz w:val="22"/>
                <w:szCs w:val="22"/>
                <w:lang w:eastAsia="en-US"/>
              </w:rPr>
            </w:pPr>
            <w:r w:rsidRPr="00847F8B">
              <w:rPr>
                <w:sz w:val="22"/>
                <w:szCs w:val="22"/>
                <w:lang w:eastAsia="en-US"/>
              </w:rPr>
              <w:t>21/70,0</w:t>
            </w:r>
          </w:p>
        </w:tc>
        <w:tc>
          <w:tcPr>
            <w:tcW w:w="513" w:type="pct"/>
            <w:tcBorders>
              <w:top w:val="single" w:sz="4" w:space="0" w:color="auto"/>
              <w:left w:val="single" w:sz="4" w:space="0" w:color="auto"/>
              <w:bottom w:val="single" w:sz="4" w:space="0" w:color="auto"/>
              <w:right w:val="single" w:sz="4" w:space="0" w:color="auto"/>
            </w:tcBorders>
          </w:tcPr>
          <w:p w:rsidR="004A6355" w:rsidRPr="00847F8B" w:rsidRDefault="00F45B4C" w:rsidP="00775345">
            <w:pPr>
              <w:widowControl w:val="0"/>
              <w:jc w:val="center"/>
              <w:rPr>
                <w:sz w:val="22"/>
                <w:szCs w:val="22"/>
                <w:lang w:eastAsia="en-US"/>
              </w:rPr>
            </w:pPr>
            <w:r w:rsidRPr="00847F8B">
              <w:rPr>
                <w:sz w:val="22"/>
                <w:szCs w:val="22"/>
                <w:lang w:eastAsia="en-US"/>
              </w:rPr>
              <w:t>9/30,0</w:t>
            </w:r>
          </w:p>
        </w:tc>
        <w:tc>
          <w:tcPr>
            <w:tcW w:w="422" w:type="pct"/>
            <w:tcBorders>
              <w:top w:val="single" w:sz="4" w:space="0" w:color="auto"/>
              <w:left w:val="single" w:sz="4" w:space="0" w:color="auto"/>
              <w:bottom w:val="single" w:sz="4" w:space="0" w:color="auto"/>
              <w:right w:val="single" w:sz="4" w:space="0" w:color="auto"/>
            </w:tcBorders>
          </w:tcPr>
          <w:p w:rsidR="004A6355" w:rsidRPr="00847F8B" w:rsidRDefault="003C7EF4" w:rsidP="00775345">
            <w:pPr>
              <w:widowControl w:val="0"/>
              <w:jc w:val="center"/>
              <w:rPr>
                <w:sz w:val="22"/>
                <w:szCs w:val="22"/>
                <w:lang w:eastAsia="en-US"/>
              </w:rPr>
            </w:pPr>
            <w:r w:rsidRPr="00847F8B">
              <w:rPr>
                <w:sz w:val="22"/>
                <w:szCs w:val="22"/>
                <w:lang w:eastAsia="en-US"/>
              </w:rPr>
              <w:t>7/23,3</w:t>
            </w:r>
          </w:p>
        </w:tc>
        <w:tc>
          <w:tcPr>
            <w:tcW w:w="422" w:type="pct"/>
            <w:tcBorders>
              <w:top w:val="single" w:sz="4" w:space="0" w:color="auto"/>
              <w:left w:val="single" w:sz="4" w:space="0" w:color="auto"/>
              <w:bottom w:val="single" w:sz="4" w:space="0" w:color="auto"/>
              <w:right w:val="single" w:sz="4" w:space="0" w:color="auto"/>
            </w:tcBorders>
          </w:tcPr>
          <w:p w:rsidR="004A6355" w:rsidRPr="00847F8B" w:rsidRDefault="003C7EF4" w:rsidP="00775345">
            <w:pPr>
              <w:widowControl w:val="0"/>
              <w:jc w:val="center"/>
              <w:rPr>
                <w:sz w:val="22"/>
                <w:szCs w:val="22"/>
                <w:lang w:eastAsia="en-US"/>
              </w:rPr>
            </w:pPr>
            <w:r w:rsidRPr="00847F8B">
              <w:rPr>
                <w:sz w:val="22"/>
                <w:szCs w:val="22"/>
                <w:lang w:eastAsia="en-US"/>
              </w:rPr>
              <w:t>0</w:t>
            </w:r>
          </w:p>
        </w:tc>
        <w:tc>
          <w:tcPr>
            <w:tcW w:w="513" w:type="pct"/>
            <w:tcBorders>
              <w:top w:val="single" w:sz="4" w:space="0" w:color="auto"/>
              <w:left w:val="single" w:sz="4" w:space="0" w:color="auto"/>
              <w:bottom w:val="single" w:sz="4" w:space="0" w:color="auto"/>
              <w:right w:val="single" w:sz="4" w:space="0" w:color="auto"/>
            </w:tcBorders>
          </w:tcPr>
          <w:p w:rsidR="004A6355" w:rsidRPr="00847F8B" w:rsidRDefault="003C7EF4" w:rsidP="00775345">
            <w:pPr>
              <w:widowControl w:val="0"/>
              <w:jc w:val="center"/>
              <w:rPr>
                <w:sz w:val="22"/>
                <w:szCs w:val="22"/>
                <w:lang w:eastAsia="en-US"/>
              </w:rPr>
            </w:pPr>
            <w:r w:rsidRPr="00847F8B">
              <w:rPr>
                <w:sz w:val="22"/>
                <w:szCs w:val="22"/>
                <w:lang w:eastAsia="en-US"/>
              </w:rPr>
              <w:t>23/76,7</w:t>
            </w:r>
          </w:p>
        </w:tc>
      </w:tr>
      <w:tr w:rsidR="00806882" w:rsidRPr="00847F8B" w:rsidTr="00B25325">
        <w:trPr>
          <w:jc w:val="center"/>
        </w:trPr>
        <w:tc>
          <w:tcPr>
            <w:tcW w:w="943" w:type="pct"/>
            <w:tcBorders>
              <w:top w:val="single" w:sz="4" w:space="0" w:color="auto"/>
              <w:left w:val="single" w:sz="4" w:space="0" w:color="auto"/>
              <w:bottom w:val="single" w:sz="4" w:space="0" w:color="auto"/>
              <w:right w:val="single" w:sz="4" w:space="0" w:color="auto"/>
            </w:tcBorders>
          </w:tcPr>
          <w:p w:rsidR="00806882" w:rsidRPr="00847F8B" w:rsidRDefault="00806882" w:rsidP="00775345">
            <w:pPr>
              <w:widowControl w:val="0"/>
              <w:rPr>
                <w:sz w:val="22"/>
                <w:szCs w:val="22"/>
                <w:lang w:eastAsia="en-US"/>
              </w:rPr>
            </w:pPr>
            <w:r w:rsidRPr="00847F8B">
              <w:rPr>
                <w:sz w:val="22"/>
                <w:szCs w:val="22"/>
                <w:lang w:eastAsia="en-US"/>
              </w:rPr>
              <w:t>Газоснабжение</w:t>
            </w:r>
          </w:p>
        </w:tc>
        <w:tc>
          <w:tcPr>
            <w:tcW w:w="406" w:type="pct"/>
            <w:tcBorders>
              <w:top w:val="single" w:sz="4" w:space="0" w:color="auto"/>
              <w:left w:val="single" w:sz="4" w:space="0" w:color="auto"/>
              <w:bottom w:val="single" w:sz="4" w:space="0" w:color="auto"/>
              <w:right w:val="single" w:sz="4" w:space="0" w:color="auto"/>
            </w:tcBorders>
          </w:tcPr>
          <w:p w:rsidR="00806882" w:rsidRPr="00847F8B" w:rsidRDefault="00806882" w:rsidP="007453FC">
            <w:pPr>
              <w:widowControl w:val="0"/>
              <w:rPr>
                <w:sz w:val="22"/>
                <w:szCs w:val="22"/>
              </w:rPr>
            </w:pPr>
            <w:r w:rsidRPr="00847F8B">
              <w:rPr>
                <w:sz w:val="22"/>
                <w:szCs w:val="22"/>
              </w:rPr>
              <w:t>2/6,7</w:t>
            </w:r>
          </w:p>
        </w:tc>
        <w:tc>
          <w:tcPr>
            <w:tcW w:w="396" w:type="pct"/>
            <w:tcBorders>
              <w:top w:val="single" w:sz="4" w:space="0" w:color="auto"/>
              <w:left w:val="single" w:sz="4" w:space="0" w:color="auto"/>
              <w:bottom w:val="single" w:sz="4" w:space="0" w:color="auto"/>
              <w:right w:val="single" w:sz="4" w:space="0" w:color="auto"/>
            </w:tcBorders>
          </w:tcPr>
          <w:p w:rsidR="00806882" w:rsidRPr="00847F8B" w:rsidRDefault="00806882" w:rsidP="00775345">
            <w:pPr>
              <w:widowControl w:val="0"/>
              <w:jc w:val="center"/>
              <w:rPr>
                <w:sz w:val="22"/>
                <w:szCs w:val="22"/>
              </w:rPr>
            </w:pPr>
            <w:r w:rsidRPr="00847F8B">
              <w:rPr>
                <w:sz w:val="22"/>
                <w:szCs w:val="22"/>
              </w:rPr>
              <w:t>5/16,7</w:t>
            </w:r>
          </w:p>
        </w:tc>
        <w:tc>
          <w:tcPr>
            <w:tcW w:w="458" w:type="pct"/>
            <w:tcBorders>
              <w:top w:val="single" w:sz="4" w:space="0" w:color="auto"/>
              <w:left w:val="single" w:sz="4" w:space="0" w:color="auto"/>
              <w:bottom w:val="single" w:sz="4" w:space="0" w:color="auto"/>
              <w:right w:val="single" w:sz="4" w:space="0" w:color="auto"/>
            </w:tcBorders>
          </w:tcPr>
          <w:p w:rsidR="00806882" w:rsidRPr="00847F8B" w:rsidRDefault="00806882" w:rsidP="00775345">
            <w:pPr>
              <w:widowControl w:val="0"/>
              <w:jc w:val="center"/>
              <w:rPr>
                <w:sz w:val="22"/>
                <w:szCs w:val="22"/>
              </w:rPr>
            </w:pPr>
            <w:r w:rsidRPr="00847F8B">
              <w:rPr>
                <w:sz w:val="22"/>
                <w:szCs w:val="22"/>
              </w:rPr>
              <w:t>23/76,7</w:t>
            </w:r>
          </w:p>
        </w:tc>
        <w:tc>
          <w:tcPr>
            <w:tcW w:w="391" w:type="pct"/>
            <w:tcBorders>
              <w:top w:val="single" w:sz="4" w:space="0" w:color="auto"/>
              <w:left w:val="single" w:sz="4" w:space="0" w:color="auto"/>
              <w:bottom w:val="single" w:sz="4" w:space="0" w:color="auto"/>
              <w:right w:val="single" w:sz="4" w:space="0" w:color="auto"/>
            </w:tcBorders>
          </w:tcPr>
          <w:p w:rsidR="00806882" w:rsidRPr="00847F8B" w:rsidRDefault="00B20D7A" w:rsidP="00775345">
            <w:pPr>
              <w:widowControl w:val="0"/>
              <w:jc w:val="center"/>
              <w:rPr>
                <w:sz w:val="22"/>
                <w:szCs w:val="22"/>
                <w:lang w:eastAsia="en-US"/>
              </w:rPr>
            </w:pPr>
            <w:r w:rsidRPr="00847F8B">
              <w:rPr>
                <w:sz w:val="22"/>
                <w:szCs w:val="22"/>
                <w:lang w:eastAsia="en-US"/>
              </w:rPr>
              <w:t>0</w:t>
            </w:r>
          </w:p>
        </w:tc>
        <w:tc>
          <w:tcPr>
            <w:tcW w:w="536" w:type="pct"/>
            <w:tcBorders>
              <w:top w:val="single" w:sz="4" w:space="0" w:color="auto"/>
              <w:left w:val="single" w:sz="4" w:space="0" w:color="auto"/>
              <w:bottom w:val="single" w:sz="4" w:space="0" w:color="auto"/>
              <w:right w:val="single" w:sz="4" w:space="0" w:color="auto"/>
            </w:tcBorders>
          </w:tcPr>
          <w:p w:rsidR="00806882" w:rsidRPr="00847F8B" w:rsidRDefault="00F45B4C" w:rsidP="00775345">
            <w:pPr>
              <w:widowControl w:val="0"/>
              <w:jc w:val="center"/>
              <w:rPr>
                <w:sz w:val="22"/>
                <w:szCs w:val="22"/>
                <w:lang w:eastAsia="en-US"/>
              </w:rPr>
            </w:pPr>
            <w:r w:rsidRPr="00847F8B">
              <w:rPr>
                <w:sz w:val="22"/>
                <w:szCs w:val="22"/>
                <w:lang w:eastAsia="en-US"/>
              </w:rPr>
              <w:t>22/</w:t>
            </w:r>
            <w:r w:rsidR="00B20D7A" w:rsidRPr="00847F8B">
              <w:rPr>
                <w:sz w:val="22"/>
                <w:szCs w:val="22"/>
                <w:lang w:eastAsia="en-US"/>
              </w:rPr>
              <w:t>73,3</w:t>
            </w:r>
          </w:p>
        </w:tc>
        <w:tc>
          <w:tcPr>
            <w:tcW w:w="513" w:type="pct"/>
            <w:tcBorders>
              <w:top w:val="nil"/>
              <w:left w:val="single" w:sz="4" w:space="0" w:color="auto"/>
              <w:bottom w:val="single" w:sz="4" w:space="0" w:color="auto"/>
              <w:right w:val="single" w:sz="4" w:space="0" w:color="auto"/>
            </w:tcBorders>
          </w:tcPr>
          <w:p w:rsidR="00806882" w:rsidRPr="00847F8B" w:rsidRDefault="00B20D7A" w:rsidP="00775345">
            <w:pPr>
              <w:widowControl w:val="0"/>
              <w:jc w:val="center"/>
              <w:rPr>
                <w:sz w:val="22"/>
                <w:szCs w:val="22"/>
                <w:lang w:eastAsia="en-US"/>
              </w:rPr>
            </w:pPr>
            <w:r w:rsidRPr="00847F8B">
              <w:rPr>
                <w:sz w:val="22"/>
                <w:szCs w:val="22"/>
                <w:lang w:eastAsia="en-US"/>
              </w:rPr>
              <w:t>8/26,7</w:t>
            </w:r>
          </w:p>
        </w:tc>
        <w:tc>
          <w:tcPr>
            <w:tcW w:w="422" w:type="pct"/>
            <w:tcBorders>
              <w:top w:val="nil"/>
              <w:left w:val="single" w:sz="4" w:space="0" w:color="auto"/>
              <w:bottom w:val="single" w:sz="4" w:space="0" w:color="auto"/>
              <w:right w:val="single" w:sz="4" w:space="0" w:color="auto"/>
            </w:tcBorders>
          </w:tcPr>
          <w:p w:rsidR="00806882" w:rsidRPr="00847F8B" w:rsidRDefault="00806882" w:rsidP="00340B95">
            <w:pPr>
              <w:widowControl w:val="0"/>
              <w:jc w:val="center"/>
              <w:rPr>
                <w:sz w:val="22"/>
                <w:szCs w:val="22"/>
                <w:lang w:eastAsia="en-US"/>
              </w:rPr>
            </w:pPr>
            <w:r w:rsidRPr="00847F8B">
              <w:rPr>
                <w:sz w:val="22"/>
                <w:szCs w:val="22"/>
                <w:lang w:eastAsia="en-US"/>
              </w:rPr>
              <w:t>7/23,3</w:t>
            </w:r>
          </w:p>
        </w:tc>
        <w:tc>
          <w:tcPr>
            <w:tcW w:w="422" w:type="pct"/>
            <w:tcBorders>
              <w:top w:val="nil"/>
              <w:left w:val="single" w:sz="4" w:space="0" w:color="auto"/>
              <w:bottom w:val="single" w:sz="4" w:space="0" w:color="auto"/>
              <w:right w:val="single" w:sz="4" w:space="0" w:color="auto"/>
            </w:tcBorders>
          </w:tcPr>
          <w:p w:rsidR="00806882" w:rsidRPr="00847F8B" w:rsidRDefault="00806882" w:rsidP="00340B95">
            <w:pPr>
              <w:widowControl w:val="0"/>
              <w:jc w:val="center"/>
              <w:rPr>
                <w:sz w:val="22"/>
                <w:szCs w:val="22"/>
                <w:lang w:eastAsia="en-US"/>
              </w:rPr>
            </w:pPr>
            <w:r w:rsidRPr="00847F8B">
              <w:rPr>
                <w:sz w:val="22"/>
                <w:szCs w:val="22"/>
                <w:lang w:eastAsia="en-US"/>
              </w:rPr>
              <w:t>0</w:t>
            </w:r>
          </w:p>
        </w:tc>
        <w:tc>
          <w:tcPr>
            <w:tcW w:w="513" w:type="pct"/>
            <w:tcBorders>
              <w:top w:val="nil"/>
              <w:left w:val="single" w:sz="4" w:space="0" w:color="auto"/>
              <w:bottom w:val="single" w:sz="4" w:space="0" w:color="auto"/>
              <w:right w:val="single" w:sz="4" w:space="0" w:color="auto"/>
            </w:tcBorders>
          </w:tcPr>
          <w:p w:rsidR="00806882" w:rsidRPr="00847F8B" w:rsidRDefault="00806882" w:rsidP="00340B95">
            <w:pPr>
              <w:widowControl w:val="0"/>
              <w:jc w:val="center"/>
              <w:rPr>
                <w:sz w:val="22"/>
                <w:szCs w:val="22"/>
                <w:lang w:eastAsia="en-US"/>
              </w:rPr>
            </w:pPr>
            <w:r w:rsidRPr="00847F8B">
              <w:rPr>
                <w:sz w:val="22"/>
                <w:szCs w:val="22"/>
                <w:lang w:eastAsia="en-US"/>
              </w:rPr>
              <w:t>23/76,7</w:t>
            </w:r>
          </w:p>
        </w:tc>
      </w:tr>
      <w:tr w:rsidR="00B20D7A" w:rsidRPr="00847F8B" w:rsidTr="00B25325">
        <w:trPr>
          <w:jc w:val="center"/>
        </w:trPr>
        <w:tc>
          <w:tcPr>
            <w:tcW w:w="943" w:type="pct"/>
            <w:tcBorders>
              <w:top w:val="single" w:sz="4" w:space="0" w:color="auto"/>
              <w:left w:val="single" w:sz="4" w:space="0" w:color="auto"/>
              <w:bottom w:val="single" w:sz="4" w:space="0" w:color="auto"/>
              <w:right w:val="single" w:sz="4" w:space="0" w:color="auto"/>
            </w:tcBorders>
          </w:tcPr>
          <w:p w:rsidR="00B20D7A" w:rsidRPr="00847F8B" w:rsidRDefault="00B20D7A" w:rsidP="00775345">
            <w:pPr>
              <w:widowControl w:val="0"/>
              <w:rPr>
                <w:sz w:val="22"/>
                <w:szCs w:val="22"/>
                <w:lang w:eastAsia="en-US"/>
              </w:rPr>
            </w:pPr>
            <w:r w:rsidRPr="00847F8B">
              <w:rPr>
                <w:sz w:val="22"/>
                <w:szCs w:val="22"/>
                <w:lang w:eastAsia="en-US"/>
              </w:rPr>
              <w:t>Электроснабжение</w:t>
            </w:r>
          </w:p>
        </w:tc>
        <w:tc>
          <w:tcPr>
            <w:tcW w:w="406" w:type="pct"/>
            <w:tcBorders>
              <w:top w:val="single" w:sz="4" w:space="0" w:color="auto"/>
              <w:left w:val="single" w:sz="4" w:space="0" w:color="auto"/>
              <w:bottom w:val="single" w:sz="4" w:space="0" w:color="auto"/>
              <w:right w:val="single" w:sz="4" w:space="0" w:color="auto"/>
            </w:tcBorders>
          </w:tcPr>
          <w:p w:rsidR="00B20D7A" w:rsidRPr="00847F8B" w:rsidRDefault="00B20D7A" w:rsidP="00CF0D8B">
            <w:pPr>
              <w:widowControl w:val="0"/>
              <w:jc w:val="center"/>
              <w:rPr>
                <w:sz w:val="22"/>
                <w:szCs w:val="22"/>
              </w:rPr>
            </w:pPr>
            <w:r w:rsidRPr="00847F8B">
              <w:rPr>
                <w:sz w:val="22"/>
                <w:szCs w:val="22"/>
              </w:rPr>
              <w:t>1/3,3</w:t>
            </w:r>
          </w:p>
        </w:tc>
        <w:tc>
          <w:tcPr>
            <w:tcW w:w="396" w:type="pct"/>
            <w:tcBorders>
              <w:top w:val="single" w:sz="4" w:space="0" w:color="auto"/>
              <w:left w:val="single" w:sz="4" w:space="0" w:color="auto"/>
              <w:bottom w:val="single" w:sz="4" w:space="0" w:color="auto"/>
              <w:right w:val="single" w:sz="4" w:space="0" w:color="auto"/>
            </w:tcBorders>
          </w:tcPr>
          <w:p w:rsidR="00B20D7A" w:rsidRPr="00847F8B" w:rsidRDefault="00B20D7A" w:rsidP="00CF0D8B">
            <w:pPr>
              <w:widowControl w:val="0"/>
              <w:jc w:val="center"/>
              <w:rPr>
                <w:sz w:val="22"/>
                <w:szCs w:val="22"/>
              </w:rPr>
            </w:pPr>
            <w:r w:rsidRPr="00847F8B">
              <w:rPr>
                <w:sz w:val="22"/>
                <w:szCs w:val="22"/>
              </w:rPr>
              <w:t>5/16,7</w:t>
            </w:r>
          </w:p>
        </w:tc>
        <w:tc>
          <w:tcPr>
            <w:tcW w:w="458" w:type="pct"/>
            <w:tcBorders>
              <w:top w:val="single" w:sz="4" w:space="0" w:color="auto"/>
              <w:left w:val="single" w:sz="4" w:space="0" w:color="auto"/>
              <w:bottom w:val="single" w:sz="4" w:space="0" w:color="auto"/>
              <w:right w:val="single" w:sz="4" w:space="0" w:color="auto"/>
            </w:tcBorders>
          </w:tcPr>
          <w:p w:rsidR="00B20D7A" w:rsidRPr="00847F8B" w:rsidRDefault="00B20D7A" w:rsidP="00CF0D8B">
            <w:pPr>
              <w:widowControl w:val="0"/>
              <w:jc w:val="center"/>
              <w:rPr>
                <w:sz w:val="22"/>
                <w:szCs w:val="22"/>
              </w:rPr>
            </w:pPr>
            <w:r w:rsidRPr="00847F8B">
              <w:rPr>
                <w:sz w:val="22"/>
                <w:szCs w:val="22"/>
              </w:rPr>
              <w:t>24/80,0</w:t>
            </w:r>
          </w:p>
        </w:tc>
        <w:tc>
          <w:tcPr>
            <w:tcW w:w="391" w:type="pct"/>
            <w:tcBorders>
              <w:top w:val="single" w:sz="4" w:space="0" w:color="auto"/>
              <w:left w:val="nil"/>
              <w:right w:val="single" w:sz="4" w:space="0" w:color="auto"/>
            </w:tcBorders>
          </w:tcPr>
          <w:p w:rsidR="00B20D7A" w:rsidRPr="00847F8B" w:rsidRDefault="00B20D7A" w:rsidP="00340B95">
            <w:pPr>
              <w:widowControl w:val="0"/>
              <w:jc w:val="center"/>
              <w:rPr>
                <w:sz w:val="22"/>
                <w:szCs w:val="22"/>
                <w:lang w:eastAsia="en-US"/>
              </w:rPr>
            </w:pPr>
            <w:r w:rsidRPr="00847F8B">
              <w:rPr>
                <w:sz w:val="22"/>
                <w:szCs w:val="22"/>
                <w:lang w:eastAsia="en-US"/>
              </w:rPr>
              <w:t>0</w:t>
            </w:r>
          </w:p>
        </w:tc>
        <w:tc>
          <w:tcPr>
            <w:tcW w:w="536" w:type="pct"/>
            <w:tcBorders>
              <w:top w:val="single" w:sz="4" w:space="0" w:color="auto"/>
              <w:left w:val="single" w:sz="4" w:space="0" w:color="auto"/>
              <w:bottom w:val="single" w:sz="4" w:space="0" w:color="auto"/>
              <w:right w:val="single" w:sz="4" w:space="0" w:color="auto"/>
            </w:tcBorders>
          </w:tcPr>
          <w:p w:rsidR="00B20D7A" w:rsidRPr="00847F8B" w:rsidRDefault="00B20D7A" w:rsidP="00340B95">
            <w:pPr>
              <w:widowControl w:val="0"/>
              <w:jc w:val="center"/>
              <w:rPr>
                <w:sz w:val="22"/>
                <w:szCs w:val="22"/>
                <w:lang w:eastAsia="en-US"/>
              </w:rPr>
            </w:pPr>
            <w:r w:rsidRPr="00847F8B">
              <w:rPr>
                <w:sz w:val="22"/>
                <w:szCs w:val="22"/>
                <w:lang w:eastAsia="en-US"/>
              </w:rPr>
              <w:t>22/73,3</w:t>
            </w:r>
          </w:p>
        </w:tc>
        <w:tc>
          <w:tcPr>
            <w:tcW w:w="513" w:type="pct"/>
            <w:tcBorders>
              <w:top w:val="single" w:sz="4" w:space="0" w:color="auto"/>
              <w:left w:val="single" w:sz="4" w:space="0" w:color="auto"/>
              <w:bottom w:val="single" w:sz="4" w:space="0" w:color="auto"/>
              <w:right w:val="single" w:sz="4" w:space="0" w:color="auto"/>
            </w:tcBorders>
          </w:tcPr>
          <w:p w:rsidR="00B20D7A" w:rsidRPr="00847F8B" w:rsidRDefault="00B20D7A" w:rsidP="00340B95">
            <w:pPr>
              <w:widowControl w:val="0"/>
              <w:jc w:val="center"/>
              <w:rPr>
                <w:sz w:val="22"/>
                <w:szCs w:val="22"/>
                <w:lang w:eastAsia="en-US"/>
              </w:rPr>
            </w:pPr>
            <w:r w:rsidRPr="00847F8B">
              <w:rPr>
                <w:sz w:val="22"/>
                <w:szCs w:val="22"/>
                <w:lang w:eastAsia="en-US"/>
              </w:rPr>
              <w:t>8/26,7</w:t>
            </w:r>
          </w:p>
        </w:tc>
        <w:tc>
          <w:tcPr>
            <w:tcW w:w="422" w:type="pct"/>
            <w:tcBorders>
              <w:top w:val="single" w:sz="4" w:space="0" w:color="auto"/>
              <w:left w:val="single" w:sz="4" w:space="0" w:color="auto"/>
              <w:bottom w:val="single" w:sz="4" w:space="0" w:color="auto"/>
              <w:right w:val="single" w:sz="4" w:space="0" w:color="auto"/>
            </w:tcBorders>
          </w:tcPr>
          <w:p w:rsidR="00B20D7A" w:rsidRPr="00847F8B" w:rsidRDefault="00B20D7A" w:rsidP="00775345">
            <w:pPr>
              <w:widowControl w:val="0"/>
              <w:jc w:val="center"/>
              <w:rPr>
                <w:sz w:val="22"/>
                <w:szCs w:val="22"/>
                <w:lang w:eastAsia="en-US"/>
              </w:rPr>
            </w:pPr>
            <w:r w:rsidRPr="00847F8B">
              <w:rPr>
                <w:sz w:val="22"/>
                <w:szCs w:val="22"/>
                <w:lang w:eastAsia="en-US"/>
              </w:rPr>
              <w:t>4/13,3</w:t>
            </w:r>
          </w:p>
        </w:tc>
        <w:tc>
          <w:tcPr>
            <w:tcW w:w="422" w:type="pct"/>
            <w:tcBorders>
              <w:top w:val="single" w:sz="4" w:space="0" w:color="auto"/>
              <w:left w:val="single" w:sz="4" w:space="0" w:color="auto"/>
              <w:bottom w:val="single" w:sz="4" w:space="0" w:color="auto"/>
              <w:right w:val="single" w:sz="4" w:space="0" w:color="auto"/>
            </w:tcBorders>
          </w:tcPr>
          <w:p w:rsidR="00B20D7A" w:rsidRPr="00847F8B" w:rsidRDefault="00B20D7A" w:rsidP="00775345">
            <w:pPr>
              <w:widowControl w:val="0"/>
              <w:jc w:val="center"/>
              <w:rPr>
                <w:sz w:val="22"/>
                <w:szCs w:val="22"/>
                <w:lang w:eastAsia="en-US"/>
              </w:rPr>
            </w:pPr>
            <w:r w:rsidRPr="00847F8B">
              <w:rPr>
                <w:sz w:val="22"/>
                <w:szCs w:val="22"/>
                <w:lang w:eastAsia="en-US"/>
              </w:rPr>
              <w:t>0</w:t>
            </w:r>
          </w:p>
        </w:tc>
        <w:tc>
          <w:tcPr>
            <w:tcW w:w="513" w:type="pct"/>
            <w:tcBorders>
              <w:top w:val="single" w:sz="4" w:space="0" w:color="auto"/>
              <w:left w:val="single" w:sz="4" w:space="0" w:color="auto"/>
              <w:bottom w:val="single" w:sz="4" w:space="0" w:color="auto"/>
              <w:right w:val="single" w:sz="4" w:space="0" w:color="auto"/>
            </w:tcBorders>
          </w:tcPr>
          <w:p w:rsidR="00B20D7A" w:rsidRPr="00847F8B" w:rsidRDefault="00B20D7A" w:rsidP="00775345">
            <w:pPr>
              <w:widowControl w:val="0"/>
              <w:jc w:val="center"/>
              <w:rPr>
                <w:sz w:val="22"/>
                <w:szCs w:val="22"/>
                <w:lang w:eastAsia="en-US"/>
              </w:rPr>
            </w:pPr>
            <w:r w:rsidRPr="00847F8B">
              <w:rPr>
                <w:sz w:val="22"/>
                <w:szCs w:val="22"/>
                <w:lang w:eastAsia="en-US"/>
              </w:rPr>
              <w:t>26/86,7</w:t>
            </w:r>
          </w:p>
        </w:tc>
      </w:tr>
      <w:tr w:rsidR="00B20D7A" w:rsidRPr="00847F8B" w:rsidTr="00B25325">
        <w:trPr>
          <w:jc w:val="center"/>
        </w:trPr>
        <w:tc>
          <w:tcPr>
            <w:tcW w:w="943" w:type="pct"/>
            <w:tcBorders>
              <w:top w:val="single" w:sz="4" w:space="0" w:color="auto"/>
              <w:left w:val="single" w:sz="4" w:space="0" w:color="auto"/>
              <w:bottom w:val="single" w:sz="4" w:space="0" w:color="auto"/>
              <w:right w:val="single" w:sz="4" w:space="0" w:color="auto"/>
            </w:tcBorders>
          </w:tcPr>
          <w:p w:rsidR="00B20D7A" w:rsidRPr="00847F8B" w:rsidRDefault="00B20D7A" w:rsidP="00775345">
            <w:pPr>
              <w:widowControl w:val="0"/>
              <w:rPr>
                <w:sz w:val="22"/>
                <w:szCs w:val="22"/>
                <w:lang w:eastAsia="en-US"/>
              </w:rPr>
            </w:pPr>
            <w:r w:rsidRPr="00847F8B">
              <w:rPr>
                <w:sz w:val="22"/>
                <w:szCs w:val="22"/>
                <w:lang w:eastAsia="en-US"/>
              </w:rPr>
              <w:t>Теплоснабжение</w:t>
            </w:r>
          </w:p>
        </w:tc>
        <w:tc>
          <w:tcPr>
            <w:tcW w:w="406" w:type="pct"/>
            <w:tcBorders>
              <w:top w:val="single" w:sz="4" w:space="0" w:color="auto"/>
              <w:left w:val="single" w:sz="4" w:space="0" w:color="auto"/>
              <w:bottom w:val="single" w:sz="4" w:space="0" w:color="auto"/>
              <w:right w:val="single" w:sz="4" w:space="0" w:color="auto"/>
            </w:tcBorders>
          </w:tcPr>
          <w:p w:rsidR="00B20D7A" w:rsidRPr="00847F8B" w:rsidRDefault="00B20D7A" w:rsidP="00775345">
            <w:pPr>
              <w:widowControl w:val="0"/>
              <w:jc w:val="center"/>
              <w:rPr>
                <w:sz w:val="22"/>
                <w:szCs w:val="22"/>
              </w:rPr>
            </w:pPr>
            <w:r w:rsidRPr="00847F8B">
              <w:rPr>
                <w:sz w:val="22"/>
                <w:szCs w:val="22"/>
              </w:rPr>
              <w:t>1/3,3</w:t>
            </w:r>
          </w:p>
        </w:tc>
        <w:tc>
          <w:tcPr>
            <w:tcW w:w="396" w:type="pct"/>
            <w:tcBorders>
              <w:top w:val="single" w:sz="4" w:space="0" w:color="auto"/>
              <w:left w:val="single" w:sz="4" w:space="0" w:color="auto"/>
              <w:bottom w:val="single" w:sz="4" w:space="0" w:color="auto"/>
              <w:right w:val="single" w:sz="4" w:space="0" w:color="auto"/>
            </w:tcBorders>
          </w:tcPr>
          <w:p w:rsidR="00B20D7A" w:rsidRPr="00847F8B" w:rsidRDefault="00B20D7A" w:rsidP="00775345">
            <w:pPr>
              <w:widowControl w:val="0"/>
              <w:jc w:val="center"/>
              <w:rPr>
                <w:sz w:val="22"/>
                <w:szCs w:val="22"/>
              </w:rPr>
            </w:pPr>
            <w:r w:rsidRPr="00847F8B">
              <w:rPr>
                <w:sz w:val="22"/>
                <w:szCs w:val="22"/>
              </w:rPr>
              <w:t>4/13,3</w:t>
            </w:r>
          </w:p>
        </w:tc>
        <w:tc>
          <w:tcPr>
            <w:tcW w:w="458" w:type="pct"/>
            <w:tcBorders>
              <w:top w:val="single" w:sz="4" w:space="0" w:color="auto"/>
              <w:left w:val="single" w:sz="4" w:space="0" w:color="auto"/>
              <w:bottom w:val="single" w:sz="4" w:space="0" w:color="auto"/>
              <w:right w:val="single" w:sz="4" w:space="0" w:color="auto"/>
            </w:tcBorders>
          </w:tcPr>
          <w:p w:rsidR="00B20D7A" w:rsidRPr="00847F8B" w:rsidRDefault="00B20D7A" w:rsidP="00775345">
            <w:pPr>
              <w:widowControl w:val="0"/>
              <w:jc w:val="center"/>
              <w:rPr>
                <w:sz w:val="22"/>
                <w:szCs w:val="22"/>
              </w:rPr>
            </w:pPr>
            <w:r w:rsidRPr="00847F8B">
              <w:rPr>
                <w:sz w:val="22"/>
                <w:szCs w:val="22"/>
              </w:rPr>
              <w:t>25/83,3</w:t>
            </w:r>
          </w:p>
        </w:tc>
        <w:tc>
          <w:tcPr>
            <w:tcW w:w="391" w:type="pct"/>
            <w:tcBorders>
              <w:left w:val="nil"/>
              <w:right w:val="single" w:sz="4" w:space="0" w:color="auto"/>
            </w:tcBorders>
          </w:tcPr>
          <w:p w:rsidR="00B20D7A" w:rsidRPr="00847F8B" w:rsidRDefault="00B20D7A" w:rsidP="00340B95">
            <w:pPr>
              <w:widowControl w:val="0"/>
              <w:jc w:val="center"/>
              <w:rPr>
                <w:sz w:val="22"/>
                <w:szCs w:val="22"/>
                <w:lang w:eastAsia="en-US"/>
              </w:rPr>
            </w:pPr>
            <w:r w:rsidRPr="00847F8B">
              <w:rPr>
                <w:sz w:val="22"/>
                <w:szCs w:val="22"/>
                <w:lang w:eastAsia="en-US"/>
              </w:rPr>
              <w:t>0</w:t>
            </w:r>
          </w:p>
        </w:tc>
        <w:tc>
          <w:tcPr>
            <w:tcW w:w="536" w:type="pct"/>
            <w:tcBorders>
              <w:top w:val="single" w:sz="4" w:space="0" w:color="auto"/>
              <w:left w:val="single" w:sz="4" w:space="0" w:color="auto"/>
              <w:bottom w:val="single" w:sz="4" w:space="0" w:color="auto"/>
              <w:right w:val="single" w:sz="4" w:space="0" w:color="auto"/>
            </w:tcBorders>
          </w:tcPr>
          <w:p w:rsidR="00B20D7A" w:rsidRPr="00847F8B" w:rsidRDefault="00B20D7A" w:rsidP="00340B95">
            <w:pPr>
              <w:widowControl w:val="0"/>
              <w:jc w:val="center"/>
              <w:rPr>
                <w:sz w:val="22"/>
                <w:szCs w:val="22"/>
                <w:lang w:eastAsia="en-US"/>
              </w:rPr>
            </w:pPr>
            <w:r w:rsidRPr="00847F8B">
              <w:rPr>
                <w:sz w:val="22"/>
                <w:szCs w:val="22"/>
                <w:lang w:eastAsia="en-US"/>
              </w:rPr>
              <w:t>22/73,3</w:t>
            </w:r>
          </w:p>
        </w:tc>
        <w:tc>
          <w:tcPr>
            <w:tcW w:w="513" w:type="pct"/>
            <w:tcBorders>
              <w:top w:val="single" w:sz="4" w:space="0" w:color="auto"/>
              <w:left w:val="single" w:sz="4" w:space="0" w:color="auto"/>
              <w:bottom w:val="single" w:sz="4" w:space="0" w:color="auto"/>
              <w:right w:val="single" w:sz="4" w:space="0" w:color="auto"/>
            </w:tcBorders>
          </w:tcPr>
          <w:p w:rsidR="00B20D7A" w:rsidRPr="00847F8B" w:rsidRDefault="00B20D7A" w:rsidP="00340B95">
            <w:pPr>
              <w:widowControl w:val="0"/>
              <w:jc w:val="center"/>
              <w:rPr>
                <w:sz w:val="22"/>
                <w:szCs w:val="22"/>
                <w:lang w:eastAsia="en-US"/>
              </w:rPr>
            </w:pPr>
            <w:r w:rsidRPr="00847F8B">
              <w:rPr>
                <w:sz w:val="22"/>
                <w:szCs w:val="22"/>
                <w:lang w:eastAsia="en-US"/>
              </w:rPr>
              <w:t>8/26,7</w:t>
            </w:r>
          </w:p>
        </w:tc>
        <w:tc>
          <w:tcPr>
            <w:tcW w:w="422" w:type="pct"/>
            <w:tcBorders>
              <w:top w:val="single" w:sz="4" w:space="0" w:color="auto"/>
              <w:left w:val="single" w:sz="4" w:space="0" w:color="auto"/>
              <w:bottom w:val="single" w:sz="4" w:space="0" w:color="auto"/>
              <w:right w:val="single" w:sz="4" w:space="0" w:color="auto"/>
            </w:tcBorders>
          </w:tcPr>
          <w:p w:rsidR="00B20D7A" w:rsidRPr="00847F8B" w:rsidRDefault="00B20D7A" w:rsidP="00340B95">
            <w:pPr>
              <w:widowControl w:val="0"/>
              <w:jc w:val="center"/>
              <w:rPr>
                <w:sz w:val="22"/>
                <w:szCs w:val="22"/>
                <w:lang w:eastAsia="en-US"/>
              </w:rPr>
            </w:pPr>
            <w:r w:rsidRPr="00847F8B">
              <w:rPr>
                <w:sz w:val="22"/>
                <w:szCs w:val="22"/>
                <w:lang w:eastAsia="en-US"/>
              </w:rPr>
              <w:t>4/13,3</w:t>
            </w:r>
          </w:p>
        </w:tc>
        <w:tc>
          <w:tcPr>
            <w:tcW w:w="422" w:type="pct"/>
            <w:tcBorders>
              <w:top w:val="single" w:sz="4" w:space="0" w:color="auto"/>
              <w:left w:val="single" w:sz="4" w:space="0" w:color="auto"/>
              <w:bottom w:val="single" w:sz="4" w:space="0" w:color="auto"/>
              <w:right w:val="single" w:sz="4" w:space="0" w:color="auto"/>
            </w:tcBorders>
          </w:tcPr>
          <w:p w:rsidR="00B20D7A" w:rsidRPr="00847F8B" w:rsidRDefault="00B20D7A" w:rsidP="00340B95">
            <w:pPr>
              <w:widowControl w:val="0"/>
              <w:jc w:val="center"/>
              <w:rPr>
                <w:sz w:val="22"/>
                <w:szCs w:val="22"/>
                <w:lang w:eastAsia="en-US"/>
              </w:rPr>
            </w:pPr>
            <w:r w:rsidRPr="00847F8B">
              <w:rPr>
                <w:sz w:val="22"/>
                <w:szCs w:val="22"/>
                <w:lang w:eastAsia="en-US"/>
              </w:rPr>
              <w:t>0</w:t>
            </w:r>
          </w:p>
        </w:tc>
        <w:tc>
          <w:tcPr>
            <w:tcW w:w="513" w:type="pct"/>
            <w:tcBorders>
              <w:top w:val="single" w:sz="4" w:space="0" w:color="auto"/>
              <w:left w:val="single" w:sz="4" w:space="0" w:color="auto"/>
              <w:bottom w:val="single" w:sz="4" w:space="0" w:color="auto"/>
              <w:right w:val="single" w:sz="4" w:space="0" w:color="auto"/>
            </w:tcBorders>
          </w:tcPr>
          <w:p w:rsidR="00B20D7A" w:rsidRPr="00847F8B" w:rsidRDefault="00B20D7A" w:rsidP="00340B95">
            <w:pPr>
              <w:widowControl w:val="0"/>
              <w:jc w:val="center"/>
              <w:rPr>
                <w:sz w:val="22"/>
                <w:szCs w:val="22"/>
                <w:lang w:eastAsia="en-US"/>
              </w:rPr>
            </w:pPr>
            <w:r w:rsidRPr="00847F8B">
              <w:rPr>
                <w:sz w:val="22"/>
                <w:szCs w:val="22"/>
                <w:lang w:eastAsia="en-US"/>
              </w:rPr>
              <w:t>26/86,7</w:t>
            </w:r>
          </w:p>
        </w:tc>
      </w:tr>
      <w:tr w:rsidR="00C17BC5" w:rsidRPr="00847F8B" w:rsidTr="00B25325">
        <w:trPr>
          <w:trHeight w:val="70"/>
          <w:jc w:val="center"/>
        </w:trPr>
        <w:tc>
          <w:tcPr>
            <w:tcW w:w="943" w:type="pct"/>
            <w:tcBorders>
              <w:top w:val="single" w:sz="4" w:space="0" w:color="auto"/>
              <w:left w:val="single" w:sz="4" w:space="0" w:color="auto"/>
              <w:bottom w:val="single" w:sz="4" w:space="0" w:color="auto"/>
              <w:right w:val="single" w:sz="4" w:space="0" w:color="auto"/>
            </w:tcBorders>
          </w:tcPr>
          <w:p w:rsidR="00C17BC5" w:rsidRPr="00847F8B" w:rsidRDefault="00C17BC5" w:rsidP="00775345">
            <w:pPr>
              <w:widowControl w:val="0"/>
              <w:rPr>
                <w:sz w:val="22"/>
                <w:szCs w:val="22"/>
                <w:lang w:eastAsia="en-US"/>
              </w:rPr>
            </w:pPr>
            <w:r w:rsidRPr="00847F8B">
              <w:rPr>
                <w:sz w:val="22"/>
                <w:szCs w:val="22"/>
                <w:lang w:eastAsia="en-US"/>
              </w:rPr>
              <w:t>Телефонная связь</w:t>
            </w:r>
          </w:p>
        </w:tc>
        <w:tc>
          <w:tcPr>
            <w:tcW w:w="406" w:type="pct"/>
            <w:tcBorders>
              <w:top w:val="single" w:sz="4" w:space="0" w:color="auto"/>
              <w:left w:val="single" w:sz="4" w:space="0" w:color="auto"/>
              <w:bottom w:val="single" w:sz="4" w:space="0" w:color="auto"/>
              <w:right w:val="single" w:sz="4" w:space="0" w:color="auto"/>
            </w:tcBorders>
          </w:tcPr>
          <w:p w:rsidR="00C17BC5" w:rsidRPr="00847F8B" w:rsidRDefault="00C17BC5" w:rsidP="00775345">
            <w:pPr>
              <w:widowControl w:val="0"/>
              <w:jc w:val="center"/>
              <w:rPr>
                <w:sz w:val="22"/>
                <w:szCs w:val="22"/>
              </w:rPr>
            </w:pPr>
            <w:r w:rsidRPr="00847F8B">
              <w:rPr>
                <w:sz w:val="22"/>
                <w:szCs w:val="22"/>
              </w:rPr>
              <w:t>2/6,7</w:t>
            </w:r>
          </w:p>
        </w:tc>
        <w:tc>
          <w:tcPr>
            <w:tcW w:w="396" w:type="pct"/>
            <w:tcBorders>
              <w:top w:val="single" w:sz="4" w:space="0" w:color="auto"/>
              <w:left w:val="single" w:sz="4" w:space="0" w:color="auto"/>
              <w:bottom w:val="single" w:sz="4" w:space="0" w:color="auto"/>
              <w:right w:val="single" w:sz="4" w:space="0" w:color="auto"/>
            </w:tcBorders>
          </w:tcPr>
          <w:p w:rsidR="00C17BC5" w:rsidRPr="00847F8B" w:rsidRDefault="00C17BC5" w:rsidP="00775345">
            <w:pPr>
              <w:widowControl w:val="0"/>
              <w:jc w:val="center"/>
              <w:rPr>
                <w:sz w:val="22"/>
                <w:szCs w:val="22"/>
              </w:rPr>
            </w:pPr>
            <w:r w:rsidRPr="00847F8B">
              <w:rPr>
                <w:sz w:val="22"/>
                <w:szCs w:val="22"/>
              </w:rPr>
              <w:t>2/6,7</w:t>
            </w:r>
          </w:p>
        </w:tc>
        <w:tc>
          <w:tcPr>
            <w:tcW w:w="458" w:type="pct"/>
            <w:tcBorders>
              <w:top w:val="single" w:sz="4" w:space="0" w:color="auto"/>
              <w:left w:val="single" w:sz="4" w:space="0" w:color="auto"/>
              <w:bottom w:val="single" w:sz="4" w:space="0" w:color="auto"/>
              <w:right w:val="single" w:sz="4" w:space="0" w:color="auto"/>
            </w:tcBorders>
          </w:tcPr>
          <w:p w:rsidR="00C17BC5" w:rsidRPr="00847F8B" w:rsidRDefault="00C17BC5" w:rsidP="00775345">
            <w:pPr>
              <w:widowControl w:val="0"/>
              <w:jc w:val="center"/>
              <w:rPr>
                <w:sz w:val="22"/>
                <w:szCs w:val="22"/>
              </w:rPr>
            </w:pPr>
            <w:r w:rsidRPr="00847F8B">
              <w:rPr>
                <w:sz w:val="22"/>
                <w:szCs w:val="22"/>
              </w:rPr>
              <w:t>26/86,7</w:t>
            </w:r>
          </w:p>
        </w:tc>
        <w:tc>
          <w:tcPr>
            <w:tcW w:w="391" w:type="pct"/>
            <w:tcBorders>
              <w:left w:val="nil"/>
              <w:bottom w:val="single" w:sz="4" w:space="0" w:color="auto"/>
              <w:right w:val="single" w:sz="4" w:space="0" w:color="auto"/>
            </w:tcBorders>
          </w:tcPr>
          <w:p w:rsidR="00C17BC5" w:rsidRPr="00847F8B" w:rsidRDefault="00C17BC5" w:rsidP="00340B95">
            <w:pPr>
              <w:widowControl w:val="0"/>
              <w:jc w:val="center"/>
              <w:rPr>
                <w:sz w:val="22"/>
                <w:szCs w:val="22"/>
                <w:lang w:eastAsia="en-US"/>
              </w:rPr>
            </w:pPr>
            <w:r w:rsidRPr="00847F8B">
              <w:rPr>
                <w:sz w:val="22"/>
                <w:szCs w:val="22"/>
                <w:lang w:eastAsia="en-US"/>
              </w:rPr>
              <w:t>0</w:t>
            </w:r>
          </w:p>
        </w:tc>
        <w:tc>
          <w:tcPr>
            <w:tcW w:w="536" w:type="pct"/>
            <w:tcBorders>
              <w:top w:val="single" w:sz="4" w:space="0" w:color="auto"/>
              <w:left w:val="single" w:sz="4" w:space="0" w:color="auto"/>
              <w:bottom w:val="single" w:sz="4" w:space="0" w:color="auto"/>
              <w:right w:val="single" w:sz="4" w:space="0" w:color="auto"/>
            </w:tcBorders>
          </w:tcPr>
          <w:p w:rsidR="00C17BC5" w:rsidRPr="00847F8B" w:rsidRDefault="00C17BC5" w:rsidP="00340B95">
            <w:pPr>
              <w:widowControl w:val="0"/>
              <w:jc w:val="center"/>
              <w:rPr>
                <w:sz w:val="22"/>
                <w:szCs w:val="22"/>
                <w:lang w:eastAsia="en-US"/>
              </w:rPr>
            </w:pPr>
            <w:r w:rsidRPr="00847F8B">
              <w:rPr>
                <w:sz w:val="22"/>
                <w:szCs w:val="22"/>
                <w:lang w:eastAsia="en-US"/>
              </w:rPr>
              <w:t>22/73,3</w:t>
            </w:r>
          </w:p>
        </w:tc>
        <w:tc>
          <w:tcPr>
            <w:tcW w:w="513" w:type="pct"/>
            <w:tcBorders>
              <w:top w:val="single" w:sz="4" w:space="0" w:color="auto"/>
              <w:left w:val="single" w:sz="4" w:space="0" w:color="auto"/>
              <w:bottom w:val="single" w:sz="4" w:space="0" w:color="auto"/>
              <w:right w:val="single" w:sz="4" w:space="0" w:color="auto"/>
            </w:tcBorders>
          </w:tcPr>
          <w:p w:rsidR="00C17BC5" w:rsidRPr="00847F8B" w:rsidRDefault="00C17BC5" w:rsidP="00340B95">
            <w:pPr>
              <w:widowControl w:val="0"/>
              <w:jc w:val="center"/>
              <w:rPr>
                <w:sz w:val="22"/>
                <w:szCs w:val="22"/>
                <w:lang w:eastAsia="en-US"/>
              </w:rPr>
            </w:pPr>
            <w:r w:rsidRPr="00847F8B">
              <w:rPr>
                <w:sz w:val="22"/>
                <w:szCs w:val="22"/>
                <w:lang w:eastAsia="en-US"/>
              </w:rPr>
              <w:t>8/26,7</w:t>
            </w:r>
          </w:p>
        </w:tc>
        <w:tc>
          <w:tcPr>
            <w:tcW w:w="422" w:type="pct"/>
            <w:tcBorders>
              <w:top w:val="single" w:sz="4" w:space="0" w:color="auto"/>
              <w:left w:val="single" w:sz="4" w:space="0" w:color="auto"/>
              <w:bottom w:val="single" w:sz="4" w:space="0" w:color="auto"/>
              <w:right w:val="single" w:sz="4" w:space="0" w:color="auto"/>
            </w:tcBorders>
          </w:tcPr>
          <w:p w:rsidR="00C17BC5" w:rsidRPr="00847F8B" w:rsidRDefault="00C17BC5" w:rsidP="00775345">
            <w:pPr>
              <w:widowControl w:val="0"/>
              <w:jc w:val="center"/>
              <w:rPr>
                <w:sz w:val="22"/>
                <w:szCs w:val="22"/>
                <w:lang w:eastAsia="en-US"/>
              </w:rPr>
            </w:pPr>
            <w:r w:rsidRPr="00847F8B">
              <w:rPr>
                <w:sz w:val="22"/>
                <w:szCs w:val="22"/>
                <w:lang w:eastAsia="en-US"/>
              </w:rPr>
              <w:t>8/26,7</w:t>
            </w:r>
          </w:p>
        </w:tc>
        <w:tc>
          <w:tcPr>
            <w:tcW w:w="422" w:type="pct"/>
            <w:tcBorders>
              <w:top w:val="single" w:sz="4" w:space="0" w:color="auto"/>
              <w:left w:val="single" w:sz="4" w:space="0" w:color="auto"/>
              <w:bottom w:val="single" w:sz="4" w:space="0" w:color="auto"/>
              <w:right w:val="single" w:sz="4" w:space="0" w:color="auto"/>
            </w:tcBorders>
          </w:tcPr>
          <w:p w:rsidR="00C17BC5" w:rsidRPr="00847F8B" w:rsidRDefault="00C17BC5" w:rsidP="00775345">
            <w:pPr>
              <w:widowControl w:val="0"/>
              <w:jc w:val="center"/>
              <w:rPr>
                <w:sz w:val="22"/>
                <w:szCs w:val="22"/>
                <w:lang w:eastAsia="en-US"/>
              </w:rPr>
            </w:pPr>
            <w:r w:rsidRPr="00847F8B">
              <w:rPr>
                <w:sz w:val="22"/>
                <w:szCs w:val="22"/>
                <w:lang w:eastAsia="en-US"/>
              </w:rPr>
              <w:t>0</w:t>
            </w:r>
          </w:p>
        </w:tc>
        <w:tc>
          <w:tcPr>
            <w:tcW w:w="513" w:type="pct"/>
            <w:tcBorders>
              <w:top w:val="single" w:sz="4" w:space="0" w:color="auto"/>
              <w:left w:val="single" w:sz="4" w:space="0" w:color="auto"/>
              <w:bottom w:val="single" w:sz="4" w:space="0" w:color="auto"/>
              <w:right w:val="single" w:sz="4" w:space="0" w:color="auto"/>
            </w:tcBorders>
          </w:tcPr>
          <w:p w:rsidR="00C17BC5" w:rsidRPr="00847F8B" w:rsidRDefault="00C17BC5" w:rsidP="00775345">
            <w:pPr>
              <w:widowControl w:val="0"/>
              <w:jc w:val="center"/>
              <w:rPr>
                <w:sz w:val="22"/>
                <w:szCs w:val="22"/>
                <w:lang w:eastAsia="en-US"/>
              </w:rPr>
            </w:pPr>
            <w:r w:rsidRPr="00847F8B">
              <w:rPr>
                <w:sz w:val="22"/>
                <w:szCs w:val="22"/>
                <w:lang w:eastAsia="en-US"/>
              </w:rPr>
              <w:t>22/73,3</w:t>
            </w:r>
          </w:p>
        </w:tc>
      </w:tr>
    </w:tbl>
    <w:p w:rsidR="007955E3" w:rsidRPr="00847F8B" w:rsidRDefault="007955E3" w:rsidP="007C476D">
      <w:pPr>
        <w:jc w:val="both"/>
        <w:rPr>
          <w:rFonts w:eastAsia="Calibri"/>
          <w:sz w:val="28"/>
          <w:szCs w:val="28"/>
        </w:rPr>
      </w:pPr>
    </w:p>
    <w:p w:rsidR="006926E4" w:rsidRPr="00847F8B" w:rsidRDefault="0025715C" w:rsidP="002C246C">
      <w:pPr>
        <w:ind w:firstLine="708"/>
        <w:jc w:val="both"/>
        <w:rPr>
          <w:rFonts w:eastAsia="Calibri"/>
          <w:sz w:val="28"/>
          <w:szCs w:val="28"/>
        </w:rPr>
      </w:pPr>
      <w:r w:rsidRPr="00847F8B">
        <w:rPr>
          <w:rFonts w:eastAsia="Calibri"/>
          <w:sz w:val="28"/>
          <w:szCs w:val="28"/>
        </w:rPr>
        <w:t>Б</w:t>
      </w:r>
      <w:r w:rsidR="00883889" w:rsidRPr="00847F8B">
        <w:rPr>
          <w:rFonts w:eastAsia="Calibri"/>
          <w:sz w:val="28"/>
          <w:szCs w:val="28"/>
        </w:rPr>
        <w:t xml:space="preserve">ольшинство </w:t>
      </w:r>
      <w:r w:rsidR="007F0FF2" w:rsidRPr="00847F8B">
        <w:rPr>
          <w:rFonts w:eastAsia="Calibri"/>
          <w:sz w:val="28"/>
          <w:szCs w:val="28"/>
        </w:rPr>
        <w:t>респондентов (</w:t>
      </w:r>
      <w:r w:rsidR="00E2371A" w:rsidRPr="00847F8B">
        <w:rPr>
          <w:rFonts w:eastAsia="Calibri"/>
          <w:sz w:val="28"/>
          <w:szCs w:val="28"/>
        </w:rPr>
        <w:t>73,3</w:t>
      </w:r>
      <w:r w:rsidR="00DC0293" w:rsidRPr="00847F8B">
        <w:rPr>
          <w:rFonts w:eastAsia="Calibri"/>
          <w:sz w:val="28"/>
          <w:szCs w:val="28"/>
        </w:rPr>
        <w:t>-</w:t>
      </w:r>
      <w:r w:rsidR="00E2371A" w:rsidRPr="00847F8B">
        <w:rPr>
          <w:rFonts w:eastAsia="Calibri"/>
          <w:sz w:val="28"/>
          <w:szCs w:val="28"/>
        </w:rPr>
        <w:t>86,7</w:t>
      </w:r>
      <w:r w:rsidR="007F0FF2" w:rsidRPr="00847F8B">
        <w:rPr>
          <w:rFonts w:eastAsia="Calibri"/>
          <w:sz w:val="28"/>
          <w:szCs w:val="28"/>
        </w:rPr>
        <w:t>%)</w:t>
      </w:r>
      <w:r w:rsidRPr="00847F8B">
        <w:rPr>
          <w:rFonts w:eastAsia="Calibri"/>
          <w:sz w:val="28"/>
          <w:szCs w:val="28"/>
        </w:rPr>
        <w:t xml:space="preserve"> </w:t>
      </w:r>
      <w:r w:rsidR="00883889" w:rsidRPr="00847F8B">
        <w:rPr>
          <w:rFonts w:eastAsia="Calibri"/>
          <w:sz w:val="28"/>
          <w:szCs w:val="28"/>
        </w:rPr>
        <w:t xml:space="preserve">отметили, что </w:t>
      </w:r>
      <w:r w:rsidR="007F0FF2" w:rsidRPr="00847F8B">
        <w:rPr>
          <w:rFonts w:eastAsia="Calibri"/>
          <w:sz w:val="28"/>
          <w:szCs w:val="28"/>
        </w:rPr>
        <w:t>сложность</w:t>
      </w:r>
      <w:r w:rsidR="00883889" w:rsidRPr="00847F8B">
        <w:rPr>
          <w:rFonts w:eastAsia="Calibri"/>
          <w:sz w:val="28"/>
          <w:szCs w:val="28"/>
        </w:rPr>
        <w:t xml:space="preserve"> процедур </w:t>
      </w:r>
      <w:r w:rsidR="00883889" w:rsidRPr="00847F8B">
        <w:rPr>
          <w:sz w:val="28"/>
          <w:szCs w:val="28"/>
        </w:rPr>
        <w:t>подключения услуг субъектов естественных монополий</w:t>
      </w:r>
      <w:r w:rsidR="007F0FF2" w:rsidRPr="00847F8B">
        <w:rPr>
          <w:sz w:val="28"/>
          <w:szCs w:val="28"/>
        </w:rPr>
        <w:t xml:space="preserve"> и </w:t>
      </w:r>
      <w:r w:rsidR="00883889" w:rsidRPr="00847F8B">
        <w:rPr>
          <w:sz w:val="28"/>
          <w:szCs w:val="28"/>
        </w:rPr>
        <w:t xml:space="preserve"> качество услуг</w:t>
      </w:r>
      <w:r w:rsidR="007F0FF2" w:rsidRPr="00847F8B">
        <w:rPr>
          <w:sz w:val="28"/>
          <w:szCs w:val="28"/>
        </w:rPr>
        <w:t xml:space="preserve"> </w:t>
      </w:r>
      <w:r w:rsidR="00883889" w:rsidRPr="00847F8B">
        <w:rPr>
          <w:sz w:val="28"/>
          <w:szCs w:val="28"/>
        </w:rPr>
        <w:t xml:space="preserve"> субъектов естественных монополий за последние пять лет не изменились</w:t>
      </w:r>
      <w:r w:rsidR="007F0FF2" w:rsidRPr="00847F8B">
        <w:rPr>
          <w:sz w:val="28"/>
          <w:szCs w:val="28"/>
        </w:rPr>
        <w:t xml:space="preserve"> соответственно</w:t>
      </w:r>
      <w:r w:rsidRPr="00847F8B">
        <w:rPr>
          <w:sz w:val="28"/>
          <w:szCs w:val="28"/>
        </w:rPr>
        <w:t>.</w:t>
      </w:r>
      <w:r w:rsidR="00883889" w:rsidRPr="00847F8B">
        <w:rPr>
          <w:sz w:val="28"/>
          <w:szCs w:val="28"/>
        </w:rPr>
        <w:t xml:space="preserve"> </w:t>
      </w:r>
      <w:r w:rsidRPr="00847F8B">
        <w:rPr>
          <w:sz w:val="28"/>
          <w:szCs w:val="28"/>
        </w:rPr>
        <w:t xml:space="preserve">Оценивая </w:t>
      </w:r>
      <w:r w:rsidR="00883889" w:rsidRPr="00847F8B">
        <w:rPr>
          <w:sz w:val="28"/>
          <w:szCs w:val="28"/>
        </w:rPr>
        <w:t>уровень цен</w:t>
      </w:r>
      <w:r w:rsidR="00D711A0" w:rsidRPr="00847F8B">
        <w:rPr>
          <w:sz w:val="28"/>
          <w:szCs w:val="28"/>
        </w:rPr>
        <w:t xml:space="preserve"> на услуги субъектов естественных монополий </w:t>
      </w:r>
      <w:r w:rsidRPr="00847F8B">
        <w:rPr>
          <w:sz w:val="28"/>
          <w:szCs w:val="28"/>
        </w:rPr>
        <w:t xml:space="preserve"> мнения разделились: </w:t>
      </w:r>
      <w:r w:rsidR="00E2371A" w:rsidRPr="00847F8B">
        <w:rPr>
          <w:sz w:val="28"/>
          <w:szCs w:val="28"/>
        </w:rPr>
        <w:t>66,7</w:t>
      </w:r>
      <w:r w:rsidR="00B812EE" w:rsidRPr="00847F8B">
        <w:rPr>
          <w:sz w:val="28"/>
          <w:szCs w:val="28"/>
        </w:rPr>
        <w:t>-</w:t>
      </w:r>
      <w:r w:rsidR="00E2371A" w:rsidRPr="00847F8B">
        <w:rPr>
          <w:sz w:val="28"/>
          <w:szCs w:val="28"/>
        </w:rPr>
        <w:t>73,3</w:t>
      </w:r>
      <w:r w:rsidRPr="00847F8B">
        <w:rPr>
          <w:sz w:val="28"/>
          <w:szCs w:val="28"/>
        </w:rPr>
        <w:t xml:space="preserve">% опрошенных, высказались за </w:t>
      </w:r>
      <w:r w:rsidRPr="00847F8B">
        <w:rPr>
          <w:sz w:val="28"/>
          <w:szCs w:val="28"/>
        </w:rPr>
        <w:lastRenderedPageBreak/>
        <w:t xml:space="preserve">увеличение уровня цен за последние пять лет на услуги субъектов естественных монополий, а </w:t>
      </w:r>
      <w:r w:rsidR="00E2371A" w:rsidRPr="00847F8B">
        <w:rPr>
          <w:sz w:val="28"/>
          <w:szCs w:val="28"/>
        </w:rPr>
        <w:t>26,7</w:t>
      </w:r>
      <w:r w:rsidR="007F0FF2" w:rsidRPr="00847F8B">
        <w:rPr>
          <w:sz w:val="28"/>
          <w:szCs w:val="28"/>
        </w:rPr>
        <w:t>-3</w:t>
      </w:r>
      <w:r w:rsidR="00E2371A" w:rsidRPr="00847F8B">
        <w:rPr>
          <w:sz w:val="28"/>
          <w:szCs w:val="28"/>
        </w:rPr>
        <w:t>0,0</w:t>
      </w:r>
      <w:r w:rsidRPr="00847F8B">
        <w:rPr>
          <w:sz w:val="28"/>
          <w:szCs w:val="28"/>
        </w:rPr>
        <w:t>% респондентов отметили, что уровень цен не изменился.</w:t>
      </w:r>
    </w:p>
    <w:p w:rsidR="00C1075A" w:rsidRPr="00847F8B" w:rsidRDefault="007C476D" w:rsidP="00C1075A">
      <w:pPr>
        <w:ind w:firstLine="708"/>
        <w:jc w:val="both"/>
        <w:rPr>
          <w:sz w:val="28"/>
          <w:szCs w:val="28"/>
        </w:rPr>
      </w:pPr>
      <w:r w:rsidRPr="00847F8B">
        <w:rPr>
          <w:sz w:val="28"/>
          <w:szCs w:val="28"/>
        </w:rPr>
        <w:t xml:space="preserve">Характеризуя проблемы, с какими сталкивались субъекты предпринимательской деятельности при взаимодействии с субъектами естественных монополий, </w:t>
      </w:r>
      <w:r w:rsidR="003C3A0D" w:rsidRPr="00847F8B">
        <w:rPr>
          <w:sz w:val="28"/>
          <w:szCs w:val="28"/>
        </w:rPr>
        <w:t>14 чел или 41,2</w:t>
      </w:r>
      <w:r w:rsidR="00A36AA8" w:rsidRPr="00847F8B">
        <w:rPr>
          <w:sz w:val="28"/>
          <w:szCs w:val="28"/>
        </w:rPr>
        <w:t>%</w:t>
      </w:r>
      <w:r w:rsidRPr="00847F8B">
        <w:rPr>
          <w:sz w:val="28"/>
          <w:szCs w:val="28"/>
        </w:rPr>
        <w:t xml:space="preserve"> респондентов не сталкивались с подобными проблемами, а  </w:t>
      </w:r>
      <w:r w:rsidR="003C3A0D" w:rsidRPr="00847F8B">
        <w:rPr>
          <w:sz w:val="28"/>
          <w:szCs w:val="28"/>
        </w:rPr>
        <w:t xml:space="preserve">14 </w:t>
      </w:r>
      <w:r w:rsidR="00775345" w:rsidRPr="00847F8B">
        <w:rPr>
          <w:sz w:val="28"/>
          <w:szCs w:val="28"/>
        </w:rPr>
        <w:t xml:space="preserve"> чел или</w:t>
      </w:r>
      <w:r w:rsidR="003C3A0D" w:rsidRPr="00847F8B">
        <w:rPr>
          <w:sz w:val="28"/>
          <w:szCs w:val="28"/>
        </w:rPr>
        <w:t xml:space="preserve"> 41,2</w:t>
      </w:r>
      <w:r w:rsidR="00C1075A" w:rsidRPr="00847F8B">
        <w:rPr>
          <w:sz w:val="28"/>
          <w:szCs w:val="28"/>
        </w:rPr>
        <w:t>% - затруднились с ответом. Основные проблемы распределились следующим образом:</w:t>
      </w:r>
    </w:p>
    <w:p w:rsidR="00775345" w:rsidRPr="00847F8B" w:rsidRDefault="00C1075A" w:rsidP="008F1C6A">
      <w:pPr>
        <w:ind w:firstLine="709"/>
        <w:jc w:val="both"/>
        <w:rPr>
          <w:sz w:val="28"/>
          <w:szCs w:val="28"/>
        </w:rPr>
      </w:pPr>
      <w:r w:rsidRPr="00847F8B">
        <w:rPr>
          <w:sz w:val="28"/>
          <w:szCs w:val="28"/>
        </w:rPr>
        <w:t>- в</w:t>
      </w:r>
      <w:r w:rsidR="00775345" w:rsidRPr="00847F8B">
        <w:rPr>
          <w:sz w:val="28"/>
          <w:szCs w:val="28"/>
        </w:rPr>
        <w:t xml:space="preserve">зимание дополнительной платы </w:t>
      </w:r>
      <w:r w:rsidRPr="00847F8B">
        <w:rPr>
          <w:sz w:val="28"/>
          <w:szCs w:val="28"/>
        </w:rPr>
        <w:t>–</w:t>
      </w:r>
      <w:r w:rsidR="00775345" w:rsidRPr="00847F8B">
        <w:rPr>
          <w:sz w:val="28"/>
          <w:szCs w:val="28"/>
        </w:rPr>
        <w:t xml:space="preserve"> 4</w:t>
      </w:r>
      <w:r w:rsidRPr="00847F8B">
        <w:rPr>
          <w:sz w:val="28"/>
          <w:szCs w:val="28"/>
        </w:rPr>
        <w:t xml:space="preserve"> чел или </w:t>
      </w:r>
      <w:r w:rsidR="00B64EE3" w:rsidRPr="00847F8B">
        <w:rPr>
          <w:sz w:val="28"/>
          <w:szCs w:val="28"/>
        </w:rPr>
        <w:t>13,3</w:t>
      </w:r>
      <w:r w:rsidRPr="00847F8B">
        <w:rPr>
          <w:sz w:val="28"/>
          <w:szCs w:val="28"/>
        </w:rPr>
        <w:t>%;</w:t>
      </w:r>
    </w:p>
    <w:p w:rsidR="003C3A0D" w:rsidRPr="00847F8B" w:rsidRDefault="003C3A0D" w:rsidP="003C3A0D">
      <w:pPr>
        <w:ind w:firstLine="709"/>
        <w:jc w:val="both"/>
        <w:rPr>
          <w:sz w:val="28"/>
          <w:szCs w:val="28"/>
        </w:rPr>
      </w:pPr>
      <w:r w:rsidRPr="00847F8B">
        <w:rPr>
          <w:sz w:val="28"/>
          <w:szCs w:val="28"/>
        </w:rPr>
        <w:t>- навязывание дополнительных услуг -</w:t>
      </w:r>
      <w:r w:rsidR="001E1205" w:rsidRPr="00847F8B">
        <w:rPr>
          <w:sz w:val="28"/>
          <w:szCs w:val="28"/>
        </w:rPr>
        <w:t xml:space="preserve"> </w:t>
      </w:r>
      <w:r w:rsidR="00DB3B1F" w:rsidRPr="00847F8B">
        <w:rPr>
          <w:sz w:val="28"/>
          <w:szCs w:val="28"/>
        </w:rPr>
        <w:t>4</w:t>
      </w:r>
      <w:r w:rsidRPr="00847F8B">
        <w:rPr>
          <w:sz w:val="28"/>
          <w:szCs w:val="28"/>
        </w:rPr>
        <w:t xml:space="preserve"> чел или </w:t>
      </w:r>
      <w:r w:rsidR="00DB3B1F" w:rsidRPr="00847F8B">
        <w:rPr>
          <w:sz w:val="28"/>
          <w:szCs w:val="28"/>
        </w:rPr>
        <w:t>13,3</w:t>
      </w:r>
      <w:r w:rsidRPr="00847F8B">
        <w:rPr>
          <w:sz w:val="28"/>
          <w:szCs w:val="28"/>
        </w:rPr>
        <w:t>%;</w:t>
      </w:r>
    </w:p>
    <w:p w:rsidR="00C1075A" w:rsidRPr="00847F8B" w:rsidRDefault="00C1075A" w:rsidP="008F1C6A">
      <w:pPr>
        <w:ind w:firstLine="709"/>
        <w:jc w:val="both"/>
        <w:rPr>
          <w:sz w:val="28"/>
          <w:szCs w:val="28"/>
        </w:rPr>
      </w:pPr>
      <w:r w:rsidRPr="00847F8B">
        <w:rPr>
          <w:sz w:val="28"/>
          <w:szCs w:val="28"/>
        </w:rPr>
        <w:t xml:space="preserve">- проблемы с заменой приборов учета – </w:t>
      </w:r>
      <w:r w:rsidR="001B47EB" w:rsidRPr="00847F8B">
        <w:rPr>
          <w:sz w:val="28"/>
          <w:szCs w:val="28"/>
        </w:rPr>
        <w:t>1</w:t>
      </w:r>
      <w:r w:rsidRPr="00847F8B">
        <w:rPr>
          <w:sz w:val="28"/>
          <w:szCs w:val="28"/>
        </w:rPr>
        <w:t xml:space="preserve"> чел или </w:t>
      </w:r>
      <w:r w:rsidR="00DB3B1F" w:rsidRPr="00847F8B">
        <w:rPr>
          <w:sz w:val="28"/>
          <w:szCs w:val="28"/>
        </w:rPr>
        <w:t>3,3</w:t>
      </w:r>
      <w:r w:rsidRPr="00847F8B">
        <w:rPr>
          <w:sz w:val="28"/>
          <w:szCs w:val="28"/>
        </w:rPr>
        <w:t>%;</w:t>
      </w:r>
    </w:p>
    <w:p w:rsidR="00AF63E0" w:rsidRPr="00847F8B" w:rsidRDefault="00AF63E0" w:rsidP="008F1C6A">
      <w:pPr>
        <w:ind w:firstLine="709"/>
        <w:jc w:val="both"/>
        <w:rPr>
          <w:sz w:val="28"/>
          <w:szCs w:val="28"/>
        </w:rPr>
      </w:pPr>
      <w:r w:rsidRPr="00847F8B">
        <w:rPr>
          <w:sz w:val="28"/>
          <w:szCs w:val="28"/>
        </w:rPr>
        <w:t>-не сталкивались с подобными проблемами – 8 чел или 26,7%</w:t>
      </w:r>
    </w:p>
    <w:p w:rsidR="00AF63E0" w:rsidRPr="00847F8B" w:rsidRDefault="00AF63E0" w:rsidP="008F1C6A">
      <w:pPr>
        <w:ind w:firstLine="709"/>
        <w:jc w:val="both"/>
        <w:rPr>
          <w:sz w:val="28"/>
          <w:szCs w:val="28"/>
        </w:rPr>
      </w:pPr>
      <w:r w:rsidRPr="00847F8B">
        <w:rPr>
          <w:sz w:val="28"/>
          <w:szCs w:val="28"/>
        </w:rPr>
        <w:t xml:space="preserve"> - затруднились с ответом 15 чел или 50,0%</w:t>
      </w:r>
    </w:p>
    <w:p w:rsidR="00C81324" w:rsidRPr="00847F8B" w:rsidRDefault="007C476D" w:rsidP="0079567F">
      <w:pPr>
        <w:ind w:firstLine="708"/>
        <w:jc w:val="both"/>
        <w:rPr>
          <w:sz w:val="28"/>
          <w:szCs w:val="28"/>
        </w:rPr>
      </w:pPr>
      <w:r w:rsidRPr="00847F8B">
        <w:rPr>
          <w:sz w:val="28"/>
          <w:szCs w:val="28"/>
        </w:rPr>
        <w:t xml:space="preserve">В ходе мониторинга </w:t>
      </w:r>
      <w:r w:rsidR="0079567F" w:rsidRPr="00847F8B">
        <w:rPr>
          <w:sz w:val="28"/>
          <w:szCs w:val="28"/>
        </w:rPr>
        <w:t>16</w:t>
      </w:r>
      <w:r w:rsidR="003D0C0D" w:rsidRPr="00847F8B">
        <w:rPr>
          <w:sz w:val="28"/>
          <w:szCs w:val="28"/>
        </w:rPr>
        <w:t xml:space="preserve"> чел или</w:t>
      </w:r>
      <w:r w:rsidR="00C81324" w:rsidRPr="00847F8B">
        <w:rPr>
          <w:sz w:val="28"/>
          <w:szCs w:val="28"/>
        </w:rPr>
        <w:t xml:space="preserve"> 5</w:t>
      </w:r>
      <w:r w:rsidR="0079567F" w:rsidRPr="00847F8B">
        <w:rPr>
          <w:sz w:val="28"/>
          <w:szCs w:val="28"/>
        </w:rPr>
        <w:t>3,3</w:t>
      </w:r>
      <w:r w:rsidRPr="00847F8B">
        <w:rPr>
          <w:sz w:val="28"/>
          <w:szCs w:val="28"/>
        </w:rPr>
        <w:t xml:space="preserve">% субъектов предпринимательской деятельности, участвовавших в опросе, не сталкивались с дискриминационными условиями  доступа на товарный рынок, </w:t>
      </w:r>
      <w:r w:rsidR="0079567F" w:rsidRPr="00847F8B">
        <w:rPr>
          <w:sz w:val="28"/>
          <w:szCs w:val="28"/>
        </w:rPr>
        <w:t>12</w:t>
      </w:r>
      <w:r w:rsidR="003D0C0D" w:rsidRPr="00847F8B">
        <w:rPr>
          <w:sz w:val="28"/>
          <w:szCs w:val="28"/>
        </w:rPr>
        <w:t xml:space="preserve"> чел или </w:t>
      </w:r>
      <w:r w:rsidR="0079567F" w:rsidRPr="00847F8B">
        <w:rPr>
          <w:sz w:val="28"/>
          <w:szCs w:val="28"/>
        </w:rPr>
        <w:t>40,0</w:t>
      </w:r>
      <w:r w:rsidR="00C81324" w:rsidRPr="00847F8B">
        <w:rPr>
          <w:sz w:val="28"/>
          <w:szCs w:val="28"/>
        </w:rPr>
        <w:t>%</w:t>
      </w:r>
      <w:r w:rsidRPr="00847F8B">
        <w:rPr>
          <w:sz w:val="28"/>
          <w:szCs w:val="28"/>
        </w:rPr>
        <w:t xml:space="preserve"> </w:t>
      </w:r>
      <w:r w:rsidR="007A47DD" w:rsidRPr="00847F8B">
        <w:rPr>
          <w:sz w:val="28"/>
          <w:szCs w:val="28"/>
        </w:rPr>
        <w:t xml:space="preserve">респондентов </w:t>
      </w:r>
      <w:r w:rsidR="00A36AA8" w:rsidRPr="00847F8B">
        <w:rPr>
          <w:sz w:val="28"/>
          <w:szCs w:val="28"/>
        </w:rPr>
        <w:t>затруднились с ответом.</w:t>
      </w:r>
      <w:r w:rsidR="003D0C0D" w:rsidRPr="00847F8B">
        <w:rPr>
          <w:sz w:val="28"/>
          <w:szCs w:val="28"/>
        </w:rPr>
        <w:t xml:space="preserve"> </w:t>
      </w:r>
      <w:r w:rsidR="00A750FB" w:rsidRPr="00847F8B">
        <w:rPr>
          <w:sz w:val="28"/>
          <w:szCs w:val="28"/>
        </w:rPr>
        <w:t>2</w:t>
      </w:r>
      <w:r w:rsidR="003D0C0D" w:rsidRPr="00847F8B">
        <w:rPr>
          <w:sz w:val="28"/>
          <w:szCs w:val="28"/>
        </w:rPr>
        <w:t xml:space="preserve"> респондент</w:t>
      </w:r>
      <w:r w:rsidR="00A750FB" w:rsidRPr="00847F8B">
        <w:rPr>
          <w:sz w:val="28"/>
          <w:szCs w:val="28"/>
        </w:rPr>
        <w:t>а</w:t>
      </w:r>
      <w:r w:rsidR="00C81324" w:rsidRPr="00847F8B">
        <w:rPr>
          <w:sz w:val="28"/>
          <w:szCs w:val="28"/>
        </w:rPr>
        <w:t xml:space="preserve"> (</w:t>
      </w:r>
      <w:r w:rsidR="00A750FB" w:rsidRPr="00847F8B">
        <w:rPr>
          <w:sz w:val="28"/>
          <w:szCs w:val="28"/>
        </w:rPr>
        <w:t>6,7</w:t>
      </w:r>
      <w:r w:rsidR="003D0C0D" w:rsidRPr="00847F8B">
        <w:rPr>
          <w:sz w:val="28"/>
          <w:szCs w:val="28"/>
        </w:rPr>
        <w:t xml:space="preserve">%) </w:t>
      </w:r>
      <w:r w:rsidR="00E17DA1" w:rsidRPr="00847F8B">
        <w:rPr>
          <w:sz w:val="28"/>
          <w:szCs w:val="28"/>
        </w:rPr>
        <w:t>столкнулись</w:t>
      </w:r>
      <w:r w:rsidR="003D0C0D" w:rsidRPr="00847F8B">
        <w:rPr>
          <w:sz w:val="28"/>
          <w:szCs w:val="28"/>
        </w:rPr>
        <w:t xml:space="preserve"> с ценов</w:t>
      </w:r>
      <w:r w:rsidR="003E4A99" w:rsidRPr="00847F8B">
        <w:rPr>
          <w:sz w:val="28"/>
          <w:szCs w:val="28"/>
        </w:rPr>
        <w:t>ой</w:t>
      </w:r>
      <w:r w:rsidR="003D0C0D" w:rsidRPr="00847F8B">
        <w:rPr>
          <w:sz w:val="28"/>
          <w:szCs w:val="28"/>
        </w:rPr>
        <w:t xml:space="preserve"> дискриминаци</w:t>
      </w:r>
      <w:r w:rsidR="003E4A99" w:rsidRPr="00847F8B">
        <w:rPr>
          <w:sz w:val="28"/>
          <w:szCs w:val="28"/>
        </w:rPr>
        <w:t>ей</w:t>
      </w:r>
      <w:r w:rsidR="00C81324" w:rsidRPr="00847F8B">
        <w:rPr>
          <w:sz w:val="28"/>
          <w:szCs w:val="28"/>
        </w:rPr>
        <w:t xml:space="preserve"> и продажей в нагрузку</w:t>
      </w:r>
      <w:r w:rsidR="003E4A99" w:rsidRPr="00847F8B">
        <w:rPr>
          <w:sz w:val="28"/>
          <w:szCs w:val="28"/>
        </w:rPr>
        <w:t xml:space="preserve">, </w:t>
      </w:r>
      <w:r w:rsidR="00E17DA1" w:rsidRPr="00847F8B">
        <w:rPr>
          <w:sz w:val="28"/>
          <w:szCs w:val="28"/>
        </w:rPr>
        <w:t xml:space="preserve">и </w:t>
      </w:r>
      <w:r w:rsidR="003E4A99" w:rsidRPr="00847F8B">
        <w:rPr>
          <w:sz w:val="28"/>
          <w:szCs w:val="28"/>
        </w:rPr>
        <w:t xml:space="preserve"> </w:t>
      </w:r>
      <w:r w:rsidR="00E17DA1" w:rsidRPr="00847F8B">
        <w:rPr>
          <w:sz w:val="28"/>
          <w:szCs w:val="28"/>
        </w:rPr>
        <w:t xml:space="preserve">по </w:t>
      </w:r>
      <w:r w:rsidR="0079567F" w:rsidRPr="00847F8B">
        <w:rPr>
          <w:sz w:val="28"/>
          <w:szCs w:val="28"/>
        </w:rPr>
        <w:t>1</w:t>
      </w:r>
      <w:r w:rsidR="00C81324" w:rsidRPr="00847F8B">
        <w:rPr>
          <w:sz w:val="28"/>
          <w:szCs w:val="28"/>
        </w:rPr>
        <w:t xml:space="preserve"> </w:t>
      </w:r>
      <w:r w:rsidR="003E4A99" w:rsidRPr="00847F8B">
        <w:rPr>
          <w:sz w:val="28"/>
          <w:szCs w:val="28"/>
        </w:rPr>
        <w:t xml:space="preserve"> респондент</w:t>
      </w:r>
      <w:r w:rsidR="00E17DA1" w:rsidRPr="00847F8B">
        <w:rPr>
          <w:sz w:val="28"/>
          <w:szCs w:val="28"/>
        </w:rPr>
        <w:t>у</w:t>
      </w:r>
      <w:r w:rsidR="00C81324" w:rsidRPr="00847F8B">
        <w:rPr>
          <w:sz w:val="28"/>
          <w:szCs w:val="28"/>
        </w:rPr>
        <w:t xml:space="preserve"> (</w:t>
      </w:r>
      <w:r w:rsidR="0079567F" w:rsidRPr="00847F8B">
        <w:rPr>
          <w:sz w:val="28"/>
          <w:szCs w:val="28"/>
        </w:rPr>
        <w:t>3,3</w:t>
      </w:r>
      <w:r w:rsidR="003E4A99" w:rsidRPr="00847F8B">
        <w:rPr>
          <w:sz w:val="28"/>
          <w:szCs w:val="28"/>
        </w:rPr>
        <w:t>%) –</w:t>
      </w:r>
      <w:r w:rsidR="0079567F" w:rsidRPr="00847F8B">
        <w:rPr>
          <w:sz w:val="28"/>
          <w:szCs w:val="28"/>
        </w:rPr>
        <w:t xml:space="preserve"> с продажей товара только в определенном ассортименте </w:t>
      </w:r>
      <w:r w:rsidR="00E17DA1" w:rsidRPr="00847F8B">
        <w:rPr>
          <w:sz w:val="28"/>
          <w:szCs w:val="28"/>
        </w:rPr>
        <w:t>и со всеми перечисленными дискриминационными условиями.</w:t>
      </w:r>
    </w:p>
    <w:p w:rsidR="00E17DA1" w:rsidRPr="00847F8B" w:rsidRDefault="00E17DA1" w:rsidP="00FA2C6B">
      <w:pPr>
        <w:jc w:val="center"/>
        <w:rPr>
          <w:b/>
          <w:sz w:val="28"/>
          <w:szCs w:val="28"/>
        </w:rPr>
      </w:pPr>
    </w:p>
    <w:p w:rsidR="00FA2C6B" w:rsidRPr="00847F8B" w:rsidRDefault="00FA2C6B" w:rsidP="00FA2C6B">
      <w:pPr>
        <w:jc w:val="center"/>
        <w:rPr>
          <w:b/>
          <w:sz w:val="28"/>
          <w:szCs w:val="28"/>
        </w:rPr>
      </w:pPr>
      <w:r w:rsidRPr="00847F8B">
        <w:rPr>
          <w:b/>
          <w:sz w:val="28"/>
          <w:szCs w:val="28"/>
        </w:rPr>
        <w:t>Оценка деятельности су</w:t>
      </w:r>
      <w:r w:rsidR="00DD47F0" w:rsidRPr="00847F8B">
        <w:rPr>
          <w:b/>
          <w:sz w:val="28"/>
          <w:szCs w:val="28"/>
        </w:rPr>
        <w:t xml:space="preserve">бъектов естественных монополий </w:t>
      </w:r>
    </w:p>
    <w:p w:rsidR="00FA2C6B" w:rsidRPr="00847F8B" w:rsidRDefault="00FA2C6B" w:rsidP="00FA2C6B">
      <w:pPr>
        <w:jc w:val="center"/>
        <w:rPr>
          <w:b/>
          <w:sz w:val="28"/>
          <w:szCs w:val="28"/>
        </w:rPr>
      </w:pPr>
      <w:r w:rsidRPr="00847F8B">
        <w:rPr>
          <w:b/>
          <w:sz w:val="28"/>
          <w:szCs w:val="28"/>
        </w:rPr>
        <w:t>потребителями товаров, работ и услуг</w:t>
      </w:r>
    </w:p>
    <w:p w:rsidR="000413A3" w:rsidRPr="00847F8B" w:rsidRDefault="000413A3" w:rsidP="000413A3">
      <w:pPr>
        <w:pStyle w:val="Default"/>
        <w:widowControl w:val="0"/>
        <w:ind w:firstLine="426"/>
        <w:jc w:val="both"/>
        <w:rPr>
          <w:rFonts w:ascii="Times New Roman" w:hAnsi="Times New Roman"/>
          <w:color w:val="auto"/>
          <w:sz w:val="28"/>
          <w:szCs w:val="28"/>
        </w:rPr>
      </w:pPr>
      <w:r w:rsidRPr="00847F8B">
        <w:rPr>
          <w:rFonts w:ascii="Times New Roman" w:hAnsi="Times New Roman"/>
          <w:color w:val="auto"/>
          <w:sz w:val="28"/>
          <w:szCs w:val="28"/>
        </w:rPr>
        <w:t xml:space="preserve">Жители Заволжского района оценивали качество услуг субъектов естественных монополий (водоснабжение и водоотведение, газоснабжение, электроснабжение, теплоснабжение, телефонная связь, почтовая связь). </w:t>
      </w:r>
    </w:p>
    <w:p w:rsidR="000413A3" w:rsidRPr="00847F8B" w:rsidRDefault="000413A3" w:rsidP="000413A3">
      <w:pPr>
        <w:widowControl w:val="0"/>
        <w:autoSpaceDE w:val="0"/>
        <w:autoSpaceDN w:val="0"/>
        <w:adjustRightInd w:val="0"/>
        <w:ind w:firstLine="426"/>
        <w:jc w:val="both"/>
        <w:rPr>
          <w:sz w:val="28"/>
          <w:szCs w:val="28"/>
        </w:rPr>
      </w:pPr>
      <w:r w:rsidRPr="00847F8B">
        <w:rPr>
          <w:sz w:val="28"/>
          <w:szCs w:val="28"/>
        </w:rPr>
        <w:t>В целом по всем субъектам естественных монополий преобладают удовлетворительные оценки качества их услуг.  Наибольший</w:t>
      </w:r>
      <w:r w:rsidRPr="00847F8B">
        <w:rPr>
          <w:rFonts w:ascii="Traditional Arabic" w:hAnsi="Traditional Arabic" w:cs="Traditional Arabic"/>
          <w:sz w:val="28"/>
          <w:szCs w:val="28"/>
        </w:rPr>
        <w:t xml:space="preserve"> </w:t>
      </w:r>
      <w:r w:rsidRPr="00847F8B">
        <w:rPr>
          <w:sz w:val="28"/>
          <w:szCs w:val="28"/>
        </w:rPr>
        <w:t>уровень</w:t>
      </w:r>
      <w:r w:rsidRPr="00847F8B">
        <w:rPr>
          <w:rFonts w:ascii="Traditional Arabic" w:hAnsi="Traditional Arabic" w:cs="Traditional Arabic"/>
          <w:sz w:val="28"/>
          <w:szCs w:val="28"/>
        </w:rPr>
        <w:t xml:space="preserve"> </w:t>
      </w:r>
      <w:r w:rsidRPr="00847F8B">
        <w:rPr>
          <w:sz w:val="28"/>
          <w:szCs w:val="28"/>
        </w:rPr>
        <w:t>удовлетворенности</w:t>
      </w:r>
      <w:r w:rsidRPr="00847F8B">
        <w:rPr>
          <w:rFonts w:ascii="Traditional Arabic" w:hAnsi="Traditional Arabic" w:cs="Traditional Arabic"/>
          <w:sz w:val="28"/>
          <w:szCs w:val="28"/>
        </w:rPr>
        <w:t xml:space="preserve"> </w:t>
      </w:r>
      <w:r w:rsidRPr="00847F8B">
        <w:rPr>
          <w:sz w:val="28"/>
          <w:szCs w:val="28"/>
        </w:rPr>
        <w:t>потребителей</w:t>
      </w:r>
      <w:r w:rsidRPr="00847F8B">
        <w:rPr>
          <w:rFonts w:ascii="Traditional Arabic" w:hAnsi="Traditional Arabic" w:cs="Traditional Arabic"/>
          <w:sz w:val="28"/>
          <w:szCs w:val="28"/>
        </w:rPr>
        <w:t xml:space="preserve"> </w:t>
      </w:r>
      <w:r w:rsidRPr="00847F8B">
        <w:rPr>
          <w:sz w:val="28"/>
          <w:szCs w:val="28"/>
        </w:rPr>
        <w:t>качеством</w:t>
      </w:r>
      <w:r w:rsidRPr="00847F8B">
        <w:rPr>
          <w:rFonts w:ascii="Traditional Arabic" w:hAnsi="Traditional Arabic" w:cs="Traditional Arabic"/>
          <w:sz w:val="28"/>
          <w:szCs w:val="28"/>
        </w:rPr>
        <w:t xml:space="preserve"> </w:t>
      </w:r>
      <w:r w:rsidRPr="00847F8B">
        <w:rPr>
          <w:sz w:val="28"/>
          <w:szCs w:val="28"/>
        </w:rPr>
        <w:t>товаров</w:t>
      </w:r>
      <w:r w:rsidRPr="00847F8B">
        <w:rPr>
          <w:rFonts w:cs="Traditional Arabic"/>
          <w:sz w:val="28"/>
          <w:szCs w:val="28"/>
        </w:rPr>
        <w:t xml:space="preserve"> </w:t>
      </w:r>
      <w:r w:rsidRPr="00847F8B">
        <w:rPr>
          <w:sz w:val="28"/>
          <w:szCs w:val="28"/>
        </w:rPr>
        <w:t>и</w:t>
      </w:r>
      <w:r w:rsidRPr="00847F8B">
        <w:rPr>
          <w:rFonts w:ascii="Traditional Arabic" w:hAnsi="Traditional Arabic" w:cs="Traditional Arabic"/>
          <w:sz w:val="28"/>
          <w:szCs w:val="28"/>
        </w:rPr>
        <w:t xml:space="preserve"> </w:t>
      </w:r>
      <w:r w:rsidRPr="00847F8B">
        <w:rPr>
          <w:sz w:val="28"/>
          <w:szCs w:val="28"/>
        </w:rPr>
        <w:t>услуг</w:t>
      </w:r>
      <w:r w:rsidRPr="00847F8B">
        <w:rPr>
          <w:rFonts w:ascii="Traditional Arabic" w:hAnsi="Traditional Arabic" w:cs="Traditional Arabic"/>
          <w:sz w:val="28"/>
          <w:szCs w:val="28"/>
        </w:rPr>
        <w:t xml:space="preserve"> </w:t>
      </w:r>
      <w:r w:rsidRPr="00847F8B">
        <w:rPr>
          <w:sz w:val="28"/>
          <w:szCs w:val="28"/>
        </w:rPr>
        <w:t>наблюдается</w:t>
      </w:r>
      <w:r w:rsidRPr="00847F8B">
        <w:rPr>
          <w:rFonts w:ascii="Traditional Arabic" w:hAnsi="Traditional Arabic" w:cs="Traditional Arabic"/>
          <w:sz w:val="28"/>
          <w:szCs w:val="28"/>
        </w:rPr>
        <w:t xml:space="preserve"> </w:t>
      </w:r>
      <w:r w:rsidRPr="00847F8B">
        <w:rPr>
          <w:sz w:val="28"/>
          <w:szCs w:val="28"/>
        </w:rPr>
        <w:t>на</w:t>
      </w:r>
      <w:r w:rsidRPr="00847F8B">
        <w:rPr>
          <w:rFonts w:ascii="Traditional Arabic" w:hAnsi="Traditional Arabic" w:cs="Traditional Arabic"/>
          <w:sz w:val="28"/>
          <w:szCs w:val="28"/>
        </w:rPr>
        <w:t xml:space="preserve"> </w:t>
      </w:r>
      <w:r w:rsidRPr="00847F8B">
        <w:rPr>
          <w:sz w:val="28"/>
          <w:szCs w:val="28"/>
        </w:rPr>
        <w:t>рынках</w:t>
      </w:r>
      <w:r w:rsidRPr="00847F8B">
        <w:rPr>
          <w:rFonts w:ascii="Traditional Arabic" w:hAnsi="Traditional Arabic" w:cs="Traditional Arabic"/>
          <w:sz w:val="28"/>
          <w:szCs w:val="28"/>
        </w:rPr>
        <w:t xml:space="preserve"> </w:t>
      </w:r>
      <w:r w:rsidR="00620E97" w:rsidRPr="00847F8B">
        <w:rPr>
          <w:sz w:val="28"/>
          <w:szCs w:val="28"/>
        </w:rPr>
        <w:t>электроснабжения</w:t>
      </w:r>
      <w:r w:rsidR="00C33D01" w:rsidRPr="00847F8B">
        <w:rPr>
          <w:sz w:val="28"/>
          <w:szCs w:val="28"/>
        </w:rPr>
        <w:t>,</w:t>
      </w:r>
      <w:r w:rsidRPr="00847F8B">
        <w:rPr>
          <w:sz w:val="28"/>
          <w:szCs w:val="28"/>
        </w:rPr>
        <w:t xml:space="preserve"> газоснабжения (</w:t>
      </w:r>
      <w:r w:rsidR="00C33D01" w:rsidRPr="00847F8B">
        <w:rPr>
          <w:sz w:val="28"/>
          <w:szCs w:val="28"/>
        </w:rPr>
        <w:t xml:space="preserve">по </w:t>
      </w:r>
      <w:r w:rsidR="00DA67BA" w:rsidRPr="00847F8B">
        <w:rPr>
          <w:sz w:val="28"/>
          <w:szCs w:val="28"/>
        </w:rPr>
        <w:t>78,0</w:t>
      </w:r>
      <w:r w:rsidRPr="00847F8B">
        <w:rPr>
          <w:sz w:val="28"/>
          <w:szCs w:val="28"/>
        </w:rPr>
        <w:t>%)</w:t>
      </w:r>
      <w:r w:rsidR="00C33D01" w:rsidRPr="00847F8B">
        <w:rPr>
          <w:sz w:val="28"/>
          <w:szCs w:val="28"/>
        </w:rPr>
        <w:t xml:space="preserve">, и теплоснабжения (60%) </w:t>
      </w:r>
      <w:r w:rsidRPr="00847F8B">
        <w:rPr>
          <w:sz w:val="28"/>
          <w:szCs w:val="28"/>
        </w:rPr>
        <w:t xml:space="preserve">. Не удовлетворенность у жителей района вызывают услуги </w:t>
      </w:r>
      <w:r w:rsidR="00620E97" w:rsidRPr="00847F8B">
        <w:rPr>
          <w:sz w:val="28"/>
          <w:szCs w:val="28"/>
        </w:rPr>
        <w:t>почтовой связи (</w:t>
      </w:r>
      <w:r w:rsidR="00C33D01" w:rsidRPr="00847F8B">
        <w:rPr>
          <w:sz w:val="28"/>
          <w:szCs w:val="28"/>
        </w:rPr>
        <w:t xml:space="preserve">46,0 </w:t>
      </w:r>
      <w:r w:rsidR="00620E97" w:rsidRPr="00847F8B">
        <w:rPr>
          <w:sz w:val="28"/>
          <w:szCs w:val="28"/>
        </w:rPr>
        <w:t xml:space="preserve">%) и услуги </w:t>
      </w:r>
      <w:r w:rsidRPr="00847F8B">
        <w:rPr>
          <w:sz w:val="28"/>
          <w:szCs w:val="28"/>
        </w:rPr>
        <w:t>по водоснабжению, водоотведению (</w:t>
      </w:r>
      <w:r w:rsidR="00C33D01" w:rsidRPr="00847F8B">
        <w:rPr>
          <w:sz w:val="28"/>
          <w:szCs w:val="28"/>
        </w:rPr>
        <w:t>38,0</w:t>
      </w:r>
      <w:r w:rsidRPr="00847F8B">
        <w:rPr>
          <w:sz w:val="28"/>
          <w:szCs w:val="28"/>
        </w:rPr>
        <w:t>%).</w:t>
      </w:r>
    </w:p>
    <w:p w:rsidR="003E4A99" w:rsidRPr="00847F8B" w:rsidRDefault="003E4A99" w:rsidP="007C476D">
      <w:pPr>
        <w:jc w:val="both"/>
        <w:rPr>
          <w:sz w:val="28"/>
          <w:szCs w:val="28"/>
        </w:rPr>
      </w:pPr>
    </w:p>
    <w:p w:rsidR="004D6CC6" w:rsidRPr="00847F8B" w:rsidRDefault="004D6CC6" w:rsidP="004D6CC6">
      <w:pPr>
        <w:widowControl w:val="0"/>
        <w:autoSpaceDE w:val="0"/>
        <w:autoSpaceDN w:val="0"/>
        <w:adjustRightInd w:val="0"/>
        <w:ind w:firstLine="567"/>
        <w:jc w:val="both"/>
        <w:rPr>
          <w:rFonts w:eastAsia="Calibri"/>
          <w:i/>
          <w:sz w:val="28"/>
          <w:szCs w:val="28"/>
          <w:lang w:eastAsia="en-US"/>
        </w:rPr>
      </w:pPr>
      <w:r w:rsidRPr="00847F8B">
        <w:rPr>
          <w:rFonts w:eastAsia="Calibri"/>
          <w:i/>
          <w:sz w:val="28"/>
          <w:szCs w:val="28"/>
          <w:lang w:eastAsia="en-US"/>
        </w:rPr>
        <w:t>Оценка потребителями качества услуг су</w:t>
      </w:r>
      <w:r w:rsidR="00C7361C" w:rsidRPr="00847F8B">
        <w:rPr>
          <w:rFonts w:eastAsia="Calibri"/>
          <w:i/>
          <w:sz w:val="28"/>
          <w:szCs w:val="28"/>
          <w:lang w:eastAsia="en-US"/>
        </w:rPr>
        <w:t xml:space="preserve">бъектов естественных монополий </w:t>
      </w:r>
    </w:p>
    <w:tbl>
      <w:tblPr>
        <w:tblW w:w="10099" w:type="dxa"/>
        <w:tblInd w:w="108" w:type="dxa"/>
        <w:tblLayout w:type="fixed"/>
        <w:tblLook w:val="0000"/>
      </w:tblPr>
      <w:tblGrid>
        <w:gridCol w:w="2518"/>
        <w:gridCol w:w="1418"/>
        <w:gridCol w:w="1701"/>
        <w:gridCol w:w="1701"/>
        <w:gridCol w:w="1451"/>
        <w:gridCol w:w="1310"/>
      </w:tblGrid>
      <w:tr w:rsidR="004D6CC6" w:rsidRPr="00847F8B" w:rsidTr="00E34271">
        <w:trPr>
          <w:trHeight w:val="1302"/>
        </w:trPr>
        <w:tc>
          <w:tcPr>
            <w:tcW w:w="2518" w:type="dxa"/>
            <w:tcBorders>
              <w:top w:val="single" w:sz="4" w:space="0" w:color="000000"/>
              <w:left w:val="single" w:sz="4" w:space="0" w:color="000000"/>
              <w:bottom w:val="single" w:sz="4" w:space="0" w:color="000000"/>
            </w:tcBorders>
            <w:shd w:val="clear" w:color="auto" w:fill="auto"/>
          </w:tcPr>
          <w:p w:rsidR="004D6CC6" w:rsidRPr="00847F8B" w:rsidRDefault="004D6CC6" w:rsidP="006B4909">
            <w:pPr>
              <w:widowControl w:val="0"/>
              <w:jc w:val="center"/>
              <w:rPr>
                <w:b/>
                <w:sz w:val="22"/>
                <w:szCs w:val="22"/>
              </w:rPr>
            </w:pPr>
            <w:r w:rsidRPr="00847F8B">
              <w:rPr>
                <w:b/>
                <w:sz w:val="22"/>
                <w:szCs w:val="22"/>
              </w:rPr>
              <w:t>Услуги</w:t>
            </w:r>
          </w:p>
        </w:tc>
        <w:tc>
          <w:tcPr>
            <w:tcW w:w="1418" w:type="dxa"/>
            <w:tcBorders>
              <w:top w:val="single" w:sz="4" w:space="0" w:color="000000"/>
              <w:left w:val="single" w:sz="4" w:space="0" w:color="000000"/>
              <w:bottom w:val="single" w:sz="4" w:space="0" w:color="000000"/>
            </w:tcBorders>
            <w:shd w:val="clear" w:color="auto" w:fill="auto"/>
          </w:tcPr>
          <w:p w:rsidR="004D6CC6" w:rsidRPr="00847F8B" w:rsidRDefault="004D6CC6" w:rsidP="006B4909">
            <w:pPr>
              <w:widowControl w:val="0"/>
              <w:jc w:val="center"/>
              <w:rPr>
                <w:b/>
                <w:sz w:val="22"/>
                <w:szCs w:val="22"/>
              </w:rPr>
            </w:pPr>
            <w:r w:rsidRPr="00847F8B">
              <w:rPr>
                <w:b/>
                <w:sz w:val="22"/>
                <w:szCs w:val="22"/>
              </w:rPr>
              <w:t>Удовлетворительно</w:t>
            </w:r>
            <w:r w:rsidR="00C7361C" w:rsidRPr="00847F8B">
              <w:rPr>
                <w:b/>
                <w:sz w:val="22"/>
                <w:szCs w:val="22"/>
              </w:rPr>
              <w:t>,</w:t>
            </w:r>
          </w:p>
          <w:p w:rsidR="004D6CC6" w:rsidRPr="00847F8B" w:rsidRDefault="00E34271" w:rsidP="006B4909">
            <w:pPr>
              <w:widowControl w:val="0"/>
              <w:jc w:val="center"/>
              <w:rPr>
                <w:rFonts w:eastAsia="Calibri"/>
                <w:b/>
                <w:sz w:val="22"/>
                <w:szCs w:val="22"/>
              </w:rPr>
            </w:pPr>
            <w:r w:rsidRPr="00847F8B">
              <w:rPr>
                <w:b/>
                <w:sz w:val="22"/>
                <w:szCs w:val="22"/>
              </w:rPr>
              <w:t>чел./%</w:t>
            </w:r>
          </w:p>
        </w:tc>
        <w:tc>
          <w:tcPr>
            <w:tcW w:w="1701" w:type="dxa"/>
            <w:tcBorders>
              <w:top w:val="single" w:sz="4" w:space="0" w:color="000000"/>
              <w:left w:val="single" w:sz="4" w:space="0" w:color="000000"/>
              <w:bottom w:val="single" w:sz="4" w:space="0" w:color="000000"/>
            </w:tcBorders>
            <w:shd w:val="clear" w:color="auto" w:fill="auto"/>
          </w:tcPr>
          <w:p w:rsidR="004D6CC6" w:rsidRPr="00847F8B" w:rsidRDefault="004D6CC6" w:rsidP="006B4909">
            <w:pPr>
              <w:widowControl w:val="0"/>
              <w:jc w:val="center"/>
              <w:rPr>
                <w:b/>
                <w:sz w:val="22"/>
                <w:szCs w:val="22"/>
              </w:rPr>
            </w:pPr>
            <w:r w:rsidRPr="00847F8B">
              <w:rPr>
                <w:rFonts w:eastAsia="Calibri"/>
                <w:b/>
                <w:sz w:val="22"/>
                <w:szCs w:val="22"/>
              </w:rPr>
              <w:t>Скорее удовлетворительно</w:t>
            </w:r>
            <w:r w:rsidR="00C7361C" w:rsidRPr="00847F8B">
              <w:rPr>
                <w:rFonts w:eastAsia="Calibri"/>
                <w:b/>
                <w:sz w:val="22"/>
                <w:szCs w:val="22"/>
              </w:rPr>
              <w:t>,</w:t>
            </w:r>
          </w:p>
          <w:p w:rsidR="004D6CC6" w:rsidRPr="00847F8B" w:rsidRDefault="00E34271" w:rsidP="006B4909">
            <w:pPr>
              <w:widowControl w:val="0"/>
              <w:jc w:val="center"/>
              <w:rPr>
                <w:rFonts w:eastAsia="Calibri"/>
                <w:b/>
                <w:sz w:val="22"/>
                <w:szCs w:val="22"/>
              </w:rPr>
            </w:pPr>
            <w:r w:rsidRPr="00847F8B">
              <w:rPr>
                <w:b/>
                <w:sz w:val="22"/>
                <w:szCs w:val="22"/>
              </w:rPr>
              <w:t>чел./%</w:t>
            </w:r>
          </w:p>
        </w:tc>
        <w:tc>
          <w:tcPr>
            <w:tcW w:w="1701" w:type="dxa"/>
            <w:tcBorders>
              <w:top w:val="single" w:sz="4" w:space="0" w:color="000000"/>
              <w:left w:val="single" w:sz="4" w:space="0" w:color="000000"/>
              <w:bottom w:val="single" w:sz="4" w:space="0" w:color="000000"/>
            </w:tcBorders>
            <w:shd w:val="clear" w:color="auto" w:fill="auto"/>
          </w:tcPr>
          <w:p w:rsidR="004D6CC6" w:rsidRPr="00847F8B" w:rsidRDefault="004D6CC6" w:rsidP="006B4909">
            <w:pPr>
              <w:widowControl w:val="0"/>
              <w:jc w:val="center"/>
              <w:rPr>
                <w:b/>
                <w:sz w:val="22"/>
                <w:szCs w:val="22"/>
              </w:rPr>
            </w:pPr>
            <w:r w:rsidRPr="00847F8B">
              <w:rPr>
                <w:rFonts w:eastAsia="Calibri"/>
                <w:b/>
                <w:sz w:val="22"/>
                <w:szCs w:val="22"/>
              </w:rPr>
              <w:t>Скорее не удовлетворительно</w:t>
            </w:r>
            <w:r w:rsidR="00C7361C" w:rsidRPr="00847F8B">
              <w:rPr>
                <w:rFonts w:eastAsia="Calibri"/>
                <w:b/>
                <w:sz w:val="22"/>
                <w:szCs w:val="22"/>
              </w:rPr>
              <w:t>,</w:t>
            </w:r>
          </w:p>
          <w:p w:rsidR="004D6CC6" w:rsidRPr="00847F8B" w:rsidRDefault="00E34271" w:rsidP="006B4909">
            <w:pPr>
              <w:widowControl w:val="0"/>
              <w:jc w:val="center"/>
              <w:rPr>
                <w:rFonts w:eastAsia="Calibri"/>
                <w:b/>
                <w:sz w:val="22"/>
                <w:szCs w:val="22"/>
              </w:rPr>
            </w:pPr>
            <w:r w:rsidRPr="00847F8B">
              <w:rPr>
                <w:b/>
                <w:sz w:val="22"/>
                <w:szCs w:val="22"/>
              </w:rPr>
              <w:t>чел./%</w:t>
            </w:r>
          </w:p>
        </w:tc>
        <w:tc>
          <w:tcPr>
            <w:tcW w:w="1451" w:type="dxa"/>
            <w:tcBorders>
              <w:top w:val="single" w:sz="4" w:space="0" w:color="000000"/>
              <w:left w:val="single" w:sz="4" w:space="0" w:color="000000"/>
              <w:bottom w:val="single" w:sz="4" w:space="0" w:color="000000"/>
            </w:tcBorders>
            <w:shd w:val="clear" w:color="auto" w:fill="auto"/>
          </w:tcPr>
          <w:p w:rsidR="004D6CC6" w:rsidRPr="00847F8B" w:rsidRDefault="004D6CC6" w:rsidP="006B4909">
            <w:pPr>
              <w:widowControl w:val="0"/>
              <w:jc w:val="center"/>
              <w:rPr>
                <w:b/>
                <w:sz w:val="22"/>
                <w:szCs w:val="22"/>
              </w:rPr>
            </w:pPr>
            <w:r w:rsidRPr="00847F8B">
              <w:rPr>
                <w:rFonts w:eastAsia="Calibri"/>
                <w:b/>
                <w:sz w:val="22"/>
                <w:szCs w:val="22"/>
              </w:rPr>
              <w:t>Не удовлетворительно</w:t>
            </w:r>
            <w:r w:rsidR="00C7361C" w:rsidRPr="00847F8B">
              <w:rPr>
                <w:rFonts w:eastAsia="Calibri"/>
                <w:b/>
                <w:sz w:val="22"/>
                <w:szCs w:val="22"/>
              </w:rPr>
              <w:t>,</w:t>
            </w:r>
          </w:p>
          <w:p w:rsidR="004D6CC6" w:rsidRPr="00847F8B" w:rsidRDefault="00E34271" w:rsidP="006B4909">
            <w:pPr>
              <w:widowControl w:val="0"/>
              <w:jc w:val="center"/>
              <w:rPr>
                <w:rFonts w:eastAsia="Calibri"/>
                <w:b/>
                <w:sz w:val="22"/>
                <w:szCs w:val="22"/>
              </w:rPr>
            </w:pPr>
            <w:r w:rsidRPr="00847F8B">
              <w:rPr>
                <w:b/>
                <w:sz w:val="22"/>
                <w:szCs w:val="22"/>
              </w:rPr>
              <w:t>чел./%</w:t>
            </w:r>
          </w:p>
        </w:tc>
        <w:tc>
          <w:tcPr>
            <w:tcW w:w="1310" w:type="dxa"/>
            <w:tcBorders>
              <w:top w:val="single" w:sz="4" w:space="0" w:color="000000"/>
              <w:left w:val="single" w:sz="4" w:space="0" w:color="000000"/>
              <w:bottom w:val="single" w:sz="4" w:space="0" w:color="000000"/>
              <w:right w:val="single" w:sz="4" w:space="0" w:color="000000"/>
            </w:tcBorders>
            <w:shd w:val="clear" w:color="auto" w:fill="auto"/>
          </w:tcPr>
          <w:p w:rsidR="004D6CC6" w:rsidRPr="00847F8B" w:rsidRDefault="004D6CC6" w:rsidP="006B4909">
            <w:pPr>
              <w:widowControl w:val="0"/>
              <w:jc w:val="center"/>
              <w:rPr>
                <w:b/>
                <w:sz w:val="22"/>
                <w:szCs w:val="22"/>
              </w:rPr>
            </w:pPr>
            <w:r w:rsidRPr="00847F8B">
              <w:rPr>
                <w:rFonts w:eastAsia="Calibri"/>
                <w:b/>
                <w:sz w:val="22"/>
                <w:szCs w:val="22"/>
              </w:rPr>
              <w:t>Затрудняюсь ответить</w:t>
            </w:r>
            <w:r w:rsidR="00C7361C" w:rsidRPr="00847F8B">
              <w:rPr>
                <w:rFonts w:eastAsia="Calibri"/>
                <w:b/>
                <w:sz w:val="22"/>
                <w:szCs w:val="22"/>
              </w:rPr>
              <w:t>,</w:t>
            </w:r>
          </w:p>
          <w:p w:rsidR="004D6CC6" w:rsidRPr="00847F8B" w:rsidRDefault="00E34271" w:rsidP="006B4909">
            <w:pPr>
              <w:widowControl w:val="0"/>
              <w:jc w:val="center"/>
              <w:rPr>
                <w:rFonts w:eastAsia="Calibri"/>
                <w:b/>
                <w:sz w:val="22"/>
                <w:szCs w:val="22"/>
              </w:rPr>
            </w:pPr>
            <w:r w:rsidRPr="00847F8B">
              <w:rPr>
                <w:b/>
                <w:sz w:val="22"/>
                <w:szCs w:val="22"/>
              </w:rPr>
              <w:t>чел./%</w:t>
            </w:r>
          </w:p>
        </w:tc>
      </w:tr>
      <w:tr w:rsidR="004D6CC6" w:rsidRPr="00847F8B" w:rsidTr="00E34271">
        <w:tc>
          <w:tcPr>
            <w:tcW w:w="2518" w:type="dxa"/>
            <w:tcBorders>
              <w:top w:val="single" w:sz="4" w:space="0" w:color="000000"/>
              <w:left w:val="single" w:sz="4" w:space="0" w:color="000000"/>
              <w:bottom w:val="single" w:sz="4" w:space="0" w:color="000000"/>
            </w:tcBorders>
            <w:shd w:val="clear" w:color="auto" w:fill="auto"/>
          </w:tcPr>
          <w:p w:rsidR="004D6CC6" w:rsidRPr="00847F8B" w:rsidRDefault="004D6CC6" w:rsidP="006B4909">
            <w:pPr>
              <w:widowControl w:val="0"/>
              <w:rPr>
                <w:sz w:val="22"/>
                <w:szCs w:val="22"/>
              </w:rPr>
            </w:pPr>
            <w:r w:rsidRPr="00847F8B">
              <w:rPr>
                <w:rFonts w:eastAsia="Calibri"/>
                <w:sz w:val="22"/>
                <w:szCs w:val="22"/>
              </w:rPr>
              <w:t>Водоснабжение, водоотведение</w:t>
            </w:r>
          </w:p>
        </w:tc>
        <w:tc>
          <w:tcPr>
            <w:tcW w:w="1418" w:type="dxa"/>
            <w:tcBorders>
              <w:top w:val="single" w:sz="4" w:space="0" w:color="000000"/>
              <w:left w:val="single" w:sz="4" w:space="0" w:color="000000"/>
              <w:bottom w:val="single" w:sz="4" w:space="0" w:color="000000"/>
            </w:tcBorders>
            <w:shd w:val="clear" w:color="auto" w:fill="auto"/>
          </w:tcPr>
          <w:p w:rsidR="004D6CC6" w:rsidRPr="00847F8B" w:rsidRDefault="009D05FD" w:rsidP="006B4909">
            <w:pPr>
              <w:widowControl w:val="0"/>
              <w:jc w:val="center"/>
              <w:rPr>
                <w:sz w:val="22"/>
                <w:szCs w:val="22"/>
              </w:rPr>
            </w:pPr>
            <w:r w:rsidRPr="00847F8B">
              <w:rPr>
                <w:sz w:val="22"/>
                <w:szCs w:val="22"/>
              </w:rPr>
              <w:t>6/12,0</w:t>
            </w:r>
          </w:p>
        </w:tc>
        <w:tc>
          <w:tcPr>
            <w:tcW w:w="1701" w:type="dxa"/>
            <w:tcBorders>
              <w:top w:val="single" w:sz="4" w:space="0" w:color="000000"/>
              <w:left w:val="single" w:sz="4" w:space="0" w:color="000000"/>
              <w:bottom w:val="single" w:sz="4" w:space="0" w:color="000000"/>
            </w:tcBorders>
            <w:shd w:val="clear" w:color="auto" w:fill="auto"/>
          </w:tcPr>
          <w:p w:rsidR="004D6CC6" w:rsidRPr="00847F8B" w:rsidRDefault="009D05FD" w:rsidP="006B4909">
            <w:pPr>
              <w:widowControl w:val="0"/>
              <w:jc w:val="center"/>
              <w:rPr>
                <w:sz w:val="22"/>
                <w:szCs w:val="22"/>
              </w:rPr>
            </w:pPr>
            <w:r w:rsidRPr="00847F8B">
              <w:rPr>
                <w:sz w:val="22"/>
                <w:szCs w:val="22"/>
              </w:rPr>
              <w:t>21/42,0</w:t>
            </w:r>
          </w:p>
        </w:tc>
        <w:tc>
          <w:tcPr>
            <w:tcW w:w="1701" w:type="dxa"/>
            <w:tcBorders>
              <w:top w:val="single" w:sz="4" w:space="0" w:color="000000"/>
              <w:left w:val="single" w:sz="4" w:space="0" w:color="000000"/>
              <w:bottom w:val="single" w:sz="4" w:space="0" w:color="000000"/>
            </w:tcBorders>
            <w:shd w:val="clear" w:color="auto" w:fill="auto"/>
          </w:tcPr>
          <w:p w:rsidR="004D6CC6" w:rsidRPr="00847F8B" w:rsidRDefault="009D05FD" w:rsidP="006B4909">
            <w:pPr>
              <w:widowControl w:val="0"/>
              <w:jc w:val="center"/>
              <w:rPr>
                <w:sz w:val="22"/>
                <w:szCs w:val="22"/>
              </w:rPr>
            </w:pPr>
            <w:r w:rsidRPr="00847F8B">
              <w:rPr>
                <w:sz w:val="22"/>
                <w:szCs w:val="22"/>
              </w:rPr>
              <w:t>12/24,0</w:t>
            </w:r>
          </w:p>
        </w:tc>
        <w:tc>
          <w:tcPr>
            <w:tcW w:w="1451" w:type="dxa"/>
            <w:tcBorders>
              <w:top w:val="single" w:sz="4" w:space="0" w:color="000000"/>
              <w:left w:val="single" w:sz="4" w:space="0" w:color="000000"/>
              <w:bottom w:val="single" w:sz="4" w:space="0" w:color="000000"/>
            </w:tcBorders>
            <w:shd w:val="clear" w:color="auto" w:fill="auto"/>
          </w:tcPr>
          <w:p w:rsidR="004D6CC6" w:rsidRPr="00847F8B" w:rsidRDefault="009D05FD" w:rsidP="006B4909">
            <w:pPr>
              <w:widowControl w:val="0"/>
              <w:jc w:val="center"/>
              <w:rPr>
                <w:sz w:val="22"/>
                <w:szCs w:val="22"/>
              </w:rPr>
            </w:pPr>
            <w:r w:rsidRPr="00847F8B">
              <w:rPr>
                <w:sz w:val="22"/>
                <w:szCs w:val="22"/>
              </w:rPr>
              <w:t>7/14,0</w:t>
            </w:r>
          </w:p>
        </w:tc>
        <w:tc>
          <w:tcPr>
            <w:tcW w:w="1310" w:type="dxa"/>
            <w:tcBorders>
              <w:top w:val="single" w:sz="4" w:space="0" w:color="000000"/>
              <w:left w:val="single" w:sz="4" w:space="0" w:color="000000"/>
              <w:bottom w:val="single" w:sz="4" w:space="0" w:color="000000"/>
              <w:right w:val="single" w:sz="4" w:space="0" w:color="000000"/>
            </w:tcBorders>
            <w:shd w:val="clear" w:color="auto" w:fill="auto"/>
          </w:tcPr>
          <w:p w:rsidR="004D6CC6" w:rsidRPr="00847F8B" w:rsidRDefault="009D05FD" w:rsidP="006B4909">
            <w:pPr>
              <w:widowControl w:val="0"/>
              <w:jc w:val="center"/>
              <w:rPr>
                <w:rFonts w:eastAsia="Calibri"/>
                <w:sz w:val="22"/>
                <w:szCs w:val="22"/>
              </w:rPr>
            </w:pPr>
            <w:r w:rsidRPr="00847F8B">
              <w:rPr>
                <w:rFonts w:eastAsia="Calibri"/>
                <w:sz w:val="22"/>
                <w:szCs w:val="22"/>
              </w:rPr>
              <w:t>4/ 8,0</w:t>
            </w:r>
          </w:p>
        </w:tc>
      </w:tr>
      <w:tr w:rsidR="004D6CC6" w:rsidRPr="00847F8B" w:rsidTr="00E34271">
        <w:tc>
          <w:tcPr>
            <w:tcW w:w="2518" w:type="dxa"/>
            <w:tcBorders>
              <w:top w:val="single" w:sz="4" w:space="0" w:color="000000"/>
              <w:left w:val="single" w:sz="4" w:space="0" w:color="000000"/>
              <w:bottom w:val="single" w:sz="4" w:space="0" w:color="000000"/>
            </w:tcBorders>
            <w:shd w:val="clear" w:color="auto" w:fill="auto"/>
          </w:tcPr>
          <w:p w:rsidR="004D6CC6" w:rsidRPr="00847F8B" w:rsidRDefault="004D6CC6" w:rsidP="006B4909">
            <w:pPr>
              <w:widowControl w:val="0"/>
              <w:rPr>
                <w:rFonts w:eastAsia="Calibri"/>
                <w:sz w:val="22"/>
                <w:szCs w:val="22"/>
              </w:rPr>
            </w:pPr>
            <w:r w:rsidRPr="00847F8B">
              <w:rPr>
                <w:rFonts w:eastAsia="Calibri"/>
                <w:sz w:val="22"/>
                <w:szCs w:val="22"/>
              </w:rPr>
              <w:t>Газоснабжение</w:t>
            </w:r>
          </w:p>
        </w:tc>
        <w:tc>
          <w:tcPr>
            <w:tcW w:w="1418" w:type="dxa"/>
            <w:tcBorders>
              <w:top w:val="single" w:sz="4" w:space="0" w:color="000000"/>
              <w:left w:val="single" w:sz="4" w:space="0" w:color="000000"/>
              <w:bottom w:val="single" w:sz="4" w:space="0" w:color="000000"/>
            </w:tcBorders>
            <w:shd w:val="clear" w:color="auto" w:fill="auto"/>
          </w:tcPr>
          <w:p w:rsidR="004D6CC6" w:rsidRPr="00847F8B" w:rsidRDefault="009D05FD" w:rsidP="006B4909">
            <w:pPr>
              <w:widowControl w:val="0"/>
              <w:jc w:val="center"/>
              <w:rPr>
                <w:rFonts w:eastAsia="Calibri"/>
                <w:sz w:val="22"/>
                <w:szCs w:val="22"/>
              </w:rPr>
            </w:pPr>
            <w:r w:rsidRPr="00847F8B">
              <w:rPr>
                <w:rFonts w:eastAsia="Calibri"/>
                <w:sz w:val="22"/>
                <w:szCs w:val="22"/>
              </w:rPr>
              <w:t>13/26,0</w:t>
            </w:r>
          </w:p>
        </w:tc>
        <w:tc>
          <w:tcPr>
            <w:tcW w:w="1701" w:type="dxa"/>
            <w:tcBorders>
              <w:top w:val="single" w:sz="4" w:space="0" w:color="000000"/>
              <w:left w:val="single" w:sz="4" w:space="0" w:color="000000"/>
              <w:bottom w:val="single" w:sz="4" w:space="0" w:color="000000"/>
            </w:tcBorders>
            <w:shd w:val="clear" w:color="auto" w:fill="auto"/>
          </w:tcPr>
          <w:p w:rsidR="004D6CC6" w:rsidRPr="00847F8B" w:rsidRDefault="009D05FD" w:rsidP="006B4909">
            <w:pPr>
              <w:widowControl w:val="0"/>
              <w:jc w:val="center"/>
              <w:rPr>
                <w:rFonts w:eastAsia="Calibri"/>
                <w:sz w:val="22"/>
                <w:szCs w:val="22"/>
              </w:rPr>
            </w:pPr>
            <w:r w:rsidRPr="00847F8B">
              <w:rPr>
                <w:rFonts w:eastAsia="Calibri"/>
                <w:sz w:val="22"/>
                <w:szCs w:val="22"/>
              </w:rPr>
              <w:t>26/52,0</w:t>
            </w:r>
          </w:p>
        </w:tc>
        <w:tc>
          <w:tcPr>
            <w:tcW w:w="1701" w:type="dxa"/>
            <w:tcBorders>
              <w:top w:val="single" w:sz="4" w:space="0" w:color="000000"/>
              <w:left w:val="single" w:sz="4" w:space="0" w:color="000000"/>
              <w:bottom w:val="single" w:sz="4" w:space="0" w:color="000000"/>
            </w:tcBorders>
            <w:shd w:val="clear" w:color="auto" w:fill="auto"/>
          </w:tcPr>
          <w:p w:rsidR="004D6CC6" w:rsidRPr="00847F8B" w:rsidRDefault="009D05FD" w:rsidP="006B4909">
            <w:pPr>
              <w:widowControl w:val="0"/>
              <w:jc w:val="center"/>
              <w:rPr>
                <w:rFonts w:eastAsia="Calibri"/>
                <w:sz w:val="22"/>
                <w:szCs w:val="22"/>
              </w:rPr>
            </w:pPr>
            <w:r w:rsidRPr="00847F8B">
              <w:rPr>
                <w:rFonts w:eastAsia="Calibri"/>
                <w:sz w:val="22"/>
                <w:szCs w:val="22"/>
              </w:rPr>
              <w:t>3/6,0</w:t>
            </w:r>
          </w:p>
        </w:tc>
        <w:tc>
          <w:tcPr>
            <w:tcW w:w="1451" w:type="dxa"/>
            <w:tcBorders>
              <w:top w:val="single" w:sz="4" w:space="0" w:color="000000"/>
              <w:left w:val="single" w:sz="4" w:space="0" w:color="000000"/>
              <w:bottom w:val="single" w:sz="4" w:space="0" w:color="000000"/>
            </w:tcBorders>
            <w:shd w:val="clear" w:color="auto" w:fill="auto"/>
          </w:tcPr>
          <w:p w:rsidR="004D6CC6" w:rsidRPr="00847F8B" w:rsidRDefault="009D05FD" w:rsidP="006B4909">
            <w:pPr>
              <w:widowControl w:val="0"/>
              <w:jc w:val="center"/>
              <w:rPr>
                <w:rFonts w:eastAsia="Calibri"/>
                <w:sz w:val="22"/>
                <w:szCs w:val="22"/>
              </w:rPr>
            </w:pPr>
            <w:r w:rsidRPr="00847F8B">
              <w:rPr>
                <w:rFonts w:eastAsia="Calibri"/>
                <w:sz w:val="22"/>
                <w:szCs w:val="22"/>
              </w:rPr>
              <w:t>6/12,0</w:t>
            </w:r>
          </w:p>
        </w:tc>
        <w:tc>
          <w:tcPr>
            <w:tcW w:w="1310" w:type="dxa"/>
            <w:tcBorders>
              <w:top w:val="single" w:sz="4" w:space="0" w:color="000000"/>
              <w:left w:val="single" w:sz="4" w:space="0" w:color="000000"/>
              <w:bottom w:val="single" w:sz="4" w:space="0" w:color="000000"/>
              <w:right w:val="single" w:sz="4" w:space="0" w:color="000000"/>
            </w:tcBorders>
            <w:shd w:val="clear" w:color="auto" w:fill="auto"/>
          </w:tcPr>
          <w:p w:rsidR="004D6CC6" w:rsidRPr="00847F8B" w:rsidRDefault="009D05FD" w:rsidP="006B4909">
            <w:pPr>
              <w:widowControl w:val="0"/>
              <w:jc w:val="center"/>
              <w:rPr>
                <w:rFonts w:eastAsia="Calibri"/>
                <w:sz w:val="22"/>
                <w:szCs w:val="22"/>
              </w:rPr>
            </w:pPr>
            <w:r w:rsidRPr="00847F8B">
              <w:rPr>
                <w:rFonts w:eastAsia="Calibri"/>
                <w:sz w:val="22"/>
                <w:szCs w:val="22"/>
              </w:rPr>
              <w:t>2/ 4,0</w:t>
            </w:r>
          </w:p>
        </w:tc>
      </w:tr>
      <w:tr w:rsidR="004D6CC6" w:rsidRPr="00847F8B" w:rsidTr="00E34271">
        <w:tc>
          <w:tcPr>
            <w:tcW w:w="2518" w:type="dxa"/>
            <w:tcBorders>
              <w:top w:val="single" w:sz="4" w:space="0" w:color="000000"/>
              <w:left w:val="single" w:sz="4" w:space="0" w:color="000000"/>
              <w:bottom w:val="single" w:sz="4" w:space="0" w:color="000000"/>
            </w:tcBorders>
            <w:shd w:val="clear" w:color="auto" w:fill="auto"/>
          </w:tcPr>
          <w:p w:rsidR="004D6CC6" w:rsidRPr="00847F8B" w:rsidRDefault="004D6CC6" w:rsidP="006B4909">
            <w:pPr>
              <w:widowControl w:val="0"/>
              <w:rPr>
                <w:rFonts w:eastAsia="Calibri"/>
                <w:sz w:val="22"/>
                <w:szCs w:val="22"/>
              </w:rPr>
            </w:pPr>
            <w:r w:rsidRPr="00847F8B">
              <w:rPr>
                <w:rFonts w:eastAsia="Calibri"/>
                <w:sz w:val="22"/>
                <w:szCs w:val="22"/>
              </w:rPr>
              <w:t>Электроснабжение</w:t>
            </w:r>
          </w:p>
        </w:tc>
        <w:tc>
          <w:tcPr>
            <w:tcW w:w="1418" w:type="dxa"/>
            <w:tcBorders>
              <w:top w:val="single" w:sz="4" w:space="0" w:color="000000"/>
              <w:left w:val="single" w:sz="4" w:space="0" w:color="000000"/>
              <w:bottom w:val="single" w:sz="4" w:space="0" w:color="000000"/>
            </w:tcBorders>
            <w:shd w:val="clear" w:color="auto" w:fill="auto"/>
          </w:tcPr>
          <w:p w:rsidR="004D6CC6" w:rsidRPr="00847F8B" w:rsidRDefault="009D05FD" w:rsidP="006B4909">
            <w:pPr>
              <w:widowControl w:val="0"/>
              <w:jc w:val="center"/>
              <w:rPr>
                <w:rFonts w:eastAsia="Calibri"/>
                <w:sz w:val="22"/>
                <w:szCs w:val="22"/>
              </w:rPr>
            </w:pPr>
            <w:r w:rsidRPr="00847F8B">
              <w:rPr>
                <w:rFonts w:eastAsia="Calibri"/>
                <w:sz w:val="22"/>
                <w:szCs w:val="22"/>
              </w:rPr>
              <w:t>12/24,0</w:t>
            </w:r>
          </w:p>
        </w:tc>
        <w:tc>
          <w:tcPr>
            <w:tcW w:w="1701" w:type="dxa"/>
            <w:tcBorders>
              <w:top w:val="single" w:sz="4" w:space="0" w:color="000000"/>
              <w:left w:val="single" w:sz="4" w:space="0" w:color="000000"/>
              <w:bottom w:val="single" w:sz="4" w:space="0" w:color="000000"/>
            </w:tcBorders>
            <w:shd w:val="clear" w:color="auto" w:fill="auto"/>
          </w:tcPr>
          <w:p w:rsidR="004D6CC6" w:rsidRPr="00847F8B" w:rsidRDefault="009D05FD" w:rsidP="006B4909">
            <w:pPr>
              <w:widowControl w:val="0"/>
              <w:jc w:val="center"/>
              <w:rPr>
                <w:rFonts w:eastAsia="Calibri"/>
                <w:sz w:val="22"/>
                <w:szCs w:val="22"/>
              </w:rPr>
            </w:pPr>
            <w:r w:rsidRPr="00847F8B">
              <w:rPr>
                <w:rFonts w:eastAsia="Calibri"/>
                <w:sz w:val="22"/>
                <w:szCs w:val="22"/>
              </w:rPr>
              <w:t>27/54,0</w:t>
            </w:r>
          </w:p>
        </w:tc>
        <w:tc>
          <w:tcPr>
            <w:tcW w:w="1701" w:type="dxa"/>
            <w:tcBorders>
              <w:top w:val="single" w:sz="4" w:space="0" w:color="000000"/>
              <w:left w:val="single" w:sz="4" w:space="0" w:color="000000"/>
              <w:bottom w:val="single" w:sz="4" w:space="0" w:color="000000"/>
            </w:tcBorders>
            <w:shd w:val="clear" w:color="auto" w:fill="auto"/>
          </w:tcPr>
          <w:p w:rsidR="004D6CC6" w:rsidRPr="00847F8B" w:rsidRDefault="009D05FD" w:rsidP="006B4909">
            <w:pPr>
              <w:widowControl w:val="0"/>
              <w:jc w:val="center"/>
              <w:rPr>
                <w:rFonts w:eastAsia="Calibri"/>
                <w:sz w:val="22"/>
                <w:szCs w:val="22"/>
              </w:rPr>
            </w:pPr>
            <w:r w:rsidRPr="00847F8B">
              <w:rPr>
                <w:rFonts w:eastAsia="Calibri"/>
                <w:sz w:val="22"/>
                <w:szCs w:val="22"/>
              </w:rPr>
              <w:t>4/8,0</w:t>
            </w:r>
          </w:p>
        </w:tc>
        <w:tc>
          <w:tcPr>
            <w:tcW w:w="1451" w:type="dxa"/>
            <w:tcBorders>
              <w:top w:val="single" w:sz="4" w:space="0" w:color="000000"/>
              <w:left w:val="single" w:sz="4" w:space="0" w:color="000000"/>
              <w:bottom w:val="single" w:sz="4" w:space="0" w:color="000000"/>
            </w:tcBorders>
            <w:shd w:val="clear" w:color="auto" w:fill="auto"/>
          </w:tcPr>
          <w:p w:rsidR="004D6CC6" w:rsidRPr="00847F8B" w:rsidRDefault="009D05FD" w:rsidP="006B4909">
            <w:pPr>
              <w:widowControl w:val="0"/>
              <w:jc w:val="center"/>
              <w:rPr>
                <w:rFonts w:eastAsia="Calibri"/>
                <w:sz w:val="22"/>
                <w:szCs w:val="22"/>
              </w:rPr>
            </w:pPr>
            <w:r w:rsidRPr="00847F8B">
              <w:rPr>
                <w:rFonts w:eastAsia="Calibri"/>
                <w:sz w:val="22"/>
                <w:szCs w:val="22"/>
              </w:rPr>
              <w:t>6/12,0</w:t>
            </w:r>
          </w:p>
        </w:tc>
        <w:tc>
          <w:tcPr>
            <w:tcW w:w="1310" w:type="dxa"/>
            <w:tcBorders>
              <w:top w:val="single" w:sz="4" w:space="0" w:color="000000"/>
              <w:left w:val="single" w:sz="4" w:space="0" w:color="000000"/>
              <w:bottom w:val="single" w:sz="4" w:space="0" w:color="000000"/>
              <w:right w:val="single" w:sz="4" w:space="0" w:color="000000"/>
            </w:tcBorders>
            <w:shd w:val="clear" w:color="auto" w:fill="auto"/>
          </w:tcPr>
          <w:p w:rsidR="004D6CC6" w:rsidRPr="00847F8B" w:rsidRDefault="009D05FD" w:rsidP="006B4909">
            <w:pPr>
              <w:widowControl w:val="0"/>
              <w:jc w:val="center"/>
              <w:rPr>
                <w:rFonts w:eastAsia="Calibri"/>
                <w:sz w:val="22"/>
                <w:szCs w:val="22"/>
              </w:rPr>
            </w:pPr>
            <w:r w:rsidRPr="00847F8B">
              <w:rPr>
                <w:rFonts w:eastAsia="Calibri"/>
                <w:sz w:val="22"/>
                <w:szCs w:val="22"/>
              </w:rPr>
              <w:t>1/ 2,0</w:t>
            </w:r>
          </w:p>
        </w:tc>
      </w:tr>
      <w:tr w:rsidR="004D6CC6" w:rsidRPr="00847F8B" w:rsidTr="00E34271">
        <w:tc>
          <w:tcPr>
            <w:tcW w:w="2518" w:type="dxa"/>
            <w:tcBorders>
              <w:top w:val="single" w:sz="4" w:space="0" w:color="000000"/>
              <w:left w:val="single" w:sz="4" w:space="0" w:color="000000"/>
              <w:bottom w:val="single" w:sz="4" w:space="0" w:color="000000"/>
            </w:tcBorders>
            <w:shd w:val="clear" w:color="auto" w:fill="auto"/>
          </w:tcPr>
          <w:p w:rsidR="004D6CC6" w:rsidRPr="00847F8B" w:rsidRDefault="004D6CC6" w:rsidP="006B4909">
            <w:pPr>
              <w:widowControl w:val="0"/>
              <w:rPr>
                <w:rFonts w:eastAsia="Calibri"/>
                <w:sz w:val="22"/>
                <w:szCs w:val="22"/>
              </w:rPr>
            </w:pPr>
            <w:r w:rsidRPr="00847F8B">
              <w:rPr>
                <w:rFonts w:eastAsia="Calibri"/>
                <w:sz w:val="22"/>
                <w:szCs w:val="22"/>
              </w:rPr>
              <w:t>Теплоснабжение</w:t>
            </w:r>
          </w:p>
        </w:tc>
        <w:tc>
          <w:tcPr>
            <w:tcW w:w="1418" w:type="dxa"/>
            <w:tcBorders>
              <w:top w:val="single" w:sz="4" w:space="0" w:color="000000"/>
              <w:left w:val="single" w:sz="4" w:space="0" w:color="000000"/>
              <w:bottom w:val="single" w:sz="4" w:space="0" w:color="000000"/>
            </w:tcBorders>
            <w:shd w:val="clear" w:color="auto" w:fill="auto"/>
          </w:tcPr>
          <w:p w:rsidR="004D6CC6" w:rsidRPr="00847F8B" w:rsidRDefault="009D05FD" w:rsidP="006B4909">
            <w:pPr>
              <w:widowControl w:val="0"/>
              <w:jc w:val="center"/>
              <w:rPr>
                <w:rFonts w:eastAsia="Calibri"/>
                <w:sz w:val="22"/>
                <w:szCs w:val="22"/>
              </w:rPr>
            </w:pPr>
            <w:r w:rsidRPr="00847F8B">
              <w:rPr>
                <w:rFonts w:eastAsia="Calibri"/>
                <w:sz w:val="22"/>
                <w:szCs w:val="22"/>
              </w:rPr>
              <w:t>4/8,0</w:t>
            </w:r>
          </w:p>
        </w:tc>
        <w:tc>
          <w:tcPr>
            <w:tcW w:w="1701" w:type="dxa"/>
            <w:tcBorders>
              <w:top w:val="single" w:sz="4" w:space="0" w:color="000000"/>
              <w:left w:val="single" w:sz="4" w:space="0" w:color="000000"/>
              <w:bottom w:val="single" w:sz="4" w:space="0" w:color="000000"/>
            </w:tcBorders>
            <w:shd w:val="clear" w:color="auto" w:fill="auto"/>
          </w:tcPr>
          <w:p w:rsidR="004D6CC6" w:rsidRPr="00847F8B" w:rsidRDefault="009D05FD" w:rsidP="006B4909">
            <w:pPr>
              <w:widowControl w:val="0"/>
              <w:jc w:val="center"/>
              <w:rPr>
                <w:rFonts w:eastAsia="Calibri"/>
                <w:sz w:val="22"/>
                <w:szCs w:val="22"/>
              </w:rPr>
            </w:pPr>
            <w:r w:rsidRPr="00847F8B">
              <w:rPr>
                <w:rFonts w:eastAsia="Calibri"/>
                <w:sz w:val="22"/>
                <w:szCs w:val="22"/>
              </w:rPr>
              <w:t>26/52,0</w:t>
            </w:r>
          </w:p>
        </w:tc>
        <w:tc>
          <w:tcPr>
            <w:tcW w:w="1701" w:type="dxa"/>
            <w:tcBorders>
              <w:top w:val="single" w:sz="4" w:space="0" w:color="000000"/>
              <w:left w:val="single" w:sz="4" w:space="0" w:color="000000"/>
              <w:bottom w:val="single" w:sz="4" w:space="0" w:color="000000"/>
            </w:tcBorders>
            <w:shd w:val="clear" w:color="auto" w:fill="auto"/>
          </w:tcPr>
          <w:p w:rsidR="004D6CC6" w:rsidRPr="00847F8B" w:rsidRDefault="009D05FD" w:rsidP="006B4909">
            <w:pPr>
              <w:widowControl w:val="0"/>
              <w:jc w:val="center"/>
              <w:rPr>
                <w:rFonts w:eastAsia="Calibri"/>
                <w:sz w:val="22"/>
                <w:szCs w:val="22"/>
              </w:rPr>
            </w:pPr>
            <w:r w:rsidRPr="00847F8B">
              <w:rPr>
                <w:rFonts w:eastAsia="Calibri"/>
                <w:sz w:val="22"/>
                <w:szCs w:val="22"/>
              </w:rPr>
              <w:t>7/14,0</w:t>
            </w:r>
          </w:p>
        </w:tc>
        <w:tc>
          <w:tcPr>
            <w:tcW w:w="1451" w:type="dxa"/>
            <w:tcBorders>
              <w:top w:val="single" w:sz="4" w:space="0" w:color="000000"/>
              <w:left w:val="single" w:sz="4" w:space="0" w:color="000000"/>
              <w:bottom w:val="single" w:sz="4" w:space="0" w:color="000000"/>
            </w:tcBorders>
            <w:shd w:val="clear" w:color="auto" w:fill="auto"/>
          </w:tcPr>
          <w:p w:rsidR="004D6CC6" w:rsidRPr="00847F8B" w:rsidRDefault="009D05FD" w:rsidP="006B4909">
            <w:pPr>
              <w:widowControl w:val="0"/>
              <w:jc w:val="center"/>
              <w:rPr>
                <w:rFonts w:eastAsia="Calibri"/>
                <w:sz w:val="22"/>
                <w:szCs w:val="22"/>
              </w:rPr>
            </w:pPr>
            <w:r w:rsidRPr="00847F8B">
              <w:rPr>
                <w:rFonts w:eastAsia="Calibri"/>
                <w:sz w:val="22"/>
                <w:szCs w:val="22"/>
              </w:rPr>
              <w:t>6/12,0</w:t>
            </w:r>
          </w:p>
        </w:tc>
        <w:tc>
          <w:tcPr>
            <w:tcW w:w="1310" w:type="dxa"/>
            <w:tcBorders>
              <w:top w:val="single" w:sz="4" w:space="0" w:color="000000"/>
              <w:left w:val="single" w:sz="4" w:space="0" w:color="000000"/>
              <w:bottom w:val="single" w:sz="4" w:space="0" w:color="000000"/>
              <w:right w:val="single" w:sz="4" w:space="0" w:color="000000"/>
            </w:tcBorders>
            <w:shd w:val="clear" w:color="auto" w:fill="auto"/>
          </w:tcPr>
          <w:p w:rsidR="004D6CC6" w:rsidRPr="00847F8B" w:rsidRDefault="009D05FD" w:rsidP="006B4909">
            <w:pPr>
              <w:widowControl w:val="0"/>
              <w:jc w:val="center"/>
              <w:rPr>
                <w:sz w:val="22"/>
                <w:szCs w:val="22"/>
              </w:rPr>
            </w:pPr>
            <w:r w:rsidRPr="00847F8B">
              <w:rPr>
                <w:sz w:val="22"/>
                <w:szCs w:val="22"/>
              </w:rPr>
              <w:t>7/14,0</w:t>
            </w:r>
          </w:p>
        </w:tc>
      </w:tr>
      <w:tr w:rsidR="004D6CC6" w:rsidRPr="00847F8B" w:rsidTr="00E34271">
        <w:trPr>
          <w:trHeight w:val="642"/>
        </w:trPr>
        <w:tc>
          <w:tcPr>
            <w:tcW w:w="2518" w:type="dxa"/>
            <w:tcBorders>
              <w:top w:val="single" w:sz="4" w:space="0" w:color="000000"/>
              <w:left w:val="single" w:sz="4" w:space="0" w:color="000000"/>
              <w:bottom w:val="single" w:sz="4" w:space="0" w:color="000000"/>
            </w:tcBorders>
            <w:shd w:val="clear" w:color="auto" w:fill="auto"/>
          </w:tcPr>
          <w:p w:rsidR="004D6CC6" w:rsidRPr="00847F8B" w:rsidRDefault="004D6CC6" w:rsidP="006B4909">
            <w:pPr>
              <w:widowControl w:val="0"/>
              <w:rPr>
                <w:rFonts w:eastAsia="Calibri"/>
                <w:sz w:val="22"/>
                <w:szCs w:val="22"/>
              </w:rPr>
            </w:pPr>
            <w:r w:rsidRPr="00847F8B">
              <w:rPr>
                <w:rFonts w:eastAsia="Calibri"/>
                <w:sz w:val="22"/>
                <w:szCs w:val="22"/>
              </w:rPr>
              <w:t>Услуги проводной телефонной связи</w:t>
            </w:r>
          </w:p>
        </w:tc>
        <w:tc>
          <w:tcPr>
            <w:tcW w:w="1418" w:type="dxa"/>
            <w:tcBorders>
              <w:top w:val="single" w:sz="4" w:space="0" w:color="000000"/>
              <w:left w:val="single" w:sz="4" w:space="0" w:color="000000"/>
              <w:bottom w:val="single" w:sz="4" w:space="0" w:color="000000"/>
            </w:tcBorders>
            <w:shd w:val="clear" w:color="auto" w:fill="auto"/>
          </w:tcPr>
          <w:p w:rsidR="004D6CC6" w:rsidRPr="00847F8B" w:rsidRDefault="006115FA" w:rsidP="006B4909">
            <w:pPr>
              <w:widowControl w:val="0"/>
              <w:jc w:val="center"/>
              <w:rPr>
                <w:rFonts w:eastAsia="Calibri"/>
                <w:sz w:val="22"/>
                <w:szCs w:val="22"/>
              </w:rPr>
            </w:pPr>
            <w:r w:rsidRPr="00847F8B">
              <w:rPr>
                <w:rFonts w:eastAsia="Calibri"/>
                <w:sz w:val="22"/>
                <w:szCs w:val="22"/>
              </w:rPr>
              <w:t>6/12,0</w:t>
            </w:r>
          </w:p>
        </w:tc>
        <w:tc>
          <w:tcPr>
            <w:tcW w:w="1701" w:type="dxa"/>
            <w:tcBorders>
              <w:top w:val="single" w:sz="4" w:space="0" w:color="000000"/>
              <w:left w:val="single" w:sz="4" w:space="0" w:color="000000"/>
              <w:bottom w:val="single" w:sz="4" w:space="0" w:color="000000"/>
            </w:tcBorders>
            <w:shd w:val="clear" w:color="auto" w:fill="auto"/>
          </w:tcPr>
          <w:p w:rsidR="004D6CC6" w:rsidRPr="00847F8B" w:rsidRDefault="006115FA" w:rsidP="006B4909">
            <w:pPr>
              <w:widowControl w:val="0"/>
              <w:jc w:val="center"/>
              <w:rPr>
                <w:rFonts w:eastAsia="Calibri"/>
                <w:sz w:val="22"/>
                <w:szCs w:val="22"/>
              </w:rPr>
            </w:pPr>
            <w:r w:rsidRPr="00847F8B">
              <w:rPr>
                <w:rFonts w:eastAsia="Calibri"/>
                <w:sz w:val="22"/>
                <w:szCs w:val="22"/>
              </w:rPr>
              <w:t>22/44,0</w:t>
            </w:r>
          </w:p>
        </w:tc>
        <w:tc>
          <w:tcPr>
            <w:tcW w:w="1701" w:type="dxa"/>
            <w:tcBorders>
              <w:top w:val="single" w:sz="4" w:space="0" w:color="000000"/>
              <w:left w:val="single" w:sz="4" w:space="0" w:color="000000"/>
              <w:bottom w:val="single" w:sz="4" w:space="0" w:color="000000"/>
            </w:tcBorders>
            <w:shd w:val="clear" w:color="auto" w:fill="auto"/>
          </w:tcPr>
          <w:p w:rsidR="004D6CC6" w:rsidRPr="00847F8B" w:rsidRDefault="006115FA" w:rsidP="006B4909">
            <w:pPr>
              <w:widowControl w:val="0"/>
              <w:jc w:val="center"/>
              <w:rPr>
                <w:rFonts w:eastAsia="Calibri"/>
                <w:sz w:val="22"/>
                <w:szCs w:val="22"/>
              </w:rPr>
            </w:pPr>
            <w:r w:rsidRPr="00847F8B">
              <w:rPr>
                <w:rFonts w:eastAsia="Calibri"/>
                <w:sz w:val="22"/>
                <w:szCs w:val="22"/>
              </w:rPr>
              <w:t>6/12,0</w:t>
            </w:r>
          </w:p>
        </w:tc>
        <w:tc>
          <w:tcPr>
            <w:tcW w:w="1451" w:type="dxa"/>
            <w:tcBorders>
              <w:top w:val="single" w:sz="4" w:space="0" w:color="000000"/>
              <w:left w:val="single" w:sz="4" w:space="0" w:color="000000"/>
              <w:bottom w:val="single" w:sz="4" w:space="0" w:color="000000"/>
            </w:tcBorders>
            <w:shd w:val="clear" w:color="auto" w:fill="auto"/>
          </w:tcPr>
          <w:p w:rsidR="004D6CC6" w:rsidRPr="00847F8B" w:rsidRDefault="006115FA" w:rsidP="006B4909">
            <w:pPr>
              <w:widowControl w:val="0"/>
              <w:jc w:val="center"/>
              <w:rPr>
                <w:rFonts w:eastAsia="Calibri"/>
                <w:sz w:val="22"/>
                <w:szCs w:val="22"/>
              </w:rPr>
            </w:pPr>
            <w:r w:rsidRPr="00847F8B">
              <w:rPr>
                <w:rFonts w:eastAsia="Calibri"/>
                <w:sz w:val="22"/>
                <w:szCs w:val="22"/>
              </w:rPr>
              <w:t>6/12,0</w:t>
            </w:r>
          </w:p>
        </w:tc>
        <w:tc>
          <w:tcPr>
            <w:tcW w:w="1310" w:type="dxa"/>
            <w:tcBorders>
              <w:top w:val="single" w:sz="4" w:space="0" w:color="000000"/>
              <w:left w:val="single" w:sz="4" w:space="0" w:color="000000"/>
              <w:bottom w:val="single" w:sz="4" w:space="0" w:color="000000"/>
              <w:right w:val="single" w:sz="4" w:space="0" w:color="000000"/>
            </w:tcBorders>
            <w:shd w:val="clear" w:color="auto" w:fill="auto"/>
          </w:tcPr>
          <w:p w:rsidR="006115FA" w:rsidRPr="00847F8B" w:rsidRDefault="006115FA" w:rsidP="006B4909">
            <w:pPr>
              <w:widowControl w:val="0"/>
              <w:jc w:val="center"/>
              <w:rPr>
                <w:rFonts w:eastAsia="Calibri"/>
                <w:sz w:val="22"/>
                <w:szCs w:val="22"/>
              </w:rPr>
            </w:pPr>
            <w:r w:rsidRPr="00847F8B">
              <w:rPr>
                <w:rFonts w:eastAsia="Calibri"/>
                <w:sz w:val="22"/>
                <w:szCs w:val="22"/>
              </w:rPr>
              <w:t>10/20,0</w:t>
            </w:r>
          </w:p>
          <w:p w:rsidR="004D6CC6" w:rsidRPr="00847F8B" w:rsidRDefault="004D6CC6" w:rsidP="006115FA">
            <w:pPr>
              <w:rPr>
                <w:rFonts w:eastAsia="Calibri"/>
                <w:sz w:val="22"/>
                <w:szCs w:val="22"/>
              </w:rPr>
            </w:pPr>
          </w:p>
        </w:tc>
      </w:tr>
      <w:tr w:rsidR="004D6CC6" w:rsidRPr="00847F8B" w:rsidTr="00E34271">
        <w:tc>
          <w:tcPr>
            <w:tcW w:w="2518" w:type="dxa"/>
            <w:tcBorders>
              <w:top w:val="single" w:sz="4" w:space="0" w:color="000000"/>
              <w:left w:val="single" w:sz="4" w:space="0" w:color="000000"/>
              <w:bottom w:val="single" w:sz="4" w:space="0" w:color="000000"/>
            </w:tcBorders>
            <w:shd w:val="clear" w:color="auto" w:fill="auto"/>
          </w:tcPr>
          <w:p w:rsidR="004D6CC6" w:rsidRPr="00847F8B" w:rsidRDefault="004D6CC6" w:rsidP="006B4909">
            <w:pPr>
              <w:widowControl w:val="0"/>
              <w:rPr>
                <w:rFonts w:eastAsia="Calibri"/>
                <w:sz w:val="22"/>
                <w:szCs w:val="22"/>
              </w:rPr>
            </w:pPr>
            <w:r w:rsidRPr="00847F8B">
              <w:rPr>
                <w:rFonts w:eastAsia="Calibri"/>
                <w:sz w:val="22"/>
                <w:szCs w:val="22"/>
              </w:rPr>
              <w:t>Услуги почтовой связи</w:t>
            </w:r>
          </w:p>
        </w:tc>
        <w:tc>
          <w:tcPr>
            <w:tcW w:w="1418" w:type="dxa"/>
            <w:tcBorders>
              <w:top w:val="single" w:sz="4" w:space="0" w:color="000000"/>
              <w:left w:val="single" w:sz="4" w:space="0" w:color="000000"/>
              <w:bottom w:val="single" w:sz="4" w:space="0" w:color="000000"/>
            </w:tcBorders>
            <w:shd w:val="clear" w:color="auto" w:fill="auto"/>
          </w:tcPr>
          <w:p w:rsidR="004D6CC6" w:rsidRPr="00847F8B" w:rsidRDefault="006115FA" w:rsidP="00C7361C">
            <w:pPr>
              <w:widowControl w:val="0"/>
              <w:jc w:val="center"/>
              <w:rPr>
                <w:rFonts w:eastAsia="Calibri"/>
                <w:sz w:val="22"/>
                <w:szCs w:val="22"/>
              </w:rPr>
            </w:pPr>
            <w:r w:rsidRPr="00847F8B">
              <w:rPr>
                <w:rFonts w:eastAsia="Calibri"/>
                <w:sz w:val="22"/>
                <w:szCs w:val="22"/>
              </w:rPr>
              <w:t>8/16,0</w:t>
            </w:r>
          </w:p>
        </w:tc>
        <w:tc>
          <w:tcPr>
            <w:tcW w:w="1701" w:type="dxa"/>
            <w:tcBorders>
              <w:top w:val="single" w:sz="4" w:space="0" w:color="000000"/>
              <w:left w:val="single" w:sz="4" w:space="0" w:color="000000"/>
              <w:bottom w:val="single" w:sz="4" w:space="0" w:color="000000"/>
            </w:tcBorders>
            <w:shd w:val="clear" w:color="auto" w:fill="auto"/>
          </w:tcPr>
          <w:p w:rsidR="004D6CC6" w:rsidRPr="00847F8B" w:rsidRDefault="006115FA" w:rsidP="006B4909">
            <w:pPr>
              <w:widowControl w:val="0"/>
              <w:jc w:val="center"/>
              <w:rPr>
                <w:rFonts w:eastAsia="Calibri"/>
                <w:sz w:val="22"/>
                <w:szCs w:val="22"/>
              </w:rPr>
            </w:pPr>
            <w:r w:rsidRPr="00847F8B">
              <w:rPr>
                <w:rFonts w:eastAsia="Calibri"/>
                <w:sz w:val="22"/>
                <w:szCs w:val="22"/>
              </w:rPr>
              <w:t>14/28,0</w:t>
            </w:r>
          </w:p>
        </w:tc>
        <w:tc>
          <w:tcPr>
            <w:tcW w:w="1701" w:type="dxa"/>
            <w:tcBorders>
              <w:top w:val="single" w:sz="4" w:space="0" w:color="000000"/>
              <w:left w:val="single" w:sz="4" w:space="0" w:color="000000"/>
              <w:bottom w:val="single" w:sz="4" w:space="0" w:color="000000"/>
            </w:tcBorders>
            <w:shd w:val="clear" w:color="auto" w:fill="auto"/>
          </w:tcPr>
          <w:p w:rsidR="004D6CC6" w:rsidRPr="00847F8B" w:rsidRDefault="006115FA" w:rsidP="006B4909">
            <w:pPr>
              <w:widowControl w:val="0"/>
              <w:jc w:val="center"/>
              <w:rPr>
                <w:rFonts w:eastAsia="Calibri"/>
                <w:sz w:val="22"/>
                <w:szCs w:val="22"/>
              </w:rPr>
            </w:pPr>
            <w:r w:rsidRPr="00847F8B">
              <w:rPr>
                <w:rFonts w:eastAsia="Calibri"/>
                <w:sz w:val="22"/>
                <w:szCs w:val="22"/>
              </w:rPr>
              <w:t>12/24,0</w:t>
            </w:r>
          </w:p>
        </w:tc>
        <w:tc>
          <w:tcPr>
            <w:tcW w:w="1451" w:type="dxa"/>
            <w:tcBorders>
              <w:top w:val="single" w:sz="4" w:space="0" w:color="000000"/>
              <w:left w:val="single" w:sz="4" w:space="0" w:color="000000"/>
              <w:bottom w:val="single" w:sz="4" w:space="0" w:color="000000"/>
            </w:tcBorders>
            <w:shd w:val="clear" w:color="auto" w:fill="auto"/>
          </w:tcPr>
          <w:p w:rsidR="004D6CC6" w:rsidRPr="00847F8B" w:rsidRDefault="006115FA" w:rsidP="006B4909">
            <w:pPr>
              <w:widowControl w:val="0"/>
              <w:jc w:val="center"/>
              <w:rPr>
                <w:rFonts w:eastAsia="Calibri"/>
                <w:sz w:val="22"/>
                <w:szCs w:val="22"/>
              </w:rPr>
            </w:pPr>
            <w:r w:rsidRPr="00847F8B">
              <w:rPr>
                <w:rFonts w:eastAsia="Calibri"/>
                <w:sz w:val="22"/>
                <w:szCs w:val="22"/>
              </w:rPr>
              <w:t>11/22,0</w:t>
            </w:r>
          </w:p>
        </w:tc>
        <w:tc>
          <w:tcPr>
            <w:tcW w:w="1310" w:type="dxa"/>
            <w:tcBorders>
              <w:top w:val="single" w:sz="4" w:space="0" w:color="000000"/>
              <w:left w:val="single" w:sz="4" w:space="0" w:color="000000"/>
              <w:bottom w:val="single" w:sz="4" w:space="0" w:color="000000"/>
              <w:right w:val="single" w:sz="4" w:space="0" w:color="000000"/>
            </w:tcBorders>
            <w:shd w:val="clear" w:color="auto" w:fill="auto"/>
          </w:tcPr>
          <w:p w:rsidR="004D6CC6" w:rsidRPr="00847F8B" w:rsidRDefault="006115FA" w:rsidP="006B4909">
            <w:pPr>
              <w:widowControl w:val="0"/>
              <w:jc w:val="center"/>
              <w:rPr>
                <w:rFonts w:eastAsia="Calibri"/>
                <w:sz w:val="22"/>
                <w:szCs w:val="22"/>
              </w:rPr>
            </w:pPr>
            <w:r w:rsidRPr="00847F8B">
              <w:rPr>
                <w:rFonts w:eastAsia="Calibri"/>
                <w:sz w:val="22"/>
                <w:szCs w:val="22"/>
              </w:rPr>
              <w:t>5/10,0</w:t>
            </w:r>
          </w:p>
        </w:tc>
      </w:tr>
    </w:tbl>
    <w:p w:rsidR="007C23B1" w:rsidRPr="00847F8B" w:rsidRDefault="007C476D" w:rsidP="00BF0B9A">
      <w:pPr>
        <w:jc w:val="both"/>
        <w:rPr>
          <w:sz w:val="28"/>
          <w:szCs w:val="28"/>
        </w:rPr>
      </w:pPr>
      <w:r w:rsidRPr="00847F8B">
        <w:rPr>
          <w:sz w:val="28"/>
          <w:szCs w:val="28"/>
        </w:rPr>
        <w:t xml:space="preserve">   </w:t>
      </w:r>
    </w:p>
    <w:p w:rsidR="007C476D" w:rsidRPr="00847F8B" w:rsidRDefault="007C476D" w:rsidP="007C476D">
      <w:pPr>
        <w:ind w:firstLine="708"/>
        <w:jc w:val="both"/>
        <w:rPr>
          <w:rFonts w:eastAsia="Calibri"/>
          <w:sz w:val="28"/>
          <w:szCs w:val="28"/>
        </w:rPr>
      </w:pPr>
      <w:r w:rsidRPr="00847F8B">
        <w:rPr>
          <w:rFonts w:eastAsia="Calibri"/>
          <w:sz w:val="28"/>
          <w:szCs w:val="28"/>
        </w:rPr>
        <w:lastRenderedPageBreak/>
        <w:t xml:space="preserve">При взаимодействии с субъектами естественных монополий респонденты отметили следующие проблемы: </w:t>
      </w:r>
    </w:p>
    <w:p w:rsidR="007C476D" w:rsidRPr="00847F8B" w:rsidRDefault="00CD03D2" w:rsidP="007C476D">
      <w:pPr>
        <w:ind w:firstLine="708"/>
        <w:jc w:val="both"/>
        <w:rPr>
          <w:rFonts w:eastAsia="Calibri"/>
          <w:sz w:val="28"/>
          <w:szCs w:val="28"/>
        </w:rPr>
      </w:pPr>
      <w:r w:rsidRPr="00847F8B">
        <w:rPr>
          <w:rFonts w:eastAsia="Calibri"/>
          <w:sz w:val="28"/>
          <w:szCs w:val="28"/>
        </w:rPr>
        <w:t xml:space="preserve">- </w:t>
      </w:r>
      <w:r w:rsidR="007C476D" w:rsidRPr="00847F8B">
        <w:rPr>
          <w:rFonts w:eastAsia="Calibri"/>
          <w:sz w:val="28"/>
          <w:szCs w:val="28"/>
        </w:rPr>
        <w:t xml:space="preserve">указали </w:t>
      </w:r>
      <w:r w:rsidR="00D03D30" w:rsidRPr="00847F8B">
        <w:rPr>
          <w:rFonts w:eastAsia="Calibri"/>
          <w:sz w:val="28"/>
          <w:szCs w:val="28"/>
        </w:rPr>
        <w:t xml:space="preserve">на </w:t>
      </w:r>
      <w:r w:rsidR="007C476D" w:rsidRPr="00847F8B">
        <w:rPr>
          <w:rFonts w:eastAsia="Calibri"/>
          <w:sz w:val="28"/>
          <w:szCs w:val="28"/>
        </w:rPr>
        <w:t>взимание дополнительной платы</w:t>
      </w:r>
      <w:r w:rsidR="00FB47A4" w:rsidRPr="00847F8B">
        <w:rPr>
          <w:rFonts w:eastAsia="Calibri"/>
          <w:sz w:val="28"/>
          <w:szCs w:val="28"/>
        </w:rPr>
        <w:t xml:space="preserve"> </w:t>
      </w:r>
      <w:r w:rsidR="00650F54" w:rsidRPr="00847F8B">
        <w:rPr>
          <w:rFonts w:eastAsia="Calibri"/>
          <w:sz w:val="28"/>
          <w:szCs w:val="28"/>
        </w:rPr>
        <w:t>2</w:t>
      </w:r>
      <w:r w:rsidR="00320282" w:rsidRPr="00847F8B">
        <w:rPr>
          <w:rFonts w:eastAsia="Calibri"/>
          <w:sz w:val="28"/>
          <w:szCs w:val="28"/>
        </w:rPr>
        <w:t xml:space="preserve"> </w:t>
      </w:r>
      <w:r w:rsidR="006A353C" w:rsidRPr="00847F8B">
        <w:rPr>
          <w:rFonts w:eastAsia="Calibri"/>
          <w:sz w:val="28"/>
          <w:szCs w:val="28"/>
        </w:rPr>
        <w:t>(</w:t>
      </w:r>
      <w:r w:rsidR="00650F54" w:rsidRPr="00847F8B">
        <w:rPr>
          <w:rFonts w:eastAsia="Calibri"/>
          <w:sz w:val="28"/>
          <w:szCs w:val="28"/>
        </w:rPr>
        <w:t>4,0</w:t>
      </w:r>
      <w:r w:rsidR="00320282" w:rsidRPr="00847F8B">
        <w:rPr>
          <w:rFonts w:eastAsia="Calibri"/>
          <w:sz w:val="28"/>
          <w:szCs w:val="28"/>
        </w:rPr>
        <w:t>%</w:t>
      </w:r>
      <w:r w:rsidR="006A353C" w:rsidRPr="00847F8B">
        <w:rPr>
          <w:rFonts w:eastAsia="Calibri"/>
          <w:sz w:val="28"/>
          <w:szCs w:val="28"/>
        </w:rPr>
        <w:t>)</w:t>
      </w:r>
      <w:r w:rsidR="00320282" w:rsidRPr="00847F8B">
        <w:rPr>
          <w:rFonts w:eastAsia="Calibri"/>
          <w:sz w:val="28"/>
          <w:szCs w:val="28"/>
        </w:rPr>
        <w:t xml:space="preserve"> </w:t>
      </w:r>
      <w:r w:rsidR="007C476D" w:rsidRPr="00847F8B">
        <w:rPr>
          <w:rFonts w:eastAsia="Calibri"/>
          <w:sz w:val="28"/>
          <w:szCs w:val="28"/>
        </w:rPr>
        <w:t>респондент</w:t>
      </w:r>
      <w:r w:rsidR="00E62E9A" w:rsidRPr="00847F8B">
        <w:rPr>
          <w:rFonts w:eastAsia="Calibri"/>
          <w:sz w:val="28"/>
          <w:szCs w:val="28"/>
        </w:rPr>
        <w:t>а</w:t>
      </w:r>
      <w:r w:rsidR="007C476D" w:rsidRPr="00847F8B">
        <w:rPr>
          <w:rFonts w:eastAsia="Calibri"/>
          <w:sz w:val="28"/>
          <w:szCs w:val="28"/>
        </w:rPr>
        <w:t>;</w:t>
      </w:r>
    </w:p>
    <w:p w:rsidR="007C476D" w:rsidRPr="00847F8B" w:rsidRDefault="007C476D" w:rsidP="007C476D">
      <w:pPr>
        <w:ind w:firstLine="708"/>
        <w:jc w:val="both"/>
        <w:rPr>
          <w:rFonts w:eastAsia="Calibri"/>
          <w:sz w:val="28"/>
          <w:szCs w:val="28"/>
        </w:rPr>
      </w:pPr>
      <w:r w:rsidRPr="00847F8B">
        <w:rPr>
          <w:rFonts w:eastAsia="Calibri"/>
          <w:sz w:val="28"/>
          <w:szCs w:val="28"/>
        </w:rPr>
        <w:t xml:space="preserve">- навязывание дополнительных услуг </w:t>
      </w:r>
      <w:r w:rsidR="00650F54" w:rsidRPr="00847F8B">
        <w:rPr>
          <w:rFonts w:eastAsia="Calibri"/>
          <w:sz w:val="28"/>
          <w:szCs w:val="28"/>
        </w:rPr>
        <w:t>5</w:t>
      </w:r>
      <w:r w:rsidR="00320282" w:rsidRPr="00847F8B">
        <w:rPr>
          <w:rFonts w:eastAsia="Calibri"/>
          <w:sz w:val="28"/>
          <w:szCs w:val="28"/>
        </w:rPr>
        <w:t xml:space="preserve">  </w:t>
      </w:r>
      <w:r w:rsidR="006A353C" w:rsidRPr="00847F8B">
        <w:rPr>
          <w:rFonts w:eastAsia="Calibri"/>
          <w:sz w:val="28"/>
          <w:szCs w:val="28"/>
        </w:rPr>
        <w:t>(</w:t>
      </w:r>
      <w:r w:rsidR="00320282" w:rsidRPr="00847F8B">
        <w:rPr>
          <w:rFonts w:eastAsia="Calibri"/>
          <w:sz w:val="28"/>
          <w:szCs w:val="28"/>
        </w:rPr>
        <w:t>1</w:t>
      </w:r>
      <w:r w:rsidR="00650F54" w:rsidRPr="00847F8B">
        <w:rPr>
          <w:rFonts w:eastAsia="Calibri"/>
          <w:sz w:val="28"/>
          <w:szCs w:val="28"/>
        </w:rPr>
        <w:t>0,0</w:t>
      </w:r>
      <w:r w:rsidR="00320282" w:rsidRPr="00847F8B">
        <w:rPr>
          <w:rFonts w:eastAsia="Calibri"/>
          <w:sz w:val="28"/>
          <w:szCs w:val="28"/>
        </w:rPr>
        <w:t>%</w:t>
      </w:r>
      <w:r w:rsidR="006A353C" w:rsidRPr="00847F8B">
        <w:rPr>
          <w:rFonts w:eastAsia="Calibri"/>
          <w:sz w:val="28"/>
          <w:szCs w:val="28"/>
        </w:rPr>
        <w:t>) р</w:t>
      </w:r>
      <w:r w:rsidRPr="00847F8B">
        <w:rPr>
          <w:rFonts w:eastAsia="Calibri"/>
          <w:sz w:val="28"/>
          <w:szCs w:val="28"/>
        </w:rPr>
        <w:t>еспондентов;</w:t>
      </w:r>
    </w:p>
    <w:p w:rsidR="007C476D" w:rsidRPr="00847F8B" w:rsidRDefault="006A353C" w:rsidP="008F512F">
      <w:pPr>
        <w:jc w:val="both"/>
        <w:rPr>
          <w:rFonts w:eastAsia="Calibri"/>
          <w:sz w:val="28"/>
          <w:szCs w:val="28"/>
        </w:rPr>
      </w:pPr>
      <w:r w:rsidRPr="00847F8B">
        <w:rPr>
          <w:rFonts w:eastAsia="Calibri"/>
          <w:sz w:val="28"/>
          <w:szCs w:val="28"/>
        </w:rPr>
        <w:tab/>
      </w:r>
      <w:r w:rsidR="00650F54" w:rsidRPr="00847F8B">
        <w:rPr>
          <w:rFonts w:eastAsia="Calibri"/>
          <w:sz w:val="28"/>
          <w:szCs w:val="28"/>
        </w:rPr>
        <w:t>40,0</w:t>
      </w:r>
      <w:r w:rsidR="007C476D" w:rsidRPr="00847F8B">
        <w:rPr>
          <w:rFonts w:eastAsia="Calibri"/>
          <w:sz w:val="28"/>
          <w:szCs w:val="28"/>
        </w:rPr>
        <w:t>%</w:t>
      </w:r>
      <w:r w:rsidR="00CD03D2" w:rsidRPr="00847F8B">
        <w:rPr>
          <w:rFonts w:eastAsia="Calibri"/>
          <w:sz w:val="28"/>
          <w:szCs w:val="28"/>
        </w:rPr>
        <w:t xml:space="preserve"> (</w:t>
      </w:r>
      <w:r w:rsidR="00291E87" w:rsidRPr="00847F8B">
        <w:rPr>
          <w:rFonts w:eastAsia="Calibri"/>
          <w:sz w:val="28"/>
          <w:szCs w:val="28"/>
        </w:rPr>
        <w:t>2</w:t>
      </w:r>
      <w:r w:rsidR="00650F54" w:rsidRPr="00847F8B">
        <w:rPr>
          <w:rFonts w:eastAsia="Calibri"/>
          <w:sz w:val="28"/>
          <w:szCs w:val="28"/>
        </w:rPr>
        <w:t>0</w:t>
      </w:r>
      <w:r w:rsidR="007C476D" w:rsidRPr="00847F8B">
        <w:rPr>
          <w:rFonts w:eastAsia="Calibri"/>
          <w:sz w:val="28"/>
          <w:szCs w:val="28"/>
        </w:rPr>
        <w:t xml:space="preserve"> потребител</w:t>
      </w:r>
      <w:r w:rsidR="00650F54" w:rsidRPr="00847F8B">
        <w:rPr>
          <w:rFonts w:eastAsia="Calibri"/>
          <w:sz w:val="28"/>
          <w:szCs w:val="28"/>
        </w:rPr>
        <w:t>ей</w:t>
      </w:r>
      <w:r w:rsidR="00CD03D2" w:rsidRPr="00847F8B">
        <w:rPr>
          <w:rFonts w:eastAsia="Calibri"/>
          <w:sz w:val="28"/>
          <w:szCs w:val="28"/>
        </w:rPr>
        <w:t>)</w:t>
      </w:r>
      <w:r w:rsidR="007C476D" w:rsidRPr="00847F8B">
        <w:rPr>
          <w:rFonts w:eastAsia="Calibri"/>
          <w:sz w:val="28"/>
          <w:szCs w:val="28"/>
        </w:rPr>
        <w:t xml:space="preserve"> не сталкивались с проблемами при взаимодействии с су</w:t>
      </w:r>
      <w:r w:rsidR="00CD03D2" w:rsidRPr="00847F8B">
        <w:rPr>
          <w:rFonts w:eastAsia="Calibri"/>
          <w:sz w:val="28"/>
          <w:szCs w:val="28"/>
        </w:rPr>
        <w:t xml:space="preserve">бъектами естественных монополий, а </w:t>
      </w:r>
      <w:r w:rsidR="00DE65CB" w:rsidRPr="00847F8B">
        <w:rPr>
          <w:rFonts w:eastAsia="Calibri"/>
          <w:sz w:val="28"/>
          <w:szCs w:val="28"/>
        </w:rPr>
        <w:t xml:space="preserve">46,0 </w:t>
      </w:r>
      <w:r w:rsidR="00CD03D2" w:rsidRPr="00847F8B">
        <w:rPr>
          <w:rFonts w:eastAsia="Calibri"/>
          <w:sz w:val="28"/>
          <w:szCs w:val="28"/>
        </w:rPr>
        <w:t>% (</w:t>
      </w:r>
      <w:r w:rsidRPr="00847F8B">
        <w:rPr>
          <w:rFonts w:eastAsia="Calibri"/>
          <w:sz w:val="28"/>
          <w:szCs w:val="28"/>
        </w:rPr>
        <w:t>2</w:t>
      </w:r>
      <w:r w:rsidR="00DE65CB" w:rsidRPr="00847F8B">
        <w:rPr>
          <w:rFonts w:eastAsia="Calibri"/>
          <w:sz w:val="28"/>
          <w:szCs w:val="28"/>
        </w:rPr>
        <w:t>3</w:t>
      </w:r>
      <w:r w:rsidR="00291E87" w:rsidRPr="00847F8B">
        <w:rPr>
          <w:rFonts w:eastAsia="Calibri"/>
          <w:sz w:val="28"/>
          <w:szCs w:val="28"/>
        </w:rPr>
        <w:t xml:space="preserve"> респондента</w:t>
      </w:r>
      <w:r w:rsidR="00CD03D2" w:rsidRPr="00847F8B">
        <w:rPr>
          <w:rFonts w:eastAsia="Calibri"/>
          <w:sz w:val="28"/>
          <w:szCs w:val="28"/>
        </w:rPr>
        <w:t>) затруднились с ответом.</w:t>
      </w:r>
    </w:p>
    <w:p w:rsidR="008A1B91" w:rsidRPr="00847F8B" w:rsidRDefault="008A1B91" w:rsidP="00DF086E">
      <w:pPr>
        <w:jc w:val="center"/>
        <w:rPr>
          <w:b/>
          <w:sz w:val="28"/>
          <w:szCs w:val="28"/>
        </w:rPr>
      </w:pPr>
    </w:p>
    <w:p w:rsidR="00DF086E" w:rsidRPr="00847F8B" w:rsidRDefault="008F1C6A" w:rsidP="00DF086E">
      <w:pPr>
        <w:jc w:val="center"/>
        <w:rPr>
          <w:b/>
          <w:sz w:val="28"/>
          <w:szCs w:val="28"/>
        </w:rPr>
      </w:pPr>
      <w:r w:rsidRPr="00847F8B">
        <w:rPr>
          <w:b/>
          <w:sz w:val="28"/>
          <w:szCs w:val="28"/>
        </w:rPr>
        <w:t>6</w:t>
      </w:r>
      <w:r w:rsidR="006A353C" w:rsidRPr="00847F8B">
        <w:rPr>
          <w:b/>
          <w:sz w:val="28"/>
          <w:szCs w:val="28"/>
        </w:rPr>
        <w:t>. МОНИТОРИНГ ДОСТУПНОСТИ  ФИНАНСОВЫХ УСЛУГ</w:t>
      </w:r>
    </w:p>
    <w:p w:rsidR="002B0E76" w:rsidRPr="00847F8B" w:rsidRDefault="006A353C" w:rsidP="002B0E76">
      <w:pPr>
        <w:jc w:val="center"/>
        <w:rPr>
          <w:b/>
          <w:sz w:val="28"/>
          <w:szCs w:val="28"/>
        </w:rPr>
      </w:pPr>
      <w:r w:rsidRPr="00847F8B">
        <w:rPr>
          <w:b/>
          <w:sz w:val="28"/>
          <w:szCs w:val="28"/>
        </w:rPr>
        <w:t>И УДОВЛЕТВОРЕННОСТИ НАСЕЛЕНИЯ ДЕЯТЕЛЬНОСТЬЮ В СФЕРЕ ФИНАНСОВЫХ УСЛУГ</w:t>
      </w:r>
    </w:p>
    <w:p w:rsidR="006A353C" w:rsidRPr="00847F8B" w:rsidRDefault="006A353C" w:rsidP="006A353C">
      <w:pPr>
        <w:widowControl w:val="0"/>
        <w:ind w:firstLine="567"/>
        <w:jc w:val="both"/>
        <w:rPr>
          <w:rFonts w:ascii="yandex-sans" w:hAnsi="yandex-sans"/>
          <w:color w:val="000000"/>
          <w:sz w:val="28"/>
          <w:szCs w:val="28"/>
        </w:rPr>
      </w:pPr>
      <w:r w:rsidRPr="00847F8B">
        <w:rPr>
          <w:rFonts w:ascii="yandex-sans" w:hAnsi="yandex-sans"/>
          <w:color w:val="000000"/>
          <w:sz w:val="28"/>
          <w:szCs w:val="28"/>
        </w:rPr>
        <w:t>Удовлетворенность потребителей деятельностью финансовых организаций, является одним из показателей, характеризующих сферу финансовых услуг. Эта сфера оказывает существенное влияние на развитие конкуренции, поскольку с одной стороны способствует созданию дополнительных возможностей для развития бизнеса, с другой - формированию конечного потребительского спроса.</w:t>
      </w:r>
    </w:p>
    <w:p w:rsidR="008F0442" w:rsidRPr="00847F8B" w:rsidRDefault="008F0442" w:rsidP="008F0442">
      <w:pPr>
        <w:widowControl w:val="0"/>
        <w:ind w:firstLine="708"/>
        <w:jc w:val="both"/>
        <w:outlineLvl w:val="3"/>
        <w:rPr>
          <w:sz w:val="28"/>
          <w:szCs w:val="28"/>
          <w:shd w:val="clear" w:color="auto" w:fill="FFFFFF"/>
        </w:rPr>
      </w:pPr>
      <w:r w:rsidRPr="00847F8B">
        <w:rPr>
          <w:sz w:val="28"/>
          <w:szCs w:val="28"/>
          <w:shd w:val="clear" w:color="auto" w:fill="FFFFFF"/>
        </w:rPr>
        <w:t xml:space="preserve">Опрос показал, что жители Заволжского района  в большей своей части пользуются услугами финансовых организаций 1 раз в год и реже – </w:t>
      </w:r>
      <w:r w:rsidR="006D2328" w:rsidRPr="00847F8B">
        <w:rPr>
          <w:sz w:val="28"/>
          <w:szCs w:val="28"/>
          <w:shd w:val="clear" w:color="auto" w:fill="FFFFFF"/>
        </w:rPr>
        <w:t>44,0</w:t>
      </w:r>
      <w:r w:rsidR="00604151" w:rsidRPr="00847F8B">
        <w:rPr>
          <w:sz w:val="28"/>
          <w:szCs w:val="28"/>
          <w:shd w:val="clear" w:color="auto" w:fill="FFFFFF"/>
        </w:rPr>
        <w:t>% (</w:t>
      </w:r>
      <w:r w:rsidR="006D2328" w:rsidRPr="00847F8B">
        <w:rPr>
          <w:sz w:val="28"/>
          <w:szCs w:val="28"/>
          <w:shd w:val="clear" w:color="auto" w:fill="FFFFFF"/>
        </w:rPr>
        <w:t>или 22</w:t>
      </w:r>
      <w:r w:rsidRPr="00847F8B">
        <w:rPr>
          <w:sz w:val="28"/>
          <w:szCs w:val="28"/>
          <w:shd w:val="clear" w:color="auto" w:fill="FFFFFF"/>
        </w:rPr>
        <w:t xml:space="preserve"> чел.), </w:t>
      </w:r>
      <w:r w:rsidR="006D2328" w:rsidRPr="00847F8B">
        <w:rPr>
          <w:sz w:val="28"/>
          <w:szCs w:val="28"/>
          <w:shd w:val="clear" w:color="auto" w:fill="FFFFFF"/>
        </w:rPr>
        <w:t>24,0</w:t>
      </w:r>
      <w:r w:rsidRPr="00847F8B">
        <w:rPr>
          <w:sz w:val="28"/>
          <w:szCs w:val="28"/>
          <w:shd w:val="clear" w:color="auto" w:fill="FFFFFF"/>
        </w:rPr>
        <w:t>% (</w:t>
      </w:r>
      <w:r w:rsidR="006D2328" w:rsidRPr="00847F8B">
        <w:rPr>
          <w:sz w:val="28"/>
          <w:szCs w:val="28"/>
          <w:shd w:val="clear" w:color="auto" w:fill="FFFFFF"/>
        </w:rPr>
        <w:t xml:space="preserve"> или </w:t>
      </w:r>
      <w:r w:rsidRPr="00847F8B">
        <w:rPr>
          <w:sz w:val="28"/>
          <w:szCs w:val="28"/>
          <w:shd w:val="clear" w:color="auto" w:fill="FFFFFF"/>
        </w:rPr>
        <w:t>1</w:t>
      </w:r>
      <w:r w:rsidR="006D2328" w:rsidRPr="00847F8B">
        <w:rPr>
          <w:sz w:val="28"/>
          <w:szCs w:val="28"/>
          <w:shd w:val="clear" w:color="auto" w:fill="FFFFFF"/>
        </w:rPr>
        <w:t>2</w:t>
      </w:r>
      <w:r w:rsidRPr="00847F8B">
        <w:rPr>
          <w:sz w:val="28"/>
          <w:szCs w:val="28"/>
          <w:shd w:val="clear" w:color="auto" w:fill="FFFFFF"/>
        </w:rPr>
        <w:t xml:space="preserve"> чел.)  ответили, что не реже, чем 1 раз в неделю, </w:t>
      </w:r>
      <w:r w:rsidR="006D2328" w:rsidRPr="00847F8B">
        <w:rPr>
          <w:sz w:val="28"/>
          <w:szCs w:val="28"/>
          <w:shd w:val="clear" w:color="auto" w:fill="FFFFFF"/>
        </w:rPr>
        <w:t>26,0</w:t>
      </w:r>
      <w:r w:rsidRPr="00847F8B">
        <w:rPr>
          <w:sz w:val="28"/>
          <w:szCs w:val="28"/>
          <w:shd w:val="clear" w:color="auto" w:fill="FFFFFF"/>
        </w:rPr>
        <w:t>% (</w:t>
      </w:r>
      <w:r w:rsidR="006D2328" w:rsidRPr="00847F8B">
        <w:rPr>
          <w:sz w:val="28"/>
          <w:szCs w:val="28"/>
          <w:shd w:val="clear" w:color="auto" w:fill="FFFFFF"/>
        </w:rPr>
        <w:t>или 13</w:t>
      </w:r>
      <w:r w:rsidRPr="00847F8B">
        <w:rPr>
          <w:sz w:val="28"/>
          <w:szCs w:val="28"/>
          <w:shd w:val="clear" w:color="auto" w:fill="FFFFFF"/>
        </w:rPr>
        <w:t xml:space="preserve"> чел.) – не реже, чем 1 раз   в месяц</w:t>
      </w:r>
      <w:r w:rsidR="006D2328" w:rsidRPr="00847F8B">
        <w:rPr>
          <w:sz w:val="28"/>
          <w:szCs w:val="28"/>
          <w:shd w:val="clear" w:color="auto" w:fill="FFFFFF"/>
        </w:rPr>
        <w:t>, а</w:t>
      </w:r>
      <w:r w:rsidRPr="00847F8B">
        <w:rPr>
          <w:sz w:val="28"/>
          <w:szCs w:val="28"/>
          <w:shd w:val="clear" w:color="auto" w:fill="FFFFFF"/>
        </w:rPr>
        <w:t xml:space="preserve"> </w:t>
      </w:r>
      <w:r w:rsidR="006D2328" w:rsidRPr="00847F8B">
        <w:rPr>
          <w:sz w:val="28"/>
          <w:szCs w:val="28"/>
          <w:shd w:val="clear" w:color="auto" w:fill="FFFFFF"/>
        </w:rPr>
        <w:t>6,0</w:t>
      </w:r>
      <w:r w:rsidRPr="00847F8B">
        <w:rPr>
          <w:sz w:val="28"/>
          <w:szCs w:val="28"/>
          <w:shd w:val="clear" w:color="auto" w:fill="FFFFFF"/>
        </w:rPr>
        <w:t>% (</w:t>
      </w:r>
      <w:r w:rsidR="006D2328" w:rsidRPr="00847F8B">
        <w:rPr>
          <w:sz w:val="28"/>
          <w:szCs w:val="28"/>
          <w:shd w:val="clear" w:color="auto" w:fill="FFFFFF"/>
        </w:rPr>
        <w:t>или 3</w:t>
      </w:r>
      <w:r w:rsidRPr="00847F8B">
        <w:rPr>
          <w:sz w:val="28"/>
          <w:szCs w:val="28"/>
          <w:shd w:val="clear" w:color="auto" w:fill="FFFFFF"/>
        </w:rPr>
        <w:t xml:space="preserve"> чел.)  - не реже, чем 1 раз в 3 месяца </w:t>
      </w:r>
    </w:p>
    <w:p w:rsidR="008A1B91" w:rsidRPr="00847F8B" w:rsidRDefault="008A1B91" w:rsidP="008F0442">
      <w:pPr>
        <w:pStyle w:val="Default"/>
        <w:widowControl w:val="0"/>
        <w:ind w:firstLine="708"/>
        <w:jc w:val="both"/>
        <w:rPr>
          <w:rFonts w:ascii="Times New Roman" w:hAnsi="Times New Roman" w:cs="Times New Roman"/>
          <w:i/>
          <w:color w:val="auto"/>
          <w:sz w:val="28"/>
          <w:szCs w:val="28"/>
        </w:rPr>
      </w:pPr>
    </w:p>
    <w:p w:rsidR="008F0442" w:rsidRPr="00847F8B" w:rsidRDefault="008F0442" w:rsidP="008F0442">
      <w:pPr>
        <w:pStyle w:val="Default"/>
        <w:widowControl w:val="0"/>
        <w:ind w:firstLine="708"/>
        <w:jc w:val="both"/>
        <w:rPr>
          <w:rFonts w:ascii="Times New Roman" w:hAnsi="Times New Roman" w:cs="Times New Roman"/>
          <w:i/>
          <w:color w:val="auto"/>
          <w:sz w:val="28"/>
          <w:szCs w:val="28"/>
        </w:rPr>
      </w:pPr>
      <w:r w:rsidRPr="00847F8B">
        <w:rPr>
          <w:rFonts w:ascii="Times New Roman" w:hAnsi="Times New Roman" w:cs="Times New Roman"/>
          <w:i/>
          <w:color w:val="auto"/>
          <w:sz w:val="28"/>
          <w:szCs w:val="28"/>
        </w:rPr>
        <w:t>Распределение мнений респондентов о частоте использования услуг финансовых организаций (чел.</w:t>
      </w:r>
      <w:r w:rsidR="008150FA" w:rsidRPr="00847F8B">
        <w:rPr>
          <w:rFonts w:ascii="Times New Roman" w:hAnsi="Times New Roman" w:cs="Times New Roman"/>
          <w:i/>
          <w:color w:val="auto"/>
          <w:sz w:val="28"/>
          <w:szCs w:val="28"/>
        </w:rPr>
        <w:t>/%</w:t>
      </w:r>
      <w:r w:rsidRPr="00847F8B">
        <w:rPr>
          <w:rFonts w:ascii="Times New Roman" w:hAnsi="Times New Roman" w:cs="Times New Roman"/>
          <w:i/>
          <w:color w:val="auto"/>
          <w:sz w:val="28"/>
          <w:szCs w:val="28"/>
        </w:rPr>
        <w:t xml:space="preserve">)  </w:t>
      </w:r>
    </w:p>
    <w:tbl>
      <w:tblPr>
        <w:tblW w:w="38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79"/>
        <w:gridCol w:w="2124"/>
      </w:tblGrid>
      <w:tr w:rsidR="008F0442" w:rsidRPr="00847F8B" w:rsidTr="008F0442">
        <w:tc>
          <w:tcPr>
            <w:tcW w:w="3656" w:type="pct"/>
            <w:tcBorders>
              <w:top w:val="single" w:sz="4" w:space="0" w:color="auto"/>
              <w:left w:val="single" w:sz="4" w:space="0" w:color="auto"/>
              <w:bottom w:val="single" w:sz="4" w:space="0" w:color="auto"/>
              <w:right w:val="single" w:sz="4" w:space="0" w:color="auto"/>
            </w:tcBorders>
            <w:hideMark/>
          </w:tcPr>
          <w:p w:rsidR="008F0442" w:rsidRPr="00847F8B" w:rsidRDefault="008F0442" w:rsidP="006B4909">
            <w:pPr>
              <w:widowControl w:val="0"/>
              <w:jc w:val="both"/>
              <w:rPr>
                <w:sz w:val="22"/>
                <w:szCs w:val="22"/>
                <w:lang w:eastAsia="en-US"/>
              </w:rPr>
            </w:pPr>
            <w:r w:rsidRPr="00847F8B">
              <w:rPr>
                <w:sz w:val="22"/>
                <w:szCs w:val="22"/>
                <w:lang w:eastAsia="en-US"/>
              </w:rPr>
              <w:t>Не реже, чем раз в неделю</w:t>
            </w:r>
          </w:p>
        </w:tc>
        <w:tc>
          <w:tcPr>
            <w:tcW w:w="1344" w:type="pct"/>
            <w:tcBorders>
              <w:top w:val="single" w:sz="4" w:space="0" w:color="auto"/>
              <w:left w:val="single" w:sz="4" w:space="0" w:color="auto"/>
              <w:bottom w:val="single" w:sz="4" w:space="0" w:color="auto"/>
              <w:right w:val="single" w:sz="4" w:space="0" w:color="auto"/>
            </w:tcBorders>
          </w:tcPr>
          <w:p w:rsidR="008F0442" w:rsidRPr="00847F8B" w:rsidRDefault="0030413C" w:rsidP="006B4909">
            <w:pPr>
              <w:widowControl w:val="0"/>
              <w:jc w:val="center"/>
              <w:rPr>
                <w:sz w:val="22"/>
                <w:szCs w:val="22"/>
                <w:lang w:eastAsia="en-US"/>
              </w:rPr>
            </w:pPr>
            <w:r w:rsidRPr="00847F8B">
              <w:rPr>
                <w:sz w:val="22"/>
                <w:szCs w:val="22"/>
                <w:lang w:eastAsia="en-US"/>
              </w:rPr>
              <w:t>12/24,0</w:t>
            </w:r>
          </w:p>
        </w:tc>
      </w:tr>
      <w:tr w:rsidR="008F0442" w:rsidRPr="00847F8B" w:rsidTr="008F0442">
        <w:tc>
          <w:tcPr>
            <w:tcW w:w="3656" w:type="pct"/>
            <w:tcBorders>
              <w:top w:val="single" w:sz="4" w:space="0" w:color="auto"/>
              <w:left w:val="single" w:sz="4" w:space="0" w:color="auto"/>
              <w:bottom w:val="single" w:sz="4" w:space="0" w:color="auto"/>
              <w:right w:val="single" w:sz="4" w:space="0" w:color="auto"/>
            </w:tcBorders>
            <w:hideMark/>
          </w:tcPr>
          <w:p w:rsidR="008F0442" w:rsidRPr="00847F8B" w:rsidRDefault="008F0442" w:rsidP="006B4909">
            <w:pPr>
              <w:widowControl w:val="0"/>
              <w:jc w:val="both"/>
              <w:rPr>
                <w:sz w:val="22"/>
                <w:szCs w:val="22"/>
                <w:lang w:eastAsia="en-US"/>
              </w:rPr>
            </w:pPr>
            <w:r w:rsidRPr="00847F8B">
              <w:rPr>
                <w:sz w:val="22"/>
                <w:szCs w:val="22"/>
                <w:lang w:eastAsia="en-US"/>
              </w:rPr>
              <w:t>Не реже, чем раз в месяц</w:t>
            </w:r>
          </w:p>
        </w:tc>
        <w:tc>
          <w:tcPr>
            <w:tcW w:w="1344" w:type="pct"/>
            <w:tcBorders>
              <w:top w:val="single" w:sz="4" w:space="0" w:color="auto"/>
              <w:left w:val="single" w:sz="4" w:space="0" w:color="auto"/>
              <w:bottom w:val="single" w:sz="4" w:space="0" w:color="auto"/>
              <w:right w:val="single" w:sz="4" w:space="0" w:color="auto"/>
            </w:tcBorders>
          </w:tcPr>
          <w:p w:rsidR="008F0442" w:rsidRPr="00847F8B" w:rsidRDefault="0030413C" w:rsidP="006B4909">
            <w:pPr>
              <w:widowControl w:val="0"/>
              <w:jc w:val="center"/>
              <w:rPr>
                <w:sz w:val="22"/>
                <w:szCs w:val="22"/>
                <w:lang w:eastAsia="en-US"/>
              </w:rPr>
            </w:pPr>
            <w:r w:rsidRPr="00847F8B">
              <w:rPr>
                <w:sz w:val="22"/>
                <w:szCs w:val="22"/>
                <w:lang w:eastAsia="en-US"/>
              </w:rPr>
              <w:t>13/26,0</w:t>
            </w:r>
          </w:p>
        </w:tc>
      </w:tr>
      <w:tr w:rsidR="008F0442" w:rsidRPr="00847F8B" w:rsidTr="008F0442">
        <w:tc>
          <w:tcPr>
            <w:tcW w:w="3656" w:type="pct"/>
            <w:tcBorders>
              <w:top w:val="single" w:sz="4" w:space="0" w:color="auto"/>
              <w:left w:val="single" w:sz="4" w:space="0" w:color="auto"/>
              <w:bottom w:val="single" w:sz="4" w:space="0" w:color="auto"/>
              <w:right w:val="single" w:sz="4" w:space="0" w:color="auto"/>
            </w:tcBorders>
            <w:hideMark/>
          </w:tcPr>
          <w:p w:rsidR="008F0442" w:rsidRPr="00847F8B" w:rsidRDefault="008F0442" w:rsidP="006B4909">
            <w:pPr>
              <w:widowControl w:val="0"/>
              <w:jc w:val="both"/>
              <w:rPr>
                <w:sz w:val="22"/>
                <w:szCs w:val="22"/>
                <w:lang w:eastAsia="en-US"/>
              </w:rPr>
            </w:pPr>
            <w:r w:rsidRPr="00847F8B">
              <w:rPr>
                <w:sz w:val="22"/>
                <w:szCs w:val="22"/>
                <w:lang w:eastAsia="en-US"/>
              </w:rPr>
              <w:t>Не реже, чем раз в три месяца</w:t>
            </w:r>
          </w:p>
        </w:tc>
        <w:tc>
          <w:tcPr>
            <w:tcW w:w="1344" w:type="pct"/>
            <w:tcBorders>
              <w:top w:val="single" w:sz="4" w:space="0" w:color="auto"/>
              <w:left w:val="single" w:sz="4" w:space="0" w:color="auto"/>
              <w:bottom w:val="single" w:sz="4" w:space="0" w:color="auto"/>
              <w:right w:val="single" w:sz="4" w:space="0" w:color="auto"/>
            </w:tcBorders>
          </w:tcPr>
          <w:p w:rsidR="008F0442" w:rsidRPr="00847F8B" w:rsidRDefault="0030413C" w:rsidP="006B4909">
            <w:pPr>
              <w:widowControl w:val="0"/>
              <w:jc w:val="center"/>
              <w:rPr>
                <w:sz w:val="22"/>
                <w:szCs w:val="22"/>
                <w:lang w:eastAsia="en-US"/>
              </w:rPr>
            </w:pPr>
            <w:r w:rsidRPr="00847F8B">
              <w:rPr>
                <w:sz w:val="22"/>
                <w:szCs w:val="22"/>
                <w:lang w:eastAsia="en-US"/>
              </w:rPr>
              <w:t>3/6,0</w:t>
            </w:r>
          </w:p>
        </w:tc>
      </w:tr>
      <w:tr w:rsidR="008F0442" w:rsidRPr="00847F8B" w:rsidTr="008F0442">
        <w:tc>
          <w:tcPr>
            <w:tcW w:w="3656" w:type="pct"/>
            <w:tcBorders>
              <w:top w:val="single" w:sz="4" w:space="0" w:color="auto"/>
              <w:left w:val="single" w:sz="4" w:space="0" w:color="auto"/>
              <w:bottom w:val="single" w:sz="4" w:space="0" w:color="auto"/>
              <w:right w:val="single" w:sz="4" w:space="0" w:color="auto"/>
            </w:tcBorders>
            <w:hideMark/>
          </w:tcPr>
          <w:p w:rsidR="008F0442" w:rsidRPr="00847F8B" w:rsidRDefault="008F0442" w:rsidP="006B4909">
            <w:pPr>
              <w:widowControl w:val="0"/>
              <w:jc w:val="both"/>
              <w:rPr>
                <w:sz w:val="22"/>
                <w:szCs w:val="22"/>
                <w:lang w:eastAsia="en-US"/>
              </w:rPr>
            </w:pPr>
            <w:r w:rsidRPr="00847F8B">
              <w:rPr>
                <w:sz w:val="22"/>
                <w:szCs w:val="22"/>
                <w:lang w:eastAsia="en-US"/>
              </w:rPr>
              <w:t>1 раз в год и реже</w:t>
            </w:r>
          </w:p>
        </w:tc>
        <w:tc>
          <w:tcPr>
            <w:tcW w:w="1344" w:type="pct"/>
            <w:tcBorders>
              <w:top w:val="single" w:sz="4" w:space="0" w:color="auto"/>
              <w:left w:val="single" w:sz="4" w:space="0" w:color="auto"/>
              <w:bottom w:val="single" w:sz="4" w:space="0" w:color="auto"/>
              <w:right w:val="single" w:sz="4" w:space="0" w:color="auto"/>
            </w:tcBorders>
          </w:tcPr>
          <w:p w:rsidR="008F0442" w:rsidRPr="00847F8B" w:rsidRDefault="0030413C" w:rsidP="006B4909">
            <w:pPr>
              <w:widowControl w:val="0"/>
              <w:jc w:val="center"/>
              <w:rPr>
                <w:sz w:val="22"/>
                <w:szCs w:val="22"/>
                <w:lang w:eastAsia="en-US"/>
              </w:rPr>
            </w:pPr>
            <w:r w:rsidRPr="00847F8B">
              <w:rPr>
                <w:sz w:val="22"/>
                <w:szCs w:val="22"/>
                <w:lang w:eastAsia="en-US"/>
              </w:rPr>
              <w:t>22/44,0</w:t>
            </w:r>
          </w:p>
        </w:tc>
      </w:tr>
    </w:tbl>
    <w:p w:rsidR="006A353C" w:rsidRPr="00847F8B" w:rsidRDefault="006A353C" w:rsidP="002B0E76">
      <w:pPr>
        <w:jc w:val="center"/>
        <w:rPr>
          <w:b/>
          <w:sz w:val="24"/>
          <w:szCs w:val="24"/>
        </w:rPr>
      </w:pPr>
    </w:p>
    <w:p w:rsidR="00772E50" w:rsidRPr="00847F8B" w:rsidRDefault="00772E50" w:rsidP="00772E50">
      <w:pPr>
        <w:widowControl w:val="0"/>
        <w:ind w:firstLine="708"/>
        <w:jc w:val="both"/>
        <w:outlineLvl w:val="3"/>
        <w:rPr>
          <w:sz w:val="28"/>
          <w:szCs w:val="28"/>
        </w:rPr>
      </w:pPr>
      <w:r w:rsidRPr="00847F8B">
        <w:rPr>
          <w:sz w:val="28"/>
          <w:szCs w:val="28"/>
          <w:shd w:val="clear" w:color="auto" w:fill="FFFFFF"/>
        </w:rPr>
        <w:t>Анализ показал, что в 202</w:t>
      </w:r>
      <w:r w:rsidR="003D6325" w:rsidRPr="00847F8B">
        <w:rPr>
          <w:sz w:val="28"/>
          <w:szCs w:val="28"/>
          <w:shd w:val="clear" w:color="auto" w:fill="FFFFFF"/>
        </w:rPr>
        <w:t>5</w:t>
      </w:r>
      <w:r w:rsidRPr="00847F8B">
        <w:rPr>
          <w:sz w:val="28"/>
          <w:szCs w:val="28"/>
          <w:shd w:val="clear" w:color="auto" w:fill="FFFFFF"/>
        </w:rPr>
        <w:t xml:space="preserve"> году у </w:t>
      </w:r>
      <w:r w:rsidR="006319F3" w:rsidRPr="00847F8B">
        <w:rPr>
          <w:sz w:val="28"/>
          <w:szCs w:val="28"/>
          <w:shd w:val="clear" w:color="auto" w:fill="FFFFFF"/>
        </w:rPr>
        <w:t>1</w:t>
      </w:r>
      <w:r w:rsidR="00604151" w:rsidRPr="00847F8B">
        <w:rPr>
          <w:sz w:val="28"/>
          <w:szCs w:val="28"/>
          <w:shd w:val="clear" w:color="auto" w:fill="FFFFFF"/>
        </w:rPr>
        <w:t>8 (3</w:t>
      </w:r>
      <w:r w:rsidR="002279DD" w:rsidRPr="00847F8B">
        <w:rPr>
          <w:sz w:val="28"/>
          <w:szCs w:val="28"/>
          <w:shd w:val="clear" w:color="auto" w:fill="FFFFFF"/>
        </w:rPr>
        <w:t>6,0</w:t>
      </w:r>
      <w:r w:rsidRPr="00847F8B">
        <w:rPr>
          <w:sz w:val="28"/>
          <w:szCs w:val="28"/>
          <w:shd w:val="clear" w:color="auto" w:fill="FFFFFF"/>
        </w:rPr>
        <w:t>%</w:t>
      </w:r>
      <w:r w:rsidR="003D760D" w:rsidRPr="00847F8B">
        <w:rPr>
          <w:sz w:val="28"/>
          <w:szCs w:val="28"/>
          <w:shd w:val="clear" w:color="auto" w:fill="FFFFFF"/>
        </w:rPr>
        <w:t>)</w:t>
      </w:r>
      <w:r w:rsidRPr="00847F8B">
        <w:rPr>
          <w:sz w:val="28"/>
          <w:szCs w:val="28"/>
          <w:shd w:val="clear" w:color="auto" w:fill="FFFFFF"/>
        </w:rPr>
        <w:t xml:space="preserve"> опрошенных имеются банковские вклады в настоящее время. Большинство же респондентов не пользовались финансовыми продуктами за последние 12 месяцев </w:t>
      </w:r>
    </w:p>
    <w:p w:rsidR="00772E50" w:rsidRPr="00847F8B" w:rsidRDefault="00772E50" w:rsidP="00772E50">
      <w:pPr>
        <w:pStyle w:val="Default"/>
        <w:widowControl w:val="0"/>
        <w:ind w:firstLine="708"/>
        <w:jc w:val="both"/>
        <w:rPr>
          <w:rFonts w:ascii="Times New Roman" w:hAnsi="Times New Roman" w:cs="Times New Roman"/>
          <w:i/>
          <w:color w:val="auto"/>
          <w:sz w:val="28"/>
          <w:szCs w:val="28"/>
        </w:rPr>
      </w:pPr>
      <w:r w:rsidRPr="00847F8B">
        <w:rPr>
          <w:rFonts w:ascii="Times New Roman" w:hAnsi="Times New Roman" w:cs="Times New Roman"/>
          <w:i/>
          <w:color w:val="auto"/>
          <w:sz w:val="28"/>
          <w:szCs w:val="28"/>
        </w:rPr>
        <w:t>Распределение мнений респондентов при ответе на вопрос: «Охарактеризуйте доступность вам финансовых услуг» (</w:t>
      </w:r>
      <w:r w:rsidR="00034C93" w:rsidRPr="00847F8B">
        <w:rPr>
          <w:rFonts w:ascii="Times New Roman" w:hAnsi="Times New Roman" w:cs="Times New Roman"/>
          <w:i/>
          <w:color w:val="auto"/>
          <w:sz w:val="28"/>
          <w:szCs w:val="28"/>
        </w:rPr>
        <w:t>%/</w:t>
      </w:r>
      <w:r w:rsidRPr="00847F8B">
        <w:rPr>
          <w:rFonts w:ascii="Times New Roman" w:hAnsi="Times New Roman" w:cs="Times New Roman"/>
          <w:i/>
          <w:color w:val="auto"/>
          <w:sz w:val="28"/>
          <w:szCs w:val="28"/>
        </w:rPr>
        <w:t>чел.)</w:t>
      </w:r>
    </w:p>
    <w:tbl>
      <w:tblPr>
        <w:tblW w:w="9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53"/>
        <w:gridCol w:w="1276"/>
        <w:gridCol w:w="1701"/>
        <w:gridCol w:w="1662"/>
      </w:tblGrid>
      <w:tr w:rsidR="00772E50" w:rsidRPr="00847F8B" w:rsidTr="006B4909">
        <w:tc>
          <w:tcPr>
            <w:tcW w:w="5353" w:type="dxa"/>
            <w:tcBorders>
              <w:top w:val="single" w:sz="4" w:space="0" w:color="auto"/>
              <w:left w:val="single" w:sz="4" w:space="0" w:color="auto"/>
              <w:bottom w:val="single" w:sz="4" w:space="0" w:color="auto"/>
              <w:right w:val="single" w:sz="4" w:space="0" w:color="auto"/>
            </w:tcBorders>
          </w:tcPr>
          <w:p w:rsidR="00772E50" w:rsidRPr="00847F8B" w:rsidRDefault="00772E50" w:rsidP="006B4909">
            <w:pPr>
              <w:widowControl w:val="0"/>
              <w:jc w:val="center"/>
              <w:rPr>
                <w:b/>
                <w:bCs/>
                <w:sz w:val="22"/>
                <w:szCs w:val="22"/>
                <w:lang w:eastAsia="en-US"/>
              </w:rPr>
            </w:pPr>
            <w:r w:rsidRPr="00847F8B">
              <w:rPr>
                <w:sz w:val="22"/>
                <w:szCs w:val="22"/>
              </w:rPr>
              <w:t xml:space="preserve"> </w:t>
            </w:r>
            <w:r w:rsidRPr="00847F8B">
              <w:rPr>
                <w:b/>
                <w:bCs/>
                <w:sz w:val="22"/>
                <w:szCs w:val="22"/>
                <w:lang w:eastAsia="en-US"/>
              </w:rPr>
              <w:t>Виды финансовых услуг</w:t>
            </w:r>
          </w:p>
        </w:tc>
        <w:tc>
          <w:tcPr>
            <w:tcW w:w="1276" w:type="dxa"/>
            <w:tcBorders>
              <w:top w:val="single" w:sz="4" w:space="0" w:color="auto"/>
              <w:left w:val="single" w:sz="4" w:space="0" w:color="auto"/>
              <w:bottom w:val="single" w:sz="4" w:space="0" w:color="auto"/>
              <w:right w:val="single" w:sz="4" w:space="0" w:color="auto"/>
            </w:tcBorders>
            <w:hideMark/>
          </w:tcPr>
          <w:p w:rsidR="00772E50" w:rsidRPr="00847F8B" w:rsidRDefault="00772E50" w:rsidP="006B4909">
            <w:pPr>
              <w:widowControl w:val="0"/>
              <w:jc w:val="center"/>
              <w:rPr>
                <w:b/>
                <w:bCs/>
                <w:sz w:val="22"/>
                <w:szCs w:val="22"/>
                <w:lang w:eastAsia="en-US"/>
              </w:rPr>
            </w:pPr>
            <w:r w:rsidRPr="00847F8B">
              <w:rPr>
                <w:b/>
                <w:bCs/>
                <w:sz w:val="22"/>
                <w:szCs w:val="22"/>
                <w:lang w:eastAsia="en-US"/>
              </w:rPr>
              <w:t>Имеется сейчас</w:t>
            </w:r>
          </w:p>
        </w:tc>
        <w:tc>
          <w:tcPr>
            <w:tcW w:w="1701" w:type="dxa"/>
            <w:tcBorders>
              <w:top w:val="single" w:sz="4" w:space="0" w:color="auto"/>
              <w:left w:val="single" w:sz="4" w:space="0" w:color="auto"/>
              <w:bottom w:val="single" w:sz="4" w:space="0" w:color="auto"/>
              <w:right w:val="single" w:sz="4" w:space="0" w:color="auto"/>
            </w:tcBorders>
            <w:hideMark/>
          </w:tcPr>
          <w:p w:rsidR="00772E50" w:rsidRPr="00847F8B" w:rsidRDefault="00772E50" w:rsidP="006B4909">
            <w:pPr>
              <w:widowControl w:val="0"/>
              <w:ind w:left="-108"/>
              <w:jc w:val="center"/>
              <w:rPr>
                <w:b/>
                <w:bCs/>
                <w:sz w:val="22"/>
                <w:szCs w:val="22"/>
                <w:lang w:eastAsia="en-US"/>
              </w:rPr>
            </w:pPr>
            <w:r w:rsidRPr="00847F8B">
              <w:rPr>
                <w:b/>
                <w:bCs/>
                <w:sz w:val="22"/>
                <w:szCs w:val="22"/>
                <w:lang w:eastAsia="en-US"/>
              </w:rPr>
              <w:t>Не имеется сейчас, но использовался за последние 12 месяцев</w:t>
            </w:r>
          </w:p>
        </w:tc>
        <w:tc>
          <w:tcPr>
            <w:tcW w:w="1662" w:type="dxa"/>
            <w:tcBorders>
              <w:top w:val="single" w:sz="4" w:space="0" w:color="auto"/>
              <w:left w:val="single" w:sz="4" w:space="0" w:color="auto"/>
              <w:bottom w:val="single" w:sz="4" w:space="0" w:color="auto"/>
              <w:right w:val="single" w:sz="4" w:space="0" w:color="auto"/>
            </w:tcBorders>
            <w:hideMark/>
          </w:tcPr>
          <w:p w:rsidR="00772E50" w:rsidRPr="00847F8B" w:rsidRDefault="00772E50" w:rsidP="006B4909">
            <w:pPr>
              <w:widowControl w:val="0"/>
              <w:ind w:left="-108"/>
              <w:jc w:val="center"/>
              <w:rPr>
                <w:b/>
                <w:bCs/>
                <w:sz w:val="22"/>
                <w:szCs w:val="22"/>
                <w:lang w:eastAsia="en-US"/>
              </w:rPr>
            </w:pPr>
            <w:r w:rsidRPr="00847F8B">
              <w:rPr>
                <w:b/>
                <w:bCs/>
                <w:sz w:val="22"/>
                <w:szCs w:val="22"/>
                <w:lang w:eastAsia="en-US"/>
              </w:rPr>
              <w:t>Не использовался за последние 12 месяцев</w:t>
            </w:r>
          </w:p>
        </w:tc>
      </w:tr>
      <w:tr w:rsidR="00772E50" w:rsidRPr="00847F8B" w:rsidTr="00691BC9">
        <w:tc>
          <w:tcPr>
            <w:tcW w:w="5353" w:type="dxa"/>
            <w:tcBorders>
              <w:top w:val="single" w:sz="4" w:space="0" w:color="auto"/>
              <w:left w:val="single" w:sz="4" w:space="0" w:color="auto"/>
              <w:bottom w:val="single" w:sz="4" w:space="0" w:color="auto"/>
              <w:right w:val="single" w:sz="4" w:space="0" w:color="auto"/>
            </w:tcBorders>
          </w:tcPr>
          <w:p w:rsidR="00772E50" w:rsidRPr="00847F8B" w:rsidRDefault="00772E50" w:rsidP="006B4909">
            <w:pPr>
              <w:widowControl w:val="0"/>
              <w:rPr>
                <w:bCs/>
                <w:sz w:val="22"/>
                <w:szCs w:val="22"/>
                <w:lang w:eastAsia="en-US"/>
              </w:rPr>
            </w:pPr>
            <w:r w:rsidRPr="00847F8B">
              <w:rPr>
                <w:bCs/>
                <w:sz w:val="22"/>
                <w:szCs w:val="22"/>
                <w:lang w:eastAsia="en-US"/>
              </w:rPr>
              <w:t xml:space="preserve">Банковский вклад </w:t>
            </w:r>
          </w:p>
        </w:tc>
        <w:tc>
          <w:tcPr>
            <w:tcW w:w="1276" w:type="dxa"/>
            <w:tcBorders>
              <w:top w:val="single" w:sz="4" w:space="0" w:color="auto"/>
              <w:left w:val="single" w:sz="4" w:space="0" w:color="auto"/>
              <w:bottom w:val="single" w:sz="4" w:space="0" w:color="auto"/>
              <w:right w:val="single" w:sz="4" w:space="0" w:color="auto"/>
            </w:tcBorders>
            <w:vAlign w:val="center"/>
          </w:tcPr>
          <w:p w:rsidR="00772E50" w:rsidRPr="00847F8B" w:rsidRDefault="00691BC9" w:rsidP="00691BC9">
            <w:pPr>
              <w:widowControl w:val="0"/>
              <w:jc w:val="center"/>
              <w:rPr>
                <w:bCs/>
                <w:sz w:val="22"/>
                <w:szCs w:val="22"/>
                <w:lang w:eastAsia="en-US"/>
              </w:rPr>
            </w:pPr>
            <w:r w:rsidRPr="00847F8B">
              <w:rPr>
                <w:bCs/>
                <w:sz w:val="22"/>
                <w:szCs w:val="22"/>
                <w:lang w:eastAsia="en-US"/>
              </w:rPr>
              <w:t>18/36,0</w:t>
            </w:r>
          </w:p>
        </w:tc>
        <w:tc>
          <w:tcPr>
            <w:tcW w:w="1701" w:type="dxa"/>
            <w:tcBorders>
              <w:top w:val="single" w:sz="4" w:space="0" w:color="auto"/>
              <w:left w:val="single" w:sz="4" w:space="0" w:color="auto"/>
              <w:bottom w:val="single" w:sz="4" w:space="0" w:color="auto"/>
              <w:right w:val="single" w:sz="4" w:space="0" w:color="auto"/>
            </w:tcBorders>
            <w:vAlign w:val="center"/>
          </w:tcPr>
          <w:p w:rsidR="00772E50" w:rsidRPr="00847F8B" w:rsidRDefault="00691BC9" w:rsidP="00691BC9">
            <w:pPr>
              <w:widowControl w:val="0"/>
              <w:jc w:val="center"/>
              <w:rPr>
                <w:bCs/>
                <w:sz w:val="22"/>
                <w:szCs w:val="22"/>
                <w:lang w:eastAsia="en-US"/>
              </w:rPr>
            </w:pPr>
            <w:r w:rsidRPr="00847F8B">
              <w:rPr>
                <w:bCs/>
                <w:sz w:val="22"/>
                <w:szCs w:val="22"/>
                <w:lang w:eastAsia="en-US"/>
              </w:rPr>
              <w:t>0</w:t>
            </w:r>
          </w:p>
        </w:tc>
        <w:tc>
          <w:tcPr>
            <w:tcW w:w="1662" w:type="dxa"/>
            <w:tcBorders>
              <w:top w:val="single" w:sz="4" w:space="0" w:color="auto"/>
              <w:left w:val="single" w:sz="4" w:space="0" w:color="auto"/>
              <w:bottom w:val="single" w:sz="4" w:space="0" w:color="auto"/>
              <w:right w:val="single" w:sz="4" w:space="0" w:color="auto"/>
            </w:tcBorders>
            <w:vAlign w:val="center"/>
          </w:tcPr>
          <w:p w:rsidR="00772E50" w:rsidRPr="00847F8B" w:rsidRDefault="00691BC9" w:rsidP="00691BC9">
            <w:pPr>
              <w:widowControl w:val="0"/>
              <w:jc w:val="center"/>
              <w:rPr>
                <w:bCs/>
                <w:sz w:val="22"/>
                <w:szCs w:val="22"/>
                <w:lang w:eastAsia="en-US"/>
              </w:rPr>
            </w:pPr>
            <w:r w:rsidRPr="00847F8B">
              <w:rPr>
                <w:bCs/>
                <w:sz w:val="22"/>
                <w:szCs w:val="22"/>
                <w:lang w:eastAsia="en-US"/>
              </w:rPr>
              <w:t>32/64,0</w:t>
            </w:r>
          </w:p>
        </w:tc>
      </w:tr>
      <w:tr w:rsidR="00772E50" w:rsidRPr="00847F8B" w:rsidTr="00691BC9">
        <w:tc>
          <w:tcPr>
            <w:tcW w:w="5353" w:type="dxa"/>
            <w:tcBorders>
              <w:top w:val="single" w:sz="4" w:space="0" w:color="auto"/>
              <w:left w:val="single" w:sz="4" w:space="0" w:color="auto"/>
              <w:bottom w:val="single" w:sz="4" w:space="0" w:color="auto"/>
              <w:right w:val="single" w:sz="4" w:space="0" w:color="auto"/>
            </w:tcBorders>
          </w:tcPr>
          <w:p w:rsidR="00772E50" w:rsidRPr="00847F8B" w:rsidRDefault="00772E50" w:rsidP="006B4909">
            <w:pPr>
              <w:widowControl w:val="0"/>
              <w:rPr>
                <w:bCs/>
                <w:sz w:val="22"/>
                <w:szCs w:val="22"/>
                <w:lang w:eastAsia="en-US"/>
              </w:rPr>
            </w:pPr>
            <w:r w:rsidRPr="00847F8B">
              <w:rPr>
                <w:bCs/>
                <w:sz w:val="22"/>
                <w:szCs w:val="22"/>
                <w:lang w:eastAsia="en-US"/>
              </w:rPr>
              <w:t>Договор на размещение средств в форме займа в микрофинансовой организации</w:t>
            </w:r>
          </w:p>
        </w:tc>
        <w:tc>
          <w:tcPr>
            <w:tcW w:w="1276" w:type="dxa"/>
            <w:tcBorders>
              <w:top w:val="single" w:sz="4" w:space="0" w:color="auto"/>
              <w:left w:val="single" w:sz="4" w:space="0" w:color="auto"/>
              <w:bottom w:val="single" w:sz="4" w:space="0" w:color="auto"/>
              <w:right w:val="single" w:sz="4" w:space="0" w:color="auto"/>
            </w:tcBorders>
            <w:vAlign w:val="center"/>
          </w:tcPr>
          <w:p w:rsidR="00772E50" w:rsidRPr="00847F8B" w:rsidRDefault="00691BC9" w:rsidP="00691BC9">
            <w:pPr>
              <w:widowControl w:val="0"/>
              <w:jc w:val="center"/>
              <w:rPr>
                <w:bCs/>
                <w:sz w:val="22"/>
                <w:szCs w:val="22"/>
                <w:lang w:eastAsia="en-US"/>
              </w:rPr>
            </w:pPr>
            <w:r w:rsidRPr="00847F8B">
              <w:rPr>
                <w:bCs/>
                <w:sz w:val="22"/>
                <w:szCs w:val="22"/>
                <w:lang w:eastAsia="en-US"/>
              </w:rPr>
              <w:t>1/ 2,0</w:t>
            </w:r>
          </w:p>
        </w:tc>
        <w:tc>
          <w:tcPr>
            <w:tcW w:w="1701" w:type="dxa"/>
            <w:tcBorders>
              <w:top w:val="single" w:sz="4" w:space="0" w:color="auto"/>
              <w:left w:val="single" w:sz="4" w:space="0" w:color="auto"/>
              <w:bottom w:val="single" w:sz="4" w:space="0" w:color="auto"/>
              <w:right w:val="single" w:sz="4" w:space="0" w:color="auto"/>
            </w:tcBorders>
            <w:vAlign w:val="center"/>
          </w:tcPr>
          <w:p w:rsidR="00772E50" w:rsidRPr="00847F8B" w:rsidRDefault="00691BC9" w:rsidP="00691BC9">
            <w:pPr>
              <w:widowControl w:val="0"/>
              <w:jc w:val="center"/>
              <w:rPr>
                <w:bCs/>
                <w:sz w:val="22"/>
                <w:szCs w:val="22"/>
                <w:lang w:eastAsia="en-US"/>
              </w:rPr>
            </w:pPr>
            <w:r w:rsidRPr="00847F8B">
              <w:rPr>
                <w:bCs/>
                <w:sz w:val="22"/>
                <w:szCs w:val="22"/>
                <w:lang w:eastAsia="en-US"/>
              </w:rPr>
              <w:t>0</w:t>
            </w:r>
          </w:p>
        </w:tc>
        <w:tc>
          <w:tcPr>
            <w:tcW w:w="1662" w:type="dxa"/>
            <w:tcBorders>
              <w:top w:val="single" w:sz="4" w:space="0" w:color="auto"/>
              <w:left w:val="single" w:sz="4" w:space="0" w:color="auto"/>
              <w:bottom w:val="single" w:sz="4" w:space="0" w:color="auto"/>
              <w:right w:val="single" w:sz="4" w:space="0" w:color="auto"/>
            </w:tcBorders>
            <w:vAlign w:val="center"/>
          </w:tcPr>
          <w:p w:rsidR="00772E50" w:rsidRPr="00847F8B" w:rsidRDefault="00691BC9" w:rsidP="00691BC9">
            <w:pPr>
              <w:widowControl w:val="0"/>
              <w:jc w:val="center"/>
              <w:rPr>
                <w:bCs/>
                <w:sz w:val="22"/>
                <w:szCs w:val="22"/>
                <w:lang w:eastAsia="en-US"/>
              </w:rPr>
            </w:pPr>
            <w:r w:rsidRPr="00847F8B">
              <w:rPr>
                <w:bCs/>
                <w:sz w:val="22"/>
                <w:szCs w:val="22"/>
                <w:lang w:eastAsia="en-US"/>
              </w:rPr>
              <w:t>49/98,0</w:t>
            </w:r>
          </w:p>
        </w:tc>
      </w:tr>
      <w:tr w:rsidR="006B4169" w:rsidRPr="00847F8B" w:rsidTr="00691BC9">
        <w:tc>
          <w:tcPr>
            <w:tcW w:w="5353" w:type="dxa"/>
            <w:tcBorders>
              <w:top w:val="single" w:sz="4" w:space="0" w:color="auto"/>
              <w:left w:val="single" w:sz="4" w:space="0" w:color="auto"/>
              <w:bottom w:val="single" w:sz="4" w:space="0" w:color="auto"/>
              <w:right w:val="single" w:sz="4" w:space="0" w:color="auto"/>
            </w:tcBorders>
          </w:tcPr>
          <w:p w:rsidR="006B4169" w:rsidRPr="00847F8B" w:rsidRDefault="006B4169" w:rsidP="006B4909">
            <w:pPr>
              <w:widowControl w:val="0"/>
              <w:rPr>
                <w:bCs/>
                <w:sz w:val="22"/>
                <w:szCs w:val="22"/>
                <w:lang w:eastAsia="en-US"/>
              </w:rPr>
            </w:pPr>
            <w:r w:rsidRPr="00847F8B">
              <w:rPr>
                <w:bCs/>
                <w:sz w:val="22"/>
                <w:szCs w:val="22"/>
                <w:lang w:eastAsia="en-US"/>
              </w:rPr>
              <w:t>Договор на размещение средств в форме займа в кредитном потребительском кооперативе</w:t>
            </w:r>
          </w:p>
        </w:tc>
        <w:tc>
          <w:tcPr>
            <w:tcW w:w="1276" w:type="dxa"/>
            <w:tcBorders>
              <w:top w:val="single" w:sz="4" w:space="0" w:color="auto"/>
              <w:left w:val="single" w:sz="4" w:space="0" w:color="auto"/>
              <w:bottom w:val="single" w:sz="4" w:space="0" w:color="auto"/>
              <w:right w:val="single" w:sz="4" w:space="0" w:color="auto"/>
            </w:tcBorders>
            <w:vAlign w:val="center"/>
          </w:tcPr>
          <w:p w:rsidR="006B4169" w:rsidRPr="00847F8B" w:rsidRDefault="006B4169" w:rsidP="00132E8B">
            <w:pPr>
              <w:widowControl w:val="0"/>
              <w:jc w:val="center"/>
              <w:rPr>
                <w:bCs/>
                <w:sz w:val="22"/>
                <w:szCs w:val="22"/>
                <w:lang w:eastAsia="en-US"/>
              </w:rPr>
            </w:pPr>
            <w:r w:rsidRPr="00847F8B">
              <w:rPr>
                <w:bCs/>
                <w:sz w:val="22"/>
                <w:szCs w:val="22"/>
                <w:lang w:eastAsia="en-US"/>
              </w:rPr>
              <w:t>1/ 2,0</w:t>
            </w:r>
          </w:p>
        </w:tc>
        <w:tc>
          <w:tcPr>
            <w:tcW w:w="1701" w:type="dxa"/>
            <w:tcBorders>
              <w:top w:val="single" w:sz="4" w:space="0" w:color="auto"/>
              <w:left w:val="single" w:sz="4" w:space="0" w:color="auto"/>
              <w:bottom w:val="single" w:sz="4" w:space="0" w:color="auto"/>
              <w:right w:val="single" w:sz="4" w:space="0" w:color="auto"/>
            </w:tcBorders>
            <w:vAlign w:val="center"/>
          </w:tcPr>
          <w:p w:rsidR="006B4169" w:rsidRPr="00847F8B" w:rsidRDefault="006B4169" w:rsidP="00132E8B">
            <w:pPr>
              <w:widowControl w:val="0"/>
              <w:jc w:val="center"/>
              <w:rPr>
                <w:bCs/>
                <w:sz w:val="22"/>
                <w:szCs w:val="22"/>
                <w:lang w:eastAsia="en-US"/>
              </w:rPr>
            </w:pPr>
            <w:r w:rsidRPr="00847F8B">
              <w:rPr>
                <w:bCs/>
                <w:sz w:val="22"/>
                <w:szCs w:val="22"/>
                <w:lang w:eastAsia="en-US"/>
              </w:rPr>
              <w:t>0</w:t>
            </w:r>
          </w:p>
        </w:tc>
        <w:tc>
          <w:tcPr>
            <w:tcW w:w="1662" w:type="dxa"/>
            <w:tcBorders>
              <w:top w:val="single" w:sz="4" w:space="0" w:color="auto"/>
              <w:left w:val="single" w:sz="4" w:space="0" w:color="auto"/>
              <w:bottom w:val="single" w:sz="4" w:space="0" w:color="auto"/>
              <w:right w:val="single" w:sz="4" w:space="0" w:color="auto"/>
            </w:tcBorders>
            <w:vAlign w:val="center"/>
          </w:tcPr>
          <w:p w:rsidR="006B4169" w:rsidRPr="00847F8B" w:rsidRDefault="006B4169" w:rsidP="00132E8B">
            <w:pPr>
              <w:widowControl w:val="0"/>
              <w:jc w:val="center"/>
              <w:rPr>
                <w:bCs/>
                <w:sz w:val="22"/>
                <w:szCs w:val="22"/>
                <w:lang w:eastAsia="en-US"/>
              </w:rPr>
            </w:pPr>
            <w:r w:rsidRPr="00847F8B">
              <w:rPr>
                <w:bCs/>
                <w:sz w:val="22"/>
                <w:szCs w:val="22"/>
                <w:lang w:eastAsia="en-US"/>
              </w:rPr>
              <w:t>49/98,0</w:t>
            </w:r>
          </w:p>
        </w:tc>
      </w:tr>
      <w:tr w:rsidR="006B4169" w:rsidRPr="00847F8B" w:rsidTr="00691BC9">
        <w:tc>
          <w:tcPr>
            <w:tcW w:w="5353" w:type="dxa"/>
            <w:tcBorders>
              <w:top w:val="single" w:sz="4" w:space="0" w:color="auto"/>
              <w:left w:val="single" w:sz="4" w:space="0" w:color="auto"/>
              <w:bottom w:val="single" w:sz="4" w:space="0" w:color="auto"/>
              <w:right w:val="single" w:sz="4" w:space="0" w:color="auto"/>
            </w:tcBorders>
          </w:tcPr>
          <w:p w:rsidR="006B4169" w:rsidRPr="00847F8B" w:rsidRDefault="006B4169" w:rsidP="006B4909">
            <w:pPr>
              <w:widowControl w:val="0"/>
              <w:rPr>
                <w:bCs/>
                <w:sz w:val="22"/>
                <w:szCs w:val="22"/>
                <w:lang w:eastAsia="en-US"/>
              </w:rPr>
            </w:pPr>
            <w:r w:rsidRPr="00847F8B">
              <w:rPr>
                <w:bCs/>
                <w:sz w:val="22"/>
                <w:szCs w:val="22"/>
                <w:lang w:eastAsia="en-US"/>
              </w:rPr>
              <w:t>Договор на размещение средств в форме займа в сельскохозяйственном кредитном потребительском кооперативе</w:t>
            </w:r>
          </w:p>
        </w:tc>
        <w:tc>
          <w:tcPr>
            <w:tcW w:w="1276" w:type="dxa"/>
            <w:tcBorders>
              <w:top w:val="single" w:sz="4" w:space="0" w:color="auto"/>
              <w:left w:val="single" w:sz="4" w:space="0" w:color="auto"/>
              <w:bottom w:val="single" w:sz="4" w:space="0" w:color="auto"/>
              <w:right w:val="single" w:sz="4" w:space="0" w:color="auto"/>
            </w:tcBorders>
            <w:vAlign w:val="center"/>
          </w:tcPr>
          <w:p w:rsidR="006B4169" w:rsidRPr="00847F8B" w:rsidRDefault="002279DD" w:rsidP="00691BC9">
            <w:pPr>
              <w:widowControl w:val="0"/>
              <w:jc w:val="center"/>
              <w:rPr>
                <w:bCs/>
                <w:sz w:val="22"/>
                <w:szCs w:val="22"/>
                <w:lang w:eastAsia="en-US"/>
              </w:rPr>
            </w:pPr>
            <w:r w:rsidRPr="00847F8B">
              <w:rPr>
                <w:bCs/>
                <w:sz w:val="22"/>
                <w:szCs w:val="22"/>
                <w:lang w:eastAsia="en-US"/>
              </w:rPr>
              <w:t>0</w:t>
            </w:r>
          </w:p>
        </w:tc>
        <w:tc>
          <w:tcPr>
            <w:tcW w:w="1701" w:type="dxa"/>
            <w:tcBorders>
              <w:top w:val="single" w:sz="4" w:space="0" w:color="auto"/>
              <w:left w:val="single" w:sz="4" w:space="0" w:color="auto"/>
              <w:bottom w:val="single" w:sz="4" w:space="0" w:color="auto"/>
              <w:right w:val="single" w:sz="4" w:space="0" w:color="auto"/>
            </w:tcBorders>
            <w:vAlign w:val="center"/>
          </w:tcPr>
          <w:p w:rsidR="006B4169" w:rsidRPr="00847F8B" w:rsidRDefault="002279DD" w:rsidP="00691BC9">
            <w:pPr>
              <w:widowControl w:val="0"/>
              <w:jc w:val="center"/>
              <w:rPr>
                <w:bCs/>
                <w:sz w:val="22"/>
                <w:szCs w:val="22"/>
                <w:lang w:eastAsia="en-US"/>
              </w:rPr>
            </w:pPr>
            <w:r w:rsidRPr="00847F8B">
              <w:rPr>
                <w:bCs/>
                <w:sz w:val="22"/>
                <w:szCs w:val="22"/>
                <w:lang w:eastAsia="en-US"/>
              </w:rPr>
              <w:t>0</w:t>
            </w:r>
          </w:p>
        </w:tc>
        <w:tc>
          <w:tcPr>
            <w:tcW w:w="1662" w:type="dxa"/>
            <w:tcBorders>
              <w:top w:val="single" w:sz="4" w:space="0" w:color="auto"/>
              <w:left w:val="single" w:sz="4" w:space="0" w:color="auto"/>
              <w:bottom w:val="single" w:sz="4" w:space="0" w:color="auto"/>
              <w:right w:val="single" w:sz="4" w:space="0" w:color="auto"/>
            </w:tcBorders>
            <w:vAlign w:val="center"/>
          </w:tcPr>
          <w:p w:rsidR="006B4169" w:rsidRPr="00847F8B" w:rsidRDefault="002279DD" w:rsidP="00691BC9">
            <w:pPr>
              <w:widowControl w:val="0"/>
              <w:jc w:val="center"/>
              <w:rPr>
                <w:bCs/>
                <w:sz w:val="22"/>
                <w:szCs w:val="22"/>
                <w:lang w:eastAsia="en-US"/>
              </w:rPr>
            </w:pPr>
            <w:r w:rsidRPr="00847F8B">
              <w:rPr>
                <w:bCs/>
                <w:sz w:val="22"/>
                <w:szCs w:val="22"/>
                <w:lang w:eastAsia="en-US"/>
              </w:rPr>
              <w:t>50/100,0</w:t>
            </w:r>
          </w:p>
        </w:tc>
      </w:tr>
      <w:tr w:rsidR="002279DD" w:rsidRPr="00847F8B" w:rsidTr="00691BC9">
        <w:tc>
          <w:tcPr>
            <w:tcW w:w="5353" w:type="dxa"/>
            <w:tcBorders>
              <w:top w:val="single" w:sz="4" w:space="0" w:color="auto"/>
              <w:left w:val="single" w:sz="4" w:space="0" w:color="auto"/>
              <w:bottom w:val="single" w:sz="4" w:space="0" w:color="auto"/>
              <w:right w:val="single" w:sz="4" w:space="0" w:color="auto"/>
            </w:tcBorders>
          </w:tcPr>
          <w:p w:rsidR="002279DD" w:rsidRPr="00847F8B" w:rsidRDefault="002279DD" w:rsidP="006B4909">
            <w:pPr>
              <w:widowControl w:val="0"/>
              <w:rPr>
                <w:bCs/>
                <w:sz w:val="22"/>
                <w:szCs w:val="22"/>
                <w:lang w:eastAsia="en-US"/>
              </w:rPr>
            </w:pPr>
            <w:r w:rsidRPr="00847F8B">
              <w:rPr>
                <w:bCs/>
                <w:sz w:val="22"/>
                <w:szCs w:val="22"/>
                <w:lang w:eastAsia="en-US"/>
              </w:rPr>
              <w:t>Индивидуальный инвестиционный счет</w:t>
            </w:r>
          </w:p>
        </w:tc>
        <w:tc>
          <w:tcPr>
            <w:tcW w:w="1276" w:type="dxa"/>
            <w:tcBorders>
              <w:top w:val="single" w:sz="4" w:space="0" w:color="auto"/>
              <w:left w:val="single" w:sz="4" w:space="0" w:color="auto"/>
              <w:bottom w:val="single" w:sz="4" w:space="0" w:color="auto"/>
              <w:right w:val="single" w:sz="4" w:space="0" w:color="auto"/>
            </w:tcBorders>
            <w:vAlign w:val="center"/>
          </w:tcPr>
          <w:p w:rsidR="002279DD" w:rsidRPr="00847F8B" w:rsidRDefault="002279DD" w:rsidP="00132E8B">
            <w:pPr>
              <w:widowControl w:val="0"/>
              <w:jc w:val="center"/>
              <w:rPr>
                <w:bCs/>
                <w:sz w:val="22"/>
                <w:szCs w:val="22"/>
                <w:lang w:eastAsia="en-US"/>
              </w:rPr>
            </w:pPr>
            <w:r w:rsidRPr="00847F8B">
              <w:rPr>
                <w:bCs/>
                <w:sz w:val="22"/>
                <w:szCs w:val="22"/>
                <w:lang w:eastAsia="en-US"/>
              </w:rPr>
              <w:t>0</w:t>
            </w:r>
          </w:p>
        </w:tc>
        <w:tc>
          <w:tcPr>
            <w:tcW w:w="1701" w:type="dxa"/>
            <w:tcBorders>
              <w:top w:val="single" w:sz="4" w:space="0" w:color="auto"/>
              <w:left w:val="single" w:sz="4" w:space="0" w:color="auto"/>
              <w:bottom w:val="single" w:sz="4" w:space="0" w:color="auto"/>
              <w:right w:val="single" w:sz="4" w:space="0" w:color="auto"/>
            </w:tcBorders>
            <w:vAlign w:val="center"/>
          </w:tcPr>
          <w:p w:rsidR="002279DD" w:rsidRPr="00847F8B" w:rsidRDefault="002279DD" w:rsidP="00132E8B">
            <w:pPr>
              <w:widowControl w:val="0"/>
              <w:jc w:val="center"/>
              <w:rPr>
                <w:bCs/>
                <w:sz w:val="22"/>
                <w:szCs w:val="22"/>
                <w:lang w:eastAsia="en-US"/>
              </w:rPr>
            </w:pPr>
            <w:r w:rsidRPr="00847F8B">
              <w:rPr>
                <w:bCs/>
                <w:sz w:val="22"/>
                <w:szCs w:val="22"/>
                <w:lang w:eastAsia="en-US"/>
              </w:rPr>
              <w:t>0</w:t>
            </w:r>
          </w:p>
        </w:tc>
        <w:tc>
          <w:tcPr>
            <w:tcW w:w="1662" w:type="dxa"/>
            <w:tcBorders>
              <w:top w:val="single" w:sz="4" w:space="0" w:color="auto"/>
              <w:left w:val="single" w:sz="4" w:space="0" w:color="auto"/>
              <w:bottom w:val="single" w:sz="4" w:space="0" w:color="auto"/>
              <w:right w:val="single" w:sz="4" w:space="0" w:color="auto"/>
            </w:tcBorders>
            <w:vAlign w:val="center"/>
          </w:tcPr>
          <w:p w:rsidR="002279DD" w:rsidRPr="00847F8B" w:rsidRDefault="002279DD" w:rsidP="00132E8B">
            <w:pPr>
              <w:widowControl w:val="0"/>
              <w:jc w:val="center"/>
              <w:rPr>
                <w:bCs/>
                <w:sz w:val="22"/>
                <w:szCs w:val="22"/>
                <w:lang w:eastAsia="en-US"/>
              </w:rPr>
            </w:pPr>
            <w:r w:rsidRPr="00847F8B">
              <w:rPr>
                <w:bCs/>
                <w:sz w:val="22"/>
                <w:szCs w:val="22"/>
                <w:lang w:eastAsia="en-US"/>
              </w:rPr>
              <w:t>50/100,0</w:t>
            </w:r>
          </w:p>
        </w:tc>
      </w:tr>
      <w:tr w:rsidR="002279DD" w:rsidRPr="00847F8B" w:rsidTr="00691BC9">
        <w:tc>
          <w:tcPr>
            <w:tcW w:w="5353" w:type="dxa"/>
            <w:tcBorders>
              <w:top w:val="single" w:sz="4" w:space="0" w:color="auto"/>
              <w:left w:val="single" w:sz="4" w:space="0" w:color="auto"/>
              <w:bottom w:val="single" w:sz="4" w:space="0" w:color="auto"/>
              <w:right w:val="single" w:sz="4" w:space="0" w:color="auto"/>
            </w:tcBorders>
          </w:tcPr>
          <w:p w:rsidR="002279DD" w:rsidRPr="00847F8B" w:rsidRDefault="002279DD" w:rsidP="006B4909">
            <w:pPr>
              <w:widowControl w:val="0"/>
              <w:rPr>
                <w:bCs/>
                <w:sz w:val="22"/>
                <w:szCs w:val="22"/>
                <w:lang w:eastAsia="en-US"/>
              </w:rPr>
            </w:pPr>
            <w:r w:rsidRPr="00847F8B">
              <w:rPr>
                <w:bCs/>
                <w:sz w:val="22"/>
                <w:szCs w:val="22"/>
                <w:lang w:eastAsia="en-US"/>
              </w:rPr>
              <w:t>Инвестиционное страхование жизни</w:t>
            </w:r>
          </w:p>
        </w:tc>
        <w:tc>
          <w:tcPr>
            <w:tcW w:w="1276" w:type="dxa"/>
            <w:tcBorders>
              <w:top w:val="single" w:sz="4" w:space="0" w:color="auto"/>
              <w:left w:val="single" w:sz="4" w:space="0" w:color="auto"/>
              <w:bottom w:val="single" w:sz="4" w:space="0" w:color="auto"/>
              <w:right w:val="single" w:sz="4" w:space="0" w:color="auto"/>
            </w:tcBorders>
            <w:vAlign w:val="center"/>
          </w:tcPr>
          <w:p w:rsidR="002279DD" w:rsidRPr="00847F8B" w:rsidRDefault="002279DD" w:rsidP="00132E8B">
            <w:pPr>
              <w:widowControl w:val="0"/>
              <w:jc w:val="center"/>
              <w:rPr>
                <w:bCs/>
                <w:sz w:val="22"/>
                <w:szCs w:val="22"/>
                <w:lang w:eastAsia="en-US"/>
              </w:rPr>
            </w:pPr>
            <w:r w:rsidRPr="00847F8B">
              <w:rPr>
                <w:bCs/>
                <w:sz w:val="22"/>
                <w:szCs w:val="22"/>
                <w:lang w:eastAsia="en-US"/>
              </w:rPr>
              <w:t>1/ 2,0</w:t>
            </w:r>
          </w:p>
        </w:tc>
        <w:tc>
          <w:tcPr>
            <w:tcW w:w="1701" w:type="dxa"/>
            <w:tcBorders>
              <w:top w:val="single" w:sz="4" w:space="0" w:color="auto"/>
              <w:left w:val="single" w:sz="4" w:space="0" w:color="auto"/>
              <w:bottom w:val="single" w:sz="4" w:space="0" w:color="auto"/>
              <w:right w:val="single" w:sz="4" w:space="0" w:color="auto"/>
            </w:tcBorders>
            <w:vAlign w:val="center"/>
          </w:tcPr>
          <w:p w:rsidR="002279DD" w:rsidRPr="00847F8B" w:rsidRDefault="002279DD" w:rsidP="00132E8B">
            <w:pPr>
              <w:widowControl w:val="0"/>
              <w:jc w:val="center"/>
              <w:rPr>
                <w:bCs/>
                <w:sz w:val="22"/>
                <w:szCs w:val="22"/>
                <w:lang w:eastAsia="en-US"/>
              </w:rPr>
            </w:pPr>
            <w:r w:rsidRPr="00847F8B">
              <w:rPr>
                <w:bCs/>
                <w:sz w:val="22"/>
                <w:szCs w:val="22"/>
                <w:lang w:eastAsia="en-US"/>
              </w:rPr>
              <w:t>0</w:t>
            </w:r>
          </w:p>
        </w:tc>
        <w:tc>
          <w:tcPr>
            <w:tcW w:w="1662" w:type="dxa"/>
            <w:tcBorders>
              <w:top w:val="single" w:sz="4" w:space="0" w:color="auto"/>
              <w:left w:val="single" w:sz="4" w:space="0" w:color="auto"/>
              <w:bottom w:val="single" w:sz="4" w:space="0" w:color="auto"/>
              <w:right w:val="single" w:sz="4" w:space="0" w:color="auto"/>
            </w:tcBorders>
            <w:vAlign w:val="center"/>
          </w:tcPr>
          <w:p w:rsidR="002279DD" w:rsidRPr="00847F8B" w:rsidRDefault="002279DD" w:rsidP="00132E8B">
            <w:pPr>
              <w:widowControl w:val="0"/>
              <w:jc w:val="center"/>
              <w:rPr>
                <w:bCs/>
                <w:sz w:val="22"/>
                <w:szCs w:val="22"/>
                <w:lang w:eastAsia="en-US"/>
              </w:rPr>
            </w:pPr>
            <w:r w:rsidRPr="00847F8B">
              <w:rPr>
                <w:bCs/>
                <w:sz w:val="22"/>
                <w:szCs w:val="22"/>
                <w:lang w:eastAsia="en-US"/>
              </w:rPr>
              <w:t>49/98,0</w:t>
            </w:r>
          </w:p>
        </w:tc>
      </w:tr>
      <w:tr w:rsidR="002279DD" w:rsidRPr="00847F8B" w:rsidTr="00691BC9">
        <w:tc>
          <w:tcPr>
            <w:tcW w:w="5353" w:type="dxa"/>
            <w:tcBorders>
              <w:top w:val="single" w:sz="4" w:space="0" w:color="auto"/>
              <w:left w:val="single" w:sz="4" w:space="0" w:color="auto"/>
              <w:bottom w:val="single" w:sz="4" w:space="0" w:color="auto"/>
              <w:right w:val="single" w:sz="4" w:space="0" w:color="auto"/>
            </w:tcBorders>
          </w:tcPr>
          <w:p w:rsidR="002279DD" w:rsidRPr="00847F8B" w:rsidRDefault="002279DD" w:rsidP="006B4909">
            <w:pPr>
              <w:widowControl w:val="0"/>
              <w:rPr>
                <w:bCs/>
                <w:sz w:val="22"/>
                <w:szCs w:val="22"/>
                <w:lang w:eastAsia="en-US"/>
              </w:rPr>
            </w:pPr>
            <w:r w:rsidRPr="00847F8B">
              <w:rPr>
                <w:bCs/>
                <w:sz w:val="22"/>
                <w:szCs w:val="22"/>
                <w:lang w:eastAsia="en-US"/>
              </w:rPr>
              <w:t>Брокерский счет</w:t>
            </w:r>
          </w:p>
        </w:tc>
        <w:tc>
          <w:tcPr>
            <w:tcW w:w="1276" w:type="dxa"/>
            <w:tcBorders>
              <w:top w:val="single" w:sz="4" w:space="0" w:color="auto"/>
              <w:left w:val="single" w:sz="4" w:space="0" w:color="auto"/>
              <w:bottom w:val="single" w:sz="4" w:space="0" w:color="auto"/>
              <w:right w:val="single" w:sz="4" w:space="0" w:color="auto"/>
            </w:tcBorders>
            <w:vAlign w:val="center"/>
          </w:tcPr>
          <w:p w:rsidR="002279DD" w:rsidRPr="00847F8B" w:rsidRDefault="002279DD" w:rsidP="00132E8B">
            <w:pPr>
              <w:widowControl w:val="0"/>
              <w:jc w:val="center"/>
              <w:rPr>
                <w:bCs/>
                <w:sz w:val="22"/>
                <w:szCs w:val="22"/>
                <w:lang w:eastAsia="en-US"/>
              </w:rPr>
            </w:pPr>
            <w:r w:rsidRPr="00847F8B">
              <w:rPr>
                <w:bCs/>
                <w:sz w:val="22"/>
                <w:szCs w:val="22"/>
                <w:lang w:eastAsia="en-US"/>
              </w:rPr>
              <w:t>0</w:t>
            </w:r>
          </w:p>
        </w:tc>
        <w:tc>
          <w:tcPr>
            <w:tcW w:w="1701" w:type="dxa"/>
            <w:tcBorders>
              <w:top w:val="single" w:sz="4" w:space="0" w:color="auto"/>
              <w:left w:val="single" w:sz="4" w:space="0" w:color="auto"/>
              <w:bottom w:val="single" w:sz="4" w:space="0" w:color="auto"/>
              <w:right w:val="single" w:sz="4" w:space="0" w:color="auto"/>
            </w:tcBorders>
            <w:vAlign w:val="center"/>
          </w:tcPr>
          <w:p w:rsidR="002279DD" w:rsidRPr="00847F8B" w:rsidRDefault="002279DD" w:rsidP="00132E8B">
            <w:pPr>
              <w:widowControl w:val="0"/>
              <w:jc w:val="center"/>
              <w:rPr>
                <w:bCs/>
                <w:sz w:val="22"/>
                <w:szCs w:val="22"/>
                <w:lang w:eastAsia="en-US"/>
              </w:rPr>
            </w:pPr>
            <w:r w:rsidRPr="00847F8B">
              <w:rPr>
                <w:bCs/>
                <w:sz w:val="22"/>
                <w:szCs w:val="22"/>
                <w:lang w:eastAsia="en-US"/>
              </w:rPr>
              <w:t>0</w:t>
            </w:r>
          </w:p>
        </w:tc>
        <w:tc>
          <w:tcPr>
            <w:tcW w:w="1662" w:type="dxa"/>
            <w:tcBorders>
              <w:top w:val="single" w:sz="4" w:space="0" w:color="auto"/>
              <w:left w:val="single" w:sz="4" w:space="0" w:color="auto"/>
              <w:bottom w:val="single" w:sz="4" w:space="0" w:color="auto"/>
              <w:right w:val="single" w:sz="4" w:space="0" w:color="auto"/>
            </w:tcBorders>
            <w:vAlign w:val="center"/>
          </w:tcPr>
          <w:p w:rsidR="002279DD" w:rsidRPr="00847F8B" w:rsidRDefault="002279DD" w:rsidP="00132E8B">
            <w:pPr>
              <w:widowControl w:val="0"/>
              <w:jc w:val="center"/>
              <w:rPr>
                <w:bCs/>
                <w:sz w:val="22"/>
                <w:szCs w:val="22"/>
                <w:lang w:eastAsia="en-US"/>
              </w:rPr>
            </w:pPr>
            <w:r w:rsidRPr="00847F8B">
              <w:rPr>
                <w:bCs/>
                <w:sz w:val="22"/>
                <w:szCs w:val="22"/>
                <w:lang w:eastAsia="en-US"/>
              </w:rPr>
              <w:t>50/100,0</w:t>
            </w:r>
          </w:p>
        </w:tc>
      </w:tr>
      <w:tr w:rsidR="002279DD" w:rsidRPr="00847F8B" w:rsidTr="006B4909">
        <w:tc>
          <w:tcPr>
            <w:tcW w:w="5353" w:type="dxa"/>
            <w:tcBorders>
              <w:top w:val="single" w:sz="4" w:space="0" w:color="auto"/>
              <w:left w:val="single" w:sz="4" w:space="0" w:color="auto"/>
              <w:bottom w:val="single" w:sz="4" w:space="0" w:color="auto"/>
              <w:right w:val="single" w:sz="4" w:space="0" w:color="auto"/>
            </w:tcBorders>
          </w:tcPr>
          <w:p w:rsidR="002279DD" w:rsidRPr="00847F8B" w:rsidRDefault="002279DD" w:rsidP="006B4909">
            <w:pPr>
              <w:widowControl w:val="0"/>
              <w:rPr>
                <w:bCs/>
                <w:sz w:val="22"/>
                <w:szCs w:val="22"/>
                <w:lang w:eastAsia="en-US"/>
              </w:rPr>
            </w:pPr>
            <w:r w:rsidRPr="00847F8B">
              <w:rPr>
                <w:bCs/>
                <w:sz w:val="22"/>
                <w:szCs w:val="22"/>
                <w:lang w:eastAsia="en-US"/>
              </w:rPr>
              <w:lastRenderedPageBreak/>
              <w:t>Вложение средств в паевой инвестиционный фонд</w:t>
            </w:r>
          </w:p>
        </w:tc>
        <w:tc>
          <w:tcPr>
            <w:tcW w:w="1276" w:type="dxa"/>
            <w:tcBorders>
              <w:top w:val="single" w:sz="4" w:space="0" w:color="auto"/>
              <w:left w:val="single" w:sz="4" w:space="0" w:color="auto"/>
              <w:bottom w:val="single" w:sz="4" w:space="0" w:color="auto"/>
              <w:right w:val="single" w:sz="4" w:space="0" w:color="auto"/>
            </w:tcBorders>
          </w:tcPr>
          <w:p w:rsidR="002279DD" w:rsidRPr="00847F8B" w:rsidRDefault="002279DD" w:rsidP="006B4909">
            <w:pPr>
              <w:widowControl w:val="0"/>
              <w:jc w:val="center"/>
              <w:rPr>
                <w:bCs/>
                <w:sz w:val="22"/>
                <w:szCs w:val="22"/>
                <w:lang w:eastAsia="en-US"/>
              </w:rPr>
            </w:pPr>
            <w:r w:rsidRPr="00847F8B">
              <w:rPr>
                <w:bCs/>
                <w:sz w:val="22"/>
                <w:szCs w:val="22"/>
                <w:lang w:eastAsia="en-US"/>
              </w:rPr>
              <w:t>0</w:t>
            </w:r>
          </w:p>
        </w:tc>
        <w:tc>
          <w:tcPr>
            <w:tcW w:w="1701" w:type="dxa"/>
            <w:tcBorders>
              <w:top w:val="single" w:sz="4" w:space="0" w:color="auto"/>
              <w:left w:val="single" w:sz="4" w:space="0" w:color="auto"/>
              <w:bottom w:val="single" w:sz="4" w:space="0" w:color="auto"/>
              <w:right w:val="single" w:sz="4" w:space="0" w:color="auto"/>
            </w:tcBorders>
          </w:tcPr>
          <w:p w:rsidR="002279DD" w:rsidRPr="00847F8B" w:rsidRDefault="002279DD" w:rsidP="006B4909">
            <w:pPr>
              <w:widowControl w:val="0"/>
              <w:jc w:val="center"/>
              <w:rPr>
                <w:bCs/>
                <w:sz w:val="22"/>
                <w:szCs w:val="22"/>
                <w:lang w:eastAsia="en-US"/>
              </w:rPr>
            </w:pPr>
            <w:r w:rsidRPr="00847F8B">
              <w:rPr>
                <w:bCs/>
                <w:sz w:val="22"/>
                <w:szCs w:val="22"/>
                <w:lang w:eastAsia="en-US"/>
              </w:rPr>
              <w:t>0</w:t>
            </w:r>
          </w:p>
        </w:tc>
        <w:tc>
          <w:tcPr>
            <w:tcW w:w="1662" w:type="dxa"/>
            <w:tcBorders>
              <w:top w:val="single" w:sz="4" w:space="0" w:color="auto"/>
              <w:left w:val="single" w:sz="4" w:space="0" w:color="auto"/>
              <w:bottom w:val="single" w:sz="4" w:space="0" w:color="auto"/>
              <w:right w:val="single" w:sz="4" w:space="0" w:color="auto"/>
            </w:tcBorders>
          </w:tcPr>
          <w:p w:rsidR="002279DD" w:rsidRPr="00847F8B" w:rsidRDefault="002279DD" w:rsidP="006B4909">
            <w:pPr>
              <w:widowControl w:val="0"/>
              <w:jc w:val="center"/>
              <w:rPr>
                <w:bCs/>
                <w:sz w:val="22"/>
                <w:szCs w:val="22"/>
                <w:lang w:eastAsia="en-US"/>
              </w:rPr>
            </w:pPr>
            <w:r w:rsidRPr="00847F8B">
              <w:rPr>
                <w:bCs/>
                <w:sz w:val="22"/>
                <w:szCs w:val="22"/>
                <w:lang w:eastAsia="en-US"/>
              </w:rPr>
              <w:t>50/100,0</w:t>
            </w:r>
          </w:p>
        </w:tc>
      </w:tr>
    </w:tbl>
    <w:p w:rsidR="00772E50" w:rsidRPr="00847F8B" w:rsidRDefault="00772E50" w:rsidP="00772E50">
      <w:pPr>
        <w:widowControl w:val="0"/>
        <w:ind w:firstLine="720"/>
        <w:jc w:val="both"/>
        <w:rPr>
          <w:sz w:val="24"/>
          <w:szCs w:val="24"/>
        </w:rPr>
      </w:pPr>
    </w:p>
    <w:p w:rsidR="00BC6270" w:rsidRPr="00847F8B" w:rsidRDefault="00BC6270" w:rsidP="00BC6270">
      <w:pPr>
        <w:pStyle w:val="Default"/>
        <w:widowControl w:val="0"/>
        <w:ind w:firstLine="708"/>
        <w:jc w:val="both"/>
        <w:rPr>
          <w:rFonts w:ascii="Times New Roman" w:hAnsi="Times New Roman" w:cs="Times New Roman"/>
          <w:color w:val="auto"/>
          <w:sz w:val="28"/>
          <w:szCs w:val="28"/>
        </w:rPr>
      </w:pPr>
      <w:r w:rsidRPr="00847F8B">
        <w:rPr>
          <w:rFonts w:ascii="Times New Roman" w:hAnsi="Times New Roman" w:cs="Times New Roman"/>
          <w:color w:val="auto"/>
          <w:sz w:val="28"/>
          <w:szCs w:val="28"/>
        </w:rPr>
        <w:t>Из</w:t>
      </w:r>
      <w:r w:rsidR="00583A27" w:rsidRPr="00847F8B">
        <w:rPr>
          <w:rFonts w:ascii="Times New Roman" w:hAnsi="Times New Roman" w:cs="Times New Roman"/>
          <w:color w:val="auto"/>
          <w:sz w:val="28"/>
          <w:szCs w:val="28"/>
        </w:rPr>
        <w:t xml:space="preserve"> </w:t>
      </w:r>
      <w:r w:rsidR="0079307E" w:rsidRPr="00847F8B">
        <w:rPr>
          <w:rFonts w:ascii="Times New Roman" w:hAnsi="Times New Roman" w:cs="Times New Roman"/>
          <w:color w:val="auto"/>
          <w:sz w:val="28"/>
          <w:szCs w:val="28"/>
        </w:rPr>
        <w:t>44</w:t>
      </w:r>
      <w:r w:rsidR="00583A27" w:rsidRPr="00847F8B">
        <w:rPr>
          <w:rFonts w:ascii="Times New Roman" w:hAnsi="Times New Roman" w:cs="Times New Roman"/>
          <w:color w:val="auto"/>
          <w:sz w:val="28"/>
          <w:szCs w:val="28"/>
        </w:rPr>
        <w:t xml:space="preserve"> человек</w:t>
      </w:r>
      <w:r w:rsidRPr="00847F8B">
        <w:rPr>
          <w:rFonts w:ascii="Times New Roman" w:hAnsi="Times New Roman" w:cs="Times New Roman"/>
          <w:color w:val="auto"/>
          <w:sz w:val="28"/>
          <w:szCs w:val="28"/>
        </w:rPr>
        <w:t xml:space="preserve"> ответивш</w:t>
      </w:r>
      <w:r w:rsidR="00FE6883" w:rsidRPr="00847F8B">
        <w:rPr>
          <w:rFonts w:ascii="Times New Roman" w:hAnsi="Times New Roman" w:cs="Times New Roman"/>
          <w:color w:val="auto"/>
          <w:sz w:val="28"/>
          <w:szCs w:val="28"/>
        </w:rPr>
        <w:t>их</w:t>
      </w:r>
      <w:r w:rsidRPr="00847F8B">
        <w:rPr>
          <w:rFonts w:ascii="Times New Roman" w:hAnsi="Times New Roman" w:cs="Times New Roman"/>
          <w:color w:val="auto"/>
          <w:sz w:val="28"/>
          <w:szCs w:val="28"/>
        </w:rPr>
        <w:t xml:space="preserve"> на вопрос, большинство </w:t>
      </w:r>
      <w:r w:rsidR="00C737BE" w:rsidRPr="00847F8B">
        <w:rPr>
          <w:rFonts w:ascii="Times New Roman" w:hAnsi="Times New Roman" w:cs="Times New Roman"/>
          <w:color w:val="auto"/>
          <w:sz w:val="28"/>
          <w:szCs w:val="28"/>
        </w:rPr>
        <w:t>25</w:t>
      </w:r>
      <w:r w:rsidR="00FE6883" w:rsidRPr="00847F8B">
        <w:rPr>
          <w:rFonts w:ascii="Times New Roman" w:hAnsi="Times New Roman" w:cs="Times New Roman"/>
          <w:color w:val="auto"/>
          <w:sz w:val="28"/>
          <w:szCs w:val="28"/>
        </w:rPr>
        <w:t xml:space="preserve"> человека (</w:t>
      </w:r>
      <w:r w:rsidR="00C737BE" w:rsidRPr="00847F8B">
        <w:rPr>
          <w:rFonts w:ascii="Times New Roman" w:hAnsi="Times New Roman" w:cs="Times New Roman"/>
          <w:color w:val="auto"/>
          <w:sz w:val="28"/>
          <w:szCs w:val="28"/>
        </w:rPr>
        <w:t>или 56,8</w:t>
      </w:r>
      <w:r w:rsidR="00FE6883" w:rsidRPr="00847F8B">
        <w:rPr>
          <w:rFonts w:ascii="Times New Roman" w:hAnsi="Times New Roman" w:cs="Times New Roman"/>
          <w:color w:val="auto"/>
          <w:sz w:val="28"/>
          <w:szCs w:val="28"/>
        </w:rPr>
        <w:t>%)</w:t>
      </w:r>
      <w:r w:rsidRPr="00847F8B">
        <w:rPr>
          <w:rFonts w:ascii="Times New Roman" w:hAnsi="Times New Roman" w:cs="Times New Roman"/>
          <w:color w:val="auto"/>
          <w:sz w:val="28"/>
          <w:szCs w:val="28"/>
        </w:rPr>
        <w:t xml:space="preserve"> ответили, что главная причина, по которой они за последние 12 месяцев не пользовались финансовыми продуктами, является нехватка свободных денег,</w:t>
      </w:r>
    </w:p>
    <w:p w:rsidR="008150FA" w:rsidRPr="00847F8B" w:rsidRDefault="009A4D3E" w:rsidP="008150FA">
      <w:pPr>
        <w:jc w:val="both"/>
        <w:rPr>
          <w:sz w:val="28"/>
          <w:szCs w:val="28"/>
        </w:rPr>
      </w:pPr>
      <w:r w:rsidRPr="00847F8B">
        <w:rPr>
          <w:sz w:val="28"/>
          <w:szCs w:val="28"/>
        </w:rPr>
        <w:t>по 6</w:t>
      </w:r>
      <w:r w:rsidR="00604151" w:rsidRPr="00847F8B">
        <w:rPr>
          <w:sz w:val="28"/>
          <w:szCs w:val="28"/>
        </w:rPr>
        <w:t xml:space="preserve">  (</w:t>
      </w:r>
      <w:r w:rsidRPr="00847F8B">
        <w:rPr>
          <w:sz w:val="28"/>
          <w:szCs w:val="28"/>
        </w:rPr>
        <w:t>или по 13,6</w:t>
      </w:r>
      <w:r w:rsidR="00BC6270" w:rsidRPr="00847F8B">
        <w:rPr>
          <w:sz w:val="28"/>
          <w:szCs w:val="28"/>
        </w:rPr>
        <w:t>%</w:t>
      </w:r>
      <w:r w:rsidR="00604151" w:rsidRPr="00847F8B">
        <w:rPr>
          <w:sz w:val="28"/>
          <w:szCs w:val="28"/>
        </w:rPr>
        <w:t>)</w:t>
      </w:r>
      <w:r w:rsidR="00BC6270" w:rsidRPr="00847F8B">
        <w:rPr>
          <w:sz w:val="28"/>
          <w:szCs w:val="28"/>
        </w:rPr>
        <w:t xml:space="preserve"> опрошенных  высказали недоверие к финансовым организациям  </w:t>
      </w:r>
      <w:r w:rsidRPr="00847F8B">
        <w:rPr>
          <w:sz w:val="28"/>
          <w:szCs w:val="28"/>
        </w:rPr>
        <w:t>и</w:t>
      </w:r>
      <w:r w:rsidR="00CB58EC" w:rsidRPr="00847F8B">
        <w:rPr>
          <w:sz w:val="28"/>
          <w:szCs w:val="28"/>
        </w:rPr>
        <w:t xml:space="preserve"> ответили, что </w:t>
      </w:r>
      <w:r w:rsidR="00BC6270" w:rsidRPr="00847F8B">
        <w:rPr>
          <w:sz w:val="28"/>
          <w:szCs w:val="28"/>
        </w:rPr>
        <w:t>финансовыми услугами пол</w:t>
      </w:r>
      <w:r w:rsidR="00CB58EC" w:rsidRPr="00847F8B">
        <w:rPr>
          <w:sz w:val="28"/>
          <w:szCs w:val="28"/>
        </w:rPr>
        <w:t>ьзуются другие члены моей семьи,</w:t>
      </w:r>
      <w:r w:rsidR="00604151" w:rsidRPr="00847F8B">
        <w:rPr>
          <w:sz w:val="28"/>
          <w:szCs w:val="28"/>
        </w:rPr>
        <w:t xml:space="preserve"> </w:t>
      </w:r>
      <w:r w:rsidR="00EA7906" w:rsidRPr="00847F8B">
        <w:rPr>
          <w:sz w:val="28"/>
          <w:szCs w:val="28"/>
        </w:rPr>
        <w:t>3</w:t>
      </w:r>
      <w:r w:rsidR="00604151" w:rsidRPr="00847F8B">
        <w:rPr>
          <w:sz w:val="28"/>
          <w:szCs w:val="28"/>
        </w:rPr>
        <w:t xml:space="preserve"> (</w:t>
      </w:r>
      <w:r w:rsidR="00EA7906" w:rsidRPr="00847F8B">
        <w:rPr>
          <w:sz w:val="28"/>
          <w:szCs w:val="28"/>
        </w:rPr>
        <w:t>или 6,8</w:t>
      </w:r>
      <w:r w:rsidR="00604151" w:rsidRPr="00847F8B">
        <w:rPr>
          <w:sz w:val="28"/>
          <w:szCs w:val="28"/>
        </w:rPr>
        <w:t>%) – высказались, что п</w:t>
      </w:r>
      <w:r w:rsidR="008150FA" w:rsidRPr="00847F8B">
        <w:rPr>
          <w:sz w:val="28"/>
          <w:szCs w:val="28"/>
        </w:rPr>
        <w:t>редлагаемая процентная ставка слишком низкая (для продуктов с процентным доходом)</w:t>
      </w:r>
      <w:r w:rsidRPr="00847F8B">
        <w:rPr>
          <w:sz w:val="28"/>
          <w:szCs w:val="28"/>
        </w:rPr>
        <w:t>, а 4 (или 9,1%) опрошенных - отделения финансовых организаций находятся слишком далеко от меня</w:t>
      </w:r>
      <w:r w:rsidR="00132E8B" w:rsidRPr="00847F8B">
        <w:rPr>
          <w:sz w:val="28"/>
          <w:szCs w:val="28"/>
        </w:rPr>
        <w:t>:</w:t>
      </w:r>
    </w:p>
    <w:p w:rsidR="00BC6270" w:rsidRPr="00847F8B" w:rsidRDefault="00BC6270" w:rsidP="00143766">
      <w:pPr>
        <w:jc w:val="center"/>
        <w:rPr>
          <w:i/>
          <w:sz w:val="28"/>
          <w:szCs w:val="28"/>
        </w:rPr>
      </w:pPr>
      <w:r w:rsidRPr="00847F8B">
        <w:rPr>
          <w:i/>
          <w:sz w:val="28"/>
          <w:szCs w:val="28"/>
        </w:rPr>
        <w:t>Распределение мнений респондентов о причинах отсутствия вышеуказанных финансовых продуктов (услуг)</w:t>
      </w:r>
    </w:p>
    <w:p w:rsidR="00BC6270" w:rsidRPr="00847F8B" w:rsidRDefault="00BC6270" w:rsidP="00BC6270">
      <w:pPr>
        <w:pStyle w:val="Default"/>
        <w:widowControl w:val="0"/>
        <w:ind w:firstLine="708"/>
        <w:jc w:val="both"/>
        <w:rPr>
          <w:rFonts w:ascii="Times New Roman" w:hAnsi="Times New Roman" w:cs="Times New Roman"/>
          <w:i/>
          <w:color w:val="auto"/>
          <w:sz w:val="28"/>
          <w:szCs w:val="2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34"/>
        <w:gridCol w:w="1696"/>
        <w:gridCol w:w="1701"/>
      </w:tblGrid>
      <w:tr w:rsidR="00BC6270" w:rsidRPr="00847F8B" w:rsidTr="00883B3A">
        <w:tc>
          <w:tcPr>
            <w:tcW w:w="6634" w:type="dxa"/>
          </w:tcPr>
          <w:p w:rsidR="00BC6270" w:rsidRPr="00847F8B" w:rsidRDefault="00BC6270" w:rsidP="006B4909">
            <w:pPr>
              <w:pStyle w:val="Default"/>
              <w:widowControl w:val="0"/>
              <w:jc w:val="center"/>
              <w:rPr>
                <w:rFonts w:ascii="Times New Roman" w:hAnsi="Times New Roman" w:cs="Times New Roman"/>
                <w:b/>
                <w:color w:val="auto"/>
                <w:kern w:val="1"/>
                <w:sz w:val="22"/>
                <w:szCs w:val="22"/>
              </w:rPr>
            </w:pPr>
            <w:r w:rsidRPr="00847F8B">
              <w:rPr>
                <w:rFonts w:ascii="Times New Roman" w:hAnsi="Times New Roman" w:cs="Times New Roman"/>
                <w:b/>
                <w:color w:val="auto"/>
                <w:kern w:val="1"/>
                <w:sz w:val="22"/>
                <w:szCs w:val="22"/>
              </w:rPr>
              <w:t>Причины</w:t>
            </w:r>
          </w:p>
        </w:tc>
        <w:tc>
          <w:tcPr>
            <w:tcW w:w="1696" w:type="dxa"/>
          </w:tcPr>
          <w:p w:rsidR="00BC6270" w:rsidRPr="00847F8B" w:rsidRDefault="00BC6270" w:rsidP="006B4909">
            <w:pPr>
              <w:pStyle w:val="Default"/>
              <w:widowControl w:val="0"/>
              <w:jc w:val="both"/>
              <w:rPr>
                <w:rFonts w:ascii="Times New Roman" w:hAnsi="Times New Roman" w:cs="Times New Roman"/>
                <w:b/>
                <w:color w:val="auto"/>
                <w:kern w:val="1"/>
                <w:sz w:val="22"/>
                <w:szCs w:val="22"/>
              </w:rPr>
            </w:pPr>
            <w:r w:rsidRPr="00847F8B">
              <w:rPr>
                <w:rFonts w:ascii="Times New Roman" w:hAnsi="Times New Roman" w:cs="Times New Roman"/>
                <w:b/>
                <w:color w:val="auto"/>
                <w:kern w:val="1"/>
                <w:sz w:val="22"/>
                <w:szCs w:val="22"/>
              </w:rPr>
              <w:t xml:space="preserve">Количество респондентов (чел.) </w:t>
            </w:r>
          </w:p>
        </w:tc>
        <w:tc>
          <w:tcPr>
            <w:tcW w:w="1701" w:type="dxa"/>
          </w:tcPr>
          <w:p w:rsidR="00BC6270" w:rsidRPr="00847F8B" w:rsidRDefault="00BC6270" w:rsidP="006B4909">
            <w:pPr>
              <w:pStyle w:val="Default"/>
              <w:widowControl w:val="0"/>
              <w:jc w:val="both"/>
              <w:rPr>
                <w:rFonts w:ascii="Times New Roman" w:hAnsi="Times New Roman" w:cs="Times New Roman"/>
                <w:b/>
                <w:color w:val="auto"/>
                <w:kern w:val="1"/>
                <w:sz w:val="22"/>
                <w:szCs w:val="22"/>
              </w:rPr>
            </w:pPr>
            <w:r w:rsidRPr="00847F8B">
              <w:rPr>
                <w:rFonts w:ascii="Times New Roman" w:hAnsi="Times New Roman" w:cs="Times New Roman"/>
                <w:b/>
                <w:color w:val="auto"/>
                <w:kern w:val="1"/>
                <w:sz w:val="22"/>
                <w:szCs w:val="22"/>
              </w:rPr>
              <w:t>Доля от общего числа опрошенных</w:t>
            </w:r>
          </w:p>
          <w:p w:rsidR="00BC6270" w:rsidRPr="00847F8B" w:rsidRDefault="00BC6270" w:rsidP="006B4909">
            <w:pPr>
              <w:pStyle w:val="Default"/>
              <w:widowControl w:val="0"/>
              <w:jc w:val="both"/>
              <w:rPr>
                <w:rFonts w:ascii="Times New Roman" w:hAnsi="Times New Roman" w:cs="Times New Roman"/>
                <w:b/>
                <w:color w:val="auto"/>
                <w:kern w:val="1"/>
                <w:sz w:val="22"/>
                <w:szCs w:val="22"/>
              </w:rPr>
            </w:pPr>
            <w:r w:rsidRPr="00847F8B">
              <w:rPr>
                <w:rFonts w:ascii="Times New Roman" w:hAnsi="Times New Roman" w:cs="Times New Roman"/>
                <w:b/>
                <w:color w:val="auto"/>
                <w:kern w:val="1"/>
                <w:sz w:val="22"/>
                <w:szCs w:val="22"/>
              </w:rPr>
              <w:t>(%)</w:t>
            </w:r>
          </w:p>
        </w:tc>
      </w:tr>
      <w:tr w:rsidR="00BC6270" w:rsidRPr="00847F8B" w:rsidTr="00883B3A">
        <w:tc>
          <w:tcPr>
            <w:tcW w:w="6634" w:type="dxa"/>
          </w:tcPr>
          <w:p w:rsidR="00BC6270" w:rsidRPr="00847F8B" w:rsidRDefault="00BC6270" w:rsidP="006B4909">
            <w:pPr>
              <w:pStyle w:val="Default"/>
              <w:widowControl w:val="0"/>
              <w:jc w:val="both"/>
              <w:rPr>
                <w:rFonts w:ascii="Times New Roman" w:hAnsi="Times New Roman" w:cs="Times New Roman"/>
                <w:color w:val="auto"/>
                <w:kern w:val="1"/>
                <w:sz w:val="22"/>
                <w:szCs w:val="22"/>
              </w:rPr>
            </w:pPr>
            <w:r w:rsidRPr="00847F8B">
              <w:rPr>
                <w:rFonts w:ascii="Times New Roman" w:hAnsi="Times New Roman" w:cs="Times New Roman"/>
                <w:color w:val="auto"/>
                <w:kern w:val="1"/>
                <w:sz w:val="22"/>
                <w:szCs w:val="22"/>
              </w:rPr>
              <w:t>Отделения финансовых организаций находятся слишком далеко от меня</w:t>
            </w:r>
          </w:p>
        </w:tc>
        <w:tc>
          <w:tcPr>
            <w:tcW w:w="1696" w:type="dxa"/>
          </w:tcPr>
          <w:p w:rsidR="00BC6270" w:rsidRPr="00847F8B" w:rsidRDefault="00026280" w:rsidP="006B4909">
            <w:pPr>
              <w:pStyle w:val="Default"/>
              <w:widowControl w:val="0"/>
              <w:jc w:val="center"/>
              <w:rPr>
                <w:rFonts w:ascii="Times New Roman" w:hAnsi="Times New Roman" w:cs="Times New Roman"/>
                <w:color w:val="auto"/>
                <w:kern w:val="1"/>
                <w:sz w:val="22"/>
                <w:szCs w:val="22"/>
              </w:rPr>
            </w:pPr>
            <w:r w:rsidRPr="00847F8B">
              <w:rPr>
                <w:rFonts w:ascii="Times New Roman" w:hAnsi="Times New Roman" w:cs="Times New Roman"/>
                <w:color w:val="auto"/>
                <w:kern w:val="1"/>
                <w:sz w:val="22"/>
                <w:szCs w:val="22"/>
              </w:rPr>
              <w:t>4</w:t>
            </w:r>
          </w:p>
        </w:tc>
        <w:tc>
          <w:tcPr>
            <w:tcW w:w="1701" w:type="dxa"/>
          </w:tcPr>
          <w:p w:rsidR="00BC6270" w:rsidRPr="00847F8B" w:rsidRDefault="00026280" w:rsidP="006B4909">
            <w:pPr>
              <w:pStyle w:val="Default"/>
              <w:widowControl w:val="0"/>
              <w:jc w:val="center"/>
              <w:rPr>
                <w:rFonts w:ascii="Times New Roman" w:hAnsi="Times New Roman" w:cs="Times New Roman"/>
                <w:color w:val="auto"/>
                <w:kern w:val="1"/>
                <w:sz w:val="22"/>
                <w:szCs w:val="22"/>
              </w:rPr>
            </w:pPr>
            <w:r w:rsidRPr="00847F8B">
              <w:rPr>
                <w:rFonts w:ascii="Times New Roman" w:hAnsi="Times New Roman" w:cs="Times New Roman"/>
                <w:color w:val="auto"/>
                <w:kern w:val="1"/>
                <w:sz w:val="22"/>
                <w:szCs w:val="22"/>
              </w:rPr>
              <w:t>9,1</w:t>
            </w:r>
          </w:p>
        </w:tc>
      </w:tr>
      <w:tr w:rsidR="00BC6270" w:rsidRPr="00847F8B" w:rsidTr="00883B3A">
        <w:tc>
          <w:tcPr>
            <w:tcW w:w="6634" w:type="dxa"/>
          </w:tcPr>
          <w:p w:rsidR="00BC6270" w:rsidRPr="00847F8B" w:rsidRDefault="00BC6270" w:rsidP="006B4909">
            <w:pPr>
              <w:pStyle w:val="Default"/>
              <w:widowControl w:val="0"/>
              <w:jc w:val="both"/>
              <w:rPr>
                <w:rFonts w:ascii="Times New Roman" w:hAnsi="Times New Roman" w:cs="Times New Roman"/>
                <w:color w:val="auto"/>
                <w:kern w:val="1"/>
                <w:sz w:val="22"/>
                <w:szCs w:val="22"/>
              </w:rPr>
            </w:pPr>
            <w:r w:rsidRPr="00847F8B">
              <w:rPr>
                <w:rFonts w:ascii="Times New Roman" w:hAnsi="Times New Roman" w:cs="Times New Roman"/>
                <w:color w:val="auto"/>
                <w:kern w:val="1"/>
                <w:sz w:val="22"/>
                <w:szCs w:val="22"/>
              </w:rPr>
              <w:t>Предлагаемая процентная ставка слишком низкая (для продуктов с процентным доходом)</w:t>
            </w:r>
          </w:p>
        </w:tc>
        <w:tc>
          <w:tcPr>
            <w:tcW w:w="1696" w:type="dxa"/>
          </w:tcPr>
          <w:p w:rsidR="00BC6270" w:rsidRPr="00847F8B" w:rsidRDefault="00026280" w:rsidP="006B4909">
            <w:pPr>
              <w:pStyle w:val="Default"/>
              <w:widowControl w:val="0"/>
              <w:jc w:val="center"/>
              <w:rPr>
                <w:rFonts w:ascii="Times New Roman" w:hAnsi="Times New Roman" w:cs="Times New Roman"/>
                <w:color w:val="auto"/>
                <w:kern w:val="1"/>
                <w:sz w:val="22"/>
                <w:szCs w:val="22"/>
              </w:rPr>
            </w:pPr>
            <w:r w:rsidRPr="00847F8B">
              <w:rPr>
                <w:rFonts w:ascii="Times New Roman" w:hAnsi="Times New Roman" w:cs="Times New Roman"/>
                <w:color w:val="auto"/>
                <w:kern w:val="1"/>
                <w:sz w:val="22"/>
                <w:szCs w:val="22"/>
              </w:rPr>
              <w:t>3</w:t>
            </w:r>
          </w:p>
        </w:tc>
        <w:tc>
          <w:tcPr>
            <w:tcW w:w="1701" w:type="dxa"/>
          </w:tcPr>
          <w:p w:rsidR="00BC6270" w:rsidRPr="00847F8B" w:rsidRDefault="00026280" w:rsidP="006B4909">
            <w:pPr>
              <w:pStyle w:val="Default"/>
              <w:widowControl w:val="0"/>
              <w:jc w:val="center"/>
              <w:rPr>
                <w:rFonts w:ascii="Times New Roman" w:hAnsi="Times New Roman" w:cs="Times New Roman"/>
                <w:color w:val="auto"/>
                <w:kern w:val="1"/>
                <w:sz w:val="22"/>
                <w:szCs w:val="22"/>
              </w:rPr>
            </w:pPr>
            <w:r w:rsidRPr="00847F8B">
              <w:rPr>
                <w:rFonts w:ascii="Times New Roman" w:hAnsi="Times New Roman" w:cs="Times New Roman"/>
                <w:color w:val="auto"/>
                <w:kern w:val="1"/>
                <w:sz w:val="22"/>
                <w:szCs w:val="22"/>
              </w:rPr>
              <w:t>6,8</w:t>
            </w:r>
          </w:p>
        </w:tc>
      </w:tr>
      <w:tr w:rsidR="00BC6270" w:rsidRPr="00847F8B" w:rsidTr="00883B3A">
        <w:tc>
          <w:tcPr>
            <w:tcW w:w="6634" w:type="dxa"/>
          </w:tcPr>
          <w:p w:rsidR="00BC6270" w:rsidRPr="00847F8B" w:rsidRDefault="00BC6270" w:rsidP="006B4909">
            <w:pPr>
              <w:pStyle w:val="Default"/>
              <w:widowControl w:val="0"/>
              <w:jc w:val="both"/>
              <w:rPr>
                <w:rFonts w:ascii="Times New Roman" w:hAnsi="Times New Roman" w:cs="Times New Roman"/>
                <w:color w:val="auto"/>
                <w:kern w:val="1"/>
                <w:sz w:val="22"/>
                <w:szCs w:val="22"/>
              </w:rPr>
            </w:pPr>
            <w:r w:rsidRPr="00847F8B">
              <w:rPr>
                <w:rFonts w:ascii="Times New Roman" w:hAnsi="Times New Roman" w:cs="Times New Roman"/>
                <w:color w:val="auto"/>
                <w:kern w:val="1"/>
                <w:sz w:val="22"/>
                <w:szCs w:val="22"/>
              </w:rPr>
              <w:t>Я не доверяю финансовым организациям в достаточной степени, чтобы размещать в них денежные средства</w:t>
            </w:r>
          </w:p>
        </w:tc>
        <w:tc>
          <w:tcPr>
            <w:tcW w:w="1696" w:type="dxa"/>
          </w:tcPr>
          <w:p w:rsidR="00BC6270" w:rsidRPr="00847F8B" w:rsidRDefault="00026280" w:rsidP="006B4909">
            <w:pPr>
              <w:pStyle w:val="Default"/>
              <w:widowControl w:val="0"/>
              <w:jc w:val="center"/>
              <w:rPr>
                <w:rFonts w:ascii="Times New Roman" w:hAnsi="Times New Roman" w:cs="Times New Roman"/>
                <w:color w:val="auto"/>
                <w:kern w:val="1"/>
                <w:sz w:val="22"/>
                <w:szCs w:val="22"/>
              </w:rPr>
            </w:pPr>
            <w:r w:rsidRPr="00847F8B">
              <w:rPr>
                <w:rFonts w:ascii="Times New Roman" w:hAnsi="Times New Roman" w:cs="Times New Roman"/>
                <w:color w:val="auto"/>
                <w:kern w:val="1"/>
                <w:sz w:val="22"/>
                <w:szCs w:val="22"/>
              </w:rPr>
              <w:t>6</w:t>
            </w:r>
          </w:p>
        </w:tc>
        <w:tc>
          <w:tcPr>
            <w:tcW w:w="1701" w:type="dxa"/>
          </w:tcPr>
          <w:p w:rsidR="00BC6270" w:rsidRPr="00847F8B" w:rsidRDefault="00026280" w:rsidP="006B4909">
            <w:pPr>
              <w:pStyle w:val="Default"/>
              <w:widowControl w:val="0"/>
              <w:jc w:val="center"/>
              <w:rPr>
                <w:rFonts w:ascii="Times New Roman" w:hAnsi="Times New Roman" w:cs="Times New Roman"/>
                <w:color w:val="auto"/>
                <w:kern w:val="1"/>
                <w:sz w:val="22"/>
                <w:szCs w:val="22"/>
              </w:rPr>
            </w:pPr>
            <w:r w:rsidRPr="00847F8B">
              <w:rPr>
                <w:rFonts w:ascii="Times New Roman" w:hAnsi="Times New Roman" w:cs="Times New Roman"/>
                <w:color w:val="auto"/>
                <w:kern w:val="1"/>
                <w:sz w:val="22"/>
                <w:szCs w:val="22"/>
              </w:rPr>
              <w:t>13,6</w:t>
            </w:r>
          </w:p>
        </w:tc>
      </w:tr>
      <w:tr w:rsidR="00BC6270" w:rsidRPr="00847F8B" w:rsidTr="00883B3A">
        <w:tc>
          <w:tcPr>
            <w:tcW w:w="6634" w:type="dxa"/>
          </w:tcPr>
          <w:p w:rsidR="00BC6270" w:rsidRPr="00847F8B" w:rsidRDefault="00BC6270" w:rsidP="006B4909">
            <w:pPr>
              <w:pStyle w:val="Default"/>
              <w:widowControl w:val="0"/>
              <w:jc w:val="both"/>
              <w:rPr>
                <w:rFonts w:ascii="Times New Roman" w:hAnsi="Times New Roman" w:cs="Times New Roman"/>
                <w:color w:val="auto"/>
                <w:kern w:val="1"/>
                <w:sz w:val="22"/>
                <w:szCs w:val="22"/>
              </w:rPr>
            </w:pPr>
            <w:r w:rsidRPr="00847F8B">
              <w:rPr>
                <w:rFonts w:ascii="Times New Roman" w:hAnsi="Times New Roman" w:cs="Times New Roman"/>
                <w:color w:val="auto"/>
                <w:kern w:val="1"/>
                <w:sz w:val="22"/>
                <w:szCs w:val="22"/>
              </w:rPr>
              <w:t>У меня недостаточно свободных денег</w:t>
            </w:r>
          </w:p>
        </w:tc>
        <w:tc>
          <w:tcPr>
            <w:tcW w:w="1696" w:type="dxa"/>
          </w:tcPr>
          <w:p w:rsidR="00BC6270" w:rsidRPr="00847F8B" w:rsidRDefault="00132E8B" w:rsidP="006B4909">
            <w:pPr>
              <w:pStyle w:val="Default"/>
              <w:widowControl w:val="0"/>
              <w:jc w:val="center"/>
              <w:rPr>
                <w:rFonts w:ascii="Times New Roman" w:hAnsi="Times New Roman" w:cs="Times New Roman"/>
                <w:color w:val="auto"/>
                <w:kern w:val="1"/>
                <w:sz w:val="22"/>
                <w:szCs w:val="22"/>
              </w:rPr>
            </w:pPr>
            <w:r w:rsidRPr="00847F8B">
              <w:rPr>
                <w:rFonts w:ascii="Times New Roman" w:hAnsi="Times New Roman" w:cs="Times New Roman"/>
                <w:color w:val="auto"/>
                <w:kern w:val="1"/>
                <w:sz w:val="22"/>
                <w:szCs w:val="22"/>
              </w:rPr>
              <w:t>25</w:t>
            </w:r>
          </w:p>
        </w:tc>
        <w:tc>
          <w:tcPr>
            <w:tcW w:w="1701" w:type="dxa"/>
          </w:tcPr>
          <w:p w:rsidR="00BC6270" w:rsidRPr="00847F8B" w:rsidRDefault="00132E8B" w:rsidP="006B4909">
            <w:pPr>
              <w:pStyle w:val="Default"/>
              <w:widowControl w:val="0"/>
              <w:jc w:val="center"/>
              <w:rPr>
                <w:rFonts w:ascii="Times New Roman" w:hAnsi="Times New Roman" w:cs="Times New Roman"/>
                <w:color w:val="auto"/>
                <w:kern w:val="1"/>
                <w:sz w:val="22"/>
                <w:szCs w:val="22"/>
              </w:rPr>
            </w:pPr>
            <w:r w:rsidRPr="00847F8B">
              <w:rPr>
                <w:rFonts w:ascii="Times New Roman" w:hAnsi="Times New Roman" w:cs="Times New Roman"/>
                <w:color w:val="auto"/>
                <w:kern w:val="1"/>
                <w:sz w:val="22"/>
                <w:szCs w:val="22"/>
              </w:rPr>
              <w:t>56,8</w:t>
            </w:r>
          </w:p>
        </w:tc>
      </w:tr>
      <w:tr w:rsidR="00BC6270" w:rsidRPr="00847F8B" w:rsidTr="00883B3A">
        <w:tc>
          <w:tcPr>
            <w:tcW w:w="6634" w:type="dxa"/>
          </w:tcPr>
          <w:p w:rsidR="00BC6270" w:rsidRPr="00847F8B" w:rsidRDefault="00BC6270" w:rsidP="006B4909">
            <w:pPr>
              <w:pStyle w:val="Default"/>
              <w:widowControl w:val="0"/>
              <w:jc w:val="both"/>
              <w:rPr>
                <w:rFonts w:ascii="Times New Roman" w:hAnsi="Times New Roman" w:cs="Times New Roman"/>
                <w:color w:val="auto"/>
                <w:kern w:val="1"/>
                <w:sz w:val="22"/>
                <w:szCs w:val="22"/>
              </w:rPr>
            </w:pPr>
            <w:r w:rsidRPr="00847F8B">
              <w:rPr>
                <w:rFonts w:ascii="Times New Roman" w:hAnsi="Times New Roman" w:cs="Times New Roman"/>
                <w:color w:val="auto"/>
                <w:kern w:val="1"/>
                <w:sz w:val="22"/>
                <w:szCs w:val="22"/>
              </w:rPr>
              <w:t>Использую другие способы размещения свободных денежных средств (недвижимость, покупка украшений, антиквариата)</w:t>
            </w:r>
          </w:p>
        </w:tc>
        <w:tc>
          <w:tcPr>
            <w:tcW w:w="1696" w:type="dxa"/>
          </w:tcPr>
          <w:p w:rsidR="00BC6270" w:rsidRPr="00847F8B" w:rsidRDefault="00026280" w:rsidP="006B4909">
            <w:pPr>
              <w:pStyle w:val="Default"/>
              <w:widowControl w:val="0"/>
              <w:jc w:val="center"/>
              <w:rPr>
                <w:rFonts w:ascii="Times New Roman" w:hAnsi="Times New Roman" w:cs="Times New Roman"/>
                <w:color w:val="auto"/>
                <w:kern w:val="1"/>
                <w:sz w:val="22"/>
                <w:szCs w:val="22"/>
              </w:rPr>
            </w:pPr>
            <w:r w:rsidRPr="00847F8B">
              <w:rPr>
                <w:rFonts w:ascii="Times New Roman" w:hAnsi="Times New Roman" w:cs="Times New Roman"/>
                <w:color w:val="auto"/>
                <w:kern w:val="1"/>
                <w:sz w:val="22"/>
                <w:szCs w:val="22"/>
              </w:rPr>
              <w:t>0</w:t>
            </w:r>
          </w:p>
        </w:tc>
        <w:tc>
          <w:tcPr>
            <w:tcW w:w="1701" w:type="dxa"/>
          </w:tcPr>
          <w:p w:rsidR="00BC6270" w:rsidRPr="00847F8B" w:rsidRDefault="00026280" w:rsidP="006B4909">
            <w:pPr>
              <w:pStyle w:val="Default"/>
              <w:widowControl w:val="0"/>
              <w:jc w:val="center"/>
              <w:rPr>
                <w:rFonts w:ascii="Times New Roman" w:hAnsi="Times New Roman" w:cs="Times New Roman"/>
                <w:color w:val="auto"/>
                <w:kern w:val="1"/>
                <w:sz w:val="22"/>
                <w:szCs w:val="22"/>
              </w:rPr>
            </w:pPr>
            <w:r w:rsidRPr="00847F8B">
              <w:rPr>
                <w:rFonts w:ascii="Times New Roman" w:hAnsi="Times New Roman" w:cs="Times New Roman"/>
                <w:color w:val="auto"/>
                <w:kern w:val="1"/>
                <w:sz w:val="22"/>
                <w:szCs w:val="22"/>
              </w:rPr>
              <w:t>0</w:t>
            </w:r>
          </w:p>
        </w:tc>
      </w:tr>
      <w:tr w:rsidR="00BC6270" w:rsidRPr="00847F8B" w:rsidTr="00883B3A">
        <w:tc>
          <w:tcPr>
            <w:tcW w:w="6634" w:type="dxa"/>
          </w:tcPr>
          <w:p w:rsidR="00BC6270" w:rsidRPr="00847F8B" w:rsidRDefault="00BC6270" w:rsidP="006B4909">
            <w:pPr>
              <w:pStyle w:val="Default"/>
              <w:widowControl w:val="0"/>
              <w:jc w:val="both"/>
              <w:rPr>
                <w:rFonts w:ascii="Times New Roman" w:hAnsi="Times New Roman" w:cs="Times New Roman"/>
                <w:color w:val="auto"/>
                <w:kern w:val="1"/>
                <w:sz w:val="22"/>
                <w:szCs w:val="22"/>
              </w:rPr>
            </w:pPr>
            <w:r w:rsidRPr="00847F8B">
              <w:rPr>
                <w:rFonts w:ascii="Times New Roman" w:hAnsi="Times New Roman" w:cs="Times New Roman"/>
                <w:color w:val="auto"/>
                <w:kern w:val="1"/>
                <w:sz w:val="22"/>
                <w:szCs w:val="22"/>
              </w:rPr>
              <w:t>Данными услугами уже пользуются другие члены моей семьи</w:t>
            </w:r>
          </w:p>
        </w:tc>
        <w:tc>
          <w:tcPr>
            <w:tcW w:w="1696" w:type="dxa"/>
          </w:tcPr>
          <w:p w:rsidR="00BC6270" w:rsidRPr="00847F8B" w:rsidRDefault="00132E8B" w:rsidP="006B4909">
            <w:pPr>
              <w:pStyle w:val="Default"/>
              <w:widowControl w:val="0"/>
              <w:jc w:val="center"/>
              <w:rPr>
                <w:rFonts w:ascii="Times New Roman" w:hAnsi="Times New Roman" w:cs="Times New Roman"/>
                <w:color w:val="auto"/>
                <w:kern w:val="1"/>
                <w:sz w:val="22"/>
                <w:szCs w:val="22"/>
              </w:rPr>
            </w:pPr>
            <w:r w:rsidRPr="00847F8B">
              <w:rPr>
                <w:rFonts w:ascii="Times New Roman" w:hAnsi="Times New Roman" w:cs="Times New Roman"/>
                <w:color w:val="auto"/>
                <w:kern w:val="1"/>
                <w:sz w:val="22"/>
                <w:szCs w:val="22"/>
              </w:rPr>
              <w:t>6</w:t>
            </w:r>
          </w:p>
        </w:tc>
        <w:tc>
          <w:tcPr>
            <w:tcW w:w="1701" w:type="dxa"/>
          </w:tcPr>
          <w:p w:rsidR="00BC6270" w:rsidRPr="00847F8B" w:rsidRDefault="00132E8B" w:rsidP="006B4909">
            <w:pPr>
              <w:pStyle w:val="Default"/>
              <w:widowControl w:val="0"/>
              <w:jc w:val="center"/>
              <w:rPr>
                <w:rFonts w:ascii="Times New Roman" w:hAnsi="Times New Roman" w:cs="Times New Roman"/>
                <w:color w:val="auto"/>
                <w:kern w:val="1"/>
                <w:sz w:val="22"/>
                <w:szCs w:val="22"/>
              </w:rPr>
            </w:pPr>
            <w:r w:rsidRPr="00847F8B">
              <w:rPr>
                <w:rFonts w:ascii="Times New Roman" w:hAnsi="Times New Roman" w:cs="Times New Roman"/>
                <w:color w:val="auto"/>
                <w:kern w:val="1"/>
                <w:sz w:val="22"/>
                <w:szCs w:val="22"/>
              </w:rPr>
              <w:t>13,6</w:t>
            </w:r>
          </w:p>
        </w:tc>
      </w:tr>
    </w:tbl>
    <w:p w:rsidR="00772E50" w:rsidRPr="00847F8B" w:rsidRDefault="00772E50" w:rsidP="00A11857">
      <w:pPr>
        <w:jc w:val="both"/>
        <w:rPr>
          <w:sz w:val="22"/>
          <w:szCs w:val="22"/>
        </w:rPr>
      </w:pPr>
    </w:p>
    <w:p w:rsidR="008F5C31" w:rsidRPr="00847F8B" w:rsidRDefault="008F5C31" w:rsidP="008F5C31">
      <w:pPr>
        <w:pStyle w:val="Default"/>
        <w:widowControl w:val="0"/>
        <w:ind w:firstLine="567"/>
        <w:jc w:val="center"/>
        <w:rPr>
          <w:rFonts w:ascii="Times New Roman" w:hAnsi="Times New Roman" w:cs="Times New Roman"/>
          <w:color w:val="auto"/>
          <w:sz w:val="28"/>
          <w:szCs w:val="28"/>
        </w:rPr>
      </w:pPr>
      <w:r w:rsidRPr="00847F8B">
        <w:rPr>
          <w:rFonts w:ascii="Times New Roman" w:hAnsi="Times New Roman" w:cs="Times New Roman"/>
          <w:color w:val="auto"/>
          <w:sz w:val="28"/>
          <w:szCs w:val="28"/>
        </w:rPr>
        <w:t>Финансовые продукты, которые жители использовали за последние 12 месяцев (чел.</w:t>
      </w:r>
      <w:r w:rsidR="00143766" w:rsidRPr="00847F8B">
        <w:rPr>
          <w:rFonts w:ascii="Times New Roman" w:hAnsi="Times New Roman" w:cs="Times New Roman"/>
          <w:color w:val="auto"/>
          <w:sz w:val="28"/>
          <w:szCs w:val="28"/>
        </w:rPr>
        <w:t>/%</w:t>
      </w:r>
      <w:r w:rsidRPr="00847F8B">
        <w:rPr>
          <w:rFonts w:ascii="Times New Roman" w:hAnsi="Times New Roman" w:cs="Times New Roman"/>
          <w:color w:val="auto"/>
          <w:sz w:val="28"/>
          <w:szCs w:val="28"/>
        </w:rPr>
        <w:t>)</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29"/>
        <w:gridCol w:w="993"/>
        <w:gridCol w:w="1275"/>
        <w:gridCol w:w="1134"/>
      </w:tblGrid>
      <w:tr w:rsidR="00E1570D" w:rsidRPr="00847F8B" w:rsidTr="00E1570D">
        <w:tc>
          <w:tcPr>
            <w:tcW w:w="6629" w:type="dxa"/>
          </w:tcPr>
          <w:p w:rsidR="00E1570D" w:rsidRPr="00847F8B" w:rsidRDefault="00E1570D" w:rsidP="006B4909">
            <w:pPr>
              <w:pStyle w:val="Default"/>
              <w:widowControl w:val="0"/>
              <w:jc w:val="center"/>
              <w:rPr>
                <w:rFonts w:ascii="Times New Roman" w:hAnsi="Times New Roman" w:cs="Times New Roman"/>
                <w:b/>
                <w:color w:val="auto"/>
                <w:kern w:val="1"/>
                <w:sz w:val="22"/>
                <w:szCs w:val="22"/>
              </w:rPr>
            </w:pPr>
            <w:r w:rsidRPr="00847F8B">
              <w:rPr>
                <w:rFonts w:ascii="Times New Roman" w:hAnsi="Times New Roman" w:cs="Times New Roman"/>
                <w:b/>
                <w:color w:val="auto"/>
                <w:sz w:val="22"/>
                <w:szCs w:val="22"/>
              </w:rPr>
              <w:t>Финансовые продукты</w:t>
            </w:r>
          </w:p>
        </w:tc>
        <w:tc>
          <w:tcPr>
            <w:tcW w:w="993" w:type="dxa"/>
          </w:tcPr>
          <w:p w:rsidR="00E1570D" w:rsidRPr="00847F8B" w:rsidRDefault="00E1570D" w:rsidP="006B4909">
            <w:pPr>
              <w:pStyle w:val="Default"/>
              <w:widowControl w:val="0"/>
              <w:jc w:val="center"/>
              <w:rPr>
                <w:rFonts w:ascii="Times New Roman" w:hAnsi="Times New Roman" w:cs="Times New Roman"/>
                <w:b/>
                <w:color w:val="auto"/>
                <w:kern w:val="1"/>
                <w:sz w:val="22"/>
                <w:szCs w:val="22"/>
              </w:rPr>
            </w:pPr>
            <w:r w:rsidRPr="00847F8B">
              <w:rPr>
                <w:rFonts w:ascii="Times New Roman" w:hAnsi="Times New Roman" w:cs="Times New Roman"/>
                <w:b/>
                <w:color w:val="auto"/>
                <w:kern w:val="1"/>
                <w:sz w:val="22"/>
                <w:szCs w:val="22"/>
              </w:rPr>
              <w:t>Имеется сейчас</w:t>
            </w:r>
          </w:p>
        </w:tc>
        <w:tc>
          <w:tcPr>
            <w:tcW w:w="1275" w:type="dxa"/>
          </w:tcPr>
          <w:p w:rsidR="00E1570D" w:rsidRPr="00847F8B" w:rsidRDefault="00E1570D" w:rsidP="006B4909">
            <w:pPr>
              <w:pStyle w:val="Default"/>
              <w:widowControl w:val="0"/>
              <w:jc w:val="center"/>
              <w:rPr>
                <w:rFonts w:ascii="Times New Roman" w:hAnsi="Times New Roman" w:cs="Times New Roman"/>
                <w:b/>
                <w:color w:val="auto"/>
                <w:kern w:val="1"/>
                <w:sz w:val="22"/>
                <w:szCs w:val="22"/>
              </w:rPr>
            </w:pPr>
            <w:r w:rsidRPr="00847F8B">
              <w:rPr>
                <w:rFonts w:ascii="Times New Roman" w:hAnsi="Times New Roman" w:cs="Times New Roman"/>
                <w:b/>
                <w:color w:val="auto"/>
                <w:kern w:val="1"/>
                <w:sz w:val="22"/>
                <w:szCs w:val="22"/>
              </w:rPr>
              <w:t>Не имеется сейчас, но использовался за последние 12 месяцев</w:t>
            </w:r>
          </w:p>
        </w:tc>
        <w:tc>
          <w:tcPr>
            <w:tcW w:w="1134" w:type="dxa"/>
          </w:tcPr>
          <w:p w:rsidR="00E1570D" w:rsidRPr="00847F8B" w:rsidRDefault="00E1570D" w:rsidP="006B4909">
            <w:pPr>
              <w:pStyle w:val="Default"/>
              <w:widowControl w:val="0"/>
              <w:jc w:val="center"/>
              <w:rPr>
                <w:rFonts w:ascii="Times New Roman" w:hAnsi="Times New Roman" w:cs="Times New Roman"/>
                <w:b/>
                <w:color w:val="auto"/>
                <w:kern w:val="1"/>
                <w:sz w:val="22"/>
                <w:szCs w:val="22"/>
              </w:rPr>
            </w:pPr>
            <w:r w:rsidRPr="00847F8B">
              <w:rPr>
                <w:rFonts w:ascii="Times New Roman" w:hAnsi="Times New Roman" w:cs="Times New Roman"/>
                <w:b/>
                <w:color w:val="auto"/>
                <w:kern w:val="1"/>
                <w:sz w:val="22"/>
                <w:szCs w:val="22"/>
              </w:rPr>
              <w:t>Не использовался за последние 12 месяцев</w:t>
            </w:r>
          </w:p>
        </w:tc>
      </w:tr>
      <w:tr w:rsidR="00E1570D" w:rsidRPr="00847F8B" w:rsidTr="00E1570D">
        <w:tc>
          <w:tcPr>
            <w:tcW w:w="6629" w:type="dxa"/>
          </w:tcPr>
          <w:p w:rsidR="00E1570D" w:rsidRPr="00847F8B" w:rsidRDefault="00E1570D" w:rsidP="006B4909">
            <w:pPr>
              <w:pStyle w:val="Default"/>
              <w:widowControl w:val="0"/>
              <w:rPr>
                <w:rFonts w:ascii="Times New Roman" w:hAnsi="Times New Roman" w:cs="Times New Roman"/>
                <w:color w:val="auto"/>
                <w:sz w:val="22"/>
                <w:szCs w:val="22"/>
              </w:rPr>
            </w:pPr>
            <w:r w:rsidRPr="00847F8B">
              <w:rPr>
                <w:rFonts w:ascii="Times New Roman" w:hAnsi="Times New Roman" w:cs="Times New Roman"/>
                <w:color w:val="auto"/>
                <w:sz w:val="22"/>
                <w:szCs w:val="22"/>
              </w:rPr>
              <w:t>Онлайн-кредит в банке (договор заключен с использованием информационно-телекоммуникационной сети "Интернет", сумма кредита предоставлена получателю финансовой услуги в безналичной форме)</w:t>
            </w:r>
          </w:p>
        </w:tc>
        <w:tc>
          <w:tcPr>
            <w:tcW w:w="993" w:type="dxa"/>
          </w:tcPr>
          <w:p w:rsidR="008C514D" w:rsidRPr="00847F8B" w:rsidRDefault="008C514D" w:rsidP="006B4909">
            <w:pPr>
              <w:pStyle w:val="Default"/>
              <w:widowControl w:val="0"/>
              <w:jc w:val="center"/>
              <w:rPr>
                <w:rFonts w:ascii="Times New Roman" w:hAnsi="Times New Roman" w:cs="Times New Roman"/>
                <w:color w:val="auto"/>
                <w:kern w:val="1"/>
                <w:sz w:val="22"/>
                <w:szCs w:val="22"/>
              </w:rPr>
            </w:pPr>
            <w:r w:rsidRPr="00847F8B">
              <w:rPr>
                <w:rFonts w:ascii="Times New Roman" w:hAnsi="Times New Roman" w:cs="Times New Roman"/>
                <w:color w:val="auto"/>
                <w:kern w:val="1"/>
                <w:sz w:val="22"/>
                <w:szCs w:val="22"/>
              </w:rPr>
              <w:t>8/16,0</w:t>
            </w:r>
          </w:p>
          <w:p w:rsidR="008C514D" w:rsidRPr="00847F8B" w:rsidRDefault="008C514D" w:rsidP="008C514D">
            <w:pPr>
              <w:rPr>
                <w:lang w:eastAsia="en-US"/>
              </w:rPr>
            </w:pPr>
          </w:p>
          <w:p w:rsidR="00E1570D" w:rsidRPr="00847F8B" w:rsidRDefault="00E1570D" w:rsidP="008C514D">
            <w:pPr>
              <w:rPr>
                <w:lang w:eastAsia="en-US"/>
              </w:rPr>
            </w:pPr>
          </w:p>
        </w:tc>
        <w:tc>
          <w:tcPr>
            <w:tcW w:w="1275" w:type="dxa"/>
          </w:tcPr>
          <w:p w:rsidR="00E1570D" w:rsidRPr="00847F8B" w:rsidRDefault="008C514D" w:rsidP="006B4909">
            <w:pPr>
              <w:pStyle w:val="Default"/>
              <w:widowControl w:val="0"/>
              <w:jc w:val="center"/>
              <w:rPr>
                <w:rFonts w:ascii="Times New Roman" w:hAnsi="Times New Roman" w:cs="Times New Roman"/>
                <w:color w:val="auto"/>
                <w:kern w:val="1"/>
                <w:sz w:val="22"/>
                <w:szCs w:val="22"/>
              </w:rPr>
            </w:pPr>
            <w:r w:rsidRPr="00847F8B">
              <w:rPr>
                <w:rFonts w:ascii="Times New Roman" w:hAnsi="Times New Roman" w:cs="Times New Roman"/>
                <w:color w:val="auto"/>
                <w:kern w:val="1"/>
                <w:sz w:val="22"/>
                <w:szCs w:val="22"/>
              </w:rPr>
              <w:t>2/ 4,0</w:t>
            </w:r>
          </w:p>
        </w:tc>
        <w:tc>
          <w:tcPr>
            <w:tcW w:w="1134" w:type="dxa"/>
          </w:tcPr>
          <w:p w:rsidR="00E1570D" w:rsidRPr="00847F8B" w:rsidRDefault="008C514D" w:rsidP="006B4909">
            <w:pPr>
              <w:pStyle w:val="Default"/>
              <w:widowControl w:val="0"/>
              <w:jc w:val="center"/>
              <w:rPr>
                <w:rFonts w:ascii="Times New Roman" w:hAnsi="Times New Roman" w:cs="Times New Roman"/>
                <w:color w:val="auto"/>
                <w:kern w:val="1"/>
                <w:sz w:val="22"/>
                <w:szCs w:val="22"/>
              </w:rPr>
            </w:pPr>
            <w:r w:rsidRPr="00847F8B">
              <w:rPr>
                <w:rFonts w:ascii="Times New Roman" w:hAnsi="Times New Roman" w:cs="Times New Roman"/>
                <w:color w:val="auto"/>
                <w:kern w:val="1"/>
                <w:sz w:val="22"/>
                <w:szCs w:val="22"/>
              </w:rPr>
              <w:t>40/80</w:t>
            </w:r>
          </w:p>
        </w:tc>
      </w:tr>
      <w:tr w:rsidR="00E1570D" w:rsidRPr="00847F8B" w:rsidTr="00E1570D">
        <w:tc>
          <w:tcPr>
            <w:tcW w:w="6629" w:type="dxa"/>
          </w:tcPr>
          <w:p w:rsidR="00E1570D" w:rsidRPr="00847F8B" w:rsidRDefault="00E1570D" w:rsidP="006B4909">
            <w:pPr>
              <w:pStyle w:val="Default"/>
              <w:widowControl w:val="0"/>
              <w:rPr>
                <w:rFonts w:ascii="Times New Roman" w:hAnsi="Times New Roman" w:cs="Times New Roman"/>
                <w:color w:val="auto"/>
                <w:sz w:val="22"/>
                <w:szCs w:val="22"/>
              </w:rPr>
            </w:pPr>
            <w:r w:rsidRPr="00847F8B">
              <w:rPr>
                <w:rFonts w:ascii="Times New Roman" w:hAnsi="Times New Roman" w:cs="Times New Roman"/>
                <w:color w:val="auto"/>
                <w:sz w:val="22"/>
                <w:szCs w:val="22"/>
              </w:rPr>
              <w:t>Иной кредит в банке, не являющийся онлайн-кредитом</w:t>
            </w:r>
          </w:p>
        </w:tc>
        <w:tc>
          <w:tcPr>
            <w:tcW w:w="993" w:type="dxa"/>
          </w:tcPr>
          <w:p w:rsidR="00E1570D" w:rsidRPr="00847F8B" w:rsidRDefault="00D54534" w:rsidP="006B4909">
            <w:pPr>
              <w:pStyle w:val="Default"/>
              <w:widowControl w:val="0"/>
              <w:jc w:val="center"/>
              <w:rPr>
                <w:rFonts w:ascii="Times New Roman" w:hAnsi="Times New Roman" w:cs="Times New Roman"/>
                <w:color w:val="auto"/>
                <w:kern w:val="1"/>
                <w:sz w:val="22"/>
                <w:szCs w:val="22"/>
              </w:rPr>
            </w:pPr>
            <w:r w:rsidRPr="00847F8B">
              <w:rPr>
                <w:rFonts w:ascii="Times New Roman" w:hAnsi="Times New Roman" w:cs="Times New Roman"/>
                <w:color w:val="auto"/>
                <w:kern w:val="1"/>
                <w:sz w:val="22"/>
                <w:szCs w:val="22"/>
              </w:rPr>
              <w:t>7/14,0</w:t>
            </w:r>
          </w:p>
        </w:tc>
        <w:tc>
          <w:tcPr>
            <w:tcW w:w="1275" w:type="dxa"/>
          </w:tcPr>
          <w:p w:rsidR="00E1570D" w:rsidRPr="00847F8B" w:rsidRDefault="00D54534" w:rsidP="006B4909">
            <w:pPr>
              <w:pStyle w:val="Default"/>
              <w:widowControl w:val="0"/>
              <w:jc w:val="center"/>
              <w:rPr>
                <w:rFonts w:ascii="Times New Roman" w:hAnsi="Times New Roman" w:cs="Times New Roman"/>
                <w:color w:val="auto"/>
                <w:kern w:val="1"/>
                <w:sz w:val="22"/>
                <w:szCs w:val="22"/>
              </w:rPr>
            </w:pPr>
            <w:r w:rsidRPr="00847F8B">
              <w:rPr>
                <w:rFonts w:ascii="Times New Roman" w:hAnsi="Times New Roman" w:cs="Times New Roman"/>
                <w:color w:val="auto"/>
                <w:kern w:val="1"/>
                <w:sz w:val="22"/>
                <w:szCs w:val="22"/>
              </w:rPr>
              <w:t>1/ 2,0</w:t>
            </w:r>
          </w:p>
        </w:tc>
        <w:tc>
          <w:tcPr>
            <w:tcW w:w="1134" w:type="dxa"/>
          </w:tcPr>
          <w:p w:rsidR="00E1570D" w:rsidRPr="00847F8B" w:rsidRDefault="00D54534" w:rsidP="00D54534">
            <w:pPr>
              <w:pStyle w:val="Default"/>
              <w:widowControl w:val="0"/>
              <w:jc w:val="center"/>
              <w:rPr>
                <w:rFonts w:ascii="Times New Roman" w:hAnsi="Times New Roman" w:cs="Times New Roman"/>
                <w:color w:val="auto"/>
                <w:kern w:val="1"/>
                <w:sz w:val="22"/>
                <w:szCs w:val="22"/>
              </w:rPr>
            </w:pPr>
            <w:r w:rsidRPr="00847F8B">
              <w:rPr>
                <w:rFonts w:ascii="Times New Roman" w:hAnsi="Times New Roman" w:cs="Times New Roman"/>
                <w:color w:val="auto"/>
                <w:kern w:val="1"/>
                <w:sz w:val="22"/>
                <w:szCs w:val="22"/>
              </w:rPr>
              <w:t>42/84,0</w:t>
            </w:r>
          </w:p>
        </w:tc>
      </w:tr>
      <w:tr w:rsidR="00E1570D" w:rsidRPr="00847F8B" w:rsidTr="00E1570D">
        <w:tc>
          <w:tcPr>
            <w:tcW w:w="6629" w:type="dxa"/>
          </w:tcPr>
          <w:p w:rsidR="00E1570D" w:rsidRPr="00847F8B" w:rsidRDefault="00E1570D" w:rsidP="006B4909">
            <w:pPr>
              <w:pStyle w:val="Default"/>
              <w:widowControl w:val="0"/>
              <w:rPr>
                <w:rFonts w:ascii="Times New Roman" w:hAnsi="Times New Roman" w:cs="Times New Roman"/>
                <w:color w:val="auto"/>
                <w:sz w:val="22"/>
                <w:szCs w:val="22"/>
              </w:rPr>
            </w:pPr>
            <w:r w:rsidRPr="00847F8B">
              <w:rPr>
                <w:rFonts w:ascii="Times New Roman" w:hAnsi="Times New Roman" w:cs="Times New Roman"/>
                <w:color w:val="auto"/>
                <w:sz w:val="22"/>
                <w:szCs w:val="22"/>
              </w:rPr>
              <w:t>Использование кредитного лимита по кредитной карте</w:t>
            </w:r>
          </w:p>
        </w:tc>
        <w:tc>
          <w:tcPr>
            <w:tcW w:w="993" w:type="dxa"/>
          </w:tcPr>
          <w:p w:rsidR="00E1570D" w:rsidRPr="00847F8B" w:rsidRDefault="00391C5A" w:rsidP="006B4909">
            <w:pPr>
              <w:pStyle w:val="Default"/>
              <w:widowControl w:val="0"/>
              <w:jc w:val="center"/>
              <w:rPr>
                <w:rFonts w:ascii="Times New Roman" w:hAnsi="Times New Roman" w:cs="Times New Roman"/>
                <w:color w:val="auto"/>
                <w:kern w:val="1"/>
                <w:sz w:val="22"/>
                <w:szCs w:val="22"/>
              </w:rPr>
            </w:pPr>
            <w:r w:rsidRPr="00847F8B">
              <w:rPr>
                <w:rFonts w:ascii="Times New Roman" w:hAnsi="Times New Roman" w:cs="Times New Roman"/>
                <w:color w:val="auto"/>
                <w:kern w:val="1"/>
                <w:sz w:val="22"/>
                <w:szCs w:val="22"/>
              </w:rPr>
              <w:t>5/10,0</w:t>
            </w:r>
          </w:p>
        </w:tc>
        <w:tc>
          <w:tcPr>
            <w:tcW w:w="1275" w:type="dxa"/>
          </w:tcPr>
          <w:p w:rsidR="00E1570D" w:rsidRPr="00847F8B" w:rsidRDefault="00391C5A" w:rsidP="006F283B">
            <w:pPr>
              <w:pStyle w:val="Default"/>
              <w:widowControl w:val="0"/>
              <w:jc w:val="center"/>
              <w:rPr>
                <w:rFonts w:ascii="Times New Roman" w:hAnsi="Times New Roman" w:cs="Times New Roman"/>
                <w:color w:val="auto"/>
                <w:kern w:val="1"/>
                <w:sz w:val="22"/>
                <w:szCs w:val="22"/>
              </w:rPr>
            </w:pPr>
            <w:r w:rsidRPr="00847F8B">
              <w:rPr>
                <w:rFonts w:ascii="Times New Roman" w:hAnsi="Times New Roman" w:cs="Times New Roman"/>
                <w:color w:val="auto"/>
                <w:kern w:val="1"/>
                <w:sz w:val="22"/>
                <w:szCs w:val="22"/>
              </w:rPr>
              <w:t>1/ 2,0</w:t>
            </w:r>
          </w:p>
        </w:tc>
        <w:tc>
          <w:tcPr>
            <w:tcW w:w="1134" w:type="dxa"/>
          </w:tcPr>
          <w:p w:rsidR="00E1570D" w:rsidRPr="00847F8B" w:rsidRDefault="00391C5A" w:rsidP="006B4909">
            <w:pPr>
              <w:pStyle w:val="Default"/>
              <w:widowControl w:val="0"/>
              <w:jc w:val="center"/>
              <w:rPr>
                <w:rFonts w:ascii="Times New Roman" w:hAnsi="Times New Roman" w:cs="Times New Roman"/>
                <w:color w:val="auto"/>
                <w:kern w:val="1"/>
                <w:sz w:val="22"/>
                <w:szCs w:val="22"/>
              </w:rPr>
            </w:pPr>
            <w:r w:rsidRPr="00847F8B">
              <w:rPr>
                <w:rFonts w:ascii="Times New Roman" w:hAnsi="Times New Roman" w:cs="Times New Roman"/>
                <w:color w:val="auto"/>
                <w:kern w:val="1"/>
                <w:sz w:val="22"/>
                <w:szCs w:val="22"/>
              </w:rPr>
              <w:t>44/88,0</w:t>
            </w:r>
          </w:p>
        </w:tc>
      </w:tr>
      <w:tr w:rsidR="00E1570D" w:rsidRPr="00847F8B" w:rsidTr="00E1570D">
        <w:tc>
          <w:tcPr>
            <w:tcW w:w="6629" w:type="dxa"/>
          </w:tcPr>
          <w:p w:rsidR="00E1570D" w:rsidRPr="00847F8B" w:rsidRDefault="00E1570D" w:rsidP="006B4909">
            <w:pPr>
              <w:pStyle w:val="Default"/>
              <w:widowControl w:val="0"/>
              <w:rPr>
                <w:rFonts w:ascii="Times New Roman" w:hAnsi="Times New Roman" w:cs="Times New Roman"/>
                <w:color w:val="auto"/>
                <w:sz w:val="22"/>
                <w:szCs w:val="22"/>
              </w:rPr>
            </w:pPr>
            <w:r w:rsidRPr="00847F8B">
              <w:rPr>
                <w:rFonts w:ascii="Times New Roman" w:hAnsi="Times New Roman" w:cs="Times New Roman"/>
                <w:color w:val="auto"/>
                <w:sz w:val="22"/>
                <w:szCs w:val="22"/>
              </w:rPr>
              <w:t>Онлайн-заем в микрофинансовой организации (договор заключен с использованием информационно-телекоммуникационной сети "Интернет", сумма кредита предоставлена получателю финансовой услуги в безналичной форме)</w:t>
            </w:r>
          </w:p>
        </w:tc>
        <w:tc>
          <w:tcPr>
            <w:tcW w:w="993" w:type="dxa"/>
          </w:tcPr>
          <w:p w:rsidR="00E1570D" w:rsidRPr="00847F8B" w:rsidRDefault="00391C5A" w:rsidP="006B4909">
            <w:pPr>
              <w:pStyle w:val="Default"/>
              <w:widowControl w:val="0"/>
              <w:jc w:val="center"/>
              <w:rPr>
                <w:rFonts w:ascii="Times New Roman" w:hAnsi="Times New Roman" w:cs="Times New Roman"/>
                <w:color w:val="auto"/>
                <w:kern w:val="1"/>
                <w:sz w:val="22"/>
                <w:szCs w:val="22"/>
              </w:rPr>
            </w:pPr>
            <w:r w:rsidRPr="00847F8B">
              <w:rPr>
                <w:rFonts w:ascii="Times New Roman" w:hAnsi="Times New Roman" w:cs="Times New Roman"/>
                <w:color w:val="auto"/>
                <w:kern w:val="1"/>
                <w:sz w:val="22"/>
                <w:szCs w:val="22"/>
              </w:rPr>
              <w:t>0</w:t>
            </w:r>
          </w:p>
        </w:tc>
        <w:tc>
          <w:tcPr>
            <w:tcW w:w="1275" w:type="dxa"/>
          </w:tcPr>
          <w:p w:rsidR="00E1570D" w:rsidRPr="00847F8B" w:rsidRDefault="00391C5A" w:rsidP="00391C5A">
            <w:pPr>
              <w:pStyle w:val="Default"/>
              <w:widowControl w:val="0"/>
              <w:jc w:val="center"/>
              <w:rPr>
                <w:rFonts w:ascii="Times New Roman" w:hAnsi="Times New Roman" w:cs="Times New Roman"/>
                <w:color w:val="auto"/>
                <w:kern w:val="1"/>
                <w:sz w:val="22"/>
                <w:szCs w:val="22"/>
              </w:rPr>
            </w:pPr>
            <w:r w:rsidRPr="00847F8B">
              <w:rPr>
                <w:rFonts w:ascii="Times New Roman" w:hAnsi="Times New Roman" w:cs="Times New Roman"/>
                <w:color w:val="auto"/>
                <w:kern w:val="1"/>
                <w:sz w:val="22"/>
                <w:szCs w:val="22"/>
              </w:rPr>
              <w:t>1/ 2,0</w:t>
            </w:r>
          </w:p>
        </w:tc>
        <w:tc>
          <w:tcPr>
            <w:tcW w:w="1134" w:type="dxa"/>
          </w:tcPr>
          <w:p w:rsidR="00E1570D" w:rsidRPr="00847F8B" w:rsidRDefault="00391C5A" w:rsidP="008150FA">
            <w:pPr>
              <w:pStyle w:val="Default"/>
              <w:widowControl w:val="0"/>
              <w:jc w:val="center"/>
              <w:rPr>
                <w:rFonts w:ascii="Times New Roman" w:hAnsi="Times New Roman" w:cs="Times New Roman"/>
                <w:color w:val="auto"/>
                <w:kern w:val="1"/>
                <w:sz w:val="22"/>
                <w:szCs w:val="22"/>
              </w:rPr>
            </w:pPr>
            <w:r w:rsidRPr="00847F8B">
              <w:rPr>
                <w:rFonts w:ascii="Times New Roman" w:hAnsi="Times New Roman" w:cs="Times New Roman"/>
                <w:color w:val="auto"/>
                <w:kern w:val="1"/>
                <w:sz w:val="22"/>
                <w:szCs w:val="22"/>
              </w:rPr>
              <w:t>49/96,0</w:t>
            </w:r>
          </w:p>
        </w:tc>
      </w:tr>
      <w:tr w:rsidR="00E1570D" w:rsidRPr="00847F8B" w:rsidTr="00E1570D">
        <w:tc>
          <w:tcPr>
            <w:tcW w:w="6629" w:type="dxa"/>
          </w:tcPr>
          <w:p w:rsidR="00E1570D" w:rsidRPr="00847F8B" w:rsidRDefault="00E1570D" w:rsidP="006B4909">
            <w:pPr>
              <w:pStyle w:val="Default"/>
              <w:widowControl w:val="0"/>
              <w:rPr>
                <w:rFonts w:ascii="Times New Roman" w:hAnsi="Times New Roman" w:cs="Times New Roman"/>
                <w:color w:val="auto"/>
                <w:sz w:val="22"/>
                <w:szCs w:val="22"/>
              </w:rPr>
            </w:pPr>
            <w:r w:rsidRPr="00847F8B">
              <w:rPr>
                <w:rFonts w:ascii="Times New Roman" w:hAnsi="Times New Roman" w:cs="Times New Roman"/>
                <w:color w:val="auto"/>
                <w:sz w:val="22"/>
                <w:szCs w:val="22"/>
              </w:rPr>
              <w:t>Иной заем в микрофинансовой организации, не являющийся онлайн-займом</w:t>
            </w:r>
          </w:p>
        </w:tc>
        <w:tc>
          <w:tcPr>
            <w:tcW w:w="993" w:type="dxa"/>
          </w:tcPr>
          <w:p w:rsidR="00E1570D" w:rsidRPr="00847F8B" w:rsidRDefault="001A5881" w:rsidP="006B4909">
            <w:pPr>
              <w:pStyle w:val="Default"/>
              <w:widowControl w:val="0"/>
              <w:jc w:val="center"/>
              <w:rPr>
                <w:rFonts w:ascii="Times New Roman" w:hAnsi="Times New Roman" w:cs="Times New Roman"/>
                <w:color w:val="auto"/>
                <w:kern w:val="1"/>
                <w:sz w:val="22"/>
                <w:szCs w:val="22"/>
              </w:rPr>
            </w:pPr>
            <w:r w:rsidRPr="00847F8B">
              <w:rPr>
                <w:rFonts w:ascii="Times New Roman" w:hAnsi="Times New Roman" w:cs="Times New Roman"/>
                <w:color w:val="auto"/>
                <w:kern w:val="1"/>
                <w:sz w:val="22"/>
                <w:szCs w:val="22"/>
              </w:rPr>
              <w:t>0</w:t>
            </w:r>
          </w:p>
        </w:tc>
        <w:tc>
          <w:tcPr>
            <w:tcW w:w="1275" w:type="dxa"/>
          </w:tcPr>
          <w:p w:rsidR="00E1570D" w:rsidRPr="00847F8B" w:rsidRDefault="001A5881" w:rsidP="006B4909">
            <w:pPr>
              <w:pStyle w:val="Default"/>
              <w:widowControl w:val="0"/>
              <w:jc w:val="center"/>
              <w:rPr>
                <w:rFonts w:ascii="Times New Roman" w:hAnsi="Times New Roman" w:cs="Times New Roman"/>
                <w:color w:val="auto"/>
                <w:kern w:val="1"/>
                <w:sz w:val="22"/>
                <w:szCs w:val="22"/>
              </w:rPr>
            </w:pPr>
            <w:r w:rsidRPr="00847F8B">
              <w:rPr>
                <w:rFonts w:ascii="Times New Roman" w:hAnsi="Times New Roman" w:cs="Times New Roman"/>
                <w:color w:val="auto"/>
                <w:kern w:val="1"/>
                <w:sz w:val="22"/>
                <w:szCs w:val="22"/>
              </w:rPr>
              <w:t>0</w:t>
            </w:r>
          </w:p>
        </w:tc>
        <w:tc>
          <w:tcPr>
            <w:tcW w:w="1134" w:type="dxa"/>
          </w:tcPr>
          <w:p w:rsidR="00E1570D" w:rsidRPr="00847F8B" w:rsidRDefault="001A5881" w:rsidP="006B4909">
            <w:pPr>
              <w:pStyle w:val="Default"/>
              <w:widowControl w:val="0"/>
              <w:jc w:val="center"/>
              <w:rPr>
                <w:rFonts w:ascii="Times New Roman" w:hAnsi="Times New Roman" w:cs="Times New Roman"/>
                <w:color w:val="auto"/>
                <w:kern w:val="1"/>
                <w:sz w:val="22"/>
                <w:szCs w:val="22"/>
              </w:rPr>
            </w:pPr>
            <w:r w:rsidRPr="00847F8B">
              <w:rPr>
                <w:rFonts w:ascii="Times New Roman" w:hAnsi="Times New Roman" w:cs="Times New Roman"/>
                <w:color w:val="auto"/>
                <w:kern w:val="1"/>
                <w:sz w:val="22"/>
                <w:szCs w:val="22"/>
              </w:rPr>
              <w:t>50/100,0</w:t>
            </w:r>
          </w:p>
        </w:tc>
      </w:tr>
      <w:tr w:rsidR="001A5881" w:rsidRPr="00847F8B" w:rsidTr="00E1570D">
        <w:tc>
          <w:tcPr>
            <w:tcW w:w="6629" w:type="dxa"/>
          </w:tcPr>
          <w:p w:rsidR="001A5881" w:rsidRPr="00847F8B" w:rsidRDefault="001A5881" w:rsidP="006B4909">
            <w:pPr>
              <w:pStyle w:val="Default"/>
              <w:widowControl w:val="0"/>
              <w:rPr>
                <w:rFonts w:ascii="Times New Roman" w:hAnsi="Times New Roman" w:cs="Times New Roman"/>
                <w:color w:val="auto"/>
                <w:sz w:val="22"/>
                <w:szCs w:val="22"/>
              </w:rPr>
            </w:pPr>
            <w:r w:rsidRPr="00847F8B">
              <w:rPr>
                <w:rFonts w:ascii="Times New Roman" w:hAnsi="Times New Roman" w:cs="Times New Roman"/>
                <w:color w:val="auto"/>
                <w:sz w:val="22"/>
                <w:szCs w:val="22"/>
              </w:rPr>
              <w:t>Онлайн-заем в кредитном потребительском кооперативе</w:t>
            </w:r>
          </w:p>
        </w:tc>
        <w:tc>
          <w:tcPr>
            <w:tcW w:w="993" w:type="dxa"/>
          </w:tcPr>
          <w:p w:rsidR="001A5881" w:rsidRPr="00847F8B" w:rsidRDefault="001A5881" w:rsidP="00A52963">
            <w:pPr>
              <w:pStyle w:val="Default"/>
              <w:widowControl w:val="0"/>
              <w:jc w:val="center"/>
              <w:rPr>
                <w:rFonts w:ascii="Times New Roman" w:hAnsi="Times New Roman" w:cs="Times New Roman"/>
                <w:color w:val="auto"/>
                <w:kern w:val="1"/>
                <w:sz w:val="22"/>
                <w:szCs w:val="22"/>
              </w:rPr>
            </w:pPr>
            <w:r w:rsidRPr="00847F8B">
              <w:rPr>
                <w:rFonts w:ascii="Times New Roman" w:hAnsi="Times New Roman" w:cs="Times New Roman"/>
                <w:color w:val="auto"/>
                <w:kern w:val="1"/>
                <w:sz w:val="22"/>
                <w:szCs w:val="22"/>
              </w:rPr>
              <w:t>0</w:t>
            </w:r>
          </w:p>
        </w:tc>
        <w:tc>
          <w:tcPr>
            <w:tcW w:w="1275" w:type="dxa"/>
          </w:tcPr>
          <w:p w:rsidR="001A5881" w:rsidRPr="00847F8B" w:rsidRDefault="001A5881" w:rsidP="00A52963">
            <w:pPr>
              <w:pStyle w:val="Default"/>
              <w:widowControl w:val="0"/>
              <w:jc w:val="center"/>
              <w:rPr>
                <w:rFonts w:ascii="Times New Roman" w:hAnsi="Times New Roman" w:cs="Times New Roman"/>
                <w:color w:val="auto"/>
                <w:kern w:val="1"/>
                <w:sz w:val="22"/>
                <w:szCs w:val="22"/>
              </w:rPr>
            </w:pPr>
            <w:r w:rsidRPr="00847F8B">
              <w:rPr>
                <w:rFonts w:ascii="Times New Roman" w:hAnsi="Times New Roman" w:cs="Times New Roman"/>
                <w:color w:val="auto"/>
                <w:kern w:val="1"/>
                <w:sz w:val="22"/>
                <w:szCs w:val="22"/>
              </w:rPr>
              <w:t>0</w:t>
            </w:r>
          </w:p>
        </w:tc>
        <w:tc>
          <w:tcPr>
            <w:tcW w:w="1134" w:type="dxa"/>
          </w:tcPr>
          <w:p w:rsidR="001A5881" w:rsidRPr="00847F8B" w:rsidRDefault="001A5881" w:rsidP="00A52963">
            <w:pPr>
              <w:pStyle w:val="Default"/>
              <w:widowControl w:val="0"/>
              <w:jc w:val="center"/>
              <w:rPr>
                <w:rFonts w:ascii="Times New Roman" w:hAnsi="Times New Roman" w:cs="Times New Roman"/>
                <w:color w:val="auto"/>
                <w:kern w:val="1"/>
                <w:sz w:val="22"/>
                <w:szCs w:val="22"/>
              </w:rPr>
            </w:pPr>
            <w:r w:rsidRPr="00847F8B">
              <w:rPr>
                <w:rFonts w:ascii="Times New Roman" w:hAnsi="Times New Roman" w:cs="Times New Roman"/>
                <w:color w:val="auto"/>
                <w:kern w:val="1"/>
                <w:sz w:val="22"/>
                <w:szCs w:val="22"/>
              </w:rPr>
              <w:t>50/100,0</w:t>
            </w:r>
          </w:p>
        </w:tc>
      </w:tr>
      <w:tr w:rsidR="001A5881" w:rsidRPr="00847F8B" w:rsidTr="00E1570D">
        <w:tc>
          <w:tcPr>
            <w:tcW w:w="6629" w:type="dxa"/>
          </w:tcPr>
          <w:p w:rsidR="001A5881" w:rsidRPr="00847F8B" w:rsidRDefault="001A5881" w:rsidP="006B4909">
            <w:pPr>
              <w:pStyle w:val="Default"/>
              <w:widowControl w:val="0"/>
              <w:rPr>
                <w:rFonts w:ascii="Times New Roman" w:hAnsi="Times New Roman" w:cs="Times New Roman"/>
                <w:color w:val="auto"/>
                <w:sz w:val="22"/>
                <w:szCs w:val="22"/>
              </w:rPr>
            </w:pPr>
            <w:r w:rsidRPr="00847F8B">
              <w:rPr>
                <w:rFonts w:ascii="Times New Roman" w:hAnsi="Times New Roman" w:cs="Times New Roman"/>
                <w:color w:val="auto"/>
                <w:sz w:val="22"/>
                <w:szCs w:val="22"/>
              </w:rPr>
              <w:t>Иной заем в кредитном потребительском кооперативе, не являющийся онлайн-займом</w:t>
            </w:r>
          </w:p>
        </w:tc>
        <w:tc>
          <w:tcPr>
            <w:tcW w:w="993" w:type="dxa"/>
          </w:tcPr>
          <w:p w:rsidR="001A5881" w:rsidRPr="00847F8B" w:rsidRDefault="001A5881" w:rsidP="00A52963">
            <w:pPr>
              <w:pStyle w:val="Default"/>
              <w:widowControl w:val="0"/>
              <w:jc w:val="center"/>
              <w:rPr>
                <w:rFonts w:ascii="Times New Roman" w:hAnsi="Times New Roman" w:cs="Times New Roman"/>
                <w:color w:val="auto"/>
                <w:kern w:val="1"/>
                <w:sz w:val="22"/>
                <w:szCs w:val="22"/>
              </w:rPr>
            </w:pPr>
            <w:r w:rsidRPr="00847F8B">
              <w:rPr>
                <w:rFonts w:ascii="Times New Roman" w:hAnsi="Times New Roman" w:cs="Times New Roman"/>
                <w:color w:val="auto"/>
                <w:kern w:val="1"/>
                <w:sz w:val="22"/>
                <w:szCs w:val="22"/>
              </w:rPr>
              <w:t>0</w:t>
            </w:r>
          </w:p>
        </w:tc>
        <w:tc>
          <w:tcPr>
            <w:tcW w:w="1275" w:type="dxa"/>
          </w:tcPr>
          <w:p w:rsidR="001A5881" w:rsidRPr="00847F8B" w:rsidRDefault="001A5881" w:rsidP="00A52963">
            <w:pPr>
              <w:pStyle w:val="Default"/>
              <w:widowControl w:val="0"/>
              <w:jc w:val="center"/>
              <w:rPr>
                <w:rFonts w:ascii="Times New Roman" w:hAnsi="Times New Roman" w:cs="Times New Roman"/>
                <w:color w:val="auto"/>
                <w:kern w:val="1"/>
                <w:sz w:val="22"/>
                <w:szCs w:val="22"/>
              </w:rPr>
            </w:pPr>
            <w:r w:rsidRPr="00847F8B">
              <w:rPr>
                <w:rFonts w:ascii="Times New Roman" w:hAnsi="Times New Roman" w:cs="Times New Roman"/>
                <w:color w:val="auto"/>
                <w:kern w:val="1"/>
                <w:sz w:val="22"/>
                <w:szCs w:val="22"/>
              </w:rPr>
              <w:t>0</w:t>
            </w:r>
          </w:p>
        </w:tc>
        <w:tc>
          <w:tcPr>
            <w:tcW w:w="1134" w:type="dxa"/>
          </w:tcPr>
          <w:p w:rsidR="001A5881" w:rsidRPr="00847F8B" w:rsidRDefault="001A5881" w:rsidP="00A52963">
            <w:pPr>
              <w:pStyle w:val="Default"/>
              <w:widowControl w:val="0"/>
              <w:jc w:val="center"/>
              <w:rPr>
                <w:rFonts w:ascii="Times New Roman" w:hAnsi="Times New Roman" w:cs="Times New Roman"/>
                <w:color w:val="auto"/>
                <w:kern w:val="1"/>
                <w:sz w:val="22"/>
                <w:szCs w:val="22"/>
              </w:rPr>
            </w:pPr>
            <w:r w:rsidRPr="00847F8B">
              <w:rPr>
                <w:rFonts w:ascii="Times New Roman" w:hAnsi="Times New Roman" w:cs="Times New Roman"/>
                <w:color w:val="auto"/>
                <w:kern w:val="1"/>
                <w:sz w:val="22"/>
                <w:szCs w:val="22"/>
              </w:rPr>
              <w:t>50/100,0</w:t>
            </w:r>
          </w:p>
        </w:tc>
      </w:tr>
      <w:tr w:rsidR="001A5881" w:rsidRPr="00847F8B" w:rsidTr="00E1570D">
        <w:trPr>
          <w:trHeight w:val="85"/>
        </w:trPr>
        <w:tc>
          <w:tcPr>
            <w:tcW w:w="6629" w:type="dxa"/>
          </w:tcPr>
          <w:p w:rsidR="001A5881" w:rsidRPr="00847F8B" w:rsidRDefault="001A5881" w:rsidP="006B4909">
            <w:pPr>
              <w:pStyle w:val="Default"/>
              <w:widowControl w:val="0"/>
              <w:rPr>
                <w:rFonts w:ascii="Times New Roman" w:hAnsi="Times New Roman" w:cs="Times New Roman"/>
                <w:color w:val="auto"/>
                <w:sz w:val="22"/>
                <w:szCs w:val="22"/>
              </w:rPr>
            </w:pPr>
            <w:r w:rsidRPr="00847F8B">
              <w:rPr>
                <w:rFonts w:ascii="Times New Roman" w:hAnsi="Times New Roman" w:cs="Times New Roman"/>
                <w:color w:val="auto"/>
                <w:sz w:val="22"/>
                <w:szCs w:val="22"/>
              </w:rPr>
              <w:lastRenderedPageBreak/>
              <w:t>Онлайн-заем в сельскохозяйственном кредитном потребительском кооперативе</w:t>
            </w:r>
          </w:p>
        </w:tc>
        <w:tc>
          <w:tcPr>
            <w:tcW w:w="993" w:type="dxa"/>
          </w:tcPr>
          <w:p w:rsidR="001A5881" w:rsidRPr="00847F8B" w:rsidRDefault="001A5881" w:rsidP="00A52963">
            <w:pPr>
              <w:pStyle w:val="Default"/>
              <w:widowControl w:val="0"/>
              <w:jc w:val="center"/>
              <w:rPr>
                <w:rFonts w:ascii="Times New Roman" w:hAnsi="Times New Roman" w:cs="Times New Roman"/>
                <w:color w:val="auto"/>
                <w:kern w:val="1"/>
                <w:sz w:val="22"/>
                <w:szCs w:val="22"/>
              </w:rPr>
            </w:pPr>
            <w:r w:rsidRPr="00847F8B">
              <w:rPr>
                <w:rFonts w:ascii="Times New Roman" w:hAnsi="Times New Roman" w:cs="Times New Roman"/>
                <w:color w:val="auto"/>
                <w:kern w:val="1"/>
                <w:sz w:val="22"/>
                <w:szCs w:val="22"/>
              </w:rPr>
              <w:t>0</w:t>
            </w:r>
          </w:p>
        </w:tc>
        <w:tc>
          <w:tcPr>
            <w:tcW w:w="1275" w:type="dxa"/>
          </w:tcPr>
          <w:p w:rsidR="001A5881" w:rsidRPr="00847F8B" w:rsidRDefault="001A5881" w:rsidP="00A52963">
            <w:pPr>
              <w:pStyle w:val="Default"/>
              <w:widowControl w:val="0"/>
              <w:jc w:val="center"/>
              <w:rPr>
                <w:rFonts w:ascii="Times New Roman" w:hAnsi="Times New Roman" w:cs="Times New Roman"/>
                <w:color w:val="auto"/>
                <w:kern w:val="1"/>
                <w:sz w:val="22"/>
                <w:szCs w:val="22"/>
              </w:rPr>
            </w:pPr>
            <w:r w:rsidRPr="00847F8B">
              <w:rPr>
                <w:rFonts w:ascii="Times New Roman" w:hAnsi="Times New Roman" w:cs="Times New Roman"/>
                <w:color w:val="auto"/>
                <w:kern w:val="1"/>
                <w:sz w:val="22"/>
                <w:szCs w:val="22"/>
              </w:rPr>
              <w:t>0</w:t>
            </w:r>
          </w:p>
        </w:tc>
        <w:tc>
          <w:tcPr>
            <w:tcW w:w="1134" w:type="dxa"/>
          </w:tcPr>
          <w:p w:rsidR="001A5881" w:rsidRPr="00847F8B" w:rsidRDefault="001A5881" w:rsidP="00A52963">
            <w:pPr>
              <w:pStyle w:val="Default"/>
              <w:widowControl w:val="0"/>
              <w:jc w:val="center"/>
              <w:rPr>
                <w:rFonts w:ascii="Times New Roman" w:hAnsi="Times New Roman" w:cs="Times New Roman"/>
                <w:color w:val="auto"/>
                <w:kern w:val="1"/>
                <w:sz w:val="22"/>
                <w:szCs w:val="22"/>
              </w:rPr>
            </w:pPr>
            <w:r w:rsidRPr="00847F8B">
              <w:rPr>
                <w:rFonts w:ascii="Times New Roman" w:hAnsi="Times New Roman" w:cs="Times New Roman"/>
                <w:color w:val="auto"/>
                <w:kern w:val="1"/>
                <w:sz w:val="22"/>
                <w:szCs w:val="22"/>
              </w:rPr>
              <w:t>50/100,0</w:t>
            </w:r>
          </w:p>
        </w:tc>
      </w:tr>
      <w:tr w:rsidR="001A5881" w:rsidRPr="00847F8B" w:rsidTr="00E1570D">
        <w:trPr>
          <w:trHeight w:val="85"/>
        </w:trPr>
        <w:tc>
          <w:tcPr>
            <w:tcW w:w="6629" w:type="dxa"/>
          </w:tcPr>
          <w:p w:rsidR="001A5881" w:rsidRPr="00847F8B" w:rsidRDefault="001A5881" w:rsidP="006B4909">
            <w:pPr>
              <w:pStyle w:val="Default"/>
              <w:widowControl w:val="0"/>
              <w:rPr>
                <w:rFonts w:ascii="Times New Roman" w:hAnsi="Times New Roman" w:cs="Times New Roman"/>
                <w:color w:val="auto"/>
                <w:sz w:val="22"/>
                <w:szCs w:val="22"/>
              </w:rPr>
            </w:pPr>
            <w:r w:rsidRPr="00847F8B">
              <w:rPr>
                <w:rFonts w:ascii="Times New Roman" w:hAnsi="Times New Roman" w:cs="Times New Roman"/>
                <w:color w:val="auto"/>
                <w:sz w:val="22"/>
                <w:szCs w:val="22"/>
              </w:rPr>
              <w:t>Иной заем в сельскохозяйственном кредитном потребительском кооперативе, не являющийся онлайн-займом</w:t>
            </w:r>
          </w:p>
        </w:tc>
        <w:tc>
          <w:tcPr>
            <w:tcW w:w="993" w:type="dxa"/>
          </w:tcPr>
          <w:p w:rsidR="001A5881" w:rsidRPr="00847F8B" w:rsidRDefault="001A5881" w:rsidP="00A52963">
            <w:pPr>
              <w:pStyle w:val="Default"/>
              <w:widowControl w:val="0"/>
              <w:jc w:val="center"/>
              <w:rPr>
                <w:rFonts w:ascii="Times New Roman" w:hAnsi="Times New Roman" w:cs="Times New Roman"/>
                <w:color w:val="auto"/>
                <w:kern w:val="1"/>
                <w:sz w:val="22"/>
                <w:szCs w:val="22"/>
              </w:rPr>
            </w:pPr>
            <w:r w:rsidRPr="00847F8B">
              <w:rPr>
                <w:rFonts w:ascii="Times New Roman" w:hAnsi="Times New Roman" w:cs="Times New Roman"/>
                <w:color w:val="auto"/>
                <w:kern w:val="1"/>
                <w:sz w:val="22"/>
                <w:szCs w:val="22"/>
              </w:rPr>
              <w:t>0</w:t>
            </w:r>
          </w:p>
        </w:tc>
        <w:tc>
          <w:tcPr>
            <w:tcW w:w="1275" w:type="dxa"/>
          </w:tcPr>
          <w:p w:rsidR="001A5881" w:rsidRPr="00847F8B" w:rsidRDefault="001A5881" w:rsidP="00A52963">
            <w:pPr>
              <w:pStyle w:val="Default"/>
              <w:widowControl w:val="0"/>
              <w:jc w:val="center"/>
              <w:rPr>
                <w:rFonts w:ascii="Times New Roman" w:hAnsi="Times New Roman" w:cs="Times New Roman"/>
                <w:color w:val="auto"/>
                <w:kern w:val="1"/>
                <w:sz w:val="22"/>
                <w:szCs w:val="22"/>
              </w:rPr>
            </w:pPr>
            <w:r w:rsidRPr="00847F8B">
              <w:rPr>
                <w:rFonts w:ascii="Times New Roman" w:hAnsi="Times New Roman" w:cs="Times New Roman"/>
                <w:color w:val="auto"/>
                <w:kern w:val="1"/>
                <w:sz w:val="22"/>
                <w:szCs w:val="22"/>
              </w:rPr>
              <w:t>0</w:t>
            </w:r>
          </w:p>
        </w:tc>
        <w:tc>
          <w:tcPr>
            <w:tcW w:w="1134" w:type="dxa"/>
          </w:tcPr>
          <w:p w:rsidR="001A5881" w:rsidRPr="00847F8B" w:rsidRDefault="001A5881" w:rsidP="00A52963">
            <w:pPr>
              <w:pStyle w:val="Default"/>
              <w:widowControl w:val="0"/>
              <w:jc w:val="center"/>
              <w:rPr>
                <w:rFonts w:ascii="Times New Roman" w:hAnsi="Times New Roman" w:cs="Times New Roman"/>
                <w:color w:val="auto"/>
                <w:kern w:val="1"/>
                <w:sz w:val="22"/>
                <w:szCs w:val="22"/>
              </w:rPr>
            </w:pPr>
            <w:r w:rsidRPr="00847F8B">
              <w:rPr>
                <w:rFonts w:ascii="Times New Roman" w:hAnsi="Times New Roman" w:cs="Times New Roman"/>
                <w:color w:val="auto"/>
                <w:kern w:val="1"/>
                <w:sz w:val="22"/>
                <w:szCs w:val="22"/>
              </w:rPr>
              <w:t>50/100,0</w:t>
            </w:r>
          </w:p>
        </w:tc>
      </w:tr>
      <w:tr w:rsidR="001A5881" w:rsidRPr="00847F8B" w:rsidTr="00E1570D">
        <w:trPr>
          <w:trHeight w:val="85"/>
        </w:trPr>
        <w:tc>
          <w:tcPr>
            <w:tcW w:w="6629" w:type="dxa"/>
          </w:tcPr>
          <w:p w:rsidR="001A5881" w:rsidRPr="00847F8B" w:rsidRDefault="001A5881" w:rsidP="006B4909">
            <w:pPr>
              <w:pStyle w:val="Default"/>
              <w:widowControl w:val="0"/>
              <w:rPr>
                <w:rFonts w:ascii="Times New Roman" w:hAnsi="Times New Roman" w:cs="Times New Roman"/>
                <w:color w:val="auto"/>
                <w:sz w:val="22"/>
                <w:szCs w:val="22"/>
              </w:rPr>
            </w:pPr>
            <w:r w:rsidRPr="00847F8B">
              <w:rPr>
                <w:rFonts w:ascii="Times New Roman" w:hAnsi="Times New Roman" w:cs="Times New Roman"/>
                <w:color w:val="auto"/>
                <w:sz w:val="22"/>
                <w:szCs w:val="22"/>
              </w:rPr>
              <w:t>Заем в ломбарде</w:t>
            </w:r>
          </w:p>
        </w:tc>
        <w:tc>
          <w:tcPr>
            <w:tcW w:w="993" w:type="dxa"/>
          </w:tcPr>
          <w:p w:rsidR="001A5881" w:rsidRPr="00847F8B" w:rsidRDefault="001A5881" w:rsidP="00A52963">
            <w:pPr>
              <w:pStyle w:val="Default"/>
              <w:widowControl w:val="0"/>
              <w:jc w:val="center"/>
              <w:rPr>
                <w:rFonts w:ascii="Times New Roman" w:hAnsi="Times New Roman" w:cs="Times New Roman"/>
                <w:color w:val="auto"/>
                <w:kern w:val="1"/>
                <w:sz w:val="22"/>
                <w:szCs w:val="22"/>
              </w:rPr>
            </w:pPr>
            <w:r w:rsidRPr="00847F8B">
              <w:rPr>
                <w:rFonts w:ascii="Times New Roman" w:hAnsi="Times New Roman" w:cs="Times New Roman"/>
                <w:color w:val="auto"/>
                <w:kern w:val="1"/>
                <w:sz w:val="22"/>
                <w:szCs w:val="22"/>
              </w:rPr>
              <w:t>0</w:t>
            </w:r>
          </w:p>
        </w:tc>
        <w:tc>
          <w:tcPr>
            <w:tcW w:w="1275" w:type="dxa"/>
          </w:tcPr>
          <w:p w:rsidR="001A5881" w:rsidRPr="00847F8B" w:rsidRDefault="001A5881" w:rsidP="00A52963">
            <w:pPr>
              <w:pStyle w:val="Default"/>
              <w:widowControl w:val="0"/>
              <w:jc w:val="center"/>
              <w:rPr>
                <w:rFonts w:ascii="Times New Roman" w:hAnsi="Times New Roman" w:cs="Times New Roman"/>
                <w:color w:val="auto"/>
                <w:kern w:val="1"/>
                <w:sz w:val="22"/>
                <w:szCs w:val="22"/>
              </w:rPr>
            </w:pPr>
            <w:r w:rsidRPr="00847F8B">
              <w:rPr>
                <w:rFonts w:ascii="Times New Roman" w:hAnsi="Times New Roman" w:cs="Times New Roman"/>
                <w:color w:val="auto"/>
                <w:kern w:val="1"/>
                <w:sz w:val="22"/>
                <w:szCs w:val="22"/>
              </w:rPr>
              <w:t>1/ 2,0</w:t>
            </w:r>
          </w:p>
        </w:tc>
        <w:tc>
          <w:tcPr>
            <w:tcW w:w="1134" w:type="dxa"/>
          </w:tcPr>
          <w:p w:rsidR="001A5881" w:rsidRPr="00847F8B" w:rsidRDefault="001A5881" w:rsidP="00A52963">
            <w:pPr>
              <w:pStyle w:val="Default"/>
              <w:widowControl w:val="0"/>
              <w:jc w:val="center"/>
              <w:rPr>
                <w:rFonts w:ascii="Times New Roman" w:hAnsi="Times New Roman" w:cs="Times New Roman"/>
                <w:color w:val="auto"/>
                <w:kern w:val="1"/>
                <w:sz w:val="22"/>
                <w:szCs w:val="22"/>
              </w:rPr>
            </w:pPr>
            <w:r w:rsidRPr="00847F8B">
              <w:rPr>
                <w:rFonts w:ascii="Times New Roman" w:hAnsi="Times New Roman" w:cs="Times New Roman"/>
                <w:color w:val="auto"/>
                <w:kern w:val="1"/>
                <w:sz w:val="22"/>
                <w:szCs w:val="22"/>
              </w:rPr>
              <w:t>49/96,0</w:t>
            </w:r>
          </w:p>
        </w:tc>
      </w:tr>
    </w:tbl>
    <w:p w:rsidR="002D6601" w:rsidRPr="00847F8B" w:rsidRDefault="002D6601" w:rsidP="006F1364">
      <w:pPr>
        <w:pStyle w:val="Default"/>
        <w:widowControl w:val="0"/>
        <w:ind w:firstLine="567"/>
        <w:jc w:val="both"/>
        <w:rPr>
          <w:rFonts w:ascii="Times New Roman" w:hAnsi="Times New Roman" w:cs="Times New Roman"/>
          <w:color w:val="auto"/>
          <w:sz w:val="28"/>
          <w:szCs w:val="28"/>
        </w:rPr>
      </w:pPr>
    </w:p>
    <w:p w:rsidR="006F1364" w:rsidRPr="00847F8B" w:rsidRDefault="006F1364" w:rsidP="006F1364">
      <w:pPr>
        <w:pStyle w:val="Default"/>
        <w:widowControl w:val="0"/>
        <w:ind w:firstLine="567"/>
        <w:jc w:val="both"/>
        <w:rPr>
          <w:rFonts w:ascii="Times New Roman" w:hAnsi="Times New Roman" w:cs="Times New Roman"/>
          <w:color w:val="auto"/>
          <w:kern w:val="1"/>
          <w:sz w:val="28"/>
          <w:szCs w:val="28"/>
        </w:rPr>
      </w:pPr>
      <w:r w:rsidRPr="00847F8B">
        <w:rPr>
          <w:rFonts w:ascii="Times New Roman" w:hAnsi="Times New Roman" w:cs="Times New Roman"/>
          <w:color w:val="auto"/>
          <w:sz w:val="28"/>
          <w:szCs w:val="28"/>
        </w:rPr>
        <w:t xml:space="preserve">Проведенный анализ показал, что из  </w:t>
      </w:r>
      <w:r w:rsidR="005034E3" w:rsidRPr="00847F8B">
        <w:rPr>
          <w:rFonts w:ascii="Times New Roman" w:hAnsi="Times New Roman" w:cs="Times New Roman"/>
          <w:color w:val="auto"/>
          <w:sz w:val="28"/>
          <w:szCs w:val="28"/>
        </w:rPr>
        <w:t>4</w:t>
      </w:r>
      <w:r w:rsidR="006C3FD9" w:rsidRPr="00847F8B">
        <w:rPr>
          <w:rFonts w:ascii="Times New Roman" w:hAnsi="Times New Roman" w:cs="Times New Roman"/>
          <w:color w:val="auto"/>
          <w:sz w:val="28"/>
          <w:szCs w:val="28"/>
        </w:rPr>
        <w:t>5</w:t>
      </w:r>
      <w:r w:rsidRPr="00847F8B">
        <w:rPr>
          <w:rFonts w:ascii="Times New Roman" w:hAnsi="Times New Roman" w:cs="Times New Roman"/>
          <w:color w:val="auto"/>
          <w:sz w:val="28"/>
          <w:szCs w:val="28"/>
        </w:rPr>
        <w:t xml:space="preserve"> человек ответивших на вопрос, почему за последние 12 месяцев они не пользовались ни одним указанным в таблице  финансовым продуктом, </w:t>
      </w:r>
      <w:r w:rsidR="00EC6B21" w:rsidRPr="00847F8B">
        <w:rPr>
          <w:rFonts w:ascii="Times New Roman" w:hAnsi="Times New Roman" w:cs="Times New Roman"/>
          <w:color w:val="auto"/>
          <w:sz w:val="28"/>
          <w:szCs w:val="28"/>
        </w:rPr>
        <w:t>3</w:t>
      </w:r>
      <w:r w:rsidR="006C3FD9" w:rsidRPr="00847F8B">
        <w:rPr>
          <w:rFonts w:ascii="Times New Roman" w:hAnsi="Times New Roman" w:cs="Times New Roman"/>
          <w:color w:val="auto"/>
          <w:sz w:val="28"/>
          <w:szCs w:val="28"/>
        </w:rPr>
        <w:t>1,1</w:t>
      </w:r>
      <w:r w:rsidRPr="00847F8B">
        <w:rPr>
          <w:rFonts w:ascii="Times New Roman" w:hAnsi="Times New Roman" w:cs="Times New Roman"/>
          <w:color w:val="auto"/>
          <w:sz w:val="28"/>
          <w:szCs w:val="28"/>
        </w:rPr>
        <w:t>% (</w:t>
      </w:r>
      <w:r w:rsidR="006C3FD9" w:rsidRPr="00847F8B">
        <w:rPr>
          <w:rFonts w:ascii="Times New Roman" w:hAnsi="Times New Roman" w:cs="Times New Roman"/>
          <w:color w:val="auto"/>
          <w:sz w:val="28"/>
          <w:szCs w:val="28"/>
        </w:rPr>
        <w:t>14</w:t>
      </w:r>
      <w:r w:rsidRPr="00847F8B">
        <w:rPr>
          <w:rFonts w:ascii="Times New Roman" w:hAnsi="Times New Roman" w:cs="Times New Roman"/>
          <w:color w:val="auto"/>
          <w:sz w:val="28"/>
          <w:szCs w:val="28"/>
        </w:rPr>
        <w:t xml:space="preserve"> чел.) ответили, что не любят кредиты, займы или не хотят жить в долг, </w:t>
      </w:r>
      <w:r w:rsidR="00610DB1" w:rsidRPr="00847F8B">
        <w:rPr>
          <w:rFonts w:ascii="Times New Roman" w:hAnsi="Times New Roman" w:cs="Times New Roman"/>
          <w:color w:val="auto"/>
          <w:sz w:val="28"/>
          <w:szCs w:val="28"/>
        </w:rPr>
        <w:t xml:space="preserve"> 11 человек (или 24,4%) опрошенных указали, что </w:t>
      </w:r>
      <w:r w:rsidRPr="00847F8B">
        <w:rPr>
          <w:rFonts w:ascii="Times New Roman" w:hAnsi="Times New Roman" w:cs="Times New Roman"/>
          <w:color w:val="auto"/>
          <w:sz w:val="28"/>
          <w:szCs w:val="28"/>
        </w:rPr>
        <w:t xml:space="preserve">процентная ставка слишком высокая, а </w:t>
      </w:r>
      <w:r w:rsidR="00EC6B21" w:rsidRPr="00847F8B">
        <w:rPr>
          <w:rFonts w:ascii="Times New Roman" w:hAnsi="Times New Roman" w:cs="Times New Roman"/>
          <w:color w:val="auto"/>
          <w:sz w:val="28"/>
          <w:szCs w:val="28"/>
        </w:rPr>
        <w:t>по</w:t>
      </w:r>
      <w:r w:rsidR="00BE0CAB" w:rsidRPr="00847F8B">
        <w:rPr>
          <w:rFonts w:ascii="Times New Roman" w:hAnsi="Times New Roman" w:cs="Times New Roman"/>
          <w:color w:val="auto"/>
          <w:sz w:val="28"/>
          <w:szCs w:val="28"/>
        </w:rPr>
        <w:t xml:space="preserve"> </w:t>
      </w:r>
      <w:r w:rsidR="002009A2" w:rsidRPr="00847F8B">
        <w:rPr>
          <w:rFonts w:ascii="Times New Roman" w:hAnsi="Times New Roman" w:cs="Times New Roman"/>
          <w:color w:val="auto"/>
          <w:sz w:val="28"/>
          <w:szCs w:val="28"/>
        </w:rPr>
        <w:t>15,6</w:t>
      </w:r>
      <w:r w:rsidRPr="00847F8B">
        <w:rPr>
          <w:rFonts w:ascii="Times New Roman" w:hAnsi="Times New Roman" w:cs="Times New Roman"/>
          <w:color w:val="auto"/>
          <w:sz w:val="28"/>
          <w:szCs w:val="28"/>
        </w:rPr>
        <w:t>% (</w:t>
      </w:r>
      <w:r w:rsidR="002009A2" w:rsidRPr="00847F8B">
        <w:rPr>
          <w:rFonts w:ascii="Times New Roman" w:hAnsi="Times New Roman" w:cs="Times New Roman"/>
          <w:color w:val="auto"/>
          <w:sz w:val="28"/>
          <w:szCs w:val="28"/>
        </w:rPr>
        <w:t>7</w:t>
      </w:r>
      <w:r w:rsidRPr="00847F8B">
        <w:rPr>
          <w:rFonts w:ascii="Times New Roman" w:hAnsi="Times New Roman" w:cs="Times New Roman"/>
          <w:color w:val="auto"/>
          <w:sz w:val="28"/>
          <w:szCs w:val="28"/>
        </w:rPr>
        <w:t xml:space="preserve"> чел.) опрошенных </w:t>
      </w:r>
      <w:r w:rsidR="00EC6B21" w:rsidRPr="00847F8B">
        <w:rPr>
          <w:rFonts w:ascii="Times New Roman" w:hAnsi="Times New Roman" w:cs="Times New Roman"/>
          <w:color w:val="auto"/>
          <w:sz w:val="28"/>
          <w:szCs w:val="28"/>
        </w:rPr>
        <w:t xml:space="preserve">ответили, что </w:t>
      </w:r>
      <w:r w:rsidRPr="00847F8B">
        <w:rPr>
          <w:rFonts w:ascii="Times New Roman" w:hAnsi="Times New Roman" w:cs="Times New Roman"/>
          <w:color w:val="auto"/>
          <w:sz w:val="28"/>
          <w:szCs w:val="28"/>
        </w:rPr>
        <w:t>нет необходимости в заемных средствах</w:t>
      </w:r>
      <w:r w:rsidR="005B0D1A" w:rsidRPr="00847F8B">
        <w:rPr>
          <w:rFonts w:ascii="Times New Roman" w:hAnsi="Times New Roman" w:cs="Times New Roman"/>
          <w:color w:val="auto"/>
          <w:sz w:val="28"/>
          <w:szCs w:val="28"/>
        </w:rPr>
        <w:t xml:space="preserve">, 6 человек (или 13,3%) - </w:t>
      </w:r>
      <w:r w:rsidR="00EC6B21" w:rsidRPr="00847F8B">
        <w:rPr>
          <w:rFonts w:ascii="Times New Roman" w:hAnsi="Times New Roman" w:cs="Times New Roman"/>
          <w:color w:val="auto"/>
          <w:sz w:val="28"/>
          <w:szCs w:val="28"/>
        </w:rPr>
        <w:t xml:space="preserve"> </w:t>
      </w:r>
      <w:r w:rsidR="00EC6B21" w:rsidRPr="00847F8B">
        <w:rPr>
          <w:rFonts w:ascii="Times New Roman" w:hAnsi="Times New Roman" w:cs="Times New Roman"/>
          <w:color w:val="auto"/>
          <w:kern w:val="1"/>
          <w:sz w:val="28"/>
          <w:szCs w:val="28"/>
        </w:rPr>
        <w:t>не уверен</w:t>
      </w:r>
      <w:r w:rsidR="005B0D1A" w:rsidRPr="00847F8B">
        <w:rPr>
          <w:rFonts w:ascii="Times New Roman" w:hAnsi="Times New Roman" w:cs="Times New Roman"/>
          <w:color w:val="auto"/>
          <w:kern w:val="1"/>
          <w:sz w:val="28"/>
          <w:szCs w:val="28"/>
        </w:rPr>
        <w:t>ы</w:t>
      </w:r>
      <w:r w:rsidR="00EC6B21" w:rsidRPr="00847F8B">
        <w:rPr>
          <w:rFonts w:ascii="Times New Roman" w:hAnsi="Times New Roman" w:cs="Times New Roman"/>
          <w:color w:val="auto"/>
          <w:kern w:val="1"/>
          <w:sz w:val="28"/>
          <w:szCs w:val="28"/>
        </w:rPr>
        <w:t xml:space="preserve"> в технической безопасности онлайн-сервисов финансовых организаций</w:t>
      </w:r>
      <w:r w:rsidR="005B0D1A" w:rsidRPr="00847F8B">
        <w:rPr>
          <w:rFonts w:ascii="Times New Roman" w:hAnsi="Times New Roman" w:cs="Times New Roman"/>
          <w:color w:val="auto"/>
          <w:kern w:val="1"/>
          <w:sz w:val="28"/>
          <w:szCs w:val="28"/>
        </w:rPr>
        <w:t>, 5 (11,1%) опрошенных не доверяют финансовым организациям в достаточной степени, чтобы привлекать у них денежные средства</w:t>
      </w:r>
      <w:r w:rsidR="003F0A68" w:rsidRPr="00847F8B">
        <w:rPr>
          <w:rFonts w:ascii="Times New Roman" w:hAnsi="Times New Roman" w:cs="Times New Roman"/>
          <w:color w:val="auto"/>
          <w:kern w:val="1"/>
          <w:sz w:val="28"/>
          <w:szCs w:val="28"/>
        </w:rPr>
        <w:t>, а 1 человек (или 2,2%) использует другие способы получить заем (неформальные источники (родные и друзья), заем у работодателя)</w:t>
      </w:r>
      <w:r w:rsidR="00E140ED" w:rsidRPr="00847F8B">
        <w:rPr>
          <w:rFonts w:ascii="Times New Roman" w:hAnsi="Times New Roman" w:cs="Times New Roman"/>
          <w:color w:val="auto"/>
          <w:kern w:val="1"/>
          <w:sz w:val="28"/>
          <w:szCs w:val="28"/>
        </w:rPr>
        <w:t>.</w:t>
      </w:r>
    </w:p>
    <w:p w:rsidR="00D35746" w:rsidRPr="00847F8B" w:rsidRDefault="00D35746" w:rsidP="006B4909">
      <w:pPr>
        <w:pStyle w:val="Default"/>
        <w:widowControl w:val="0"/>
        <w:ind w:firstLine="567"/>
        <w:jc w:val="both"/>
        <w:rPr>
          <w:rFonts w:ascii="Times New Roman" w:hAnsi="Times New Roman" w:cs="Times New Roman"/>
          <w:i/>
          <w:color w:val="auto"/>
          <w:sz w:val="28"/>
          <w:szCs w:val="28"/>
        </w:rPr>
      </w:pPr>
    </w:p>
    <w:p w:rsidR="006B4909" w:rsidRPr="00847F8B" w:rsidRDefault="006B4909" w:rsidP="006B4909">
      <w:pPr>
        <w:pStyle w:val="Default"/>
        <w:widowControl w:val="0"/>
        <w:ind w:firstLine="567"/>
        <w:jc w:val="both"/>
        <w:rPr>
          <w:rFonts w:ascii="Times New Roman" w:hAnsi="Times New Roman" w:cs="Times New Roman"/>
          <w:i/>
          <w:color w:val="auto"/>
          <w:sz w:val="28"/>
          <w:szCs w:val="28"/>
        </w:rPr>
      </w:pPr>
      <w:r w:rsidRPr="00847F8B">
        <w:rPr>
          <w:rFonts w:ascii="Times New Roman" w:hAnsi="Times New Roman" w:cs="Times New Roman"/>
          <w:i/>
          <w:color w:val="auto"/>
          <w:sz w:val="28"/>
          <w:szCs w:val="28"/>
        </w:rPr>
        <w:t xml:space="preserve">Распределение мнений респондентов о причинах отсутствия вышеуказанных финансовых продуктов </w:t>
      </w:r>
    </w:p>
    <w:p w:rsidR="00D35746" w:rsidRPr="00847F8B" w:rsidRDefault="00D35746" w:rsidP="006B4909">
      <w:pPr>
        <w:pStyle w:val="Default"/>
        <w:widowControl w:val="0"/>
        <w:ind w:firstLine="567"/>
        <w:jc w:val="both"/>
        <w:rPr>
          <w:rFonts w:ascii="Times New Roman" w:hAnsi="Times New Roman" w:cs="Times New Roman"/>
          <w:i/>
          <w:color w:val="auto"/>
          <w:sz w:val="28"/>
          <w:szCs w:val="28"/>
        </w:rPr>
      </w:pPr>
    </w:p>
    <w:tbl>
      <w:tblPr>
        <w:tblW w:w="9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62"/>
        <w:gridCol w:w="1932"/>
        <w:gridCol w:w="1855"/>
      </w:tblGrid>
      <w:tr w:rsidR="006B4909" w:rsidRPr="00847F8B" w:rsidTr="006B4909">
        <w:tc>
          <w:tcPr>
            <w:tcW w:w="6062" w:type="dxa"/>
          </w:tcPr>
          <w:p w:rsidR="006B4909" w:rsidRPr="00847F8B" w:rsidRDefault="006B4909" w:rsidP="006B4909">
            <w:pPr>
              <w:pStyle w:val="Default"/>
              <w:widowControl w:val="0"/>
              <w:jc w:val="center"/>
              <w:rPr>
                <w:rFonts w:ascii="Times New Roman" w:hAnsi="Times New Roman" w:cs="Times New Roman"/>
                <w:b/>
                <w:color w:val="auto"/>
                <w:kern w:val="1"/>
                <w:sz w:val="22"/>
                <w:szCs w:val="22"/>
              </w:rPr>
            </w:pPr>
            <w:r w:rsidRPr="00847F8B">
              <w:rPr>
                <w:rFonts w:ascii="Times New Roman" w:hAnsi="Times New Roman" w:cs="Times New Roman"/>
                <w:b/>
                <w:color w:val="auto"/>
                <w:kern w:val="1"/>
                <w:sz w:val="22"/>
                <w:szCs w:val="22"/>
              </w:rPr>
              <w:t>Причины</w:t>
            </w:r>
          </w:p>
        </w:tc>
        <w:tc>
          <w:tcPr>
            <w:tcW w:w="1932" w:type="dxa"/>
          </w:tcPr>
          <w:p w:rsidR="006B4909" w:rsidRPr="00847F8B" w:rsidRDefault="006B4909" w:rsidP="006B4909">
            <w:pPr>
              <w:pStyle w:val="Default"/>
              <w:widowControl w:val="0"/>
              <w:jc w:val="both"/>
              <w:rPr>
                <w:rFonts w:ascii="Times New Roman" w:hAnsi="Times New Roman" w:cs="Times New Roman"/>
                <w:b/>
                <w:color w:val="auto"/>
                <w:kern w:val="1"/>
                <w:sz w:val="22"/>
                <w:szCs w:val="22"/>
              </w:rPr>
            </w:pPr>
            <w:r w:rsidRPr="00847F8B">
              <w:rPr>
                <w:rFonts w:ascii="Times New Roman" w:hAnsi="Times New Roman" w:cs="Times New Roman"/>
                <w:b/>
                <w:color w:val="auto"/>
                <w:kern w:val="1"/>
                <w:sz w:val="22"/>
                <w:szCs w:val="22"/>
              </w:rPr>
              <w:t xml:space="preserve">Количество респондентов (чел.) </w:t>
            </w:r>
          </w:p>
        </w:tc>
        <w:tc>
          <w:tcPr>
            <w:tcW w:w="1855" w:type="dxa"/>
          </w:tcPr>
          <w:p w:rsidR="006B4909" w:rsidRPr="00847F8B" w:rsidRDefault="006B4909" w:rsidP="006B4909">
            <w:pPr>
              <w:pStyle w:val="Default"/>
              <w:widowControl w:val="0"/>
              <w:jc w:val="both"/>
              <w:rPr>
                <w:rFonts w:ascii="Times New Roman" w:hAnsi="Times New Roman" w:cs="Times New Roman"/>
                <w:b/>
                <w:color w:val="auto"/>
                <w:kern w:val="1"/>
                <w:sz w:val="22"/>
                <w:szCs w:val="22"/>
              </w:rPr>
            </w:pPr>
            <w:r w:rsidRPr="00847F8B">
              <w:rPr>
                <w:rFonts w:ascii="Times New Roman" w:hAnsi="Times New Roman" w:cs="Times New Roman"/>
                <w:b/>
                <w:color w:val="auto"/>
                <w:kern w:val="1"/>
                <w:sz w:val="22"/>
                <w:szCs w:val="22"/>
              </w:rPr>
              <w:t>Доля от общего числа опрошенных</w:t>
            </w:r>
          </w:p>
          <w:p w:rsidR="006B4909" w:rsidRPr="00847F8B" w:rsidRDefault="006B4909" w:rsidP="006B4909">
            <w:pPr>
              <w:pStyle w:val="Default"/>
              <w:widowControl w:val="0"/>
              <w:jc w:val="both"/>
              <w:rPr>
                <w:rFonts w:ascii="Times New Roman" w:hAnsi="Times New Roman" w:cs="Times New Roman"/>
                <w:b/>
                <w:color w:val="auto"/>
                <w:kern w:val="1"/>
                <w:sz w:val="22"/>
                <w:szCs w:val="22"/>
              </w:rPr>
            </w:pPr>
            <w:r w:rsidRPr="00847F8B">
              <w:rPr>
                <w:rFonts w:ascii="Times New Roman" w:hAnsi="Times New Roman" w:cs="Times New Roman"/>
                <w:b/>
                <w:color w:val="auto"/>
                <w:kern w:val="1"/>
                <w:sz w:val="22"/>
                <w:szCs w:val="22"/>
              </w:rPr>
              <w:t>(%)</w:t>
            </w:r>
          </w:p>
        </w:tc>
      </w:tr>
      <w:tr w:rsidR="006B4909" w:rsidRPr="00847F8B" w:rsidTr="006B4909">
        <w:tc>
          <w:tcPr>
            <w:tcW w:w="6062" w:type="dxa"/>
          </w:tcPr>
          <w:p w:rsidR="006B4909" w:rsidRPr="00847F8B" w:rsidRDefault="006B4909" w:rsidP="006B4909">
            <w:pPr>
              <w:pStyle w:val="Default"/>
              <w:widowControl w:val="0"/>
              <w:jc w:val="both"/>
              <w:rPr>
                <w:rFonts w:ascii="Times New Roman" w:hAnsi="Times New Roman" w:cs="Times New Roman"/>
                <w:color w:val="auto"/>
                <w:kern w:val="1"/>
                <w:sz w:val="22"/>
                <w:szCs w:val="22"/>
              </w:rPr>
            </w:pPr>
            <w:r w:rsidRPr="00847F8B">
              <w:rPr>
                <w:rFonts w:ascii="Times New Roman" w:hAnsi="Times New Roman" w:cs="Times New Roman"/>
                <w:color w:val="auto"/>
                <w:kern w:val="1"/>
                <w:sz w:val="22"/>
                <w:szCs w:val="22"/>
              </w:rPr>
              <w:t>Процентная ставка слишком высокая</w:t>
            </w:r>
          </w:p>
        </w:tc>
        <w:tc>
          <w:tcPr>
            <w:tcW w:w="1932" w:type="dxa"/>
          </w:tcPr>
          <w:p w:rsidR="006B4909" w:rsidRPr="00847F8B" w:rsidRDefault="006348B3" w:rsidP="006B4909">
            <w:pPr>
              <w:pStyle w:val="Default"/>
              <w:widowControl w:val="0"/>
              <w:jc w:val="center"/>
              <w:rPr>
                <w:rFonts w:ascii="Times New Roman" w:hAnsi="Times New Roman" w:cs="Times New Roman"/>
                <w:color w:val="auto"/>
                <w:kern w:val="1"/>
                <w:sz w:val="22"/>
                <w:szCs w:val="22"/>
              </w:rPr>
            </w:pPr>
            <w:r w:rsidRPr="00847F8B">
              <w:rPr>
                <w:rFonts w:ascii="Times New Roman" w:hAnsi="Times New Roman" w:cs="Times New Roman"/>
                <w:color w:val="auto"/>
                <w:kern w:val="1"/>
                <w:sz w:val="22"/>
                <w:szCs w:val="22"/>
              </w:rPr>
              <w:t>11</w:t>
            </w:r>
          </w:p>
        </w:tc>
        <w:tc>
          <w:tcPr>
            <w:tcW w:w="1855" w:type="dxa"/>
          </w:tcPr>
          <w:p w:rsidR="006B4909" w:rsidRPr="00847F8B" w:rsidRDefault="006348B3" w:rsidP="006B4909">
            <w:pPr>
              <w:pStyle w:val="Default"/>
              <w:widowControl w:val="0"/>
              <w:jc w:val="center"/>
              <w:rPr>
                <w:rFonts w:ascii="Times New Roman" w:hAnsi="Times New Roman" w:cs="Times New Roman"/>
                <w:color w:val="auto"/>
                <w:kern w:val="1"/>
                <w:sz w:val="22"/>
                <w:szCs w:val="22"/>
              </w:rPr>
            </w:pPr>
            <w:r w:rsidRPr="00847F8B">
              <w:rPr>
                <w:rFonts w:ascii="Times New Roman" w:hAnsi="Times New Roman" w:cs="Times New Roman"/>
                <w:color w:val="auto"/>
                <w:kern w:val="1"/>
                <w:sz w:val="22"/>
                <w:szCs w:val="22"/>
              </w:rPr>
              <w:t>24,4</w:t>
            </w:r>
          </w:p>
        </w:tc>
      </w:tr>
      <w:tr w:rsidR="006B4909" w:rsidRPr="00847F8B" w:rsidTr="006B4909">
        <w:tc>
          <w:tcPr>
            <w:tcW w:w="6062" w:type="dxa"/>
          </w:tcPr>
          <w:p w:rsidR="006B4909" w:rsidRPr="00847F8B" w:rsidRDefault="006B4909" w:rsidP="006B4909">
            <w:pPr>
              <w:pStyle w:val="Default"/>
              <w:widowControl w:val="0"/>
              <w:jc w:val="both"/>
              <w:rPr>
                <w:rFonts w:ascii="Times New Roman" w:hAnsi="Times New Roman" w:cs="Times New Roman"/>
                <w:color w:val="auto"/>
                <w:kern w:val="1"/>
                <w:sz w:val="22"/>
                <w:szCs w:val="22"/>
              </w:rPr>
            </w:pPr>
            <w:r w:rsidRPr="00847F8B">
              <w:rPr>
                <w:rFonts w:ascii="Times New Roman" w:hAnsi="Times New Roman" w:cs="Times New Roman"/>
                <w:color w:val="auto"/>
                <w:kern w:val="1"/>
                <w:sz w:val="22"/>
                <w:szCs w:val="22"/>
              </w:rPr>
              <w:t>Я не доверяю финансовым организациям в достаточной степени, чтобы привлекать у них денежные средства</w:t>
            </w:r>
          </w:p>
        </w:tc>
        <w:tc>
          <w:tcPr>
            <w:tcW w:w="1932" w:type="dxa"/>
          </w:tcPr>
          <w:p w:rsidR="006B4909" w:rsidRPr="00847F8B" w:rsidRDefault="006348B3" w:rsidP="006B4909">
            <w:pPr>
              <w:pStyle w:val="Default"/>
              <w:widowControl w:val="0"/>
              <w:jc w:val="center"/>
              <w:rPr>
                <w:rFonts w:ascii="Times New Roman" w:hAnsi="Times New Roman" w:cs="Times New Roman"/>
                <w:color w:val="auto"/>
                <w:kern w:val="1"/>
                <w:sz w:val="22"/>
                <w:szCs w:val="22"/>
              </w:rPr>
            </w:pPr>
            <w:r w:rsidRPr="00847F8B">
              <w:rPr>
                <w:rFonts w:ascii="Times New Roman" w:hAnsi="Times New Roman" w:cs="Times New Roman"/>
                <w:color w:val="auto"/>
                <w:kern w:val="1"/>
                <w:sz w:val="22"/>
                <w:szCs w:val="22"/>
              </w:rPr>
              <w:t>4</w:t>
            </w:r>
          </w:p>
        </w:tc>
        <w:tc>
          <w:tcPr>
            <w:tcW w:w="1855" w:type="dxa"/>
          </w:tcPr>
          <w:p w:rsidR="006B4909" w:rsidRPr="00847F8B" w:rsidRDefault="006348B3" w:rsidP="006B4909">
            <w:pPr>
              <w:pStyle w:val="Default"/>
              <w:widowControl w:val="0"/>
              <w:jc w:val="center"/>
              <w:rPr>
                <w:rFonts w:ascii="Times New Roman" w:hAnsi="Times New Roman" w:cs="Times New Roman"/>
                <w:color w:val="auto"/>
                <w:kern w:val="1"/>
                <w:sz w:val="22"/>
                <w:szCs w:val="22"/>
              </w:rPr>
            </w:pPr>
            <w:r w:rsidRPr="00847F8B">
              <w:rPr>
                <w:rFonts w:ascii="Times New Roman" w:hAnsi="Times New Roman" w:cs="Times New Roman"/>
                <w:color w:val="auto"/>
                <w:kern w:val="1"/>
                <w:sz w:val="22"/>
                <w:szCs w:val="22"/>
              </w:rPr>
              <w:t>8,9</w:t>
            </w:r>
          </w:p>
        </w:tc>
      </w:tr>
      <w:tr w:rsidR="006B4909" w:rsidRPr="00847F8B" w:rsidTr="006B4909">
        <w:tc>
          <w:tcPr>
            <w:tcW w:w="6062" w:type="dxa"/>
          </w:tcPr>
          <w:p w:rsidR="006B4909" w:rsidRPr="00847F8B" w:rsidRDefault="006B4909" w:rsidP="006B4909">
            <w:pPr>
              <w:pStyle w:val="Default"/>
              <w:widowControl w:val="0"/>
              <w:jc w:val="both"/>
              <w:rPr>
                <w:rFonts w:ascii="Times New Roman" w:hAnsi="Times New Roman" w:cs="Times New Roman"/>
                <w:color w:val="auto"/>
                <w:kern w:val="1"/>
                <w:sz w:val="22"/>
                <w:szCs w:val="22"/>
              </w:rPr>
            </w:pPr>
            <w:r w:rsidRPr="00847F8B">
              <w:rPr>
                <w:rFonts w:ascii="Times New Roman" w:hAnsi="Times New Roman" w:cs="Times New Roman"/>
                <w:color w:val="auto"/>
                <w:kern w:val="1"/>
                <w:sz w:val="22"/>
                <w:szCs w:val="22"/>
              </w:rPr>
              <w:t>Не люблю кредиты/займы/не хочу жить в долг</w:t>
            </w:r>
          </w:p>
        </w:tc>
        <w:tc>
          <w:tcPr>
            <w:tcW w:w="1932" w:type="dxa"/>
          </w:tcPr>
          <w:p w:rsidR="006B4909" w:rsidRPr="00847F8B" w:rsidRDefault="006348B3" w:rsidP="006B4909">
            <w:pPr>
              <w:pStyle w:val="Default"/>
              <w:widowControl w:val="0"/>
              <w:jc w:val="center"/>
              <w:rPr>
                <w:rFonts w:ascii="Times New Roman" w:hAnsi="Times New Roman" w:cs="Times New Roman"/>
                <w:color w:val="auto"/>
                <w:kern w:val="1"/>
                <w:sz w:val="22"/>
                <w:szCs w:val="22"/>
              </w:rPr>
            </w:pPr>
            <w:r w:rsidRPr="00847F8B">
              <w:rPr>
                <w:rFonts w:ascii="Times New Roman" w:hAnsi="Times New Roman" w:cs="Times New Roman"/>
                <w:color w:val="auto"/>
                <w:kern w:val="1"/>
                <w:sz w:val="22"/>
                <w:szCs w:val="22"/>
              </w:rPr>
              <w:t>14</w:t>
            </w:r>
          </w:p>
        </w:tc>
        <w:tc>
          <w:tcPr>
            <w:tcW w:w="1855" w:type="dxa"/>
          </w:tcPr>
          <w:p w:rsidR="006B4909" w:rsidRPr="00847F8B" w:rsidRDefault="006348B3" w:rsidP="006B4909">
            <w:pPr>
              <w:pStyle w:val="Default"/>
              <w:widowControl w:val="0"/>
              <w:jc w:val="center"/>
              <w:rPr>
                <w:rFonts w:ascii="Times New Roman" w:hAnsi="Times New Roman" w:cs="Times New Roman"/>
                <w:color w:val="auto"/>
                <w:kern w:val="1"/>
                <w:sz w:val="22"/>
                <w:szCs w:val="22"/>
              </w:rPr>
            </w:pPr>
            <w:r w:rsidRPr="00847F8B">
              <w:rPr>
                <w:rFonts w:ascii="Times New Roman" w:hAnsi="Times New Roman" w:cs="Times New Roman"/>
                <w:color w:val="auto"/>
                <w:kern w:val="1"/>
                <w:sz w:val="22"/>
                <w:szCs w:val="22"/>
              </w:rPr>
              <w:t>31,1</w:t>
            </w:r>
          </w:p>
        </w:tc>
      </w:tr>
      <w:tr w:rsidR="006B4909" w:rsidRPr="00847F8B" w:rsidTr="006B4909">
        <w:tc>
          <w:tcPr>
            <w:tcW w:w="6062" w:type="dxa"/>
          </w:tcPr>
          <w:p w:rsidR="006B4909" w:rsidRPr="00847F8B" w:rsidRDefault="006B4909" w:rsidP="006B4909">
            <w:pPr>
              <w:pStyle w:val="Default"/>
              <w:widowControl w:val="0"/>
              <w:jc w:val="both"/>
              <w:rPr>
                <w:rFonts w:ascii="Times New Roman" w:hAnsi="Times New Roman" w:cs="Times New Roman"/>
                <w:color w:val="auto"/>
                <w:kern w:val="1"/>
                <w:sz w:val="22"/>
                <w:szCs w:val="22"/>
              </w:rPr>
            </w:pPr>
            <w:r w:rsidRPr="00847F8B">
              <w:rPr>
                <w:rFonts w:ascii="Times New Roman" w:hAnsi="Times New Roman" w:cs="Times New Roman"/>
                <w:color w:val="auto"/>
                <w:kern w:val="1"/>
                <w:sz w:val="22"/>
                <w:szCs w:val="22"/>
              </w:rPr>
              <w:t>Кредит/заем оформлен на других членов моей семьи</w:t>
            </w:r>
          </w:p>
        </w:tc>
        <w:tc>
          <w:tcPr>
            <w:tcW w:w="1932" w:type="dxa"/>
          </w:tcPr>
          <w:p w:rsidR="006B4909" w:rsidRPr="00847F8B" w:rsidRDefault="006348B3" w:rsidP="006B4909">
            <w:pPr>
              <w:pStyle w:val="Default"/>
              <w:widowControl w:val="0"/>
              <w:jc w:val="center"/>
              <w:rPr>
                <w:rFonts w:ascii="Times New Roman" w:hAnsi="Times New Roman" w:cs="Times New Roman"/>
                <w:color w:val="auto"/>
                <w:kern w:val="1"/>
                <w:sz w:val="22"/>
                <w:szCs w:val="22"/>
              </w:rPr>
            </w:pPr>
            <w:r w:rsidRPr="00847F8B">
              <w:rPr>
                <w:rFonts w:ascii="Times New Roman" w:hAnsi="Times New Roman" w:cs="Times New Roman"/>
                <w:color w:val="auto"/>
                <w:kern w:val="1"/>
                <w:sz w:val="22"/>
                <w:szCs w:val="22"/>
              </w:rPr>
              <w:t>0</w:t>
            </w:r>
          </w:p>
        </w:tc>
        <w:tc>
          <w:tcPr>
            <w:tcW w:w="1855" w:type="dxa"/>
          </w:tcPr>
          <w:p w:rsidR="006B4909" w:rsidRPr="00847F8B" w:rsidRDefault="006348B3" w:rsidP="006B4909">
            <w:pPr>
              <w:pStyle w:val="Default"/>
              <w:widowControl w:val="0"/>
              <w:jc w:val="center"/>
              <w:rPr>
                <w:rFonts w:ascii="Times New Roman" w:hAnsi="Times New Roman" w:cs="Times New Roman"/>
                <w:color w:val="auto"/>
                <w:kern w:val="1"/>
                <w:sz w:val="22"/>
                <w:szCs w:val="22"/>
              </w:rPr>
            </w:pPr>
            <w:r w:rsidRPr="00847F8B">
              <w:rPr>
                <w:rFonts w:ascii="Times New Roman" w:hAnsi="Times New Roman" w:cs="Times New Roman"/>
                <w:color w:val="auto"/>
                <w:kern w:val="1"/>
                <w:sz w:val="22"/>
                <w:szCs w:val="22"/>
              </w:rPr>
              <w:t>0</w:t>
            </w:r>
          </w:p>
        </w:tc>
      </w:tr>
      <w:tr w:rsidR="006B4909" w:rsidRPr="00847F8B" w:rsidTr="006B4909">
        <w:tc>
          <w:tcPr>
            <w:tcW w:w="6062" w:type="dxa"/>
          </w:tcPr>
          <w:p w:rsidR="006B4909" w:rsidRPr="00847F8B" w:rsidRDefault="006B4909" w:rsidP="006B4909">
            <w:pPr>
              <w:pStyle w:val="Default"/>
              <w:widowControl w:val="0"/>
              <w:jc w:val="both"/>
              <w:rPr>
                <w:rFonts w:ascii="Times New Roman" w:hAnsi="Times New Roman" w:cs="Times New Roman"/>
                <w:color w:val="auto"/>
                <w:kern w:val="1"/>
                <w:sz w:val="22"/>
                <w:szCs w:val="22"/>
              </w:rPr>
            </w:pPr>
            <w:r w:rsidRPr="00847F8B">
              <w:rPr>
                <w:rFonts w:ascii="Times New Roman" w:hAnsi="Times New Roman" w:cs="Times New Roman"/>
                <w:color w:val="auto"/>
                <w:kern w:val="1"/>
                <w:sz w:val="22"/>
                <w:szCs w:val="22"/>
              </w:rPr>
              <w:t>Нет необходимости в заемных средствах</w:t>
            </w:r>
          </w:p>
        </w:tc>
        <w:tc>
          <w:tcPr>
            <w:tcW w:w="1932" w:type="dxa"/>
          </w:tcPr>
          <w:p w:rsidR="006B4909" w:rsidRPr="00847F8B" w:rsidRDefault="006348B3" w:rsidP="006B4909">
            <w:pPr>
              <w:pStyle w:val="Default"/>
              <w:widowControl w:val="0"/>
              <w:jc w:val="center"/>
              <w:rPr>
                <w:rFonts w:ascii="Times New Roman" w:hAnsi="Times New Roman" w:cs="Times New Roman"/>
                <w:color w:val="auto"/>
                <w:kern w:val="1"/>
                <w:sz w:val="22"/>
                <w:szCs w:val="22"/>
              </w:rPr>
            </w:pPr>
            <w:r w:rsidRPr="00847F8B">
              <w:rPr>
                <w:rFonts w:ascii="Times New Roman" w:hAnsi="Times New Roman" w:cs="Times New Roman"/>
                <w:color w:val="auto"/>
                <w:kern w:val="1"/>
                <w:sz w:val="22"/>
                <w:szCs w:val="22"/>
              </w:rPr>
              <w:t>7</w:t>
            </w:r>
          </w:p>
        </w:tc>
        <w:tc>
          <w:tcPr>
            <w:tcW w:w="1855" w:type="dxa"/>
          </w:tcPr>
          <w:p w:rsidR="006B4909" w:rsidRPr="00847F8B" w:rsidRDefault="006348B3" w:rsidP="006B4909">
            <w:pPr>
              <w:pStyle w:val="Default"/>
              <w:widowControl w:val="0"/>
              <w:jc w:val="center"/>
              <w:rPr>
                <w:rFonts w:ascii="Times New Roman" w:hAnsi="Times New Roman" w:cs="Times New Roman"/>
                <w:color w:val="auto"/>
                <w:kern w:val="1"/>
                <w:sz w:val="22"/>
                <w:szCs w:val="22"/>
              </w:rPr>
            </w:pPr>
            <w:r w:rsidRPr="00847F8B">
              <w:rPr>
                <w:rFonts w:ascii="Times New Roman" w:hAnsi="Times New Roman" w:cs="Times New Roman"/>
                <w:color w:val="auto"/>
                <w:kern w:val="1"/>
                <w:sz w:val="22"/>
                <w:szCs w:val="22"/>
              </w:rPr>
              <w:t>15,6</w:t>
            </w:r>
          </w:p>
        </w:tc>
      </w:tr>
      <w:tr w:rsidR="006B4909" w:rsidRPr="00847F8B" w:rsidTr="006B4909">
        <w:tc>
          <w:tcPr>
            <w:tcW w:w="6062" w:type="dxa"/>
          </w:tcPr>
          <w:p w:rsidR="006B4909" w:rsidRPr="00847F8B" w:rsidRDefault="006B4909" w:rsidP="006B4909">
            <w:pPr>
              <w:pStyle w:val="Default"/>
              <w:widowControl w:val="0"/>
              <w:jc w:val="both"/>
              <w:rPr>
                <w:rFonts w:ascii="Times New Roman" w:hAnsi="Times New Roman" w:cs="Times New Roman"/>
                <w:color w:val="auto"/>
                <w:kern w:val="1"/>
                <w:sz w:val="22"/>
                <w:szCs w:val="22"/>
              </w:rPr>
            </w:pPr>
            <w:r w:rsidRPr="00847F8B">
              <w:rPr>
                <w:rFonts w:ascii="Times New Roman" w:hAnsi="Times New Roman" w:cs="Times New Roman"/>
                <w:color w:val="auto"/>
                <w:kern w:val="1"/>
                <w:sz w:val="22"/>
                <w:szCs w:val="22"/>
              </w:rPr>
              <w:t>Я не уверен в технической безопасности онлайн-сервисов финансовых организаций</w:t>
            </w:r>
          </w:p>
        </w:tc>
        <w:tc>
          <w:tcPr>
            <w:tcW w:w="1932" w:type="dxa"/>
          </w:tcPr>
          <w:p w:rsidR="006B4909" w:rsidRPr="00847F8B" w:rsidRDefault="006348B3" w:rsidP="006B4909">
            <w:pPr>
              <w:pStyle w:val="Default"/>
              <w:widowControl w:val="0"/>
              <w:jc w:val="center"/>
              <w:rPr>
                <w:rFonts w:ascii="Times New Roman" w:hAnsi="Times New Roman" w:cs="Times New Roman"/>
                <w:color w:val="auto"/>
                <w:kern w:val="1"/>
                <w:sz w:val="22"/>
                <w:szCs w:val="22"/>
              </w:rPr>
            </w:pPr>
            <w:r w:rsidRPr="00847F8B">
              <w:rPr>
                <w:rFonts w:ascii="Times New Roman" w:hAnsi="Times New Roman" w:cs="Times New Roman"/>
                <w:color w:val="auto"/>
                <w:kern w:val="1"/>
                <w:sz w:val="22"/>
                <w:szCs w:val="22"/>
              </w:rPr>
              <w:t>6</w:t>
            </w:r>
          </w:p>
        </w:tc>
        <w:tc>
          <w:tcPr>
            <w:tcW w:w="1855" w:type="dxa"/>
          </w:tcPr>
          <w:p w:rsidR="006B4909" w:rsidRPr="00847F8B" w:rsidRDefault="006348B3" w:rsidP="006B4909">
            <w:pPr>
              <w:pStyle w:val="Default"/>
              <w:widowControl w:val="0"/>
              <w:jc w:val="center"/>
              <w:rPr>
                <w:rFonts w:ascii="Times New Roman" w:hAnsi="Times New Roman" w:cs="Times New Roman"/>
                <w:color w:val="auto"/>
                <w:kern w:val="1"/>
                <w:sz w:val="22"/>
                <w:szCs w:val="22"/>
              </w:rPr>
            </w:pPr>
            <w:r w:rsidRPr="00847F8B">
              <w:rPr>
                <w:rFonts w:ascii="Times New Roman" w:hAnsi="Times New Roman" w:cs="Times New Roman"/>
                <w:color w:val="auto"/>
                <w:kern w:val="1"/>
                <w:sz w:val="22"/>
                <w:szCs w:val="22"/>
              </w:rPr>
              <w:t>13,3</w:t>
            </w:r>
          </w:p>
        </w:tc>
      </w:tr>
      <w:tr w:rsidR="006348B3" w:rsidRPr="00847F8B" w:rsidTr="006B4909">
        <w:tc>
          <w:tcPr>
            <w:tcW w:w="6062" w:type="dxa"/>
          </w:tcPr>
          <w:p w:rsidR="006348B3" w:rsidRPr="00847F8B" w:rsidRDefault="006348B3" w:rsidP="006B4909">
            <w:pPr>
              <w:pStyle w:val="Default"/>
              <w:widowControl w:val="0"/>
              <w:jc w:val="both"/>
              <w:rPr>
                <w:rFonts w:ascii="Times New Roman" w:hAnsi="Times New Roman" w:cs="Times New Roman"/>
                <w:color w:val="auto"/>
                <w:kern w:val="1"/>
                <w:sz w:val="22"/>
                <w:szCs w:val="22"/>
              </w:rPr>
            </w:pPr>
            <w:r w:rsidRPr="00847F8B">
              <w:rPr>
                <w:rFonts w:ascii="Times New Roman" w:hAnsi="Times New Roman" w:cs="Times New Roman"/>
                <w:color w:val="auto"/>
                <w:kern w:val="1"/>
                <w:sz w:val="22"/>
                <w:szCs w:val="22"/>
              </w:rPr>
              <w:t>Использую другие способы получить заем (неформальные источники (родные и друзья), заем у работодателя)</w:t>
            </w:r>
          </w:p>
        </w:tc>
        <w:tc>
          <w:tcPr>
            <w:tcW w:w="1932" w:type="dxa"/>
          </w:tcPr>
          <w:p w:rsidR="006348B3" w:rsidRPr="00847F8B" w:rsidRDefault="006348B3" w:rsidP="006B4909">
            <w:pPr>
              <w:pStyle w:val="Default"/>
              <w:widowControl w:val="0"/>
              <w:jc w:val="center"/>
              <w:rPr>
                <w:rFonts w:ascii="Times New Roman" w:hAnsi="Times New Roman" w:cs="Times New Roman"/>
                <w:color w:val="auto"/>
                <w:kern w:val="1"/>
                <w:sz w:val="22"/>
                <w:szCs w:val="22"/>
              </w:rPr>
            </w:pPr>
            <w:r w:rsidRPr="00847F8B">
              <w:rPr>
                <w:rFonts w:ascii="Times New Roman" w:hAnsi="Times New Roman" w:cs="Times New Roman"/>
                <w:color w:val="auto"/>
                <w:kern w:val="1"/>
                <w:sz w:val="22"/>
                <w:szCs w:val="22"/>
              </w:rPr>
              <w:t>1</w:t>
            </w:r>
          </w:p>
        </w:tc>
        <w:tc>
          <w:tcPr>
            <w:tcW w:w="1855" w:type="dxa"/>
          </w:tcPr>
          <w:p w:rsidR="006348B3" w:rsidRPr="00847F8B" w:rsidRDefault="006348B3" w:rsidP="006B4909">
            <w:pPr>
              <w:pStyle w:val="Default"/>
              <w:widowControl w:val="0"/>
              <w:jc w:val="center"/>
              <w:rPr>
                <w:rFonts w:ascii="Times New Roman" w:hAnsi="Times New Roman" w:cs="Times New Roman"/>
                <w:color w:val="auto"/>
                <w:kern w:val="1"/>
                <w:sz w:val="22"/>
                <w:szCs w:val="22"/>
              </w:rPr>
            </w:pPr>
            <w:r w:rsidRPr="00847F8B">
              <w:rPr>
                <w:rFonts w:ascii="Times New Roman" w:hAnsi="Times New Roman" w:cs="Times New Roman"/>
                <w:color w:val="auto"/>
                <w:kern w:val="1"/>
                <w:sz w:val="22"/>
                <w:szCs w:val="22"/>
              </w:rPr>
              <w:t>2,2</w:t>
            </w:r>
          </w:p>
        </w:tc>
      </w:tr>
      <w:tr w:rsidR="006348B3" w:rsidRPr="00847F8B" w:rsidTr="006B4909">
        <w:tc>
          <w:tcPr>
            <w:tcW w:w="6062" w:type="dxa"/>
          </w:tcPr>
          <w:p w:rsidR="006348B3" w:rsidRPr="00847F8B" w:rsidRDefault="006348B3" w:rsidP="006B4909">
            <w:pPr>
              <w:pStyle w:val="Default"/>
              <w:widowControl w:val="0"/>
              <w:jc w:val="both"/>
              <w:rPr>
                <w:rFonts w:ascii="Times New Roman" w:hAnsi="Times New Roman" w:cs="Times New Roman"/>
                <w:color w:val="auto"/>
                <w:kern w:val="1"/>
                <w:sz w:val="22"/>
                <w:szCs w:val="22"/>
              </w:rPr>
            </w:pPr>
            <w:r w:rsidRPr="00847F8B">
              <w:rPr>
                <w:rFonts w:ascii="Times New Roman" w:hAnsi="Times New Roman" w:cs="Times New Roman"/>
                <w:color w:val="auto"/>
                <w:kern w:val="1"/>
                <w:sz w:val="22"/>
                <w:szCs w:val="22"/>
              </w:rPr>
              <w:t>Отделения финансовых организаций находятся слишком далеко от меня</w:t>
            </w:r>
          </w:p>
        </w:tc>
        <w:tc>
          <w:tcPr>
            <w:tcW w:w="1932" w:type="dxa"/>
          </w:tcPr>
          <w:p w:rsidR="006348B3" w:rsidRPr="00847F8B" w:rsidRDefault="006348B3" w:rsidP="006B4909">
            <w:pPr>
              <w:pStyle w:val="Default"/>
              <w:widowControl w:val="0"/>
              <w:jc w:val="center"/>
              <w:rPr>
                <w:rFonts w:ascii="Times New Roman" w:hAnsi="Times New Roman" w:cs="Times New Roman"/>
                <w:color w:val="auto"/>
                <w:kern w:val="1"/>
                <w:sz w:val="22"/>
                <w:szCs w:val="22"/>
              </w:rPr>
            </w:pPr>
            <w:r w:rsidRPr="00847F8B">
              <w:rPr>
                <w:rFonts w:ascii="Times New Roman" w:hAnsi="Times New Roman" w:cs="Times New Roman"/>
                <w:color w:val="auto"/>
                <w:kern w:val="1"/>
                <w:sz w:val="22"/>
                <w:szCs w:val="22"/>
              </w:rPr>
              <w:t>1</w:t>
            </w:r>
          </w:p>
        </w:tc>
        <w:tc>
          <w:tcPr>
            <w:tcW w:w="1855" w:type="dxa"/>
          </w:tcPr>
          <w:p w:rsidR="006348B3" w:rsidRPr="00847F8B" w:rsidRDefault="006348B3" w:rsidP="006B4909">
            <w:pPr>
              <w:pStyle w:val="Default"/>
              <w:widowControl w:val="0"/>
              <w:jc w:val="center"/>
              <w:rPr>
                <w:rFonts w:ascii="Times New Roman" w:hAnsi="Times New Roman" w:cs="Times New Roman"/>
                <w:color w:val="auto"/>
                <w:kern w:val="1"/>
                <w:sz w:val="22"/>
                <w:szCs w:val="22"/>
              </w:rPr>
            </w:pPr>
            <w:r w:rsidRPr="00847F8B">
              <w:rPr>
                <w:rFonts w:ascii="Times New Roman" w:hAnsi="Times New Roman" w:cs="Times New Roman"/>
                <w:color w:val="auto"/>
                <w:kern w:val="1"/>
                <w:sz w:val="22"/>
                <w:szCs w:val="22"/>
              </w:rPr>
              <w:t>2,2</w:t>
            </w:r>
          </w:p>
        </w:tc>
      </w:tr>
      <w:tr w:rsidR="006348B3" w:rsidRPr="00847F8B" w:rsidTr="006B4909">
        <w:tc>
          <w:tcPr>
            <w:tcW w:w="6062" w:type="dxa"/>
          </w:tcPr>
          <w:p w:rsidR="006348B3" w:rsidRPr="00847F8B" w:rsidRDefault="006348B3" w:rsidP="006B4909">
            <w:pPr>
              <w:pStyle w:val="Default"/>
              <w:widowControl w:val="0"/>
              <w:jc w:val="both"/>
              <w:rPr>
                <w:rFonts w:ascii="Times New Roman" w:hAnsi="Times New Roman" w:cs="Times New Roman"/>
                <w:color w:val="auto"/>
                <w:kern w:val="1"/>
                <w:sz w:val="22"/>
                <w:szCs w:val="22"/>
              </w:rPr>
            </w:pPr>
            <w:r w:rsidRPr="00847F8B">
              <w:rPr>
                <w:rFonts w:ascii="Times New Roman" w:hAnsi="Times New Roman" w:cs="Times New Roman"/>
                <w:color w:val="auto"/>
                <w:kern w:val="1"/>
                <w:sz w:val="22"/>
                <w:szCs w:val="22"/>
              </w:rPr>
              <w:t>Я не обладаю навыками использования онлайн-сервисов финансовых организаций для получения кредита (займа)</w:t>
            </w:r>
          </w:p>
        </w:tc>
        <w:tc>
          <w:tcPr>
            <w:tcW w:w="1932" w:type="dxa"/>
          </w:tcPr>
          <w:p w:rsidR="006348B3" w:rsidRPr="00847F8B" w:rsidRDefault="006348B3" w:rsidP="006B4909">
            <w:pPr>
              <w:pStyle w:val="Default"/>
              <w:widowControl w:val="0"/>
              <w:jc w:val="center"/>
              <w:rPr>
                <w:rFonts w:ascii="Times New Roman" w:hAnsi="Times New Roman" w:cs="Times New Roman"/>
                <w:color w:val="auto"/>
                <w:kern w:val="1"/>
                <w:sz w:val="22"/>
                <w:szCs w:val="22"/>
              </w:rPr>
            </w:pPr>
            <w:r w:rsidRPr="00847F8B">
              <w:rPr>
                <w:rFonts w:ascii="Times New Roman" w:hAnsi="Times New Roman" w:cs="Times New Roman"/>
                <w:color w:val="auto"/>
                <w:kern w:val="1"/>
                <w:sz w:val="22"/>
                <w:szCs w:val="22"/>
              </w:rPr>
              <w:t>1</w:t>
            </w:r>
          </w:p>
        </w:tc>
        <w:tc>
          <w:tcPr>
            <w:tcW w:w="1855" w:type="dxa"/>
          </w:tcPr>
          <w:p w:rsidR="006348B3" w:rsidRPr="00847F8B" w:rsidRDefault="006348B3" w:rsidP="006B4909">
            <w:pPr>
              <w:pStyle w:val="Default"/>
              <w:widowControl w:val="0"/>
              <w:jc w:val="center"/>
              <w:rPr>
                <w:rFonts w:ascii="Times New Roman" w:hAnsi="Times New Roman" w:cs="Times New Roman"/>
                <w:color w:val="auto"/>
                <w:kern w:val="1"/>
                <w:sz w:val="22"/>
                <w:szCs w:val="22"/>
              </w:rPr>
            </w:pPr>
            <w:r w:rsidRPr="00847F8B">
              <w:rPr>
                <w:rFonts w:ascii="Times New Roman" w:hAnsi="Times New Roman" w:cs="Times New Roman"/>
                <w:color w:val="auto"/>
                <w:kern w:val="1"/>
                <w:sz w:val="22"/>
                <w:szCs w:val="22"/>
              </w:rPr>
              <w:t>2,2</w:t>
            </w:r>
          </w:p>
        </w:tc>
      </w:tr>
    </w:tbl>
    <w:p w:rsidR="006F1364" w:rsidRPr="00847F8B" w:rsidRDefault="006F1364" w:rsidP="006F1364">
      <w:pPr>
        <w:pStyle w:val="Default"/>
        <w:widowControl w:val="0"/>
        <w:ind w:firstLine="567"/>
        <w:jc w:val="both"/>
        <w:rPr>
          <w:rFonts w:ascii="Times New Roman" w:hAnsi="Times New Roman" w:cs="Times New Roman"/>
          <w:b/>
          <w:color w:val="auto"/>
          <w:sz w:val="28"/>
          <w:szCs w:val="28"/>
        </w:rPr>
      </w:pPr>
    </w:p>
    <w:p w:rsidR="00D35746" w:rsidRPr="00847F8B" w:rsidRDefault="00453D38" w:rsidP="00453D38">
      <w:pPr>
        <w:pStyle w:val="Default"/>
        <w:widowControl w:val="0"/>
        <w:ind w:firstLine="567"/>
        <w:jc w:val="both"/>
        <w:rPr>
          <w:rFonts w:ascii="Times New Roman" w:hAnsi="Times New Roman" w:cs="Times New Roman"/>
          <w:i/>
          <w:color w:val="auto"/>
          <w:sz w:val="28"/>
          <w:szCs w:val="28"/>
        </w:rPr>
      </w:pPr>
      <w:r w:rsidRPr="00847F8B">
        <w:rPr>
          <w:rFonts w:ascii="Times New Roman" w:hAnsi="Times New Roman" w:cs="Times New Roman"/>
          <w:i/>
          <w:color w:val="auto"/>
          <w:sz w:val="28"/>
          <w:szCs w:val="28"/>
        </w:rPr>
        <w:t>Использование жителями города платежных карт за  последние 12 месяцев (чел.</w:t>
      </w:r>
      <w:r w:rsidR="00B12C6B" w:rsidRPr="00847F8B">
        <w:rPr>
          <w:rFonts w:ascii="Times New Roman" w:hAnsi="Times New Roman" w:cs="Times New Roman"/>
          <w:i/>
          <w:color w:val="auto"/>
          <w:sz w:val="28"/>
          <w:szCs w:val="28"/>
        </w:rPr>
        <w:t>/%</w:t>
      </w:r>
      <w:r w:rsidRPr="00847F8B">
        <w:rPr>
          <w:rFonts w:ascii="Times New Roman" w:hAnsi="Times New Roman" w:cs="Times New Roman"/>
          <w:i/>
          <w:color w:val="auto"/>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70"/>
        <w:gridCol w:w="1134"/>
        <w:gridCol w:w="1701"/>
        <w:gridCol w:w="1701"/>
      </w:tblGrid>
      <w:tr w:rsidR="00453D38" w:rsidRPr="00847F8B" w:rsidTr="00177567">
        <w:tc>
          <w:tcPr>
            <w:tcW w:w="5070" w:type="dxa"/>
            <w:tcBorders>
              <w:top w:val="single" w:sz="4" w:space="0" w:color="auto"/>
              <w:left w:val="single" w:sz="4" w:space="0" w:color="auto"/>
              <w:bottom w:val="single" w:sz="4" w:space="0" w:color="auto"/>
              <w:right w:val="single" w:sz="4" w:space="0" w:color="auto"/>
            </w:tcBorders>
          </w:tcPr>
          <w:p w:rsidR="00453D38" w:rsidRPr="00847F8B" w:rsidRDefault="00453D38" w:rsidP="00177567">
            <w:pPr>
              <w:widowControl w:val="0"/>
              <w:jc w:val="center"/>
              <w:rPr>
                <w:b/>
                <w:bCs/>
                <w:sz w:val="22"/>
                <w:szCs w:val="22"/>
                <w:lang w:eastAsia="en-US"/>
              </w:rPr>
            </w:pPr>
            <w:r w:rsidRPr="00847F8B">
              <w:rPr>
                <w:b/>
                <w:bCs/>
                <w:sz w:val="22"/>
                <w:szCs w:val="22"/>
                <w:lang w:eastAsia="en-US"/>
              </w:rPr>
              <w:t xml:space="preserve">Платежная карта </w:t>
            </w:r>
          </w:p>
        </w:tc>
        <w:tc>
          <w:tcPr>
            <w:tcW w:w="1134" w:type="dxa"/>
            <w:tcBorders>
              <w:top w:val="single" w:sz="4" w:space="0" w:color="auto"/>
              <w:left w:val="single" w:sz="4" w:space="0" w:color="auto"/>
              <w:bottom w:val="single" w:sz="4" w:space="0" w:color="auto"/>
              <w:right w:val="single" w:sz="4" w:space="0" w:color="auto"/>
            </w:tcBorders>
          </w:tcPr>
          <w:p w:rsidR="00453D38" w:rsidRPr="00847F8B" w:rsidRDefault="00453D38" w:rsidP="00177567">
            <w:pPr>
              <w:widowControl w:val="0"/>
              <w:jc w:val="center"/>
              <w:rPr>
                <w:b/>
                <w:bCs/>
                <w:sz w:val="22"/>
                <w:szCs w:val="22"/>
                <w:lang w:eastAsia="en-US"/>
              </w:rPr>
            </w:pPr>
            <w:r w:rsidRPr="00847F8B">
              <w:rPr>
                <w:b/>
                <w:bCs/>
                <w:sz w:val="22"/>
                <w:szCs w:val="22"/>
                <w:lang w:eastAsia="en-US"/>
              </w:rPr>
              <w:t xml:space="preserve">Имеется сейчас </w:t>
            </w:r>
          </w:p>
        </w:tc>
        <w:tc>
          <w:tcPr>
            <w:tcW w:w="1701" w:type="dxa"/>
            <w:tcBorders>
              <w:top w:val="single" w:sz="4" w:space="0" w:color="auto"/>
              <w:left w:val="single" w:sz="4" w:space="0" w:color="auto"/>
              <w:bottom w:val="single" w:sz="4" w:space="0" w:color="auto"/>
              <w:right w:val="single" w:sz="4" w:space="0" w:color="auto"/>
            </w:tcBorders>
          </w:tcPr>
          <w:p w:rsidR="00453D38" w:rsidRPr="00847F8B" w:rsidRDefault="00453D38" w:rsidP="00177567">
            <w:pPr>
              <w:widowControl w:val="0"/>
              <w:jc w:val="center"/>
              <w:rPr>
                <w:b/>
                <w:bCs/>
                <w:sz w:val="22"/>
                <w:szCs w:val="22"/>
                <w:lang w:eastAsia="en-US"/>
              </w:rPr>
            </w:pPr>
            <w:r w:rsidRPr="00847F8B">
              <w:rPr>
                <w:b/>
                <w:bCs/>
                <w:sz w:val="22"/>
                <w:szCs w:val="22"/>
                <w:lang w:eastAsia="en-US"/>
              </w:rPr>
              <w:t xml:space="preserve">Не  имеется сейчас, но использовался за последние 12 месяцев </w:t>
            </w:r>
          </w:p>
        </w:tc>
        <w:tc>
          <w:tcPr>
            <w:tcW w:w="1701" w:type="dxa"/>
            <w:tcBorders>
              <w:top w:val="single" w:sz="4" w:space="0" w:color="auto"/>
              <w:left w:val="single" w:sz="4" w:space="0" w:color="auto"/>
              <w:bottom w:val="single" w:sz="4" w:space="0" w:color="auto"/>
              <w:right w:val="single" w:sz="4" w:space="0" w:color="auto"/>
            </w:tcBorders>
          </w:tcPr>
          <w:p w:rsidR="00453D38" w:rsidRPr="00847F8B" w:rsidRDefault="00453D38" w:rsidP="00177567">
            <w:pPr>
              <w:widowControl w:val="0"/>
              <w:jc w:val="center"/>
              <w:rPr>
                <w:b/>
                <w:bCs/>
                <w:sz w:val="22"/>
                <w:szCs w:val="22"/>
                <w:lang w:eastAsia="en-US"/>
              </w:rPr>
            </w:pPr>
            <w:r w:rsidRPr="00847F8B">
              <w:rPr>
                <w:b/>
                <w:bCs/>
                <w:sz w:val="22"/>
                <w:szCs w:val="22"/>
                <w:lang w:eastAsia="en-US"/>
              </w:rPr>
              <w:t xml:space="preserve">Не использовался за последние 12 месяцев </w:t>
            </w:r>
          </w:p>
        </w:tc>
      </w:tr>
      <w:tr w:rsidR="00453D38" w:rsidRPr="00847F8B" w:rsidTr="00177567">
        <w:tc>
          <w:tcPr>
            <w:tcW w:w="5070" w:type="dxa"/>
            <w:tcBorders>
              <w:top w:val="single" w:sz="4" w:space="0" w:color="auto"/>
              <w:left w:val="single" w:sz="4" w:space="0" w:color="auto"/>
              <w:bottom w:val="single" w:sz="4" w:space="0" w:color="auto"/>
              <w:right w:val="single" w:sz="4" w:space="0" w:color="auto"/>
            </w:tcBorders>
          </w:tcPr>
          <w:p w:rsidR="00453D38" w:rsidRPr="00847F8B" w:rsidRDefault="00453D38" w:rsidP="00177567">
            <w:pPr>
              <w:widowControl w:val="0"/>
              <w:rPr>
                <w:bCs/>
                <w:sz w:val="22"/>
                <w:szCs w:val="22"/>
                <w:lang w:eastAsia="en-US"/>
              </w:rPr>
            </w:pPr>
            <w:r w:rsidRPr="00847F8B">
              <w:rPr>
                <w:bCs/>
                <w:sz w:val="22"/>
                <w:szCs w:val="22"/>
                <w:lang w:eastAsia="en-US"/>
              </w:rPr>
              <w:t xml:space="preserve">Зарплатная карта </w:t>
            </w:r>
          </w:p>
        </w:tc>
        <w:tc>
          <w:tcPr>
            <w:tcW w:w="1134" w:type="dxa"/>
            <w:tcBorders>
              <w:top w:val="single" w:sz="4" w:space="0" w:color="auto"/>
              <w:left w:val="single" w:sz="4" w:space="0" w:color="auto"/>
              <w:bottom w:val="single" w:sz="4" w:space="0" w:color="auto"/>
              <w:right w:val="single" w:sz="4" w:space="0" w:color="auto"/>
            </w:tcBorders>
          </w:tcPr>
          <w:p w:rsidR="00453D38" w:rsidRPr="00847F8B" w:rsidRDefault="007E3738" w:rsidP="00177567">
            <w:pPr>
              <w:widowControl w:val="0"/>
              <w:jc w:val="center"/>
              <w:rPr>
                <w:bCs/>
                <w:sz w:val="22"/>
                <w:szCs w:val="22"/>
                <w:lang w:eastAsia="en-US"/>
              </w:rPr>
            </w:pPr>
            <w:r w:rsidRPr="00847F8B">
              <w:rPr>
                <w:bCs/>
                <w:sz w:val="22"/>
                <w:szCs w:val="22"/>
                <w:lang w:eastAsia="en-US"/>
              </w:rPr>
              <w:t>39/78,0</w:t>
            </w:r>
          </w:p>
        </w:tc>
        <w:tc>
          <w:tcPr>
            <w:tcW w:w="1701" w:type="dxa"/>
            <w:tcBorders>
              <w:top w:val="single" w:sz="4" w:space="0" w:color="auto"/>
              <w:left w:val="single" w:sz="4" w:space="0" w:color="auto"/>
              <w:bottom w:val="single" w:sz="4" w:space="0" w:color="auto"/>
              <w:right w:val="single" w:sz="4" w:space="0" w:color="auto"/>
            </w:tcBorders>
          </w:tcPr>
          <w:p w:rsidR="00453D38" w:rsidRPr="00847F8B" w:rsidRDefault="0053148D" w:rsidP="00177567">
            <w:pPr>
              <w:widowControl w:val="0"/>
              <w:jc w:val="center"/>
              <w:rPr>
                <w:bCs/>
                <w:sz w:val="22"/>
                <w:szCs w:val="22"/>
                <w:lang w:eastAsia="en-US"/>
              </w:rPr>
            </w:pPr>
            <w:r w:rsidRPr="00847F8B">
              <w:rPr>
                <w:bCs/>
                <w:sz w:val="22"/>
                <w:szCs w:val="22"/>
                <w:lang w:eastAsia="en-US"/>
              </w:rPr>
              <w:t>0</w:t>
            </w:r>
          </w:p>
        </w:tc>
        <w:tc>
          <w:tcPr>
            <w:tcW w:w="1701" w:type="dxa"/>
            <w:tcBorders>
              <w:top w:val="single" w:sz="4" w:space="0" w:color="auto"/>
              <w:left w:val="single" w:sz="4" w:space="0" w:color="auto"/>
              <w:bottom w:val="single" w:sz="4" w:space="0" w:color="auto"/>
              <w:right w:val="single" w:sz="4" w:space="0" w:color="auto"/>
            </w:tcBorders>
          </w:tcPr>
          <w:p w:rsidR="00453D38" w:rsidRPr="00847F8B" w:rsidRDefault="007E3738" w:rsidP="00177567">
            <w:pPr>
              <w:widowControl w:val="0"/>
              <w:jc w:val="center"/>
              <w:rPr>
                <w:bCs/>
                <w:sz w:val="22"/>
                <w:szCs w:val="22"/>
                <w:lang w:eastAsia="en-US"/>
              </w:rPr>
            </w:pPr>
            <w:r w:rsidRPr="00847F8B">
              <w:rPr>
                <w:bCs/>
                <w:sz w:val="22"/>
                <w:szCs w:val="22"/>
                <w:lang w:eastAsia="en-US"/>
              </w:rPr>
              <w:t>11/22,0</w:t>
            </w:r>
          </w:p>
        </w:tc>
      </w:tr>
      <w:tr w:rsidR="00453D38" w:rsidRPr="00847F8B" w:rsidTr="00177567">
        <w:tc>
          <w:tcPr>
            <w:tcW w:w="5070" w:type="dxa"/>
            <w:tcBorders>
              <w:top w:val="single" w:sz="4" w:space="0" w:color="auto"/>
              <w:left w:val="single" w:sz="4" w:space="0" w:color="auto"/>
              <w:bottom w:val="single" w:sz="4" w:space="0" w:color="auto"/>
              <w:right w:val="single" w:sz="4" w:space="0" w:color="auto"/>
            </w:tcBorders>
          </w:tcPr>
          <w:p w:rsidR="00453D38" w:rsidRPr="00847F8B" w:rsidRDefault="00453D38" w:rsidP="00177567">
            <w:pPr>
              <w:widowControl w:val="0"/>
              <w:rPr>
                <w:bCs/>
                <w:sz w:val="22"/>
                <w:szCs w:val="22"/>
                <w:lang w:eastAsia="en-US"/>
              </w:rPr>
            </w:pPr>
            <w:r w:rsidRPr="00847F8B">
              <w:rPr>
                <w:bCs/>
                <w:sz w:val="22"/>
                <w:szCs w:val="22"/>
                <w:lang w:eastAsia="en-US"/>
              </w:rPr>
              <w:t>Расчетная (дебетовая) карта для получения пенсий и иных социальных выплат</w:t>
            </w:r>
          </w:p>
        </w:tc>
        <w:tc>
          <w:tcPr>
            <w:tcW w:w="1134" w:type="dxa"/>
            <w:tcBorders>
              <w:top w:val="single" w:sz="4" w:space="0" w:color="auto"/>
              <w:left w:val="single" w:sz="4" w:space="0" w:color="auto"/>
              <w:bottom w:val="single" w:sz="4" w:space="0" w:color="auto"/>
              <w:right w:val="single" w:sz="4" w:space="0" w:color="auto"/>
            </w:tcBorders>
          </w:tcPr>
          <w:p w:rsidR="00453D38" w:rsidRPr="00847F8B" w:rsidRDefault="007E3738" w:rsidP="00177567">
            <w:pPr>
              <w:widowControl w:val="0"/>
              <w:jc w:val="center"/>
              <w:rPr>
                <w:bCs/>
                <w:sz w:val="22"/>
                <w:szCs w:val="22"/>
                <w:lang w:eastAsia="en-US"/>
              </w:rPr>
            </w:pPr>
            <w:r w:rsidRPr="00847F8B">
              <w:rPr>
                <w:bCs/>
                <w:sz w:val="22"/>
                <w:szCs w:val="22"/>
                <w:lang w:eastAsia="en-US"/>
              </w:rPr>
              <w:t>11/22,0</w:t>
            </w:r>
          </w:p>
        </w:tc>
        <w:tc>
          <w:tcPr>
            <w:tcW w:w="1701" w:type="dxa"/>
            <w:tcBorders>
              <w:top w:val="single" w:sz="4" w:space="0" w:color="auto"/>
              <w:left w:val="single" w:sz="4" w:space="0" w:color="auto"/>
              <w:bottom w:val="single" w:sz="4" w:space="0" w:color="auto"/>
              <w:right w:val="single" w:sz="4" w:space="0" w:color="auto"/>
            </w:tcBorders>
          </w:tcPr>
          <w:p w:rsidR="00453D38" w:rsidRPr="00847F8B" w:rsidRDefault="0053148D" w:rsidP="000D320D">
            <w:pPr>
              <w:widowControl w:val="0"/>
              <w:jc w:val="center"/>
              <w:rPr>
                <w:bCs/>
                <w:sz w:val="22"/>
                <w:szCs w:val="22"/>
                <w:lang w:eastAsia="en-US"/>
              </w:rPr>
            </w:pPr>
            <w:r w:rsidRPr="00847F8B">
              <w:rPr>
                <w:bCs/>
                <w:sz w:val="22"/>
                <w:szCs w:val="22"/>
                <w:lang w:eastAsia="en-US"/>
              </w:rPr>
              <w:t>0</w:t>
            </w:r>
          </w:p>
        </w:tc>
        <w:tc>
          <w:tcPr>
            <w:tcW w:w="1701" w:type="dxa"/>
            <w:tcBorders>
              <w:top w:val="single" w:sz="4" w:space="0" w:color="auto"/>
              <w:left w:val="single" w:sz="4" w:space="0" w:color="auto"/>
              <w:bottom w:val="single" w:sz="4" w:space="0" w:color="auto"/>
              <w:right w:val="single" w:sz="4" w:space="0" w:color="auto"/>
            </w:tcBorders>
          </w:tcPr>
          <w:p w:rsidR="00453D38" w:rsidRPr="00847F8B" w:rsidRDefault="007E3738" w:rsidP="00177567">
            <w:pPr>
              <w:widowControl w:val="0"/>
              <w:jc w:val="center"/>
              <w:rPr>
                <w:bCs/>
                <w:sz w:val="22"/>
                <w:szCs w:val="22"/>
                <w:lang w:eastAsia="en-US"/>
              </w:rPr>
            </w:pPr>
            <w:r w:rsidRPr="00847F8B">
              <w:rPr>
                <w:bCs/>
                <w:sz w:val="22"/>
                <w:szCs w:val="22"/>
                <w:lang w:eastAsia="en-US"/>
              </w:rPr>
              <w:t>39/78,0</w:t>
            </w:r>
          </w:p>
        </w:tc>
      </w:tr>
      <w:tr w:rsidR="00453D38" w:rsidRPr="00847F8B" w:rsidTr="00177567">
        <w:tc>
          <w:tcPr>
            <w:tcW w:w="5070" w:type="dxa"/>
            <w:tcBorders>
              <w:top w:val="single" w:sz="4" w:space="0" w:color="auto"/>
              <w:left w:val="single" w:sz="4" w:space="0" w:color="auto"/>
              <w:bottom w:val="single" w:sz="4" w:space="0" w:color="auto"/>
              <w:right w:val="single" w:sz="4" w:space="0" w:color="auto"/>
            </w:tcBorders>
          </w:tcPr>
          <w:p w:rsidR="00453D38" w:rsidRPr="00847F8B" w:rsidRDefault="00453D38" w:rsidP="00177567">
            <w:pPr>
              <w:widowControl w:val="0"/>
              <w:rPr>
                <w:bCs/>
                <w:sz w:val="22"/>
                <w:szCs w:val="22"/>
                <w:lang w:eastAsia="en-US"/>
              </w:rPr>
            </w:pPr>
            <w:r w:rsidRPr="00847F8B">
              <w:rPr>
                <w:bCs/>
                <w:sz w:val="22"/>
                <w:szCs w:val="22"/>
                <w:lang w:eastAsia="en-US"/>
              </w:rPr>
              <w:t>Другая расчетная (дебетовая) карта, кроме зарплатной карты и (или) карты для получения пенсий и иных социальных выплат</w:t>
            </w:r>
          </w:p>
        </w:tc>
        <w:tc>
          <w:tcPr>
            <w:tcW w:w="1134" w:type="dxa"/>
            <w:tcBorders>
              <w:top w:val="single" w:sz="4" w:space="0" w:color="auto"/>
              <w:left w:val="single" w:sz="4" w:space="0" w:color="auto"/>
              <w:bottom w:val="single" w:sz="4" w:space="0" w:color="auto"/>
              <w:right w:val="single" w:sz="4" w:space="0" w:color="auto"/>
            </w:tcBorders>
          </w:tcPr>
          <w:p w:rsidR="007E3738" w:rsidRPr="00847F8B" w:rsidRDefault="007E3738" w:rsidP="00177567">
            <w:pPr>
              <w:widowControl w:val="0"/>
              <w:jc w:val="center"/>
              <w:rPr>
                <w:bCs/>
                <w:sz w:val="22"/>
                <w:szCs w:val="22"/>
                <w:lang w:eastAsia="en-US"/>
              </w:rPr>
            </w:pPr>
            <w:r w:rsidRPr="00847F8B">
              <w:rPr>
                <w:bCs/>
                <w:sz w:val="22"/>
                <w:szCs w:val="22"/>
                <w:lang w:eastAsia="en-US"/>
              </w:rPr>
              <w:t>4/8,0</w:t>
            </w:r>
          </w:p>
          <w:p w:rsidR="00453D38" w:rsidRPr="00847F8B" w:rsidRDefault="00453D38" w:rsidP="007E3738">
            <w:pPr>
              <w:rPr>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rsidR="00453D38" w:rsidRPr="00847F8B" w:rsidRDefault="0053148D" w:rsidP="00177567">
            <w:pPr>
              <w:widowControl w:val="0"/>
              <w:jc w:val="center"/>
              <w:rPr>
                <w:bCs/>
                <w:sz w:val="22"/>
                <w:szCs w:val="22"/>
                <w:lang w:eastAsia="en-US"/>
              </w:rPr>
            </w:pPr>
            <w:r w:rsidRPr="00847F8B">
              <w:rPr>
                <w:bCs/>
                <w:sz w:val="22"/>
                <w:szCs w:val="22"/>
                <w:lang w:eastAsia="en-US"/>
              </w:rPr>
              <w:t>0</w:t>
            </w:r>
          </w:p>
        </w:tc>
        <w:tc>
          <w:tcPr>
            <w:tcW w:w="1701" w:type="dxa"/>
            <w:tcBorders>
              <w:top w:val="single" w:sz="4" w:space="0" w:color="auto"/>
              <w:left w:val="single" w:sz="4" w:space="0" w:color="auto"/>
              <w:bottom w:val="single" w:sz="4" w:space="0" w:color="auto"/>
              <w:right w:val="single" w:sz="4" w:space="0" w:color="auto"/>
            </w:tcBorders>
          </w:tcPr>
          <w:p w:rsidR="00453D38" w:rsidRPr="00847F8B" w:rsidRDefault="007E3738" w:rsidP="00177567">
            <w:pPr>
              <w:widowControl w:val="0"/>
              <w:jc w:val="center"/>
              <w:rPr>
                <w:bCs/>
                <w:sz w:val="22"/>
                <w:szCs w:val="22"/>
                <w:lang w:eastAsia="en-US"/>
              </w:rPr>
            </w:pPr>
            <w:r w:rsidRPr="00847F8B">
              <w:rPr>
                <w:bCs/>
                <w:sz w:val="22"/>
                <w:szCs w:val="22"/>
                <w:lang w:eastAsia="en-US"/>
              </w:rPr>
              <w:t>46/92,0</w:t>
            </w:r>
          </w:p>
        </w:tc>
      </w:tr>
      <w:tr w:rsidR="00453D38" w:rsidRPr="00847F8B" w:rsidTr="00177567">
        <w:tc>
          <w:tcPr>
            <w:tcW w:w="5070" w:type="dxa"/>
            <w:tcBorders>
              <w:top w:val="single" w:sz="4" w:space="0" w:color="auto"/>
              <w:left w:val="single" w:sz="4" w:space="0" w:color="auto"/>
              <w:bottom w:val="single" w:sz="4" w:space="0" w:color="auto"/>
              <w:right w:val="single" w:sz="4" w:space="0" w:color="auto"/>
            </w:tcBorders>
          </w:tcPr>
          <w:p w:rsidR="00453D38" w:rsidRPr="00847F8B" w:rsidRDefault="00453D38" w:rsidP="00177567">
            <w:pPr>
              <w:widowControl w:val="0"/>
              <w:rPr>
                <w:bCs/>
                <w:sz w:val="22"/>
                <w:szCs w:val="22"/>
                <w:lang w:eastAsia="en-US"/>
              </w:rPr>
            </w:pPr>
            <w:r w:rsidRPr="00847F8B">
              <w:rPr>
                <w:bCs/>
                <w:sz w:val="22"/>
                <w:szCs w:val="22"/>
                <w:lang w:eastAsia="en-US"/>
              </w:rPr>
              <w:lastRenderedPageBreak/>
              <w:t xml:space="preserve">Кредитная карта </w:t>
            </w:r>
          </w:p>
        </w:tc>
        <w:tc>
          <w:tcPr>
            <w:tcW w:w="1134" w:type="dxa"/>
            <w:tcBorders>
              <w:top w:val="single" w:sz="4" w:space="0" w:color="auto"/>
              <w:left w:val="single" w:sz="4" w:space="0" w:color="auto"/>
              <w:bottom w:val="single" w:sz="4" w:space="0" w:color="auto"/>
              <w:right w:val="single" w:sz="4" w:space="0" w:color="auto"/>
            </w:tcBorders>
          </w:tcPr>
          <w:p w:rsidR="00453D38" w:rsidRPr="00847F8B" w:rsidRDefault="007E3738" w:rsidP="00177567">
            <w:pPr>
              <w:widowControl w:val="0"/>
              <w:jc w:val="center"/>
              <w:rPr>
                <w:bCs/>
                <w:sz w:val="22"/>
                <w:szCs w:val="22"/>
                <w:lang w:eastAsia="en-US"/>
              </w:rPr>
            </w:pPr>
            <w:r w:rsidRPr="00847F8B">
              <w:rPr>
                <w:bCs/>
                <w:sz w:val="22"/>
                <w:szCs w:val="22"/>
                <w:lang w:eastAsia="en-US"/>
              </w:rPr>
              <w:t>9/18,0</w:t>
            </w:r>
          </w:p>
        </w:tc>
        <w:tc>
          <w:tcPr>
            <w:tcW w:w="1701" w:type="dxa"/>
            <w:tcBorders>
              <w:top w:val="single" w:sz="4" w:space="0" w:color="auto"/>
              <w:left w:val="single" w:sz="4" w:space="0" w:color="auto"/>
              <w:bottom w:val="single" w:sz="4" w:space="0" w:color="auto"/>
              <w:right w:val="single" w:sz="4" w:space="0" w:color="auto"/>
            </w:tcBorders>
          </w:tcPr>
          <w:p w:rsidR="00453D38" w:rsidRPr="00847F8B" w:rsidRDefault="007E3738" w:rsidP="00177567">
            <w:pPr>
              <w:widowControl w:val="0"/>
              <w:jc w:val="center"/>
              <w:rPr>
                <w:bCs/>
                <w:sz w:val="22"/>
                <w:szCs w:val="22"/>
                <w:lang w:eastAsia="en-US"/>
              </w:rPr>
            </w:pPr>
            <w:r w:rsidRPr="00847F8B">
              <w:rPr>
                <w:bCs/>
                <w:sz w:val="22"/>
                <w:szCs w:val="22"/>
                <w:lang w:eastAsia="en-US"/>
              </w:rPr>
              <w:t>1/ 2,0</w:t>
            </w:r>
          </w:p>
        </w:tc>
        <w:tc>
          <w:tcPr>
            <w:tcW w:w="1701" w:type="dxa"/>
            <w:tcBorders>
              <w:top w:val="single" w:sz="4" w:space="0" w:color="auto"/>
              <w:left w:val="single" w:sz="4" w:space="0" w:color="auto"/>
              <w:bottom w:val="single" w:sz="4" w:space="0" w:color="auto"/>
              <w:right w:val="single" w:sz="4" w:space="0" w:color="auto"/>
            </w:tcBorders>
          </w:tcPr>
          <w:p w:rsidR="00453D38" w:rsidRPr="00847F8B" w:rsidRDefault="007E3738" w:rsidP="00177567">
            <w:pPr>
              <w:widowControl w:val="0"/>
              <w:jc w:val="center"/>
              <w:rPr>
                <w:bCs/>
                <w:sz w:val="22"/>
                <w:szCs w:val="22"/>
                <w:lang w:eastAsia="en-US"/>
              </w:rPr>
            </w:pPr>
            <w:r w:rsidRPr="00847F8B">
              <w:rPr>
                <w:bCs/>
                <w:sz w:val="22"/>
                <w:szCs w:val="22"/>
                <w:lang w:eastAsia="en-US"/>
              </w:rPr>
              <w:t>40/80,0</w:t>
            </w:r>
          </w:p>
        </w:tc>
      </w:tr>
    </w:tbl>
    <w:p w:rsidR="008F5C31" w:rsidRPr="00847F8B" w:rsidRDefault="008F5C31" w:rsidP="008F5C31">
      <w:pPr>
        <w:widowControl w:val="0"/>
        <w:ind w:firstLine="709"/>
        <w:jc w:val="both"/>
        <w:rPr>
          <w:b/>
          <w:sz w:val="24"/>
          <w:szCs w:val="24"/>
        </w:rPr>
      </w:pPr>
    </w:p>
    <w:p w:rsidR="0074298B" w:rsidRPr="00847F8B" w:rsidRDefault="0074298B" w:rsidP="0074298B">
      <w:pPr>
        <w:pStyle w:val="Default"/>
        <w:widowControl w:val="0"/>
        <w:ind w:firstLine="567"/>
        <w:jc w:val="both"/>
        <w:rPr>
          <w:rFonts w:ascii="Times New Roman" w:hAnsi="Times New Roman" w:cs="Times New Roman"/>
          <w:color w:val="auto"/>
          <w:sz w:val="28"/>
          <w:szCs w:val="28"/>
        </w:rPr>
      </w:pPr>
      <w:r w:rsidRPr="00847F8B">
        <w:rPr>
          <w:rFonts w:ascii="Times New Roman" w:hAnsi="Times New Roman" w:cs="Times New Roman"/>
          <w:color w:val="auto"/>
          <w:sz w:val="28"/>
          <w:szCs w:val="28"/>
        </w:rPr>
        <w:t>Самой востребованной платежной картой, которой пользовались респонденты за последние 12 месяцев, и которая имеется сейчас, является зарплатная карта. Так ответило 78</w:t>
      </w:r>
      <w:r w:rsidR="007E3738" w:rsidRPr="00847F8B">
        <w:rPr>
          <w:rFonts w:ascii="Times New Roman" w:hAnsi="Times New Roman" w:cs="Times New Roman"/>
          <w:color w:val="auto"/>
          <w:sz w:val="28"/>
          <w:szCs w:val="28"/>
        </w:rPr>
        <w:t>,0</w:t>
      </w:r>
      <w:r w:rsidRPr="00847F8B">
        <w:rPr>
          <w:rFonts w:ascii="Times New Roman" w:hAnsi="Times New Roman" w:cs="Times New Roman"/>
          <w:color w:val="auto"/>
          <w:sz w:val="28"/>
          <w:szCs w:val="28"/>
        </w:rPr>
        <w:t>% (</w:t>
      </w:r>
      <w:r w:rsidR="007E3738" w:rsidRPr="00847F8B">
        <w:rPr>
          <w:rFonts w:ascii="Times New Roman" w:hAnsi="Times New Roman" w:cs="Times New Roman"/>
          <w:color w:val="auto"/>
          <w:sz w:val="28"/>
          <w:szCs w:val="28"/>
        </w:rPr>
        <w:t>39</w:t>
      </w:r>
      <w:r w:rsidRPr="00847F8B">
        <w:rPr>
          <w:rFonts w:ascii="Times New Roman" w:hAnsi="Times New Roman" w:cs="Times New Roman"/>
          <w:color w:val="auto"/>
          <w:sz w:val="28"/>
          <w:szCs w:val="28"/>
        </w:rPr>
        <w:t xml:space="preserve"> чел.). </w:t>
      </w:r>
    </w:p>
    <w:p w:rsidR="00C77E95" w:rsidRPr="00847F8B" w:rsidRDefault="00C77E95" w:rsidP="0074298B">
      <w:pPr>
        <w:ind w:firstLine="567"/>
        <w:jc w:val="both"/>
        <w:rPr>
          <w:sz w:val="28"/>
          <w:szCs w:val="28"/>
        </w:rPr>
      </w:pPr>
      <w:r w:rsidRPr="00847F8B">
        <w:rPr>
          <w:sz w:val="28"/>
          <w:szCs w:val="28"/>
        </w:rPr>
        <w:t>Расчетную (дебетовую) карту для получения пенсий и иных социальных выплат имеют в настоящее время</w:t>
      </w:r>
      <w:r w:rsidR="00FE1C5C" w:rsidRPr="00847F8B">
        <w:rPr>
          <w:sz w:val="28"/>
          <w:szCs w:val="28"/>
        </w:rPr>
        <w:t xml:space="preserve"> 2</w:t>
      </w:r>
      <w:r w:rsidR="007E3738" w:rsidRPr="00847F8B">
        <w:rPr>
          <w:sz w:val="28"/>
          <w:szCs w:val="28"/>
        </w:rPr>
        <w:t>2,0</w:t>
      </w:r>
      <w:r w:rsidRPr="00847F8B">
        <w:rPr>
          <w:sz w:val="28"/>
          <w:szCs w:val="28"/>
        </w:rPr>
        <w:t xml:space="preserve">% респондентов, </w:t>
      </w:r>
      <w:r w:rsidR="00FE1C5C" w:rsidRPr="00847F8B">
        <w:rPr>
          <w:sz w:val="28"/>
          <w:szCs w:val="28"/>
        </w:rPr>
        <w:t>7</w:t>
      </w:r>
      <w:r w:rsidR="007E3738" w:rsidRPr="00847F8B">
        <w:rPr>
          <w:sz w:val="28"/>
          <w:szCs w:val="28"/>
        </w:rPr>
        <w:t>8,0</w:t>
      </w:r>
      <w:r w:rsidRPr="00847F8B">
        <w:rPr>
          <w:sz w:val="28"/>
          <w:szCs w:val="28"/>
        </w:rPr>
        <w:t>% респондентов не пользовались в последние 12 месяцев.</w:t>
      </w:r>
    </w:p>
    <w:p w:rsidR="00C77E95" w:rsidRPr="00847F8B" w:rsidRDefault="00C77E95" w:rsidP="0074298B">
      <w:pPr>
        <w:ind w:firstLine="567"/>
        <w:jc w:val="both"/>
        <w:rPr>
          <w:sz w:val="28"/>
          <w:szCs w:val="28"/>
        </w:rPr>
      </w:pPr>
      <w:r w:rsidRPr="00847F8B">
        <w:rPr>
          <w:sz w:val="28"/>
          <w:szCs w:val="28"/>
        </w:rPr>
        <w:t xml:space="preserve">Иную расчетную (дебетовую) карту  имеют в настоящее время </w:t>
      </w:r>
      <w:r w:rsidR="0053148D" w:rsidRPr="00847F8B">
        <w:rPr>
          <w:sz w:val="28"/>
          <w:szCs w:val="28"/>
        </w:rPr>
        <w:t>22,0</w:t>
      </w:r>
      <w:r w:rsidRPr="00847F8B">
        <w:rPr>
          <w:sz w:val="28"/>
          <w:szCs w:val="28"/>
        </w:rPr>
        <w:t xml:space="preserve">% респондентов, </w:t>
      </w:r>
      <w:r w:rsidR="0053148D" w:rsidRPr="00847F8B">
        <w:rPr>
          <w:sz w:val="28"/>
          <w:szCs w:val="28"/>
        </w:rPr>
        <w:t>78,0</w:t>
      </w:r>
      <w:r w:rsidRPr="00847F8B">
        <w:rPr>
          <w:sz w:val="28"/>
          <w:szCs w:val="28"/>
        </w:rPr>
        <w:t>% респондент не пользовались в последние 12 месяцев.</w:t>
      </w:r>
    </w:p>
    <w:p w:rsidR="00104AEF" w:rsidRPr="00847F8B" w:rsidRDefault="0074298B" w:rsidP="0074298B">
      <w:pPr>
        <w:ind w:firstLine="567"/>
        <w:jc w:val="both"/>
        <w:rPr>
          <w:sz w:val="28"/>
          <w:szCs w:val="28"/>
        </w:rPr>
      </w:pPr>
      <w:r w:rsidRPr="00847F8B">
        <w:rPr>
          <w:sz w:val="28"/>
          <w:szCs w:val="28"/>
        </w:rPr>
        <w:t>1</w:t>
      </w:r>
      <w:r w:rsidR="00FE1C5C" w:rsidRPr="00847F8B">
        <w:rPr>
          <w:sz w:val="28"/>
          <w:szCs w:val="28"/>
        </w:rPr>
        <w:t>8</w:t>
      </w:r>
      <w:r w:rsidRPr="00847F8B">
        <w:rPr>
          <w:sz w:val="28"/>
          <w:szCs w:val="28"/>
        </w:rPr>
        <w:t>,</w:t>
      </w:r>
      <w:r w:rsidR="0053148D" w:rsidRPr="00847F8B">
        <w:rPr>
          <w:sz w:val="28"/>
          <w:szCs w:val="28"/>
        </w:rPr>
        <w:t>0</w:t>
      </w:r>
      <w:r w:rsidR="00C77E95" w:rsidRPr="00847F8B">
        <w:rPr>
          <w:sz w:val="28"/>
          <w:szCs w:val="28"/>
        </w:rPr>
        <w:t xml:space="preserve">% респондентов имеют в настоящее время кредитную карту, </w:t>
      </w:r>
      <w:r w:rsidR="0053148D" w:rsidRPr="00847F8B">
        <w:rPr>
          <w:sz w:val="28"/>
          <w:szCs w:val="28"/>
        </w:rPr>
        <w:t>80,0</w:t>
      </w:r>
      <w:r w:rsidR="00104AEF" w:rsidRPr="00847F8B">
        <w:rPr>
          <w:sz w:val="28"/>
          <w:szCs w:val="28"/>
        </w:rPr>
        <w:t>% респондентов не пользовались в последние 12 месяцев.</w:t>
      </w:r>
    </w:p>
    <w:p w:rsidR="00604364" w:rsidRPr="00847F8B" w:rsidRDefault="00604364" w:rsidP="001B0F16">
      <w:pPr>
        <w:pStyle w:val="Default"/>
        <w:widowControl w:val="0"/>
        <w:ind w:firstLine="708"/>
        <w:jc w:val="both"/>
        <w:rPr>
          <w:rFonts w:ascii="Times New Roman" w:hAnsi="Times New Roman" w:cs="Times New Roman"/>
          <w:i/>
          <w:color w:val="auto"/>
          <w:sz w:val="28"/>
          <w:szCs w:val="28"/>
        </w:rPr>
      </w:pPr>
      <w:r w:rsidRPr="00847F8B">
        <w:rPr>
          <w:rFonts w:ascii="Times New Roman" w:hAnsi="Times New Roman" w:cs="Times New Roman"/>
          <w:color w:val="auto"/>
          <w:sz w:val="28"/>
          <w:szCs w:val="28"/>
        </w:rPr>
        <w:t xml:space="preserve">Из </w:t>
      </w:r>
      <w:r w:rsidR="00583A27" w:rsidRPr="00847F8B">
        <w:rPr>
          <w:rFonts w:ascii="Times New Roman" w:hAnsi="Times New Roman" w:cs="Times New Roman"/>
          <w:color w:val="auto"/>
          <w:sz w:val="28"/>
          <w:szCs w:val="28"/>
        </w:rPr>
        <w:t>3</w:t>
      </w:r>
      <w:r w:rsidR="00E826E4" w:rsidRPr="00847F8B">
        <w:rPr>
          <w:rFonts w:ascii="Times New Roman" w:hAnsi="Times New Roman" w:cs="Times New Roman"/>
          <w:color w:val="auto"/>
          <w:sz w:val="28"/>
          <w:szCs w:val="28"/>
        </w:rPr>
        <w:t>0</w:t>
      </w:r>
      <w:r w:rsidRPr="00847F8B">
        <w:rPr>
          <w:rFonts w:ascii="Times New Roman" w:hAnsi="Times New Roman" w:cs="Times New Roman"/>
          <w:color w:val="auto"/>
          <w:sz w:val="28"/>
          <w:szCs w:val="28"/>
        </w:rPr>
        <w:t xml:space="preserve"> ответивших на вопрос о причине, по которой не пользовались последние 12 месяцев вышеуказанными платежными картами, большинство </w:t>
      </w:r>
      <w:r w:rsidR="005F398D" w:rsidRPr="00847F8B">
        <w:rPr>
          <w:rFonts w:ascii="Times New Roman" w:hAnsi="Times New Roman" w:cs="Times New Roman"/>
          <w:color w:val="auto"/>
          <w:sz w:val="28"/>
          <w:szCs w:val="28"/>
        </w:rPr>
        <w:t xml:space="preserve">по 11 </w:t>
      </w:r>
      <w:r w:rsidR="001B0F16" w:rsidRPr="00847F8B">
        <w:rPr>
          <w:rFonts w:ascii="Times New Roman" w:hAnsi="Times New Roman" w:cs="Times New Roman"/>
          <w:color w:val="auto"/>
          <w:sz w:val="28"/>
          <w:szCs w:val="28"/>
        </w:rPr>
        <w:t>(</w:t>
      </w:r>
      <w:r w:rsidR="005F398D" w:rsidRPr="00847F8B">
        <w:rPr>
          <w:rFonts w:ascii="Times New Roman" w:hAnsi="Times New Roman" w:cs="Times New Roman"/>
          <w:color w:val="auto"/>
          <w:sz w:val="28"/>
          <w:szCs w:val="28"/>
        </w:rPr>
        <w:t>36,7</w:t>
      </w:r>
      <w:r w:rsidRPr="00847F8B">
        <w:rPr>
          <w:rFonts w:ascii="Times New Roman" w:hAnsi="Times New Roman" w:cs="Times New Roman"/>
          <w:color w:val="auto"/>
          <w:sz w:val="28"/>
          <w:szCs w:val="28"/>
        </w:rPr>
        <w:t>%</w:t>
      </w:r>
      <w:r w:rsidR="001B0F16" w:rsidRPr="00847F8B">
        <w:rPr>
          <w:rFonts w:ascii="Times New Roman" w:hAnsi="Times New Roman" w:cs="Times New Roman"/>
          <w:color w:val="auto"/>
          <w:sz w:val="28"/>
          <w:szCs w:val="28"/>
        </w:rPr>
        <w:t>)</w:t>
      </w:r>
      <w:r w:rsidRPr="00847F8B">
        <w:rPr>
          <w:rFonts w:ascii="Times New Roman" w:hAnsi="Times New Roman" w:cs="Times New Roman"/>
          <w:color w:val="auto"/>
          <w:sz w:val="28"/>
          <w:szCs w:val="28"/>
        </w:rPr>
        <w:t xml:space="preserve"> ответил</w:t>
      </w:r>
      <w:r w:rsidR="005F398D" w:rsidRPr="00847F8B">
        <w:rPr>
          <w:rFonts w:ascii="Times New Roman" w:hAnsi="Times New Roman" w:cs="Times New Roman"/>
          <w:color w:val="auto"/>
          <w:sz w:val="28"/>
          <w:szCs w:val="28"/>
        </w:rPr>
        <w:t>и</w:t>
      </w:r>
      <w:r w:rsidRPr="00847F8B">
        <w:rPr>
          <w:rFonts w:ascii="Times New Roman" w:hAnsi="Times New Roman" w:cs="Times New Roman"/>
          <w:color w:val="auto"/>
          <w:sz w:val="28"/>
          <w:szCs w:val="28"/>
        </w:rPr>
        <w:t>, что у них недостаточно денег для хранения их на счете (платежной карте)</w:t>
      </w:r>
      <w:r w:rsidR="005F398D" w:rsidRPr="00847F8B">
        <w:rPr>
          <w:rFonts w:ascii="Times New Roman" w:hAnsi="Times New Roman" w:cs="Times New Roman"/>
          <w:color w:val="auto"/>
          <w:sz w:val="28"/>
          <w:szCs w:val="28"/>
        </w:rPr>
        <w:t xml:space="preserve"> и </w:t>
      </w:r>
      <w:r w:rsidR="001B0F16" w:rsidRPr="00847F8B">
        <w:rPr>
          <w:rFonts w:ascii="Times New Roman" w:hAnsi="Times New Roman" w:cs="Times New Roman"/>
          <w:color w:val="auto"/>
          <w:sz w:val="28"/>
          <w:szCs w:val="28"/>
        </w:rPr>
        <w:t>п</w:t>
      </w:r>
      <w:r w:rsidR="001B0F16" w:rsidRPr="00847F8B">
        <w:rPr>
          <w:rFonts w:ascii="Times New Roman" w:hAnsi="Times New Roman" w:cs="Times New Roman"/>
          <w:color w:val="auto"/>
          <w:kern w:val="1"/>
          <w:sz w:val="28"/>
          <w:szCs w:val="28"/>
        </w:rPr>
        <w:t>латежная карта есть у других членов моей семьи</w:t>
      </w:r>
      <w:r w:rsidR="00480119" w:rsidRPr="00847F8B">
        <w:rPr>
          <w:rFonts w:ascii="Times New Roman" w:hAnsi="Times New Roman" w:cs="Times New Roman"/>
          <w:color w:val="auto"/>
          <w:kern w:val="1"/>
          <w:sz w:val="28"/>
          <w:szCs w:val="28"/>
        </w:rPr>
        <w:t>, не доверяют банкам (кредитным организациям).</w:t>
      </w:r>
    </w:p>
    <w:p w:rsidR="00D35746" w:rsidRPr="00847F8B" w:rsidRDefault="00D35746" w:rsidP="00604364">
      <w:pPr>
        <w:pStyle w:val="Default"/>
        <w:widowControl w:val="0"/>
        <w:ind w:firstLine="567"/>
        <w:rPr>
          <w:rFonts w:ascii="Times New Roman" w:hAnsi="Times New Roman" w:cs="Times New Roman"/>
          <w:i/>
          <w:color w:val="auto"/>
          <w:sz w:val="28"/>
          <w:szCs w:val="28"/>
        </w:rPr>
      </w:pPr>
    </w:p>
    <w:p w:rsidR="00604364" w:rsidRPr="00847F8B" w:rsidRDefault="00604364" w:rsidP="00604364">
      <w:pPr>
        <w:pStyle w:val="Default"/>
        <w:widowControl w:val="0"/>
        <w:ind w:firstLine="567"/>
        <w:rPr>
          <w:rFonts w:ascii="Times New Roman" w:hAnsi="Times New Roman" w:cs="Times New Roman"/>
          <w:i/>
          <w:color w:val="auto"/>
          <w:sz w:val="28"/>
          <w:szCs w:val="28"/>
        </w:rPr>
      </w:pPr>
      <w:r w:rsidRPr="00847F8B">
        <w:rPr>
          <w:rFonts w:ascii="Times New Roman" w:hAnsi="Times New Roman" w:cs="Times New Roman"/>
          <w:i/>
          <w:color w:val="auto"/>
          <w:sz w:val="28"/>
          <w:szCs w:val="28"/>
        </w:rPr>
        <w:t>Распределение мнений респондентов о причинах отсутствия платежных карт</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25"/>
        <w:gridCol w:w="1701"/>
        <w:gridCol w:w="1621"/>
      </w:tblGrid>
      <w:tr w:rsidR="00604364" w:rsidRPr="00847F8B" w:rsidTr="00480119">
        <w:tc>
          <w:tcPr>
            <w:tcW w:w="6425" w:type="dxa"/>
          </w:tcPr>
          <w:p w:rsidR="00604364" w:rsidRPr="00847F8B" w:rsidRDefault="00604364" w:rsidP="00177567">
            <w:pPr>
              <w:pStyle w:val="Default"/>
              <w:widowControl w:val="0"/>
              <w:jc w:val="center"/>
              <w:rPr>
                <w:rFonts w:ascii="Times New Roman" w:hAnsi="Times New Roman" w:cs="Times New Roman"/>
                <w:b/>
                <w:color w:val="auto"/>
                <w:kern w:val="1"/>
              </w:rPr>
            </w:pPr>
            <w:r w:rsidRPr="00847F8B">
              <w:rPr>
                <w:rFonts w:ascii="Times New Roman" w:hAnsi="Times New Roman" w:cs="Times New Roman"/>
                <w:b/>
                <w:color w:val="auto"/>
                <w:kern w:val="1"/>
              </w:rPr>
              <w:t>Причины</w:t>
            </w:r>
          </w:p>
        </w:tc>
        <w:tc>
          <w:tcPr>
            <w:tcW w:w="1701" w:type="dxa"/>
          </w:tcPr>
          <w:p w:rsidR="00604364" w:rsidRPr="00847F8B" w:rsidRDefault="00604364" w:rsidP="00177567">
            <w:pPr>
              <w:pStyle w:val="Default"/>
              <w:widowControl w:val="0"/>
              <w:jc w:val="center"/>
              <w:rPr>
                <w:rFonts w:ascii="Times New Roman" w:hAnsi="Times New Roman" w:cs="Times New Roman"/>
                <w:b/>
                <w:color w:val="auto"/>
                <w:kern w:val="1"/>
              </w:rPr>
            </w:pPr>
            <w:r w:rsidRPr="00847F8B">
              <w:rPr>
                <w:rFonts w:ascii="Times New Roman" w:hAnsi="Times New Roman" w:cs="Times New Roman"/>
                <w:b/>
                <w:color w:val="auto"/>
                <w:kern w:val="1"/>
              </w:rPr>
              <w:t xml:space="preserve">Количество респондентов (чел.) </w:t>
            </w:r>
          </w:p>
        </w:tc>
        <w:tc>
          <w:tcPr>
            <w:tcW w:w="1621" w:type="dxa"/>
          </w:tcPr>
          <w:p w:rsidR="00604364" w:rsidRPr="00847F8B" w:rsidRDefault="00604364" w:rsidP="00177567">
            <w:pPr>
              <w:pStyle w:val="Default"/>
              <w:widowControl w:val="0"/>
              <w:jc w:val="center"/>
              <w:rPr>
                <w:rFonts w:ascii="Times New Roman" w:hAnsi="Times New Roman" w:cs="Times New Roman"/>
                <w:b/>
                <w:color w:val="auto"/>
                <w:kern w:val="1"/>
              </w:rPr>
            </w:pPr>
            <w:r w:rsidRPr="00847F8B">
              <w:rPr>
                <w:rFonts w:ascii="Times New Roman" w:hAnsi="Times New Roman" w:cs="Times New Roman"/>
                <w:b/>
                <w:color w:val="auto"/>
                <w:kern w:val="1"/>
              </w:rPr>
              <w:t>Доля от общего числа опрошенных</w:t>
            </w:r>
          </w:p>
          <w:p w:rsidR="00604364" w:rsidRPr="00847F8B" w:rsidRDefault="00604364" w:rsidP="00177567">
            <w:pPr>
              <w:pStyle w:val="Default"/>
              <w:widowControl w:val="0"/>
              <w:jc w:val="center"/>
              <w:rPr>
                <w:rFonts w:ascii="Times New Roman" w:hAnsi="Times New Roman" w:cs="Times New Roman"/>
                <w:b/>
                <w:color w:val="auto"/>
                <w:kern w:val="1"/>
              </w:rPr>
            </w:pPr>
            <w:r w:rsidRPr="00847F8B">
              <w:rPr>
                <w:rFonts w:ascii="Times New Roman" w:hAnsi="Times New Roman" w:cs="Times New Roman"/>
                <w:b/>
                <w:color w:val="auto"/>
                <w:kern w:val="1"/>
              </w:rPr>
              <w:t>(%)</w:t>
            </w:r>
          </w:p>
        </w:tc>
      </w:tr>
      <w:tr w:rsidR="00604364" w:rsidRPr="00847F8B" w:rsidTr="00480119">
        <w:tc>
          <w:tcPr>
            <w:tcW w:w="6425" w:type="dxa"/>
          </w:tcPr>
          <w:p w:rsidR="00604364" w:rsidRPr="00847F8B" w:rsidRDefault="00604364" w:rsidP="00177567">
            <w:pPr>
              <w:pStyle w:val="Default"/>
              <w:widowControl w:val="0"/>
              <w:rPr>
                <w:rFonts w:ascii="Times New Roman" w:hAnsi="Times New Roman" w:cs="Times New Roman"/>
                <w:color w:val="auto"/>
                <w:kern w:val="1"/>
                <w:sz w:val="22"/>
                <w:szCs w:val="22"/>
              </w:rPr>
            </w:pPr>
            <w:r w:rsidRPr="00847F8B">
              <w:rPr>
                <w:rFonts w:ascii="Times New Roman" w:hAnsi="Times New Roman" w:cs="Times New Roman"/>
                <w:color w:val="auto"/>
                <w:kern w:val="1"/>
                <w:sz w:val="22"/>
                <w:szCs w:val="22"/>
              </w:rPr>
              <w:t>Отделения банков находятся слишком далеко от меня</w:t>
            </w:r>
          </w:p>
        </w:tc>
        <w:tc>
          <w:tcPr>
            <w:tcW w:w="1701" w:type="dxa"/>
          </w:tcPr>
          <w:p w:rsidR="00604364" w:rsidRPr="00847F8B" w:rsidRDefault="00E826E4" w:rsidP="00177567">
            <w:pPr>
              <w:pStyle w:val="Default"/>
              <w:widowControl w:val="0"/>
              <w:jc w:val="center"/>
              <w:rPr>
                <w:rFonts w:ascii="Times New Roman" w:hAnsi="Times New Roman" w:cs="Times New Roman"/>
                <w:color w:val="auto"/>
                <w:kern w:val="1"/>
              </w:rPr>
            </w:pPr>
            <w:r w:rsidRPr="00847F8B">
              <w:rPr>
                <w:rFonts w:ascii="Times New Roman" w:hAnsi="Times New Roman" w:cs="Times New Roman"/>
                <w:color w:val="auto"/>
                <w:kern w:val="1"/>
              </w:rPr>
              <w:t>3</w:t>
            </w:r>
          </w:p>
        </w:tc>
        <w:tc>
          <w:tcPr>
            <w:tcW w:w="1621" w:type="dxa"/>
          </w:tcPr>
          <w:p w:rsidR="00604364" w:rsidRPr="00847F8B" w:rsidRDefault="00E826E4" w:rsidP="00177567">
            <w:pPr>
              <w:pStyle w:val="Default"/>
              <w:widowControl w:val="0"/>
              <w:jc w:val="center"/>
              <w:rPr>
                <w:rFonts w:ascii="Times New Roman" w:hAnsi="Times New Roman" w:cs="Times New Roman"/>
                <w:color w:val="auto"/>
                <w:kern w:val="1"/>
              </w:rPr>
            </w:pPr>
            <w:r w:rsidRPr="00847F8B">
              <w:rPr>
                <w:rFonts w:ascii="Times New Roman" w:hAnsi="Times New Roman" w:cs="Times New Roman"/>
                <w:color w:val="auto"/>
                <w:kern w:val="1"/>
              </w:rPr>
              <w:t>10,0</w:t>
            </w:r>
          </w:p>
        </w:tc>
      </w:tr>
      <w:tr w:rsidR="00604364" w:rsidRPr="00847F8B" w:rsidTr="00480119">
        <w:tc>
          <w:tcPr>
            <w:tcW w:w="6425" w:type="dxa"/>
          </w:tcPr>
          <w:p w:rsidR="00604364" w:rsidRPr="00847F8B" w:rsidRDefault="00604364" w:rsidP="00177567">
            <w:pPr>
              <w:pStyle w:val="Default"/>
              <w:widowControl w:val="0"/>
              <w:rPr>
                <w:rFonts w:ascii="Times New Roman" w:hAnsi="Times New Roman" w:cs="Times New Roman"/>
                <w:color w:val="auto"/>
                <w:kern w:val="1"/>
                <w:sz w:val="22"/>
                <w:szCs w:val="22"/>
              </w:rPr>
            </w:pPr>
            <w:r w:rsidRPr="00847F8B">
              <w:rPr>
                <w:rFonts w:ascii="Times New Roman" w:hAnsi="Times New Roman" w:cs="Times New Roman"/>
                <w:color w:val="auto"/>
                <w:kern w:val="1"/>
                <w:sz w:val="22"/>
                <w:szCs w:val="22"/>
              </w:rPr>
              <w:t>Банкоматы находятся слишком далеко от меня</w:t>
            </w:r>
          </w:p>
        </w:tc>
        <w:tc>
          <w:tcPr>
            <w:tcW w:w="1701" w:type="dxa"/>
          </w:tcPr>
          <w:p w:rsidR="00604364" w:rsidRPr="00847F8B" w:rsidRDefault="00E826E4" w:rsidP="00177567">
            <w:pPr>
              <w:pStyle w:val="Default"/>
              <w:widowControl w:val="0"/>
              <w:jc w:val="center"/>
              <w:rPr>
                <w:rFonts w:ascii="Times New Roman" w:hAnsi="Times New Roman" w:cs="Times New Roman"/>
                <w:color w:val="auto"/>
                <w:kern w:val="1"/>
              </w:rPr>
            </w:pPr>
            <w:r w:rsidRPr="00847F8B">
              <w:rPr>
                <w:rFonts w:ascii="Times New Roman" w:hAnsi="Times New Roman" w:cs="Times New Roman"/>
                <w:color w:val="auto"/>
                <w:kern w:val="1"/>
              </w:rPr>
              <w:t>2</w:t>
            </w:r>
          </w:p>
        </w:tc>
        <w:tc>
          <w:tcPr>
            <w:tcW w:w="1621" w:type="dxa"/>
          </w:tcPr>
          <w:p w:rsidR="00604364" w:rsidRPr="00847F8B" w:rsidRDefault="00E826E4" w:rsidP="00177567">
            <w:pPr>
              <w:pStyle w:val="Default"/>
              <w:widowControl w:val="0"/>
              <w:jc w:val="center"/>
              <w:rPr>
                <w:rFonts w:ascii="Times New Roman" w:hAnsi="Times New Roman" w:cs="Times New Roman"/>
                <w:color w:val="auto"/>
                <w:kern w:val="1"/>
              </w:rPr>
            </w:pPr>
            <w:r w:rsidRPr="00847F8B">
              <w:rPr>
                <w:rFonts w:ascii="Times New Roman" w:hAnsi="Times New Roman" w:cs="Times New Roman"/>
                <w:color w:val="auto"/>
                <w:kern w:val="1"/>
              </w:rPr>
              <w:t>6,7</w:t>
            </w:r>
          </w:p>
        </w:tc>
      </w:tr>
      <w:tr w:rsidR="00604364" w:rsidRPr="00847F8B" w:rsidTr="00480119">
        <w:tc>
          <w:tcPr>
            <w:tcW w:w="6425" w:type="dxa"/>
          </w:tcPr>
          <w:p w:rsidR="00604364" w:rsidRPr="00847F8B" w:rsidRDefault="00604364" w:rsidP="00177567">
            <w:pPr>
              <w:pStyle w:val="Default"/>
              <w:widowControl w:val="0"/>
              <w:rPr>
                <w:rFonts w:ascii="Times New Roman" w:hAnsi="Times New Roman" w:cs="Times New Roman"/>
                <w:color w:val="auto"/>
                <w:kern w:val="1"/>
                <w:sz w:val="22"/>
                <w:szCs w:val="22"/>
              </w:rPr>
            </w:pPr>
            <w:r w:rsidRPr="00847F8B">
              <w:rPr>
                <w:rFonts w:ascii="Times New Roman" w:hAnsi="Times New Roman" w:cs="Times New Roman"/>
                <w:color w:val="auto"/>
                <w:kern w:val="1"/>
                <w:sz w:val="22"/>
                <w:szCs w:val="22"/>
              </w:rPr>
              <w:t>В организациях торговли (услуг), которыми я обычно пользуюсь, нет возможности проводить безналичную оплату за товары (услуги) с помощью банковской карты через POS-терминал</w:t>
            </w:r>
          </w:p>
        </w:tc>
        <w:tc>
          <w:tcPr>
            <w:tcW w:w="1701" w:type="dxa"/>
          </w:tcPr>
          <w:p w:rsidR="00604364" w:rsidRPr="00847F8B" w:rsidRDefault="00E826E4" w:rsidP="00177567">
            <w:pPr>
              <w:pStyle w:val="Default"/>
              <w:widowControl w:val="0"/>
              <w:jc w:val="center"/>
              <w:rPr>
                <w:rFonts w:ascii="Times New Roman" w:hAnsi="Times New Roman" w:cs="Times New Roman"/>
                <w:color w:val="auto"/>
                <w:kern w:val="1"/>
              </w:rPr>
            </w:pPr>
            <w:r w:rsidRPr="00847F8B">
              <w:rPr>
                <w:rFonts w:ascii="Times New Roman" w:hAnsi="Times New Roman" w:cs="Times New Roman"/>
                <w:color w:val="auto"/>
                <w:kern w:val="1"/>
              </w:rPr>
              <w:t>0</w:t>
            </w:r>
          </w:p>
        </w:tc>
        <w:tc>
          <w:tcPr>
            <w:tcW w:w="1621" w:type="dxa"/>
          </w:tcPr>
          <w:p w:rsidR="00604364" w:rsidRPr="00847F8B" w:rsidRDefault="00E826E4" w:rsidP="00177567">
            <w:pPr>
              <w:pStyle w:val="Default"/>
              <w:widowControl w:val="0"/>
              <w:jc w:val="center"/>
              <w:rPr>
                <w:rFonts w:ascii="Times New Roman" w:hAnsi="Times New Roman" w:cs="Times New Roman"/>
                <w:color w:val="auto"/>
                <w:kern w:val="1"/>
              </w:rPr>
            </w:pPr>
            <w:r w:rsidRPr="00847F8B">
              <w:rPr>
                <w:rFonts w:ascii="Times New Roman" w:hAnsi="Times New Roman" w:cs="Times New Roman"/>
                <w:color w:val="auto"/>
                <w:kern w:val="1"/>
              </w:rPr>
              <w:t>0</w:t>
            </w:r>
          </w:p>
        </w:tc>
      </w:tr>
      <w:tr w:rsidR="00604364" w:rsidRPr="00847F8B" w:rsidTr="00480119">
        <w:tc>
          <w:tcPr>
            <w:tcW w:w="6425" w:type="dxa"/>
          </w:tcPr>
          <w:p w:rsidR="00604364" w:rsidRPr="00847F8B" w:rsidRDefault="00604364" w:rsidP="00177567">
            <w:pPr>
              <w:pStyle w:val="Default"/>
              <w:widowControl w:val="0"/>
              <w:rPr>
                <w:rFonts w:ascii="Times New Roman" w:hAnsi="Times New Roman" w:cs="Times New Roman"/>
                <w:color w:val="auto"/>
                <w:kern w:val="1"/>
                <w:sz w:val="22"/>
                <w:szCs w:val="22"/>
              </w:rPr>
            </w:pPr>
            <w:r w:rsidRPr="00847F8B">
              <w:rPr>
                <w:rFonts w:ascii="Times New Roman" w:hAnsi="Times New Roman" w:cs="Times New Roman"/>
                <w:color w:val="auto"/>
                <w:kern w:val="1"/>
                <w:sz w:val="22"/>
                <w:szCs w:val="22"/>
              </w:rPr>
              <w:t>Обслуживание счета/платежной карты стоит слишком дорого</w:t>
            </w:r>
          </w:p>
        </w:tc>
        <w:tc>
          <w:tcPr>
            <w:tcW w:w="1701" w:type="dxa"/>
          </w:tcPr>
          <w:p w:rsidR="00604364" w:rsidRPr="00847F8B" w:rsidRDefault="00E826E4" w:rsidP="00177567">
            <w:pPr>
              <w:pStyle w:val="Default"/>
              <w:widowControl w:val="0"/>
              <w:jc w:val="center"/>
              <w:rPr>
                <w:rFonts w:ascii="Times New Roman" w:hAnsi="Times New Roman" w:cs="Times New Roman"/>
                <w:color w:val="auto"/>
                <w:kern w:val="1"/>
              </w:rPr>
            </w:pPr>
            <w:r w:rsidRPr="00847F8B">
              <w:rPr>
                <w:rFonts w:ascii="Times New Roman" w:hAnsi="Times New Roman" w:cs="Times New Roman"/>
                <w:color w:val="auto"/>
                <w:kern w:val="1"/>
              </w:rPr>
              <w:t>0</w:t>
            </w:r>
          </w:p>
        </w:tc>
        <w:tc>
          <w:tcPr>
            <w:tcW w:w="1621" w:type="dxa"/>
          </w:tcPr>
          <w:p w:rsidR="00604364" w:rsidRPr="00847F8B" w:rsidRDefault="00E826E4" w:rsidP="00177567">
            <w:pPr>
              <w:pStyle w:val="Default"/>
              <w:widowControl w:val="0"/>
              <w:jc w:val="center"/>
              <w:rPr>
                <w:rFonts w:ascii="Times New Roman" w:hAnsi="Times New Roman" w:cs="Times New Roman"/>
                <w:color w:val="auto"/>
                <w:kern w:val="1"/>
              </w:rPr>
            </w:pPr>
            <w:r w:rsidRPr="00847F8B">
              <w:rPr>
                <w:rFonts w:ascii="Times New Roman" w:hAnsi="Times New Roman" w:cs="Times New Roman"/>
                <w:color w:val="auto"/>
                <w:kern w:val="1"/>
              </w:rPr>
              <w:t>0</w:t>
            </w:r>
          </w:p>
        </w:tc>
      </w:tr>
      <w:tr w:rsidR="00604364" w:rsidRPr="00847F8B" w:rsidTr="00480119">
        <w:tc>
          <w:tcPr>
            <w:tcW w:w="6425" w:type="dxa"/>
          </w:tcPr>
          <w:p w:rsidR="00604364" w:rsidRPr="00847F8B" w:rsidRDefault="00604364" w:rsidP="00177567">
            <w:pPr>
              <w:pStyle w:val="Default"/>
              <w:widowControl w:val="0"/>
              <w:rPr>
                <w:rFonts w:ascii="Times New Roman" w:hAnsi="Times New Roman" w:cs="Times New Roman"/>
                <w:color w:val="auto"/>
                <w:kern w:val="1"/>
                <w:sz w:val="22"/>
                <w:szCs w:val="22"/>
              </w:rPr>
            </w:pPr>
            <w:r w:rsidRPr="00847F8B">
              <w:rPr>
                <w:rFonts w:ascii="Times New Roman" w:hAnsi="Times New Roman" w:cs="Times New Roman"/>
                <w:color w:val="auto"/>
                <w:kern w:val="1"/>
                <w:sz w:val="22"/>
                <w:szCs w:val="22"/>
              </w:rPr>
              <w:t>У меня нет необходимых документов (паспорт или иной документ, удостоверяющий личность, документ о выплате заработной платы, справка с места работы и т.д.)</w:t>
            </w:r>
          </w:p>
        </w:tc>
        <w:tc>
          <w:tcPr>
            <w:tcW w:w="1701" w:type="dxa"/>
          </w:tcPr>
          <w:p w:rsidR="00604364" w:rsidRPr="00847F8B" w:rsidRDefault="00E826E4" w:rsidP="00177567">
            <w:pPr>
              <w:pStyle w:val="Default"/>
              <w:widowControl w:val="0"/>
              <w:jc w:val="center"/>
              <w:rPr>
                <w:rFonts w:ascii="Times New Roman" w:hAnsi="Times New Roman" w:cs="Times New Roman"/>
                <w:color w:val="auto"/>
                <w:kern w:val="1"/>
              </w:rPr>
            </w:pPr>
            <w:r w:rsidRPr="00847F8B">
              <w:rPr>
                <w:rFonts w:ascii="Times New Roman" w:hAnsi="Times New Roman" w:cs="Times New Roman"/>
                <w:color w:val="auto"/>
                <w:kern w:val="1"/>
              </w:rPr>
              <w:t>0</w:t>
            </w:r>
          </w:p>
        </w:tc>
        <w:tc>
          <w:tcPr>
            <w:tcW w:w="1621" w:type="dxa"/>
          </w:tcPr>
          <w:p w:rsidR="00604364" w:rsidRPr="00847F8B" w:rsidRDefault="00E826E4" w:rsidP="00177567">
            <w:pPr>
              <w:pStyle w:val="Default"/>
              <w:widowControl w:val="0"/>
              <w:jc w:val="center"/>
              <w:rPr>
                <w:rFonts w:ascii="Times New Roman" w:hAnsi="Times New Roman" w:cs="Times New Roman"/>
                <w:color w:val="auto"/>
                <w:kern w:val="1"/>
              </w:rPr>
            </w:pPr>
            <w:r w:rsidRPr="00847F8B">
              <w:rPr>
                <w:rFonts w:ascii="Times New Roman" w:hAnsi="Times New Roman" w:cs="Times New Roman"/>
                <w:color w:val="auto"/>
                <w:kern w:val="1"/>
              </w:rPr>
              <w:t>0</w:t>
            </w:r>
          </w:p>
        </w:tc>
      </w:tr>
      <w:tr w:rsidR="00604364" w:rsidRPr="00847F8B" w:rsidTr="00480119">
        <w:tc>
          <w:tcPr>
            <w:tcW w:w="6425" w:type="dxa"/>
          </w:tcPr>
          <w:p w:rsidR="00604364" w:rsidRPr="00847F8B" w:rsidRDefault="00604364" w:rsidP="00177567">
            <w:pPr>
              <w:pStyle w:val="Default"/>
              <w:widowControl w:val="0"/>
              <w:rPr>
                <w:rFonts w:ascii="Times New Roman" w:hAnsi="Times New Roman" w:cs="Times New Roman"/>
                <w:color w:val="auto"/>
                <w:kern w:val="1"/>
                <w:sz w:val="22"/>
                <w:szCs w:val="22"/>
              </w:rPr>
            </w:pPr>
            <w:r w:rsidRPr="00847F8B">
              <w:rPr>
                <w:rFonts w:ascii="Times New Roman" w:hAnsi="Times New Roman" w:cs="Times New Roman"/>
                <w:color w:val="auto"/>
                <w:kern w:val="1"/>
                <w:sz w:val="22"/>
                <w:szCs w:val="22"/>
              </w:rPr>
              <w:t>У меня недостаточно денег для хранения их на счете/платежной карте и использования этих финансовых продуктов</w:t>
            </w:r>
          </w:p>
        </w:tc>
        <w:tc>
          <w:tcPr>
            <w:tcW w:w="1701" w:type="dxa"/>
          </w:tcPr>
          <w:p w:rsidR="00604364" w:rsidRPr="00847F8B" w:rsidRDefault="00E826E4" w:rsidP="00177567">
            <w:pPr>
              <w:pStyle w:val="Default"/>
              <w:widowControl w:val="0"/>
              <w:jc w:val="center"/>
              <w:rPr>
                <w:rFonts w:ascii="Times New Roman" w:hAnsi="Times New Roman" w:cs="Times New Roman"/>
                <w:color w:val="auto"/>
                <w:kern w:val="1"/>
              </w:rPr>
            </w:pPr>
            <w:r w:rsidRPr="00847F8B">
              <w:rPr>
                <w:rFonts w:ascii="Times New Roman" w:hAnsi="Times New Roman" w:cs="Times New Roman"/>
                <w:color w:val="auto"/>
                <w:kern w:val="1"/>
              </w:rPr>
              <w:t>11</w:t>
            </w:r>
          </w:p>
        </w:tc>
        <w:tc>
          <w:tcPr>
            <w:tcW w:w="1621" w:type="dxa"/>
          </w:tcPr>
          <w:p w:rsidR="00604364" w:rsidRPr="00847F8B" w:rsidRDefault="00E826E4" w:rsidP="00177567">
            <w:pPr>
              <w:pStyle w:val="Default"/>
              <w:widowControl w:val="0"/>
              <w:jc w:val="center"/>
              <w:rPr>
                <w:rFonts w:ascii="Times New Roman" w:hAnsi="Times New Roman" w:cs="Times New Roman"/>
                <w:color w:val="auto"/>
                <w:kern w:val="1"/>
              </w:rPr>
            </w:pPr>
            <w:r w:rsidRPr="00847F8B">
              <w:rPr>
                <w:rFonts w:ascii="Times New Roman" w:hAnsi="Times New Roman" w:cs="Times New Roman"/>
                <w:color w:val="auto"/>
                <w:kern w:val="1"/>
              </w:rPr>
              <w:t>36,7</w:t>
            </w:r>
          </w:p>
        </w:tc>
      </w:tr>
      <w:tr w:rsidR="00604364" w:rsidRPr="00847F8B" w:rsidTr="00480119">
        <w:tc>
          <w:tcPr>
            <w:tcW w:w="6425" w:type="dxa"/>
          </w:tcPr>
          <w:p w:rsidR="00604364" w:rsidRPr="00847F8B" w:rsidRDefault="00604364" w:rsidP="00177567">
            <w:pPr>
              <w:pStyle w:val="Default"/>
              <w:widowControl w:val="0"/>
              <w:rPr>
                <w:rFonts w:ascii="Times New Roman" w:hAnsi="Times New Roman" w:cs="Times New Roman"/>
                <w:color w:val="auto"/>
                <w:kern w:val="1"/>
                <w:sz w:val="22"/>
                <w:szCs w:val="22"/>
              </w:rPr>
            </w:pPr>
            <w:r w:rsidRPr="00847F8B">
              <w:rPr>
                <w:rFonts w:ascii="Times New Roman" w:hAnsi="Times New Roman" w:cs="Times New Roman"/>
                <w:color w:val="auto"/>
                <w:kern w:val="1"/>
                <w:sz w:val="22"/>
                <w:szCs w:val="22"/>
              </w:rPr>
              <w:t>Я не доверяю банкам (кредитным организациям)</w:t>
            </w:r>
          </w:p>
        </w:tc>
        <w:tc>
          <w:tcPr>
            <w:tcW w:w="1701" w:type="dxa"/>
          </w:tcPr>
          <w:p w:rsidR="00604364" w:rsidRPr="00847F8B" w:rsidRDefault="00E826E4" w:rsidP="00177567">
            <w:pPr>
              <w:pStyle w:val="Default"/>
              <w:widowControl w:val="0"/>
              <w:jc w:val="center"/>
              <w:rPr>
                <w:rFonts w:ascii="Times New Roman" w:hAnsi="Times New Roman" w:cs="Times New Roman"/>
                <w:color w:val="auto"/>
                <w:kern w:val="1"/>
              </w:rPr>
            </w:pPr>
            <w:r w:rsidRPr="00847F8B">
              <w:rPr>
                <w:rFonts w:ascii="Times New Roman" w:hAnsi="Times New Roman" w:cs="Times New Roman"/>
                <w:color w:val="auto"/>
                <w:kern w:val="1"/>
              </w:rPr>
              <w:t>3</w:t>
            </w:r>
          </w:p>
        </w:tc>
        <w:tc>
          <w:tcPr>
            <w:tcW w:w="1621" w:type="dxa"/>
          </w:tcPr>
          <w:p w:rsidR="00604364" w:rsidRPr="00847F8B" w:rsidRDefault="00E826E4" w:rsidP="00177567">
            <w:pPr>
              <w:pStyle w:val="Default"/>
              <w:widowControl w:val="0"/>
              <w:jc w:val="center"/>
              <w:rPr>
                <w:rFonts w:ascii="Times New Roman" w:hAnsi="Times New Roman" w:cs="Times New Roman"/>
                <w:color w:val="auto"/>
                <w:kern w:val="1"/>
              </w:rPr>
            </w:pPr>
            <w:r w:rsidRPr="00847F8B">
              <w:rPr>
                <w:rFonts w:ascii="Times New Roman" w:hAnsi="Times New Roman" w:cs="Times New Roman"/>
                <w:color w:val="auto"/>
                <w:kern w:val="1"/>
              </w:rPr>
              <w:t>10,0</w:t>
            </w:r>
          </w:p>
        </w:tc>
      </w:tr>
      <w:tr w:rsidR="00604364" w:rsidRPr="00847F8B" w:rsidTr="00480119">
        <w:trPr>
          <w:trHeight w:val="77"/>
        </w:trPr>
        <w:tc>
          <w:tcPr>
            <w:tcW w:w="6425" w:type="dxa"/>
          </w:tcPr>
          <w:p w:rsidR="00604364" w:rsidRPr="00847F8B" w:rsidRDefault="00604364" w:rsidP="00177567">
            <w:pPr>
              <w:pStyle w:val="Default"/>
              <w:widowControl w:val="0"/>
              <w:rPr>
                <w:rFonts w:ascii="Times New Roman" w:hAnsi="Times New Roman" w:cs="Times New Roman"/>
                <w:color w:val="auto"/>
                <w:kern w:val="1"/>
                <w:sz w:val="22"/>
                <w:szCs w:val="22"/>
              </w:rPr>
            </w:pPr>
            <w:r w:rsidRPr="00847F8B">
              <w:rPr>
                <w:rFonts w:ascii="Times New Roman" w:hAnsi="Times New Roman" w:cs="Times New Roman"/>
                <w:color w:val="auto"/>
                <w:kern w:val="1"/>
                <w:sz w:val="22"/>
                <w:szCs w:val="22"/>
              </w:rPr>
              <w:t>Платежная карта есть у других членов моей семьи</w:t>
            </w:r>
          </w:p>
        </w:tc>
        <w:tc>
          <w:tcPr>
            <w:tcW w:w="1701" w:type="dxa"/>
          </w:tcPr>
          <w:p w:rsidR="00604364" w:rsidRPr="00847F8B" w:rsidRDefault="00E826E4" w:rsidP="00177567">
            <w:pPr>
              <w:pStyle w:val="Default"/>
              <w:widowControl w:val="0"/>
              <w:jc w:val="center"/>
              <w:rPr>
                <w:rFonts w:ascii="Times New Roman" w:hAnsi="Times New Roman" w:cs="Times New Roman"/>
                <w:color w:val="auto"/>
                <w:kern w:val="1"/>
              </w:rPr>
            </w:pPr>
            <w:r w:rsidRPr="00847F8B">
              <w:rPr>
                <w:rFonts w:ascii="Times New Roman" w:hAnsi="Times New Roman" w:cs="Times New Roman"/>
                <w:color w:val="auto"/>
                <w:kern w:val="1"/>
              </w:rPr>
              <w:t>11</w:t>
            </w:r>
          </w:p>
        </w:tc>
        <w:tc>
          <w:tcPr>
            <w:tcW w:w="1621" w:type="dxa"/>
          </w:tcPr>
          <w:p w:rsidR="00604364" w:rsidRPr="00847F8B" w:rsidRDefault="00E826E4" w:rsidP="00177567">
            <w:pPr>
              <w:pStyle w:val="Default"/>
              <w:widowControl w:val="0"/>
              <w:jc w:val="center"/>
              <w:rPr>
                <w:rFonts w:ascii="Times New Roman" w:hAnsi="Times New Roman" w:cs="Times New Roman"/>
                <w:color w:val="auto"/>
                <w:kern w:val="1"/>
              </w:rPr>
            </w:pPr>
            <w:r w:rsidRPr="00847F8B">
              <w:rPr>
                <w:rFonts w:ascii="Times New Roman" w:hAnsi="Times New Roman" w:cs="Times New Roman"/>
                <w:color w:val="auto"/>
                <w:kern w:val="1"/>
              </w:rPr>
              <w:t>36,7</w:t>
            </w:r>
          </w:p>
        </w:tc>
      </w:tr>
    </w:tbl>
    <w:p w:rsidR="00604364" w:rsidRPr="00847F8B" w:rsidRDefault="00604364" w:rsidP="00604364">
      <w:pPr>
        <w:widowControl w:val="0"/>
        <w:ind w:firstLine="709"/>
        <w:jc w:val="both"/>
        <w:rPr>
          <w:b/>
          <w:sz w:val="28"/>
          <w:szCs w:val="28"/>
        </w:rPr>
      </w:pPr>
    </w:p>
    <w:p w:rsidR="00967AFF" w:rsidRPr="00847F8B" w:rsidRDefault="00866815" w:rsidP="00F054B3">
      <w:pPr>
        <w:ind w:firstLine="708"/>
        <w:jc w:val="both"/>
        <w:rPr>
          <w:sz w:val="28"/>
          <w:szCs w:val="28"/>
        </w:rPr>
      </w:pPr>
      <w:r w:rsidRPr="00847F8B">
        <w:rPr>
          <w:sz w:val="28"/>
          <w:szCs w:val="28"/>
        </w:rPr>
        <w:t>35</w:t>
      </w:r>
      <w:r w:rsidR="00F054B3" w:rsidRPr="00847F8B">
        <w:rPr>
          <w:sz w:val="28"/>
          <w:szCs w:val="28"/>
        </w:rPr>
        <w:t xml:space="preserve"> или </w:t>
      </w:r>
      <w:r w:rsidRPr="00847F8B">
        <w:rPr>
          <w:sz w:val="28"/>
          <w:szCs w:val="28"/>
        </w:rPr>
        <w:t>70,0</w:t>
      </w:r>
      <w:r w:rsidR="00783992" w:rsidRPr="00847F8B">
        <w:rPr>
          <w:sz w:val="28"/>
          <w:szCs w:val="28"/>
        </w:rPr>
        <w:t>% респондентов за последние 12 месяцев не пользовались текущим счетом</w:t>
      </w:r>
      <w:r w:rsidR="00BA7E3A" w:rsidRPr="00847F8B">
        <w:rPr>
          <w:sz w:val="28"/>
          <w:szCs w:val="28"/>
        </w:rPr>
        <w:t xml:space="preserve"> (расчетным счетом без возможности получения дохода в виде процентов, отличным от счета по вкладу или счета платежной карты)</w:t>
      </w:r>
      <w:r w:rsidR="00783992" w:rsidRPr="00847F8B">
        <w:rPr>
          <w:sz w:val="28"/>
          <w:szCs w:val="28"/>
        </w:rPr>
        <w:t xml:space="preserve">, у  </w:t>
      </w:r>
      <w:r w:rsidR="00BA7E3A" w:rsidRPr="00847F8B">
        <w:rPr>
          <w:sz w:val="28"/>
          <w:szCs w:val="28"/>
        </w:rPr>
        <w:t>1</w:t>
      </w:r>
      <w:r w:rsidRPr="00847F8B">
        <w:rPr>
          <w:sz w:val="28"/>
          <w:szCs w:val="28"/>
        </w:rPr>
        <w:t>4</w:t>
      </w:r>
      <w:r w:rsidR="00F054B3" w:rsidRPr="00847F8B">
        <w:rPr>
          <w:sz w:val="28"/>
          <w:szCs w:val="28"/>
        </w:rPr>
        <w:t xml:space="preserve"> или </w:t>
      </w:r>
      <w:r w:rsidR="00BA7E3A" w:rsidRPr="00847F8B">
        <w:rPr>
          <w:sz w:val="28"/>
          <w:szCs w:val="28"/>
        </w:rPr>
        <w:t>28,</w:t>
      </w:r>
      <w:r w:rsidRPr="00847F8B">
        <w:rPr>
          <w:sz w:val="28"/>
          <w:szCs w:val="28"/>
        </w:rPr>
        <w:t>0</w:t>
      </w:r>
      <w:r w:rsidR="0096730C" w:rsidRPr="00847F8B">
        <w:rPr>
          <w:sz w:val="28"/>
          <w:szCs w:val="28"/>
        </w:rPr>
        <w:t>%</w:t>
      </w:r>
      <w:r w:rsidR="00783992" w:rsidRPr="00847F8B">
        <w:rPr>
          <w:sz w:val="28"/>
          <w:szCs w:val="28"/>
        </w:rPr>
        <w:t xml:space="preserve">  респондентов он имеется сейчас</w:t>
      </w:r>
      <w:r w:rsidR="00BA7E3A" w:rsidRPr="00847F8B">
        <w:rPr>
          <w:sz w:val="28"/>
          <w:szCs w:val="28"/>
        </w:rPr>
        <w:t>, а 1 респондент (</w:t>
      </w:r>
      <w:r w:rsidRPr="00847F8B">
        <w:rPr>
          <w:sz w:val="28"/>
          <w:szCs w:val="28"/>
        </w:rPr>
        <w:t>2,0</w:t>
      </w:r>
      <w:r w:rsidR="00BA7E3A" w:rsidRPr="00847F8B">
        <w:rPr>
          <w:sz w:val="28"/>
          <w:szCs w:val="28"/>
        </w:rPr>
        <w:t>%) не имеет сейчас, но использовался за последние 12 месяцев</w:t>
      </w:r>
      <w:r w:rsidR="00783992" w:rsidRPr="00847F8B">
        <w:rPr>
          <w:sz w:val="28"/>
          <w:szCs w:val="28"/>
        </w:rPr>
        <w:t xml:space="preserve"> </w:t>
      </w:r>
      <w:r w:rsidR="00BA7E3A" w:rsidRPr="00847F8B">
        <w:rPr>
          <w:sz w:val="28"/>
          <w:szCs w:val="28"/>
        </w:rPr>
        <w:t>текущим счетом.</w:t>
      </w:r>
    </w:p>
    <w:p w:rsidR="009D1A50" w:rsidRPr="00847F8B" w:rsidRDefault="009D1A50" w:rsidP="002E0770">
      <w:pPr>
        <w:jc w:val="both"/>
        <w:rPr>
          <w:sz w:val="28"/>
          <w:szCs w:val="28"/>
        </w:rPr>
      </w:pPr>
    </w:p>
    <w:p w:rsidR="009D1A50" w:rsidRPr="00847F8B" w:rsidRDefault="009D1A50" w:rsidP="009D1A50">
      <w:pPr>
        <w:pStyle w:val="Default"/>
        <w:widowControl w:val="0"/>
        <w:ind w:firstLine="567"/>
        <w:jc w:val="both"/>
        <w:rPr>
          <w:rFonts w:ascii="Times New Roman" w:hAnsi="Times New Roman" w:cs="Times New Roman"/>
          <w:i/>
          <w:color w:val="auto"/>
          <w:sz w:val="28"/>
          <w:szCs w:val="28"/>
        </w:rPr>
      </w:pPr>
      <w:r w:rsidRPr="00847F8B">
        <w:rPr>
          <w:rFonts w:ascii="Times New Roman" w:hAnsi="Times New Roman" w:cs="Times New Roman"/>
          <w:i/>
          <w:color w:val="auto"/>
          <w:sz w:val="28"/>
          <w:szCs w:val="28"/>
        </w:rPr>
        <w:t>Распределение мнений респондентов о причинах отсутствия платежных карт  (чел.</w:t>
      </w:r>
      <w:r w:rsidR="005C1461" w:rsidRPr="00847F8B">
        <w:rPr>
          <w:rFonts w:ascii="Times New Roman" w:hAnsi="Times New Roman" w:cs="Times New Roman"/>
          <w:i/>
          <w:color w:val="auto"/>
          <w:sz w:val="28"/>
          <w:szCs w:val="28"/>
        </w:rPr>
        <w:t>/%</w:t>
      </w:r>
      <w:r w:rsidRPr="00847F8B">
        <w:rPr>
          <w:rFonts w:ascii="Times New Roman" w:hAnsi="Times New Roman" w:cs="Times New Roman"/>
          <w:i/>
          <w:color w:val="auto"/>
          <w:sz w:val="28"/>
          <w:szCs w:val="28"/>
        </w:rPr>
        <w:t>)</w:t>
      </w:r>
    </w:p>
    <w:tbl>
      <w:tblPr>
        <w:tblW w:w="9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27"/>
        <w:gridCol w:w="1561"/>
        <w:gridCol w:w="1453"/>
      </w:tblGrid>
      <w:tr w:rsidR="009D1A50" w:rsidRPr="00847F8B" w:rsidTr="00177567">
        <w:tc>
          <w:tcPr>
            <w:tcW w:w="6627" w:type="dxa"/>
          </w:tcPr>
          <w:p w:rsidR="009D1A50" w:rsidRPr="00847F8B" w:rsidRDefault="009D1A50" w:rsidP="00177567">
            <w:pPr>
              <w:pStyle w:val="Default"/>
              <w:widowControl w:val="0"/>
              <w:jc w:val="center"/>
              <w:rPr>
                <w:rFonts w:ascii="Times New Roman" w:hAnsi="Times New Roman" w:cs="Times New Roman"/>
                <w:b/>
                <w:color w:val="auto"/>
                <w:kern w:val="1"/>
                <w:sz w:val="22"/>
                <w:szCs w:val="22"/>
              </w:rPr>
            </w:pPr>
            <w:r w:rsidRPr="00847F8B">
              <w:rPr>
                <w:rFonts w:ascii="Times New Roman" w:hAnsi="Times New Roman" w:cs="Times New Roman"/>
                <w:b/>
                <w:color w:val="auto"/>
                <w:kern w:val="1"/>
                <w:sz w:val="22"/>
                <w:szCs w:val="22"/>
              </w:rPr>
              <w:t>Способ дистанционного доступа</w:t>
            </w:r>
          </w:p>
        </w:tc>
        <w:tc>
          <w:tcPr>
            <w:tcW w:w="1561" w:type="dxa"/>
          </w:tcPr>
          <w:p w:rsidR="009D1A50" w:rsidRPr="00847F8B" w:rsidRDefault="009D1A50" w:rsidP="00177567">
            <w:pPr>
              <w:pStyle w:val="Default"/>
              <w:widowControl w:val="0"/>
              <w:jc w:val="center"/>
              <w:rPr>
                <w:rFonts w:ascii="Times New Roman" w:hAnsi="Times New Roman" w:cs="Times New Roman"/>
                <w:b/>
                <w:color w:val="auto"/>
                <w:kern w:val="1"/>
                <w:sz w:val="22"/>
                <w:szCs w:val="22"/>
              </w:rPr>
            </w:pPr>
            <w:r w:rsidRPr="00847F8B">
              <w:rPr>
                <w:rFonts w:ascii="Times New Roman" w:hAnsi="Times New Roman" w:cs="Times New Roman"/>
                <w:b/>
                <w:color w:val="auto"/>
                <w:kern w:val="1"/>
                <w:sz w:val="22"/>
                <w:szCs w:val="22"/>
              </w:rPr>
              <w:t>Да, пользовался</w:t>
            </w:r>
          </w:p>
        </w:tc>
        <w:tc>
          <w:tcPr>
            <w:tcW w:w="1453" w:type="dxa"/>
          </w:tcPr>
          <w:p w:rsidR="009D1A50" w:rsidRPr="00847F8B" w:rsidRDefault="009D1A50" w:rsidP="00177567">
            <w:pPr>
              <w:pStyle w:val="Default"/>
              <w:widowControl w:val="0"/>
              <w:jc w:val="center"/>
              <w:rPr>
                <w:rFonts w:ascii="Times New Roman" w:hAnsi="Times New Roman" w:cs="Times New Roman"/>
                <w:b/>
                <w:color w:val="auto"/>
                <w:kern w:val="1"/>
                <w:sz w:val="22"/>
                <w:szCs w:val="22"/>
              </w:rPr>
            </w:pPr>
            <w:r w:rsidRPr="00847F8B">
              <w:rPr>
                <w:rFonts w:ascii="Times New Roman" w:hAnsi="Times New Roman" w:cs="Times New Roman"/>
                <w:b/>
                <w:color w:val="auto"/>
                <w:kern w:val="1"/>
                <w:sz w:val="22"/>
                <w:szCs w:val="22"/>
              </w:rPr>
              <w:t>Нет, не пользовался</w:t>
            </w:r>
          </w:p>
        </w:tc>
      </w:tr>
      <w:tr w:rsidR="009D1A50" w:rsidRPr="00847F8B" w:rsidTr="00177567">
        <w:tc>
          <w:tcPr>
            <w:tcW w:w="6627" w:type="dxa"/>
          </w:tcPr>
          <w:p w:rsidR="009D1A50" w:rsidRPr="00847F8B" w:rsidRDefault="009D1A50" w:rsidP="00177567">
            <w:pPr>
              <w:pStyle w:val="Default"/>
              <w:widowControl w:val="0"/>
              <w:jc w:val="both"/>
              <w:rPr>
                <w:rFonts w:ascii="Times New Roman" w:hAnsi="Times New Roman" w:cs="Times New Roman"/>
                <w:color w:val="auto"/>
                <w:kern w:val="1"/>
                <w:sz w:val="22"/>
                <w:szCs w:val="22"/>
              </w:rPr>
            </w:pPr>
            <w:r w:rsidRPr="00847F8B">
              <w:rPr>
                <w:rFonts w:ascii="Times New Roman" w:hAnsi="Times New Roman" w:cs="Times New Roman"/>
                <w:color w:val="auto"/>
                <w:kern w:val="1"/>
                <w:sz w:val="22"/>
                <w:szCs w:val="22"/>
              </w:rPr>
              <w:t xml:space="preserve">Денежные переводы/платежи через интернет-банк с помощью </w:t>
            </w:r>
            <w:r w:rsidRPr="00847F8B">
              <w:rPr>
                <w:rFonts w:ascii="Times New Roman" w:hAnsi="Times New Roman" w:cs="Times New Roman"/>
                <w:color w:val="auto"/>
                <w:kern w:val="1"/>
                <w:sz w:val="22"/>
                <w:szCs w:val="22"/>
              </w:rPr>
              <w:lastRenderedPageBreak/>
              <w:t>стационарного компьютера</w:t>
            </w:r>
          </w:p>
        </w:tc>
        <w:tc>
          <w:tcPr>
            <w:tcW w:w="1561" w:type="dxa"/>
          </w:tcPr>
          <w:p w:rsidR="009D1A50" w:rsidRPr="00847F8B" w:rsidRDefault="00960013" w:rsidP="00177567">
            <w:pPr>
              <w:pStyle w:val="Default"/>
              <w:widowControl w:val="0"/>
              <w:jc w:val="center"/>
              <w:rPr>
                <w:rFonts w:ascii="Times New Roman" w:hAnsi="Times New Roman" w:cs="Times New Roman"/>
                <w:color w:val="auto"/>
                <w:kern w:val="1"/>
                <w:sz w:val="22"/>
                <w:szCs w:val="22"/>
              </w:rPr>
            </w:pPr>
            <w:r w:rsidRPr="00847F8B">
              <w:rPr>
                <w:rFonts w:ascii="Times New Roman" w:hAnsi="Times New Roman" w:cs="Times New Roman"/>
                <w:color w:val="auto"/>
                <w:kern w:val="1"/>
                <w:sz w:val="22"/>
                <w:szCs w:val="22"/>
              </w:rPr>
              <w:lastRenderedPageBreak/>
              <w:t>18/36,0</w:t>
            </w:r>
          </w:p>
        </w:tc>
        <w:tc>
          <w:tcPr>
            <w:tcW w:w="1453" w:type="dxa"/>
          </w:tcPr>
          <w:p w:rsidR="009D1A50" w:rsidRPr="00847F8B" w:rsidRDefault="00960013" w:rsidP="00177567">
            <w:pPr>
              <w:pStyle w:val="Default"/>
              <w:widowControl w:val="0"/>
              <w:jc w:val="center"/>
              <w:rPr>
                <w:rFonts w:ascii="Times New Roman" w:hAnsi="Times New Roman" w:cs="Times New Roman"/>
                <w:color w:val="auto"/>
                <w:kern w:val="1"/>
                <w:sz w:val="22"/>
                <w:szCs w:val="22"/>
              </w:rPr>
            </w:pPr>
            <w:r w:rsidRPr="00847F8B">
              <w:rPr>
                <w:rFonts w:ascii="Times New Roman" w:hAnsi="Times New Roman" w:cs="Times New Roman"/>
                <w:color w:val="auto"/>
                <w:kern w:val="1"/>
                <w:sz w:val="22"/>
                <w:szCs w:val="22"/>
              </w:rPr>
              <w:t>32/64,0</w:t>
            </w:r>
          </w:p>
        </w:tc>
      </w:tr>
      <w:tr w:rsidR="009D1A50" w:rsidRPr="00847F8B" w:rsidTr="00177567">
        <w:tc>
          <w:tcPr>
            <w:tcW w:w="6627" w:type="dxa"/>
          </w:tcPr>
          <w:p w:rsidR="009D1A50" w:rsidRPr="00847F8B" w:rsidRDefault="009D1A50" w:rsidP="00177567">
            <w:pPr>
              <w:pStyle w:val="Default"/>
              <w:widowControl w:val="0"/>
              <w:jc w:val="both"/>
              <w:rPr>
                <w:rFonts w:ascii="Times New Roman" w:hAnsi="Times New Roman" w:cs="Times New Roman"/>
                <w:color w:val="auto"/>
                <w:kern w:val="1"/>
                <w:sz w:val="22"/>
                <w:szCs w:val="22"/>
              </w:rPr>
            </w:pPr>
            <w:r w:rsidRPr="00847F8B">
              <w:rPr>
                <w:rFonts w:ascii="Times New Roman" w:hAnsi="Times New Roman" w:cs="Times New Roman"/>
                <w:color w:val="auto"/>
                <w:kern w:val="1"/>
                <w:sz w:val="22"/>
                <w:szCs w:val="22"/>
              </w:rPr>
              <w:lastRenderedPageBreak/>
              <w:t>Денежные переводы/платежи через интернет-банк с помощью планшета или смартфона (через веб-браузер на мобильном устройстве)</w:t>
            </w:r>
          </w:p>
        </w:tc>
        <w:tc>
          <w:tcPr>
            <w:tcW w:w="1561" w:type="dxa"/>
          </w:tcPr>
          <w:p w:rsidR="0075011C" w:rsidRPr="00847F8B" w:rsidRDefault="0075011C" w:rsidP="00177567">
            <w:pPr>
              <w:pStyle w:val="Default"/>
              <w:widowControl w:val="0"/>
              <w:jc w:val="center"/>
              <w:rPr>
                <w:rFonts w:ascii="Times New Roman" w:hAnsi="Times New Roman" w:cs="Times New Roman"/>
                <w:color w:val="auto"/>
                <w:kern w:val="1"/>
                <w:sz w:val="22"/>
                <w:szCs w:val="22"/>
              </w:rPr>
            </w:pPr>
            <w:r w:rsidRPr="00847F8B">
              <w:rPr>
                <w:rFonts w:ascii="Times New Roman" w:hAnsi="Times New Roman" w:cs="Times New Roman"/>
                <w:color w:val="auto"/>
                <w:kern w:val="1"/>
                <w:sz w:val="22"/>
                <w:szCs w:val="22"/>
              </w:rPr>
              <w:t>25/50,0</w:t>
            </w:r>
          </w:p>
          <w:p w:rsidR="009D1A50" w:rsidRPr="00847F8B" w:rsidRDefault="009D1A50" w:rsidP="0075011C">
            <w:pPr>
              <w:jc w:val="center"/>
              <w:rPr>
                <w:lang w:eastAsia="en-US"/>
              </w:rPr>
            </w:pPr>
          </w:p>
        </w:tc>
        <w:tc>
          <w:tcPr>
            <w:tcW w:w="1453" w:type="dxa"/>
          </w:tcPr>
          <w:p w:rsidR="009D1A50" w:rsidRPr="00847F8B" w:rsidRDefault="0075011C" w:rsidP="00177567">
            <w:pPr>
              <w:pStyle w:val="Default"/>
              <w:widowControl w:val="0"/>
              <w:jc w:val="center"/>
              <w:rPr>
                <w:rFonts w:ascii="Times New Roman" w:hAnsi="Times New Roman" w:cs="Times New Roman"/>
                <w:color w:val="auto"/>
                <w:kern w:val="1"/>
                <w:sz w:val="22"/>
                <w:szCs w:val="22"/>
              </w:rPr>
            </w:pPr>
            <w:r w:rsidRPr="00847F8B">
              <w:rPr>
                <w:rFonts w:ascii="Times New Roman" w:hAnsi="Times New Roman" w:cs="Times New Roman"/>
                <w:color w:val="auto"/>
                <w:kern w:val="1"/>
                <w:sz w:val="22"/>
                <w:szCs w:val="22"/>
              </w:rPr>
              <w:t>25/50,0</w:t>
            </w:r>
          </w:p>
        </w:tc>
      </w:tr>
      <w:tr w:rsidR="009D1A50" w:rsidRPr="00847F8B" w:rsidTr="00177567">
        <w:tc>
          <w:tcPr>
            <w:tcW w:w="6627" w:type="dxa"/>
          </w:tcPr>
          <w:p w:rsidR="009D1A50" w:rsidRPr="00847F8B" w:rsidRDefault="009D1A50" w:rsidP="00177567">
            <w:pPr>
              <w:pStyle w:val="Default"/>
              <w:widowControl w:val="0"/>
              <w:jc w:val="both"/>
              <w:rPr>
                <w:rFonts w:ascii="Times New Roman" w:hAnsi="Times New Roman" w:cs="Times New Roman"/>
                <w:color w:val="auto"/>
                <w:kern w:val="1"/>
                <w:sz w:val="22"/>
                <w:szCs w:val="22"/>
              </w:rPr>
            </w:pPr>
            <w:r w:rsidRPr="00847F8B">
              <w:rPr>
                <w:rFonts w:ascii="Times New Roman" w:hAnsi="Times New Roman" w:cs="Times New Roman"/>
                <w:color w:val="auto"/>
                <w:kern w:val="1"/>
                <w:sz w:val="22"/>
                <w:szCs w:val="22"/>
              </w:rPr>
              <w:t>Денежные переводы/платежи через мобильный банк с помощью специализированного мобильного приложения (программы) для смартфона или планшета</w:t>
            </w:r>
          </w:p>
        </w:tc>
        <w:tc>
          <w:tcPr>
            <w:tcW w:w="1561" w:type="dxa"/>
          </w:tcPr>
          <w:p w:rsidR="009D1A50" w:rsidRPr="00847F8B" w:rsidRDefault="0075011C" w:rsidP="00177567">
            <w:pPr>
              <w:pStyle w:val="Default"/>
              <w:widowControl w:val="0"/>
              <w:jc w:val="center"/>
              <w:rPr>
                <w:rFonts w:ascii="Times New Roman" w:hAnsi="Times New Roman" w:cs="Times New Roman"/>
                <w:color w:val="auto"/>
                <w:kern w:val="1"/>
                <w:sz w:val="22"/>
                <w:szCs w:val="22"/>
              </w:rPr>
            </w:pPr>
            <w:r w:rsidRPr="00847F8B">
              <w:rPr>
                <w:rFonts w:ascii="Times New Roman" w:hAnsi="Times New Roman" w:cs="Times New Roman"/>
                <w:color w:val="auto"/>
                <w:kern w:val="1"/>
                <w:sz w:val="22"/>
                <w:szCs w:val="22"/>
              </w:rPr>
              <w:t>32/64,0</w:t>
            </w:r>
          </w:p>
        </w:tc>
        <w:tc>
          <w:tcPr>
            <w:tcW w:w="1453" w:type="dxa"/>
          </w:tcPr>
          <w:p w:rsidR="009D1A50" w:rsidRPr="00847F8B" w:rsidRDefault="0075011C" w:rsidP="00177567">
            <w:pPr>
              <w:pStyle w:val="Default"/>
              <w:widowControl w:val="0"/>
              <w:jc w:val="center"/>
              <w:rPr>
                <w:rFonts w:ascii="Times New Roman" w:hAnsi="Times New Roman" w:cs="Times New Roman"/>
                <w:color w:val="auto"/>
                <w:kern w:val="1"/>
                <w:sz w:val="22"/>
                <w:szCs w:val="22"/>
              </w:rPr>
            </w:pPr>
            <w:r w:rsidRPr="00847F8B">
              <w:rPr>
                <w:rFonts w:ascii="Times New Roman" w:hAnsi="Times New Roman" w:cs="Times New Roman"/>
                <w:color w:val="auto"/>
                <w:kern w:val="1"/>
                <w:sz w:val="22"/>
                <w:szCs w:val="22"/>
              </w:rPr>
              <w:t>18/36,0</w:t>
            </w:r>
          </w:p>
        </w:tc>
      </w:tr>
      <w:tr w:rsidR="009D1A50" w:rsidRPr="00847F8B" w:rsidTr="00177567">
        <w:tc>
          <w:tcPr>
            <w:tcW w:w="6627" w:type="dxa"/>
          </w:tcPr>
          <w:p w:rsidR="009D1A50" w:rsidRPr="00847F8B" w:rsidRDefault="009D1A50" w:rsidP="00177567">
            <w:pPr>
              <w:pStyle w:val="Default"/>
              <w:widowControl w:val="0"/>
              <w:jc w:val="both"/>
              <w:rPr>
                <w:rFonts w:ascii="Times New Roman" w:hAnsi="Times New Roman" w:cs="Times New Roman"/>
                <w:color w:val="auto"/>
                <w:kern w:val="1"/>
                <w:sz w:val="22"/>
                <w:szCs w:val="22"/>
              </w:rPr>
            </w:pPr>
            <w:r w:rsidRPr="00847F8B">
              <w:rPr>
                <w:rFonts w:ascii="Times New Roman" w:hAnsi="Times New Roman" w:cs="Times New Roman"/>
                <w:color w:val="auto"/>
                <w:kern w:val="1"/>
                <w:sz w:val="22"/>
                <w:szCs w:val="22"/>
              </w:rPr>
              <w:t>Денежные переводы/платежи через мобильный банк посредством сообщений с использованием мобильного телефона - с помощью отправки смс на короткий номер</w:t>
            </w:r>
          </w:p>
        </w:tc>
        <w:tc>
          <w:tcPr>
            <w:tcW w:w="1561" w:type="dxa"/>
          </w:tcPr>
          <w:p w:rsidR="009D1A50" w:rsidRPr="00847F8B" w:rsidRDefault="00576A25" w:rsidP="00177567">
            <w:pPr>
              <w:pStyle w:val="Default"/>
              <w:widowControl w:val="0"/>
              <w:jc w:val="center"/>
              <w:rPr>
                <w:rFonts w:ascii="Times New Roman" w:hAnsi="Times New Roman" w:cs="Times New Roman"/>
                <w:color w:val="auto"/>
                <w:kern w:val="1"/>
                <w:sz w:val="22"/>
                <w:szCs w:val="22"/>
              </w:rPr>
            </w:pPr>
            <w:r w:rsidRPr="00847F8B">
              <w:rPr>
                <w:rFonts w:ascii="Times New Roman" w:hAnsi="Times New Roman" w:cs="Times New Roman"/>
                <w:color w:val="auto"/>
                <w:kern w:val="1"/>
                <w:sz w:val="22"/>
                <w:szCs w:val="22"/>
              </w:rPr>
              <w:t>13/26,0</w:t>
            </w:r>
          </w:p>
        </w:tc>
        <w:tc>
          <w:tcPr>
            <w:tcW w:w="1453" w:type="dxa"/>
          </w:tcPr>
          <w:p w:rsidR="009D1A50" w:rsidRPr="00847F8B" w:rsidRDefault="00576A25" w:rsidP="00177567">
            <w:pPr>
              <w:pStyle w:val="Default"/>
              <w:widowControl w:val="0"/>
              <w:jc w:val="center"/>
              <w:rPr>
                <w:rFonts w:ascii="Times New Roman" w:hAnsi="Times New Roman" w:cs="Times New Roman"/>
                <w:color w:val="auto"/>
                <w:kern w:val="1"/>
                <w:sz w:val="22"/>
                <w:szCs w:val="22"/>
              </w:rPr>
            </w:pPr>
            <w:r w:rsidRPr="00847F8B">
              <w:rPr>
                <w:rFonts w:ascii="Times New Roman" w:hAnsi="Times New Roman" w:cs="Times New Roman"/>
                <w:color w:val="auto"/>
                <w:kern w:val="1"/>
                <w:sz w:val="22"/>
                <w:szCs w:val="22"/>
              </w:rPr>
              <w:t>37/74,0</w:t>
            </w:r>
          </w:p>
        </w:tc>
      </w:tr>
    </w:tbl>
    <w:p w:rsidR="009D1A50" w:rsidRPr="00847F8B" w:rsidRDefault="009D1A50" w:rsidP="002E0770">
      <w:pPr>
        <w:jc w:val="both"/>
        <w:rPr>
          <w:sz w:val="28"/>
          <w:szCs w:val="28"/>
        </w:rPr>
      </w:pPr>
    </w:p>
    <w:p w:rsidR="0096730C" w:rsidRPr="00847F8B" w:rsidRDefault="0096730C" w:rsidP="003E320C">
      <w:pPr>
        <w:ind w:firstLine="709"/>
        <w:jc w:val="both"/>
        <w:rPr>
          <w:sz w:val="28"/>
          <w:szCs w:val="28"/>
        </w:rPr>
      </w:pPr>
      <w:r w:rsidRPr="00847F8B">
        <w:rPr>
          <w:sz w:val="28"/>
          <w:szCs w:val="28"/>
        </w:rPr>
        <w:t>Основной причиной не использования дистанционного доступа к банковскому счету респонденты указали на неуверенность в безопасности интернет-сервисов</w:t>
      </w:r>
      <w:r w:rsidR="003E320C" w:rsidRPr="00847F8B">
        <w:rPr>
          <w:sz w:val="28"/>
          <w:szCs w:val="28"/>
        </w:rPr>
        <w:t xml:space="preserve"> (</w:t>
      </w:r>
      <w:r w:rsidR="00BD1B3B" w:rsidRPr="00847F8B">
        <w:rPr>
          <w:sz w:val="28"/>
          <w:szCs w:val="28"/>
        </w:rPr>
        <w:t>8</w:t>
      </w:r>
      <w:r w:rsidR="003E320C" w:rsidRPr="00847F8B">
        <w:rPr>
          <w:sz w:val="28"/>
          <w:szCs w:val="28"/>
        </w:rPr>
        <w:t xml:space="preserve"> респондент</w:t>
      </w:r>
      <w:r w:rsidR="00BD1B3B" w:rsidRPr="00847F8B">
        <w:rPr>
          <w:sz w:val="28"/>
          <w:szCs w:val="28"/>
        </w:rPr>
        <w:t>ов</w:t>
      </w:r>
      <w:r w:rsidR="006375B1" w:rsidRPr="00847F8B">
        <w:rPr>
          <w:sz w:val="28"/>
          <w:szCs w:val="28"/>
        </w:rPr>
        <w:t xml:space="preserve"> из </w:t>
      </w:r>
      <w:r w:rsidR="00DC6029" w:rsidRPr="00847F8B">
        <w:rPr>
          <w:sz w:val="28"/>
          <w:szCs w:val="28"/>
        </w:rPr>
        <w:t>25</w:t>
      </w:r>
      <w:r w:rsidR="006375B1" w:rsidRPr="00847F8B">
        <w:rPr>
          <w:sz w:val="28"/>
          <w:szCs w:val="28"/>
        </w:rPr>
        <w:t xml:space="preserve"> ответивших или </w:t>
      </w:r>
      <w:r w:rsidR="00BD1B3B" w:rsidRPr="00847F8B">
        <w:rPr>
          <w:sz w:val="28"/>
          <w:szCs w:val="28"/>
        </w:rPr>
        <w:t>32,0</w:t>
      </w:r>
      <w:r w:rsidR="006375B1" w:rsidRPr="00847F8B">
        <w:rPr>
          <w:sz w:val="28"/>
          <w:szCs w:val="28"/>
        </w:rPr>
        <w:t>%</w:t>
      </w:r>
      <w:r w:rsidR="003E320C" w:rsidRPr="00847F8B">
        <w:rPr>
          <w:sz w:val="28"/>
          <w:szCs w:val="28"/>
        </w:rPr>
        <w:t>)</w:t>
      </w:r>
      <w:r w:rsidRPr="00847F8B">
        <w:rPr>
          <w:sz w:val="28"/>
          <w:szCs w:val="28"/>
        </w:rPr>
        <w:t xml:space="preserve"> и отсутствие компьютера, ноутбука, планшета, смартфона</w:t>
      </w:r>
      <w:r w:rsidR="003E320C" w:rsidRPr="00847F8B">
        <w:rPr>
          <w:sz w:val="28"/>
          <w:szCs w:val="28"/>
        </w:rPr>
        <w:t xml:space="preserve"> (</w:t>
      </w:r>
      <w:r w:rsidR="006375B1" w:rsidRPr="00847F8B">
        <w:rPr>
          <w:sz w:val="28"/>
          <w:szCs w:val="28"/>
        </w:rPr>
        <w:t>1</w:t>
      </w:r>
      <w:r w:rsidR="003E320C" w:rsidRPr="00847F8B">
        <w:rPr>
          <w:sz w:val="28"/>
          <w:szCs w:val="28"/>
        </w:rPr>
        <w:t xml:space="preserve"> респондент</w:t>
      </w:r>
      <w:r w:rsidR="006375B1" w:rsidRPr="00847F8B">
        <w:rPr>
          <w:sz w:val="28"/>
          <w:szCs w:val="28"/>
        </w:rPr>
        <w:t xml:space="preserve"> или </w:t>
      </w:r>
      <w:r w:rsidR="00DC6029" w:rsidRPr="00847F8B">
        <w:rPr>
          <w:sz w:val="28"/>
          <w:szCs w:val="28"/>
        </w:rPr>
        <w:t>4,0</w:t>
      </w:r>
      <w:r w:rsidR="006375B1" w:rsidRPr="00847F8B">
        <w:rPr>
          <w:sz w:val="28"/>
          <w:szCs w:val="28"/>
        </w:rPr>
        <w:t>%</w:t>
      </w:r>
      <w:r w:rsidR="003E320C" w:rsidRPr="00847F8B">
        <w:rPr>
          <w:sz w:val="28"/>
          <w:szCs w:val="28"/>
        </w:rPr>
        <w:t>)</w:t>
      </w:r>
      <w:r w:rsidR="00FD32EA" w:rsidRPr="00847F8B">
        <w:rPr>
          <w:sz w:val="28"/>
          <w:szCs w:val="28"/>
        </w:rPr>
        <w:t>, отсутствие навыков использования таких технологий</w:t>
      </w:r>
      <w:r w:rsidR="003E320C" w:rsidRPr="00847F8B">
        <w:rPr>
          <w:sz w:val="28"/>
          <w:szCs w:val="28"/>
        </w:rPr>
        <w:t xml:space="preserve"> (</w:t>
      </w:r>
      <w:r w:rsidR="00AF408F" w:rsidRPr="00847F8B">
        <w:rPr>
          <w:sz w:val="28"/>
          <w:szCs w:val="28"/>
        </w:rPr>
        <w:t>11</w:t>
      </w:r>
      <w:r w:rsidR="006375B1" w:rsidRPr="00847F8B">
        <w:rPr>
          <w:sz w:val="28"/>
          <w:szCs w:val="28"/>
        </w:rPr>
        <w:t xml:space="preserve"> </w:t>
      </w:r>
      <w:r w:rsidR="003E320C" w:rsidRPr="00847F8B">
        <w:rPr>
          <w:sz w:val="28"/>
          <w:szCs w:val="28"/>
        </w:rPr>
        <w:t>респондент</w:t>
      </w:r>
      <w:r w:rsidR="006375B1" w:rsidRPr="00847F8B">
        <w:rPr>
          <w:sz w:val="28"/>
          <w:szCs w:val="28"/>
        </w:rPr>
        <w:t xml:space="preserve">ов или </w:t>
      </w:r>
      <w:r w:rsidR="00AF408F" w:rsidRPr="00847F8B">
        <w:rPr>
          <w:sz w:val="28"/>
          <w:szCs w:val="28"/>
        </w:rPr>
        <w:t>36,7</w:t>
      </w:r>
      <w:r w:rsidR="006375B1" w:rsidRPr="00847F8B">
        <w:rPr>
          <w:sz w:val="28"/>
          <w:szCs w:val="28"/>
        </w:rPr>
        <w:t>%</w:t>
      </w:r>
      <w:r w:rsidR="003E320C" w:rsidRPr="00847F8B">
        <w:rPr>
          <w:sz w:val="28"/>
          <w:szCs w:val="28"/>
        </w:rPr>
        <w:t>), отсутствие возможности подключения к интернету (</w:t>
      </w:r>
      <w:r w:rsidR="00AF408F" w:rsidRPr="00847F8B">
        <w:rPr>
          <w:sz w:val="28"/>
          <w:szCs w:val="28"/>
        </w:rPr>
        <w:t>5</w:t>
      </w:r>
      <w:r w:rsidR="003E320C" w:rsidRPr="00847F8B">
        <w:rPr>
          <w:sz w:val="28"/>
          <w:szCs w:val="28"/>
        </w:rPr>
        <w:t xml:space="preserve"> респондента</w:t>
      </w:r>
      <w:r w:rsidR="006375B1" w:rsidRPr="00847F8B">
        <w:rPr>
          <w:sz w:val="28"/>
          <w:szCs w:val="28"/>
        </w:rPr>
        <w:t xml:space="preserve"> – </w:t>
      </w:r>
      <w:r w:rsidR="00AF408F" w:rsidRPr="00847F8B">
        <w:rPr>
          <w:sz w:val="28"/>
          <w:szCs w:val="28"/>
        </w:rPr>
        <w:t>1</w:t>
      </w:r>
      <w:r w:rsidR="006375B1" w:rsidRPr="00847F8B">
        <w:rPr>
          <w:sz w:val="28"/>
          <w:szCs w:val="28"/>
        </w:rPr>
        <w:t>6,7%</w:t>
      </w:r>
      <w:r w:rsidR="003E320C" w:rsidRPr="00847F8B">
        <w:rPr>
          <w:sz w:val="28"/>
          <w:szCs w:val="28"/>
        </w:rPr>
        <w:t>).</w:t>
      </w:r>
    </w:p>
    <w:p w:rsidR="006375B1" w:rsidRPr="00847F8B" w:rsidRDefault="006375B1" w:rsidP="003E320C">
      <w:pPr>
        <w:ind w:firstLine="709"/>
        <w:jc w:val="both"/>
        <w:rPr>
          <w:sz w:val="28"/>
          <w:szCs w:val="28"/>
        </w:rPr>
      </w:pPr>
    </w:p>
    <w:p w:rsidR="009178DC" w:rsidRPr="00847F8B" w:rsidRDefault="009178DC" w:rsidP="009178DC">
      <w:pPr>
        <w:pStyle w:val="Default"/>
        <w:widowControl w:val="0"/>
        <w:ind w:firstLine="567"/>
        <w:jc w:val="both"/>
        <w:rPr>
          <w:rFonts w:ascii="Times New Roman" w:hAnsi="Times New Roman" w:cs="Times New Roman"/>
          <w:i/>
          <w:color w:val="auto"/>
          <w:sz w:val="28"/>
          <w:szCs w:val="28"/>
        </w:rPr>
      </w:pPr>
      <w:r w:rsidRPr="00847F8B">
        <w:rPr>
          <w:rFonts w:ascii="Times New Roman" w:hAnsi="Times New Roman" w:cs="Times New Roman"/>
          <w:i/>
          <w:color w:val="auto"/>
          <w:sz w:val="28"/>
          <w:szCs w:val="28"/>
        </w:rPr>
        <w:t>Распределение мнений респондентов о востребов</w:t>
      </w:r>
      <w:r w:rsidR="00A66300" w:rsidRPr="00847F8B">
        <w:rPr>
          <w:rFonts w:ascii="Times New Roman" w:hAnsi="Times New Roman" w:cs="Times New Roman"/>
          <w:i/>
          <w:color w:val="auto"/>
          <w:sz w:val="28"/>
          <w:szCs w:val="28"/>
        </w:rPr>
        <w:t>анности страховых продуктов  (</w:t>
      </w:r>
      <w:r w:rsidRPr="00847F8B">
        <w:rPr>
          <w:rFonts w:ascii="Times New Roman" w:hAnsi="Times New Roman" w:cs="Times New Roman"/>
          <w:i/>
          <w:color w:val="auto"/>
          <w:sz w:val="28"/>
          <w:szCs w:val="28"/>
        </w:rPr>
        <w:t>чел.</w:t>
      </w:r>
      <w:r w:rsidR="00A66300" w:rsidRPr="00847F8B">
        <w:rPr>
          <w:rFonts w:ascii="Times New Roman" w:hAnsi="Times New Roman" w:cs="Times New Roman"/>
          <w:i/>
          <w:color w:val="auto"/>
          <w:sz w:val="28"/>
          <w:szCs w:val="28"/>
        </w:rPr>
        <w:t>/%</w:t>
      </w:r>
      <w:r w:rsidRPr="00847F8B">
        <w:rPr>
          <w:rFonts w:ascii="Times New Roman" w:hAnsi="Times New Roman" w:cs="Times New Roman"/>
          <w:i/>
          <w:color w:val="auto"/>
          <w:sz w:val="28"/>
          <w:szCs w:val="28"/>
        </w:rPr>
        <w:t>)</w:t>
      </w:r>
    </w:p>
    <w:tbl>
      <w:tblPr>
        <w:tblW w:w="9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42"/>
        <w:gridCol w:w="1320"/>
        <w:gridCol w:w="2085"/>
        <w:gridCol w:w="1837"/>
      </w:tblGrid>
      <w:tr w:rsidR="009178DC" w:rsidRPr="00847F8B" w:rsidTr="00177567">
        <w:tc>
          <w:tcPr>
            <w:tcW w:w="4742" w:type="dxa"/>
          </w:tcPr>
          <w:p w:rsidR="009178DC" w:rsidRPr="00847F8B" w:rsidRDefault="009178DC" w:rsidP="00177567">
            <w:pPr>
              <w:pStyle w:val="Default"/>
              <w:widowControl w:val="0"/>
              <w:jc w:val="center"/>
              <w:rPr>
                <w:rFonts w:ascii="Times New Roman" w:hAnsi="Times New Roman" w:cs="Times New Roman"/>
                <w:b/>
                <w:color w:val="auto"/>
                <w:kern w:val="1"/>
                <w:sz w:val="22"/>
                <w:szCs w:val="22"/>
              </w:rPr>
            </w:pPr>
            <w:r w:rsidRPr="00847F8B">
              <w:rPr>
                <w:rFonts w:ascii="Times New Roman" w:hAnsi="Times New Roman" w:cs="Times New Roman"/>
                <w:b/>
                <w:color w:val="auto"/>
                <w:kern w:val="1"/>
                <w:sz w:val="22"/>
                <w:szCs w:val="22"/>
              </w:rPr>
              <w:t xml:space="preserve">Страховой продукт </w:t>
            </w:r>
          </w:p>
        </w:tc>
        <w:tc>
          <w:tcPr>
            <w:tcW w:w="1320" w:type="dxa"/>
          </w:tcPr>
          <w:p w:rsidR="009178DC" w:rsidRPr="00847F8B" w:rsidRDefault="009178DC" w:rsidP="00177567">
            <w:pPr>
              <w:pStyle w:val="Default"/>
              <w:widowControl w:val="0"/>
              <w:jc w:val="center"/>
              <w:rPr>
                <w:rFonts w:ascii="Times New Roman" w:hAnsi="Times New Roman" w:cs="Times New Roman"/>
                <w:b/>
                <w:color w:val="auto"/>
                <w:kern w:val="1"/>
                <w:sz w:val="22"/>
                <w:szCs w:val="22"/>
              </w:rPr>
            </w:pPr>
            <w:r w:rsidRPr="00847F8B">
              <w:rPr>
                <w:rFonts w:ascii="Times New Roman" w:hAnsi="Times New Roman" w:cs="Times New Roman"/>
                <w:b/>
                <w:color w:val="auto"/>
                <w:kern w:val="1"/>
                <w:sz w:val="22"/>
                <w:szCs w:val="22"/>
              </w:rPr>
              <w:t>Имеется сейчас</w:t>
            </w:r>
          </w:p>
        </w:tc>
        <w:tc>
          <w:tcPr>
            <w:tcW w:w="2085" w:type="dxa"/>
          </w:tcPr>
          <w:p w:rsidR="009178DC" w:rsidRPr="00847F8B" w:rsidRDefault="009178DC" w:rsidP="00177567">
            <w:pPr>
              <w:widowControl w:val="0"/>
              <w:jc w:val="center"/>
              <w:rPr>
                <w:b/>
                <w:bCs/>
                <w:sz w:val="22"/>
                <w:szCs w:val="22"/>
                <w:lang w:eastAsia="en-US"/>
              </w:rPr>
            </w:pPr>
            <w:r w:rsidRPr="00847F8B">
              <w:rPr>
                <w:b/>
                <w:bCs/>
                <w:sz w:val="22"/>
                <w:szCs w:val="22"/>
                <w:lang w:eastAsia="en-US"/>
              </w:rPr>
              <w:t xml:space="preserve">Не  имеется сейчас, но использовался за последние 12 месяцев </w:t>
            </w:r>
          </w:p>
        </w:tc>
        <w:tc>
          <w:tcPr>
            <w:tcW w:w="1837" w:type="dxa"/>
          </w:tcPr>
          <w:p w:rsidR="009178DC" w:rsidRPr="00847F8B" w:rsidRDefault="009178DC" w:rsidP="00177567">
            <w:pPr>
              <w:widowControl w:val="0"/>
              <w:jc w:val="center"/>
              <w:rPr>
                <w:b/>
                <w:bCs/>
                <w:sz w:val="22"/>
                <w:szCs w:val="22"/>
                <w:lang w:eastAsia="en-US"/>
              </w:rPr>
            </w:pPr>
            <w:r w:rsidRPr="00847F8B">
              <w:rPr>
                <w:b/>
                <w:bCs/>
                <w:sz w:val="22"/>
                <w:szCs w:val="22"/>
                <w:lang w:eastAsia="en-US"/>
              </w:rPr>
              <w:t xml:space="preserve">Не использовался за последние 12 месяцев </w:t>
            </w:r>
          </w:p>
        </w:tc>
      </w:tr>
      <w:tr w:rsidR="009178DC" w:rsidRPr="00847F8B" w:rsidTr="00177567">
        <w:tc>
          <w:tcPr>
            <w:tcW w:w="4742" w:type="dxa"/>
          </w:tcPr>
          <w:p w:rsidR="009178DC" w:rsidRPr="00847F8B" w:rsidRDefault="009178DC" w:rsidP="00177567">
            <w:pPr>
              <w:pStyle w:val="Default"/>
              <w:widowControl w:val="0"/>
              <w:jc w:val="both"/>
              <w:rPr>
                <w:rFonts w:ascii="Times New Roman" w:hAnsi="Times New Roman" w:cs="Times New Roman"/>
                <w:color w:val="auto"/>
                <w:kern w:val="1"/>
                <w:sz w:val="22"/>
                <w:szCs w:val="22"/>
              </w:rPr>
            </w:pPr>
            <w:r w:rsidRPr="00847F8B">
              <w:rPr>
                <w:rFonts w:ascii="Times New Roman" w:hAnsi="Times New Roman" w:cs="Times New Roman"/>
                <w:color w:val="auto"/>
                <w:kern w:val="1"/>
                <w:sz w:val="22"/>
                <w:szCs w:val="22"/>
              </w:rPr>
              <w:t>Добровольное страхование жизни</w:t>
            </w:r>
          </w:p>
        </w:tc>
        <w:tc>
          <w:tcPr>
            <w:tcW w:w="1320" w:type="dxa"/>
          </w:tcPr>
          <w:p w:rsidR="009178DC" w:rsidRPr="00847F8B" w:rsidRDefault="00024008" w:rsidP="00177567">
            <w:pPr>
              <w:pStyle w:val="Default"/>
              <w:widowControl w:val="0"/>
              <w:jc w:val="center"/>
              <w:rPr>
                <w:rFonts w:ascii="Times New Roman" w:hAnsi="Times New Roman" w:cs="Times New Roman"/>
                <w:color w:val="auto"/>
                <w:kern w:val="1"/>
                <w:sz w:val="22"/>
                <w:szCs w:val="22"/>
              </w:rPr>
            </w:pPr>
            <w:r w:rsidRPr="00847F8B">
              <w:rPr>
                <w:rFonts w:ascii="Times New Roman" w:hAnsi="Times New Roman" w:cs="Times New Roman"/>
                <w:color w:val="auto"/>
                <w:kern w:val="1"/>
                <w:sz w:val="22"/>
                <w:szCs w:val="22"/>
              </w:rPr>
              <w:t>7/14,0</w:t>
            </w:r>
          </w:p>
        </w:tc>
        <w:tc>
          <w:tcPr>
            <w:tcW w:w="2085" w:type="dxa"/>
          </w:tcPr>
          <w:p w:rsidR="009178DC" w:rsidRPr="00847F8B" w:rsidRDefault="00024008" w:rsidP="00177567">
            <w:pPr>
              <w:pStyle w:val="Default"/>
              <w:widowControl w:val="0"/>
              <w:jc w:val="center"/>
              <w:rPr>
                <w:rFonts w:ascii="Times New Roman" w:hAnsi="Times New Roman" w:cs="Times New Roman"/>
                <w:color w:val="auto"/>
                <w:kern w:val="1"/>
                <w:sz w:val="22"/>
                <w:szCs w:val="22"/>
              </w:rPr>
            </w:pPr>
            <w:r w:rsidRPr="00847F8B">
              <w:rPr>
                <w:rFonts w:ascii="Times New Roman" w:hAnsi="Times New Roman" w:cs="Times New Roman"/>
                <w:color w:val="auto"/>
                <w:kern w:val="1"/>
                <w:sz w:val="22"/>
                <w:szCs w:val="22"/>
              </w:rPr>
              <w:t>1/ 2,0</w:t>
            </w:r>
          </w:p>
        </w:tc>
        <w:tc>
          <w:tcPr>
            <w:tcW w:w="1837" w:type="dxa"/>
          </w:tcPr>
          <w:p w:rsidR="009178DC" w:rsidRPr="00847F8B" w:rsidRDefault="00024008" w:rsidP="00177567">
            <w:pPr>
              <w:pStyle w:val="Default"/>
              <w:widowControl w:val="0"/>
              <w:jc w:val="center"/>
              <w:rPr>
                <w:rFonts w:ascii="Times New Roman" w:hAnsi="Times New Roman" w:cs="Times New Roman"/>
                <w:color w:val="auto"/>
                <w:kern w:val="1"/>
                <w:sz w:val="22"/>
                <w:szCs w:val="22"/>
              </w:rPr>
            </w:pPr>
            <w:r w:rsidRPr="00847F8B">
              <w:rPr>
                <w:rFonts w:ascii="Times New Roman" w:hAnsi="Times New Roman" w:cs="Times New Roman"/>
                <w:color w:val="auto"/>
                <w:kern w:val="1"/>
                <w:sz w:val="22"/>
                <w:szCs w:val="22"/>
              </w:rPr>
              <w:t>42/84,0</w:t>
            </w:r>
          </w:p>
        </w:tc>
      </w:tr>
      <w:tr w:rsidR="009178DC" w:rsidRPr="00847F8B" w:rsidTr="00177567">
        <w:tc>
          <w:tcPr>
            <w:tcW w:w="4742" w:type="dxa"/>
          </w:tcPr>
          <w:p w:rsidR="009178DC" w:rsidRPr="00847F8B" w:rsidRDefault="009178DC" w:rsidP="00177567">
            <w:pPr>
              <w:pStyle w:val="Default"/>
              <w:widowControl w:val="0"/>
              <w:jc w:val="both"/>
              <w:rPr>
                <w:rFonts w:ascii="Times New Roman" w:hAnsi="Times New Roman" w:cs="Times New Roman"/>
                <w:color w:val="auto"/>
                <w:kern w:val="1"/>
                <w:sz w:val="22"/>
                <w:szCs w:val="22"/>
              </w:rPr>
            </w:pPr>
            <w:r w:rsidRPr="00847F8B">
              <w:rPr>
                <w:rFonts w:ascii="Times New Roman" w:hAnsi="Times New Roman" w:cs="Times New Roman"/>
                <w:color w:val="auto"/>
                <w:kern w:val="1"/>
                <w:sz w:val="22"/>
                <w:szCs w:val="22"/>
              </w:rPr>
              <w:t>Другое добровольное страхование, кроме страхования жизни</w:t>
            </w:r>
          </w:p>
        </w:tc>
        <w:tc>
          <w:tcPr>
            <w:tcW w:w="1320" w:type="dxa"/>
          </w:tcPr>
          <w:p w:rsidR="009178DC" w:rsidRPr="00847F8B" w:rsidRDefault="00024008" w:rsidP="00177567">
            <w:pPr>
              <w:pStyle w:val="Default"/>
              <w:widowControl w:val="0"/>
              <w:jc w:val="center"/>
              <w:rPr>
                <w:rFonts w:ascii="Times New Roman" w:hAnsi="Times New Roman" w:cs="Times New Roman"/>
                <w:color w:val="auto"/>
                <w:kern w:val="1"/>
                <w:sz w:val="22"/>
                <w:szCs w:val="22"/>
              </w:rPr>
            </w:pPr>
            <w:r w:rsidRPr="00847F8B">
              <w:rPr>
                <w:rFonts w:ascii="Times New Roman" w:hAnsi="Times New Roman" w:cs="Times New Roman"/>
                <w:color w:val="auto"/>
                <w:kern w:val="1"/>
                <w:sz w:val="22"/>
                <w:szCs w:val="22"/>
              </w:rPr>
              <w:t>10/20,0</w:t>
            </w:r>
          </w:p>
        </w:tc>
        <w:tc>
          <w:tcPr>
            <w:tcW w:w="2085" w:type="dxa"/>
          </w:tcPr>
          <w:p w:rsidR="009178DC" w:rsidRPr="00847F8B" w:rsidRDefault="00024008" w:rsidP="00177567">
            <w:pPr>
              <w:pStyle w:val="Default"/>
              <w:widowControl w:val="0"/>
              <w:jc w:val="center"/>
              <w:rPr>
                <w:rFonts w:ascii="Times New Roman" w:hAnsi="Times New Roman" w:cs="Times New Roman"/>
                <w:color w:val="auto"/>
                <w:kern w:val="1"/>
                <w:sz w:val="22"/>
                <w:szCs w:val="22"/>
              </w:rPr>
            </w:pPr>
            <w:r w:rsidRPr="00847F8B">
              <w:rPr>
                <w:rFonts w:ascii="Times New Roman" w:hAnsi="Times New Roman" w:cs="Times New Roman"/>
                <w:color w:val="auto"/>
                <w:kern w:val="1"/>
                <w:sz w:val="22"/>
                <w:szCs w:val="22"/>
              </w:rPr>
              <w:t>0</w:t>
            </w:r>
          </w:p>
        </w:tc>
        <w:tc>
          <w:tcPr>
            <w:tcW w:w="1837" w:type="dxa"/>
          </w:tcPr>
          <w:p w:rsidR="009178DC" w:rsidRPr="00847F8B" w:rsidRDefault="00024008" w:rsidP="00177567">
            <w:pPr>
              <w:pStyle w:val="Default"/>
              <w:widowControl w:val="0"/>
              <w:jc w:val="center"/>
              <w:rPr>
                <w:rFonts w:ascii="Times New Roman" w:hAnsi="Times New Roman" w:cs="Times New Roman"/>
                <w:color w:val="auto"/>
                <w:kern w:val="1"/>
                <w:sz w:val="22"/>
                <w:szCs w:val="22"/>
              </w:rPr>
            </w:pPr>
            <w:r w:rsidRPr="00847F8B">
              <w:rPr>
                <w:rFonts w:ascii="Times New Roman" w:hAnsi="Times New Roman" w:cs="Times New Roman"/>
                <w:color w:val="auto"/>
                <w:kern w:val="1"/>
                <w:sz w:val="22"/>
                <w:szCs w:val="22"/>
              </w:rPr>
              <w:t>40/80,0</w:t>
            </w:r>
          </w:p>
        </w:tc>
      </w:tr>
      <w:tr w:rsidR="009178DC" w:rsidRPr="00847F8B" w:rsidTr="00177567">
        <w:tc>
          <w:tcPr>
            <w:tcW w:w="4742" w:type="dxa"/>
          </w:tcPr>
          <w:p w:rsidR="009178DC" w:rsidRPr="00847F8B" w:rsidRDefault="009178DC" w:rsidP="00177567">
            <w:pPr>
              <w:pStyle w:val="Default"/>
              <w:widowControl w:val="0"/>
              <w:jc w:val="both"/>
              <w:rPr>
                <w:rFonts w:ascii="Times New Roman" w:hAnsi="Times New Roman" w:cs="Times New Roman"/>
                <w:color w:val="auto"/>
                <w:kern w:val="1"/>
                <w:sz w:val="22"/>
                <w:szCs w:val="22"/>
              </w:rPr>
            </w:pPr>
            <w:r w:rsidRPr="00847F8B">
              <w:rPr>
                <w:rFonts w:ascii="Times New Roman" w:hAnsi="Times New Roman" w:cs="Times New Roman"/>
                <w:color w:val="auto"/>
                <w:kern w:val="1"/>
                <w:sz w:val="22"/>
                <w:szCs w:val="22"/>
              </w:rPr>
              <w:t>Другое обязательное страхование, кроме обязательного медицинского страхования</w:t>
            </w:r>
          </w:p>
        </w:tc>
        <w:tc>
          <w:tcPr>
            <w:tcW w:w="1320" w:type="dxa"/>
          </w:tcPr>
          <w:p w:rsidR="009178DC" w:rsidRPr="00847F8B" w:rsidRDefault="00024008" w:rsidP="00177567">
            <w:pPr>
              <w:pStyle w:val="Default"/>
              <w:widowControl w:val="0"/>
              <w:jc w:val="center"/>
              <w:rPr>
                <w:rFonts w:ascii="Times New Roman" w:hAnsi="Times New Roman" w:cs="Times New Roman"/>
                <w:color w:val="auto"/>
                <w:kern w:val="1"/>
                <w:sz w:val="22"/>
                <w:szCs w:val="22"/>
              </w:rPr>
            </w:pPr>
            <w:r w:rsidRPr="00847F8B">
              <w:rPr>
                <w:rFonts w:ascii="Times New Roman" w:hAnsi="Times New Roman" w:cs="Times New Roman"/>
                <w:color w:val="auto"/>
                <w:kern w:val="1"/>
                <w:sz w:val="22"/>
                <w:szCs w:val="22"/>
              </w:rPr>
              <w:t>3/6,0</w:t>
            </w:r>
          </w:p>
        </w:tc>
        <w:tc>
          <w:tcPr>
            <w:tcW w:w="2085" w:type="dxa"/>
          </w:tcPr>
          <w:p w:rsidR="009178DC" w:rsidRPr="00847F8B" w:rsidRDefault="00024008" w:rsidP="00177567">
            <w:pPr>
              <w:pStyle w:val="Default"/>
              <w:widowControl w:val="0"/>
              <w:jc w:val="center"/>
              <w:rPr>
                <w:rFonts w:ascii="Times New Roman" w:hAnsi="Times New Roman" w:cs="Times New Roman"/>
                <w:color w:val="auto"/>
                <w:kern w:val="1"/>
                <w:sz w:val="22"/>
                <w:szCs w:val="22"/>
              </w:rPr>
            </w:pPr>
            <w:r w:rsidRPr="00847F8B">
              <w:rPr>
                <w:rFonts w:ascii="Times New Roman" w:hAnsi="Times New Roman" w:cs="Times New Roman"/>
                <w:color w:val="auto"/>
                <w:kern w:val="1"/>
                <w:sz w:val="22"/>
                <w:szCs w:val="22"/>
              </w:rPr>
              <w:t>0</w:t>
            </w:r>
          </w:p>
        </w:tc>
        <w:tc>
          <w:tcPr>
            <w:tcW w:w="1837" w:type="dxa"/>
          </w:tcPr>
          <w:p w:rsidR="009178DC" w:rsidRPr="00847F8B" w:rsidRDefault="00024008" w:rsidP="00177567">
            <w:pPr>
              <w:pStyle w:val="Default"/>
              <w:widowControl w:val="0"/>
              <w:jc w:val="center"/>
              <w:rPr>
                <w:rFonts w:ascii="Times New Roman" w:hAnsi="Times New Roman" w:cs="Times New Roman"/>
                <w:color w:val="auto"/>
                <w:kern w:val="1"/>
                <w:sz w:val="22"/>
                <w:szCs w:val="22"/>
              </w:rPr>
            </w:pPr>
            <w:r w:rsidRPr="00847F8B">
              <w:rPr>
                <w:rFonts w:ascii="Times New Roman" w:hAnsi="Times New Roman" w:cs="Times New Roman"/>
                <w:color w:val="auto"/>
                <w:kern w:val="1"/>
                <w:sz w:val="22"/>
                <w:szCs w:val="22"/>
              </w:rPr>
              <w:t>47/94,0</w:t>
            </w:r>
          </w:p>
        </w:tc>
      </w:tr>
    </w:tbl>
    <w:p w:rsidR="005F649D" w:rsidRPr="00847F8B" w:rsidRDefault="005F649D" w:rsidP="005F649D">
      <w:pPr>
        <w:ind w:firstLine="708"/>
        <w:jc w:val="both"/>
        <w:rPr>
          <w:sz w:val="28"/>
          <w:szCs w:val="28"/>
        </w:rPr>
      </w:pPr>
    </w:p>
    <w:p w:rsidR="005F649D" w:rsidRPr="00847F8B" w:rsidRDefault="005F649D" w:rsidP="005F649D">
      <w:pPr>
        <w:ind w:firstLine="708"/>
        <w:jc w:val="both"/>
        <w:rPr>
          <w:sz w:val="28"/>
          <w:szCs w:val="28"/>
        </w:rPr>
      </w:pPr>
      <w:r w:rsidRPr="00847F8B">
        <w:rPr>
          <w:sz w:val="28"/>
          <w:szCs w:val="28"/>
        </w:rPr>
        <w:t xml:space="preserve">Анализ использования страховых продуктов за последние 12 месяцев показал, что более чем у </w:t>
      </w:r>
      <w:r w:rsidR="000026E6" w:rsidRPr="00847F8B">
        <w:rPr>
          <w:sz w:val="28"/>
          <w:szCs w:val="28"/>
        </w:rPr>
        <w:t>80</w:t>
      </w:r>
      <w:r w:rsidRPr="00847F8B">
        <w:rPr>
          <w:sz w:val="28"/>
          <w:szCs w:val="28"/>
        </w:rPr>
        <w:t>% респондентов добровольное и обязательное страхование является не востребованной услугой.</w:t>
      </w:r>
    </w:p>
    <w:p w:rsidR="00967AFF" w:rsidRPr="00847F8B" w:rsidRDefault="002E0770" w:rsidP="008310A6">
      <w:pPr>
        <w:ind w:firstLine="708"/>
        <w:jc w:val="both"/>
        <w:rPr>
          <w:sz w:val="28"/>
          <w:szCs w:val="28"/>
        </w:rPr>
      </w:pPr>
      <w:r w:rsidRPr="00847F8B">
        <w:rPr>
          <w:sz w:val="28"/>
          <w:szCs w:val="28"/>
        </w:rPr>
        <w:t xml:space="preserve">По оценке использования страховых продуктов (услуг) </w:t>
      </w:r>
      <w:r w:rsidR="008310A6" w:rsidRPr="00847F8B">
        <w:rPr>
          <w:sz w:val="28"/>
          <w:szCs w:val="28"/>
        </w:rPr>
        <w:t>из 4</w:t>
      </w:r>
      <w:r w:rsidR="00845861" w:rsidRPr="00847F8B">
        <w:rPr>
          <w:sz w:val="28"/>
          <w:szCs w:val="28"/>
        </w:rPr>
        <w:t>1</w:t>
      </w:r>
      <w:r w:rsidR="008310A6" w:rsidRPr="00847F8B">
        <w:rPr>
          <w:sz w:val="28"/>
          <w:szCs w:val="28"/>
        </w:rPr>
        <w:t xml:space="preserve"> человек</w:t>
      </w:r>
      <w:r w:rsidR="00845861" w:rsidRPr="00847F8B">
        <w:rPr>
          <w:sz w:val="28"/>
          <w:szCs w:val="28"/>
        </w:rPr>
        <w:t>а</w:t>
      </w:r>
      <w:r w:rsidR="008310A6" w:rsidRPr="00847F8B">
        <w:rPr>
          <w:sz w:val="28"/>
          <w:szCs w:val="28"/>
        </w:rPr>
        <w:t xml:space="preserve"> </w:t>
      </w:r>
      <w:r w:rsidR="004E02F6" w:rsidRPr="00847F8B">
        <w:rPr>
          <w:sz w:val="28"/>
          <w:szCs w:val="28"/>
        </w:rPr>
        <w:t>большинство за последние 12 месяцев не пользовались добровольным страхованием жизни, д</w:t>
      </w:r>
      <w:r w:rsidR="00675F60" w:rsidRPr="00847F8B">
        <w:rPr>
          <w:sz w:val="28"/>
          <w:szCs w:val="28"/>
        </w:rPr>
        <w:t xml:space="preserve">ругим добровольным страхованием по причине высокой </w:t>
      </w:r>
      <w:r w:rsidR="00ED5EBD" w:rsidRPr="00847F8B">
        <w:rPr>
          <w:sz w:val="28"/>
          <w:szCs w:val="28"/>
        </w:rPr>
        <w:t>стоимости страхового полюса</w:t>
      </w:r>
      <w:r w:rsidR="00317F6D" w:rsidRPr="00847F8B">
        <w:rPr>
          <w:sz w:val="28"/>
          <w:szCs w:val="28"/>
        </w:rPr>
        <w:t xml:space="preserve"> (</w:t>
      </w:r>
      <w:r w:rsidR="00845861" w:rsidRPr="00847F8B">
        <w:rPr>
          <w:sz w:val="28"/>
          <w:szCs w:val="28"/>
        </w:rPr>
        <w:t>6</w:t>
      </w:r>
      <w:r w:rsidR="005F649D" w:rsidRPr="00847F8B">
        <w:rPr>
          <w:sz w:val="28"/>
          <w:szCs w:val="28"/>
        </w:rPr>
        <w:t xml:space="preserve"> или </w:t>
      </w:r>
      <w:r w:rsidR="008310A6" w:rsidRPr="00847F8B">
        <w:rPr>
          <w:sz w:val="28"/>
          <w:szCs w:val="28"/>
        </w:rPr>
        <w:t>14,</w:t>
      </w:r>
      <w:r w:rsidR="00845861" w:rsidRPr="00847F8B">
        <w:rPr>
          <w:sz w:val="28"/>
          <w:szCs w:val="28"/>
        </w:rPr>
        <w:t>6</w:t>
      </w:r>
      <w:r w:rsidR="00317F6D" w:rsidRPr="00847F8B">
        <w:rPr>
          <w:sz w:val="28"/>
          <w:szCs w:val="28"/>
        </w:rPr>
        <w:t>% респондентов)</w:t>
      </w:r>
      <w:r w:rsidR="005F649D" w:rsidRPr="00847F8B">
        <w:rPr>
          <w:sz w:val="28"/>
          <w:szCs w:val="28"/>
        </w:rPr>
        <w:t>,</w:t>
      </w:r>
      <w:r w:rsidR="00ED5EBD" w:rsidRPr="00847F8B">
        <w:rPr>
          <w:sz w:val="28"/>
          <w:szCs w:val="28"/>
        </w:rPr>
        <w:t xml:space="preserve"> недоверия страховым организациям (</w:t>
      </w:r>
      <w:r w:rsidR="00D378D8" w:rsidRPr="00847F8B">
        <w:rPr>
          <w:sz w:val="28"/>
          <w:szCs w:val="28"/>
        </w:rPr>
        <w:t>8</w:t>
      </w:r>
      <w:r w:rsidR="005F649D" w:rsidRPr="00847F8B">
        <w:rPr>
          <w:sz w:val="28"/>
          <w:szCs w:val="28"/>
        </w:rPr>
        <w:t xml:space="preserve"> или </w:t>
      </w:r>
      <w:r w:rsidR="00D378D8" w:rsidRPr="00847F8B">
        <w:rPr>
          <w:sz w:val="28"/>
          <w:szCs w:val="28"/>
        </w:rPr>
        <w:t>19,5</w:t>
      </w:r>
      <w:r w:rsidR="00ED5EBD" w:rsidRPr="00847F8B">
        <w:rPr>
          <w:sz w:val="28"/>
          <w:szCs w:val="28"/>
        </w:rPr>
        <w:t>% респондентов</w:t>
      </w:r>
      <w:r w:rsidR="00317F6D" w:rsidRPr="00847F8B">
        <w:rPr>
          <w:sz w:val="28"/>
          <w:szCs w:val="28"/>
        </w:rPr>
        <w:t>)</w:t>
      </w:r>
      <w:r w:rsidR="00ED5EBD" w:rsidRPr="00847F8B">
        <w:rPr>
          <w:sz w:val="28"/>
          <w:szCs w:val="28"/>
        </w:rPr>
        <w:t xml:space="preserve">,  также </w:t>
      </w:r>
      <w:r w:rsidR="00BB66E0" w:rsidRPr="00847F8B">
        <w:rPr>
          <w:sz w:val="28"/>
          <w:szCs w:val="28"/>
        </w:rPr>
        <w:t>в отсутствии</w:t>
      </w:r>
      <w:r w:rsidR="00ED5EBD" w:rsidRPr="00847F8B">
        <w:rPr>
          <w:sz w:val="28"/>
          <w:szCs w:val="28"/>
        </w:rPr>
        <w:t xml:space="preserve"> смысла в страховании</w:t>
      </w:r>
      <w:r w:rsidR="005F649D" w:rsidRPr="00847F8B">
        <w:rPr>
          <w:sz w:val="28"/>
          <w:szCs w:val="28"/>
        </w:rPr>
        <w:t xml:space="preserve"> </w:t>
      </w:r>
      <w:r w:rsidR="008310A6" w:rsidRPr="00847F8B">
        <w:rPr>
          <w:sz w:val="28"/>
          <w:szCs w:val="28"/>
        </w:rPr>
        <w:t xml:space="preserve">22 или </w:t>
      </w:r>
      <w:r w:rsidR="00D378D8" w:rsidRPr="00847F8B">
        <w:rPr>
          <w:sz w:val="28"/>
          <w:szCs w:val="28"/>
        </w:rPr>
        <w:t>53,7</w:t>
      </w:r>
      <w:r w:rsidR="005F649D" w:rsidRPr="00847F8B">
        <w:rPr>
          <w:sz w:val="28"/>
          <w:szCs w:val="28"/>
        </w:rPr>
        <w:t xml:space="preserve">% опрошенных, а </w:t>
      </w:r>
      <w:r w:rsidR="00EE4746" w:rsidRPr="00847F8B">
        <w:rPr>
          <w:sz w:val="28"/>
          <w:szCs w:val="28"/>
        </w:rPr>
        <w:t>1</w:t>
      </w:r>
      <w:r w:rsidR="005F649D" w:rsidRPr="00847F8B">
        <w:rPr>
          <w:sz w:val="28"/>
          <w:szCs w:val="28"/>
        </w:rPr>
        <w:t xml:space="preserve">респондент или </w:t>
      </w:r>
      <w:r w:rsidR="00EE4746" w:rsidRPr="00847F8B">
        <w:rPr>
          <w:sz w:val="28"/>
          <w:szCs w:val="28"/>
        </w:rPr>
        <w:t>2</w:t>
      </w:r>
      <w:r w:rsidR="008310A6" w:rsidRPr="00847F8B">
        <w:rPr>
          <w:sz w:val="28"/>
          <w:szCs w:val="28"/>
        </w:rPr>
        <w:t>,4</w:t>
      </w:r>
      <w:r w:rsidR="005F649D" w:rsidRPr="00847F8B">
        <w:rPr>
          <w:sz w:val="28"/>
          <w:szCs w:val="28"/>
        </w:rPr>
        <w:t xml:space="preserve">% </w:t>
      </w:r>
      <w:r w:rsidR="008310A6" w:rsidRPr="00847F8B">
        <w:rPr>
          <w:sz w:val="28"/>
          <w:szCs w:val="28"/>
        </w:rPr>
        <w:t xml:space="preserve"> отметили</w:t>
      </w:r>
      <w:r w:rsidR="005F649D" w:rsidRPr="00847F8B">
        <w:rPr>
          <w:sz w:val="28"/>
          <w:szCs w:val="28"/>
        </w:rPr>
        <w:t xml:space="preserve"> невыгодные условия страхового договора.</w:t>
      </w:r>
    </w:p>
    <w:p w:rsidR="008310A6" w:rsidRPr="00847F8B" w:rsidRDefault="008310A6" w:rsidP="004F1795">
      <w:pPr>
        <w:ind w:firstLine="708"/>
        <w:jc w:val="both"/>
        <w:rPr>
          <w:sz w:val="28"/>
          <w:szCs w:val="28"/>
        </w:rPr>
      </w:pPr>
    </w:p>
    <w:p w:rsidR="002C27FA" w:rsidRPr="00847F8B" w:rsidRDefault="007C485D" w:rsidP="007C485D">
      <w:pPr>
        <w:pStyle w:val="Default"/>
        <w:widowControl w:val="0"/>
        <w:ind w:firstLine="708"/>
        <w:jc w:val="center"/>
        <w:rPr>
          <w:rFonts w:ascii="Times New Roman" w:hAnsi="Times New Roman" w:cs="Times New Roman"/>
          <w:i/>
          <w:color w:val="auto"/>
          <w:sz w:val="28"/>
          <w:szCs w:val="28"/>
        </w:rPr>
      </w:pPr>
      <w:r w:rsidRPr="00847F8B">
        <w:rPr>
          <w:rFonts w:ascii="Times New Roman" w:hAnsi="Times New Roman" w:cs="Times New Roman"/>
          <w:i/>
          <w:color w:val="auto"/>
          <w:sz w:val="28"/>
          <w:szCs w:val="28"/>
        </w:rPr>
        <w:t>Насколько Вы удовлетворены работой/сервисом следующих финансовых организаций при оформлении и/или использовании финансовых услуг</w:t>
      </w:r>
      <w:r w:rsidR="005669FA" w:rsidRPr="00847F8B">
        <w:rPr>
          <w:rFonts w:ascii="Times New Roman" w:hAnsi="Times New Roman" w:cs="Times New Roman"/>
          <w:i/>
          <w:color w:val="auto"/>
          <w:sz w:val="28"/>
          <w:szCs w:val="28"/>
        </w:rPr>
        <w:t xml:space="preserve"> </w:t>
      </w:r>
      <w:r w:rsidR="002C50BF" w:rsidRPr="00847F8B">
        <w:rPr>
          <w:rFonts w:ascii="Times New Roman" w:hAnsi="Times New Roman" w:cs="Times New Roman"/>
          <w:i/>
          <w:color w:val="auto"/>
          <w:sz w:val="28"/>
          <w:szCs w:val="28"/>
        </w:rPr>
        <w:t>(</w:t>
      </w:r>
      <w:r w:rsidR="005669FA" w:rsidRPr="00847F8B">
        <w:rPr>
          <w:rFonts w:ascii="Times New Roman" w:hAnsi="Times New Roman" w:cs="Times New Roman"/>
          <w:i/>
          <w:color w:val="auto"/>
          <w:sz w:val="28"/>
          <w:szCs w:val="28"/>
        </w:rPr>
        <w:t>чел.</w:t>
      </w:r>
      <w:r w:rsidR="002C50BF" w:rsidRPr="00847F8B">
        <w:rPr>
          <w:rFonts w:ascii="Times New Roman" w:hAnsi="Times New Roman" w:cs="Times New Roman"/>
          <w:i/>
          <w:color w:val="auto"/>
          <w:sz w:val="28"/>
          <w:szCs w:val="28"/>
        </w:rPr>
        <w:t>/%</w:t>
      </w:r>
      <w:r w:rsidR="005669FA" w:rsidRPr="00847F8B">
        <w:rPr>
          <w:rFonts w:ascii="Times New Roman" w:hAnsi="Times New Roman" w:cs="Times New Roman"/>
          <w:i/>
          <w:color w:val="auto"/>
          <w:sz w:val="28"/>
          <w:szCs w:val="28"/>
        </w:rPr>
        <w:t>)</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52"/>
        <w:gridCol w:w="1404"/>
        <w:gridCol w:w="1405"/>
        <w:gridCol w:w="1405"/>
        <w:gridCol w:w="1370"/>
        <w:gridCol w:w="1370"/>
      </w:tblGrid>
      <w:tr w:rsidR="005F1372" w:rsidRPr="00847F8B" w:rsidTr="005F1372">
        <w:tc>
          <w:tcPr>
            <w:tcW w:w="3652" w:type="dxa"/>
            <w:tcBorders>
              <w:top w:val="single" w:sz="4" w:space="0" w:color="auto"/>
              <w:left w:val="single" w:sz="4" w:space="0" w:color="auto"/>
              <w:bottom w:val="single" w:sz="4" w:space="0" w:color="auto"/>
              <w:right w:val="single" w:sz="4" w:space="0" w:color="auto"/>
            </w:tcBorders>
          </w:tcPr>
          <w:p w:rsidR="005F1372" w:rsidRPr="00847F8B" w:rsidRDefault="005F1372" w:rsidP="00177567">
            <w:pPr>
              <w:widowControl w:val="0"/>
              <w:jc w:val="center"/>
              <w:rPr>
                <w:b/>
                <w:bCs/>
                <w:sz w:val="22"/>
                <w:szCs w:val="22"/>
                <w:lang w:eastAsia="en-US"/>
              </w:rPr>
            </w:pPr>
            <w:r w:rsidRPr="00847F8B">
              <w:rPr>
                <w:b/>
                <w:bCs/>
                <w:sz w:val="22"/>
                <w:szCs w:val="22"/>
                <w:lang w:eastAsia="en-US"/>
              </w:rPr>
              <w:t>Наименование финансовой организации</w:t>
            </w:r>
          </w:p>
        </w:tc>
        <w:tc>
          <w:tcPr>
            <w:tcW w:w="1559" w:type="dxa"/>
            <w:tcBorders>
              <w:top w:val="single" w:sz="4" w:space="0" w:color="auto"/>
              <w:left w:val="single" w:sz="4" w:space="0" w:color="auto"/>
              <w:bottom w:val="single" w:sz="4" w:space="0" w:color="auto"/>
              <w:right w:val="single" w:sz="4" w:space="0" w:color="auto"/>
            </w:tcBorders>
          </w:tcPr>
          <w:p w:rsidR="005F1372" w:rsidRPr="00847F8B" w:rsidRDefault="005F1372" w:rsidP="00177567">
            <w:pPr>
              <w:widowControl w:val="0"/>
              <w:jc w:val="center"/>
              <w:rPr>
                <w:b/>
                <w:bCs/>
                <w:sz w:val="22"/>
                <w:szCs w:val="22"/>
                <w:lang w:eastAsia="en-US"/>
              </w:rPr>
            </w:pPr>
            <w:r w:rsidRPr="00847F8B">
              <w:rPr>
                <w:b/>
                <w:bCs/>
                <w:sz w:val="22"/>
                <w:szCs w:val="22"/>
                <w:lang w:eastAsia="en-US"/>
              </w:rPr>
              <w:t>Не сталкивался(-лась)</w:t>
            </w:r>
          </w:p>
        </w:tc>
        <w:tc>
          <w:tcPr>
            <w:tcW w:w="1560" w:type="dxa"/>
            <w:tcBorders>
              <w:top w:val="single" w:sz="4" w:space="0" w:color="auto"/>
              <w:left w:val="single" w:sz="4" w:space="0" w:color="auto"/>
              <w:bottom w:val="single" w:sz="4" w:space="0" w:color="auto"/>
              <w:right w:val="single" w:sz="4" w:space="0" w:color="auto"/>
            </w:tcBorders>
          </w:tcPr>
          <w:p w:rsidR="005F1372" w:rsidRPr="00847F8B" w:rsidRDefault="005F1372" w:rsidP="00177567">
            <w:pPr>
              <w:widowControl w:val="0"/>
              <w:jc w:val="center"/>
              <w:rPr>
                <w:b/>
                <w:bCs/>
                <w:sz w:val="22"/>
                <w:szCs w:val="22"/>
                <w:lang w:eastAsia="en-US"/>
              </w:rPr>
            </w:pPr>
            <w:r w:rsidRPr="00847F8B">
              <w:rPr>
                <w:b/>
                <w:bCs/>
                <w:sz w:val="22"/>
                <w:szCs w:val="22"/>
                <w:lang w:eastAsia="en-US"/>
              </w:rPr>
              <w:t>Полностью НЕ удовлетворен(-а)</w:t>
            </w:r>
          </w:p>
        </w:tc>
        <w:tc>
          <w:tcPr>
            <w:tcW w:w="1560" w:type="dxa"/>
            <w:tcBorders>
              <w:top w:val="single" w:sz="4" w:space="0" w:color="auto"/>
              <w:left w:val="single" w:sz="4" w:space="0" w:color="auto"/>
              <w:bottom w:val="single" w:sz="4" w:space="0" w:color="auto"/>
              <w:right w:val="single" w:sz="4" w:space="0" w:color="auto"/>
            </w:tcBorders>
          </w:tcPr>
          <w:p w:rsidR="005F1372" w:rsidRPr="00847F8B" w:rsidRDefault="005F1372" w:rsidP="00177567">
            <w:pPr>
              <w:widowControl w:val="0"/>
              <w:jc w:val="center"/>
              <w:rPr>
                <w:b/>
                <w:bCs/>
                <w:sz w:val="22"/>
                <w:szCs w:val="22"/>
                <w:lang w:eastAsia="en-US"/>
              </w:rPr>
            </w:pPr>
            <w:r w:rsidRPr="00847F8B">
              <w:rPr>
                <w:b/>
                <w:bCs/>
                <w:sz w:val="22"/>
                <w:szCs w:val="22"/>
                <w:lang w:eastAsia="en-US"/>
              </w:rPr>
              <w:t>Полностью удовлетворен(-а)</w:t>
            </w:r>
          </w:p>
        </w:tc>
        <w:tc>
          <w:tcPr>
            <w:tcW w:w="1521" w:type="dxa"/>
            <w:tcBorders>
              <w:top w:val="single" w:sz="4" w:space="0" w:color="auto"/>
              <w:left w:val="single" w:sz="4" w:space="0" w:color="auto"/>
              <w:bottom w:val="single" w:sz="4" w:space="0" w:color="auto"/>
              <w:right w:val="single" w:sz="4" w:space="0" w:color="auto"/>
            </w:tcBorders>
          </w:tcPr>
          <w:p w:rsidR="005F1372" w:rsidRPr="00847F8B" w:rsidRDefault="005F1372" w:rsidP="00177567">
            <w:pPr>
              <w:widowControl w:val="0"/>
              <w:jc w:val="center"/>
              <w:rPr>
                <w:b/>
                <w:bCs/>
                <w:sz w:val="22"/>
                <w:szCs w:val="22"/>
                <w:lang w:eastAsia="en-US"/>
              </w:rPr>
            </w:pPr>
            <w:r w:rsidRPr="00847F8B">
              <w:rPr>
                <w:b/>
                <w:bCs/>
                <w:sz w:val="22"/>
                <w:szCs w:val="22"/>
                <w:lang w:eastAsia="en-US"/>
              </w:rPr>
              <w:t>Скорее НЕ удовлетворен(а)</w:t>
            </w:r>
          </w:p>
        </w:tc>
        <w:tc>
          <w:tcPr>
            <w:tcW w:w="1521" w:type="dxa"/>
            <w:tcBorders>
              <w:top w:val="single" w:sz="4" w:space="0" w:color="auto"/>
              <w:left w:val="single" w:sz="4" w:space="0" w:color="auto"/>
              <w:bottom w:val="single" w:sz="4" w:space="0" w:color="auto"/>
              <w:right w:val="single" w:sz="4" w:space="0" w:color="auto"/>
            </w:tcBorders>
          </w:tcPr>
          <w:p w:rsidR="005F1372" w:rsidRPr="00847F8B" w:rsidRDefault="005F1372" w:rsidP="00177567">
            <w:pPr>
              <w:widowControl w:val="0"/>
              <w:jc w:val="center"/>
              <w:rPr>
                <w:b/>
                <w:bCs/>
                <w:sz w:val="22"/>
                <w:szCs w:val="22"/>
                <w:lang w:eastAsia="en-US"/>
              </w:rPr>
            </w:pPr>
            <w:r w:rsidRPr="00847F8B">
              <w:rPr>
                <w:b/>
                <w:bCs/>
                <w:sz w:val="22"/>
                <w:szCs w:val="22"/>
                <w:lang w:eastAsia="en-US"/>
              </w:rPr>
              <w:t>Скорее удовлетворен(-а)</w:t>
            </w:r>
          </w:p>
        </w:tc>
      </w:tr>
      <w:tr w:rsidR="005F1372" w:rsidRPr="00847F8B" w:rsidTr="005F1372">
        <w:tc>
          <w:tcPr>
            <w:tcW w:w="3652" w:type="dxa"/>
            <w:tcBorders>
              <w:top w:val="single" w:sz="4" w:space="0" w:color="auto"/>
              <w:left w:val="single" w:sz="4" w:space="0" w:color="auto"/>
              <w:bottom w:val="single" w:sz="4" w:space="0" w:color="auto"/>
              <w:right w:val="single" w:sz="4" w:space="0" w:color="auto"/>
            </w:tcBorders>
          </w:tcPr>
          <w:p w:rsidR="005F1372" w:rsidRPr="00847F8B" w:rsidRDefault="005F1372" w:rsidP="00177567">
            <w:pPr>
              <w:widowControl w:val="0"/>
              <w:rPr>
                <w:bCs/>
                <w:sz w:val="22"/>
                <w:szCs w:val="22"/>
                <w:lang w:eastAsia="en-US"/>
              </w:rPr>
            </w:pPr>
            <w:r w:rsidRPr="00847F8B">
              <w:rPr>
                <w:bCs/>
                <w:sz w:val="22"/>
                <w:szCs w:val="22"/>
                <w:lang w:eastAsia="en-US"/>
              </w:rPr>
              <w:t xml:space="preserve">Банки </w:t>
            </w:r>
          </w:p>
        </w:tc>
        <w:tc>
          <w:tcPr>
            <w:tcW w:w="1559" w:type="dxa"/>
            <w:tcBorders>
              <w:top w:val="single" w:sz="4" w:space="0" w:color="auto"/>
              <w:left w:val="single" w:sz="4" w:space="0" w:color="auto"/>
              <w:bottom w:val="single" w:sz="4" w:space="0" w:color="auto"/>
              <w:right w:val="single" w:sz="4" w:space="0" w:color="auto"/>
            </w:tcBorders>
          </w:tcPr>
          <w:p w:rsidR="005F1372" w:rsidRPr="00847F8B" w:rsidRDefault="00F46C7E" w:rsidP="00177567">
            <w:pPr>
              <w:widowControl w:val="0"/>
              <w:jc w:val="center"/>
              <w:rPr>
                <w:bCs/>
                <w:sz w:val="22"/>
                <w:szCs w:val="22"/>
                <w:lang w:eastAsia="en-US"/>
              </w:rPr>
            </w:pPr>
            <w:r w:rsidRPr="00847F8B">
              <w:rPr>
                <w:bCs/>
                <w:sz w:val="22"/>
                <w:szCs w:val="22"/>
                <w:lang w:eastAsia="en-US"/>
              </w:rPr>
              <w:t>12/24,0</w:t>
            </w:r>
          </w:p>
        </w:tc>
        <w:tc>
          <w:tcPr>
            <w:tcW w:w="1560" w:type="dxa"/>
            <w:tcBorders>
              <w:top w:val="single" w:sz="4" w:space="0" w:color="auto"/>
              <w:left w:val="single" w:sz="4" w:space="0" w:color="auto"/>
              <w:bottom w:val="single" w:sz="4" w:space="0" w:color="auto"/>
              <w:right w:val="single" w:sz="4" w:space="0" w:color="auto"/>
            </w:tcBorders>
          </w:tcPr>
          <w:p w:rsidR="005F1372" w:rsidRPr="00847F8B" w:rsidRDefault="00F46C7E" w:rsidP="00177567">
            <w:pPr>
              <w:widowControl w:val="0"/>
              <w:jc w:val="center"/>
              <w:rPr>
                <w:bCs/>
                <w:sz w:val="22"/>
                <w:szCs w:val="22"/>
                <w:lang w:eastAsia="en-US"/>
              </w:rPr>
            </w:pPr>
            <w:r w:rsidRPr="00847F8B">
              <w:rPr>
                <w:bCs/>
                <w:sz w:val="22"/>
                <w:szCs w:val="22"/>
                <w:lang w:eastAsia="en-US"/>
              </w:rPr>
              <w:t>1/ 2,0</w:t>
            </w:r>
          </w:p>
        </w:tc>
        <w:tc>
          <w:tcPr>
            <w:tcW w:w="1560" w:type="dxa"/>
            <w:tcBorders>
              <w:top w:val="single" w:sz="4" w:space="0" w:color="auto"/>
              <w:left w:val="single" w:sz="4" w:space="0" w:color="auto"/>
              <w:bottom w:val="single" w:sz="4" w:space="0" w:color="auto"/>
              <w:right w:val="single" w:sz="4" w:space="0" w:color="auto"/>
            </w:tcBorders>
          </w:tcPr>
          <w:p w:rsidR="005F1372" w:rsidRPr="00847F8B" w:rsidRDefault="00F46C7E" w:rsidP="00177567">
            <w:pPr>
              <w:widowControl w:val="0"/>
              <w:jc w:val="center"/>
              <w:rPr>
                <w:bCs/>
                <w:sz w:val="22"/>
                <w:szCs w:val="22"/>
                <w:lang w:eastAsia="en-US"/>
              </w:rPr>
            </w:pPr>
            <w:r w:rsidRPr="00847F8B">
              <w:rPr>
                <w:bCs/>
                <w:sz w:val="22"/>
                <w:szCs w:val="22"/>
                <w:lang w:eastAsia="en-US"/>
              </w:rPr>
              <w:t>1/ 2,0</w:t>
            </w:r>
          </w:p>
        </w:tc>
        <w:tc>
          <w:tcPr>
            <w:tcW w:w="1521" w:type="dxa"/>
            <w:tcBorders>
              <w:top w:val="single" w:sz="4" w:space="0" w:color="auto"/>
              <w:left w:val="single" w:sz="4" w:space="0" w:color="auto"/>
              <w:bottom w:val="single" w:sz="4" w:space="0" w:color="auto"/>
              <w:right w:val="single" w:sz="4" w:space="0" w:color="auto"/>
            </w:tcBorders>
          </w:tcPr>
          <w:p w:rsidR="005F1372" w:rsidRPr="00847F8B" w:rsidRDefault="00F46C7E" w:rsidP="00177567">
            <w:pPr>
              <w:widowControl w:val="0"/>
              <w:jc w:val="center"/>
              <w:rPr>
                <w:bCs/>
                <w:sz w:val="22"/>
                <w:szCs w:val="22"/>
                <w:lang w:eastAsia="en-US"/>
              </w:rPr>
            </w:pPr>
            <w:r w:rsidRPr="00847F8B">
              <w:rPr>
                <w:bCs/>
                <w:sz w:val="22"/>
                <w:szCs w:val="22"/>
                <w:lang w:eastAsia="en-US"/>
              </w:rPr>
              <w:t>4/8,0</w:t>
            </w:r>
          </w:p>
        </w:tc>
        <w:tc>
          <w:tcPr>
            <w:tcW w:w="1521" w:type="dxa"/>
            <w:tcBorders>
              <w:top w:val="single" w:sz="4" w:space="0" w:color="auto"/>
              <w:left w:val="single" w:sz="4" w:space="0" w:color="auto"/>
              <w:bottom w:val="single" w:sz="4" w:space="0" w:color="auto"/>
              <w:right w:val="single" w:sz="4" w:space="0" w:color="auto"/>
            </w:tcBorders>
          </w:tcPr>
          <w:p w:rsidR="005F1372" w:rsidRPr="00847F8B" w:rsidRDefault="00F46C7E" w:rsidP="00177567">
            <w:pPr>
              <w:widowControl w:val="0"/>
              <w:jc w:val="center"/>
              <w:rPr>
                <w:bCs/>
                <w:sz w:val="22"/>
                <w:szCs w:val="22"/>
                <w:lang w:eastAsia="en-US"/>
              </w:rPr>
            </w:pPr>
            <w:r w:rsidRPr="00847F8B">
              <w:rPr>
                <w:bCs/>
                <w:sz w:val="22"/>
                <w:szCs w:val="22"/>
                <w:lang w:eastAsia="en-US"/>
              </w:rPr>
              <w:t>32/64,0</w:t>
            </w:r>
          </w:p>
        </w:tc>
      </w:tr>
      <w:tr w:rsidR="005F1372" w:rsidRPr="00847F8B" w:rsidTr="005F1372">
        <w:tc>
          <w:tcPr>
            <w:tcW w:w="3652" w:type="dxa"/>
            <w:tcBorders>
              <w:top w:val="single" w:sz="4" w:space="0" w:color="auto"/>
              <w:left w:val="single" w:sz="4" w:space="0" w:color="auto"/>
              <w:bottom w:val="single" w:sz="4" w:space="0" w:color="auto"/>
              <w:right w:val="single" w:sz="4" w:space="0" w:color="auto"/>
            </w:tcBorders>
          </w:tcPr>
          <w:p w:rsidR="005F1372" w:rsidRPr="00847F8B" w:rsidRDefault="005F1372" w:rsidP="00177567">
            <w:pPr>
              <w:widowControl w:val="0"/>
              <w:rPr>
                <w:bCs/>
                <w:sz w:val="22"/>
                <w:szCs w:val="22"/>
                <w:lang w:eastAsia="en-US"/>
              </w:rPr>
            </w:pPr>
            <w:r w:rsidRPr="00847F8B">
              <w:rPr>
                <w:bCs/>
                <w:sz w:val="22"/>
                <w:szCs w:val="22"/>
                <w:lang w:eastAsia="en-US"/>
              </w:rPr>
              <w:t>Микрофинансовые организации</w:t>
            </w:r>
          </w:p>
        </w:tc>
        <w:tc>
          <w:tcPr>
            <w:tcW w:w="1559" w:type="dxa"/>
            <w:tcBorders>
              <w:top w:val="single" w:sz="4" w:space="0" w:color="auto"/>
              <w:left w:val="single" w:sz="4" w:space="0" w:color="auto"/>
              <w:bottom w:val="single" w:sz="4" w:space="0" w:color="auto"/>
              <w:right w:val="single" w:sz="4" w:space="0" w:color="auto"/>
            </w:tcBorders>
          </w:tcPr>
          <w:p w:rsidR="005F1372" w:rsidRPr="00847F8B" w:rsidRDefault="00A5766F" w:rsidP="00177567">
            <w:pPr>
              <w:widowControl w:val="0"/>
              <w:jc w:val="center"/>
              <w:rPr>
                <w:bCs/>
                <w:sz w:val="22"/>
                <w:szCs w:val="22"/>
                <w:lang w:eastAsia="en-US"/>
              </w:rPr>
            </w:pPr>
            <w:r w:rsidRPr="00847F8B">
              <w:rPr>
                <w:bCs/>
                <w:sz w:val="22"/>
                <w:szCs w:val="22"/>
                <w:lang w:eastAsia="en-US"/>
              </w:rPr>
              <w:t>46/92,0</w:t>
            </w:r>
          </w:p>
        </w:tc>
        <w:tc>
          <w:tcPr>
            <w:tcW w:w="1560" w:type="dxa"/>
            <w:tcBorders>
              <w:top w:val="single" w:sz="4" w:space="0" w:color="auto"/>
              <w:left w:val="single" w:sz="4" w:space="0" w:color="auto"/>
              <w:bottom w:val="single" w:sz="4" w:space="0" w:color="auto"/>
              <w:right w:val="single" w:sz="4" w:space="0" w:color="auto"/>
            </w:tcBorders>
          </w:tcPr>
          <w:p w:rsidR="005F1372" w:rsidRPr="00847F8B" w:rsidRDefault="00A5766F" w:rsidP="00177567">
            <w:pPr>
              <w:widowControl w:val="0"/>
              <w:jc w:val="center"/>
              <w:rPr>
                <w:bCs/>
                <w:sz w:val="22"/>
                <w:szCs w:val="22"/>
                <w:lang w:eastAsia="en-US"/>
              </w:rPr>
            </w:pPr>
            <w:r w:rsidRPr="00847F8B">
              <w:rPr>
                <w:bCs/>
                <w:sz w:val="22"/>
                <w:szCs w:val="22"/>
                <w:lang w:eastAsia="en-US"/>
              </w:rPr>
              <w:t>2/4,0</w:t>
            </w:r>
          </w:p>
        </w:tc>
        <w:tc>
          <w:tcPr>
            <w:tcW w:w="1560" w:type="dxa"/>
            <w:tcBorders>
              <w:top w:val="single" w:sz="4" w:space="0" w:color="auto"/>
              <w:left w:val="single" w:sz="4" w:space="0" w:color="auto"/>
              <w:bottom w:val="single" w:sz="4" w:space="0" w:color="auto"/>
              <w:right w:val="single" w:sz="4" w:space="0" w:color="auto"/>
            </w:tcBorders>
          </w:tcPr>
          <w:p w:rsidR="005F1372" w:rsidRPr="00847F8B" w:rsidRDefault="00994375" w:rsidP="00177567">
            <w:pPr>
              <w:widowControl w:val="0"/>
              <w:jc w:val="center"/>
              <w:rPr>
                <w:bCs/>
                <w:sz w:val="22"/>
                <w:szCs w:val="22"/>
                <w:lang w:eastAsia="en-US"/>
              </w:rPr>
            </w:pPr>
            <w:r w:rsidRPr="00847F8B">
              <w:rPr>
                <w:bCs/>
                <w:sz w:val="22"/>
                <w:szCs w:val="22"/>
                <w:lang w:eastAsia="en-US"/>
              </w:rPr>
              <w:t>0</w:t>
            </w:r>
          </w:p>
        </w:tc>
        <w:tc>
          <w:tcPr>
            <w:tcW w:w="1521" w:type="dxa"/>
            <w:tcBorders>
              <w:top w:val="single" w:sz="4" w:space="0" w:color="auto"/>
              <w:left w:val="single" w:sz="4" w:space="0" w:color="auto"/>
              <w:bottom w:val="single" w:sz="4" w:space="0" w:color="auto"/>
              <w:right w:val="single" w:sz="4" w:space="0" w:color="auto"/>
            </w:tcBorders>
          </w:tcPr>
          <w:p w:rsidR="005F1372" w:rsidRPr="00847F8B" w:rsidRDefault="00994375" w:rsidP="00177567">
            <w:pPr>
              <w:widowControl w:val="0"/>
              <w:jc w:val="center"/>
              <w:rPr>
                <w:bCs/>
                <w:sz w:val="22"/>
                <w:szCs w:val="22"/>
                <w:lang w:eastAsia="en-US"/>
              </w:rPr>
            </w:pPr>
            <w:r w:rsidRPr="00847F8B">
              <w:rPr>
                <w:bCs/>
                <w:sz w:val="22"/>
                <w:szCs w:val="22"/>
                <w:lang w:eastAsia="en-US"/>
              </w:rPr>
              <w:t>0</w:t>
            </w:r>
          </w:p>
        </w:tc>
        <w:tc>
          <w:tcPr>
            <w:tcW w:w="1521" w:type="dxa"/>
            <w:tcBorders>
              <w:top w:val="single" w:sz="4" w:space="0" w:color="auto"/>
              <w:left w:val="single" w:sz="4" w:space="0" w:color="auto"/>
              <w:bottom w:val="single" w:sz="4" w:space="0" w:color="auto"/>
              <w:right w:val="single" w:sz="4" w:space="0" w:color="auto"/>
            </w:tcBorders>
          </w:tcPr>
          <w:p w:rsidR="005F1372" w:rsidRPr="00847F8B" w:rsidRDefault="00A5766F" w:rsidP="00177567">
            <w:pPr>
              <w:widowControl w:val="0"/>
              <w:jc w:val="center"/>
              <w:rPr>
                <w:bCs/>
                <w:sz w:val="22"/>
                <w:szCs w:val="22"/>
                <w:lang w:eastAsia="en-US"/>
              </w:rPr>
            </w:pPr>
            <w:r w:rsidRPr="00847F8B">
              <w:rPr>
                <w:bCs/>
                <w:sz w:val="22"/>
                <w:szCs w:val="22"/>
                <w:lang w:eastAsia="en-US"/>
              </w:rPr>
              <w:t>2/4,0</w:t>
            </w:r>
          </w:p>
        </w:tc>
      </w:tr>
      <w:tr w:rsidR="005F1372" w:rsidRPr="00847F8B" w:rsidTr="005F1372">
        <w:tc>
          <w:tcPr>
            <w:tcW w:w="3652" w:type="dxa"/>
            <w:tcBorders>
              <w:top w:val="single" w:sz="4" w:space="0" w:color="auto"/>
              <w:left w:val="single" w:sz="4" w:space="0" w:color="auto"/>
              <w:bottom w:val="single" w:sz="4" w:space="0" w:color="auto"/>
              <w:right w:val="single" w:sz="4" w:space="0" w:color="auto"/>
            </w:tcBorders>
          </w:tcPr>
          <w:p w:rsidR="005F1372" w:rsidRPr="00847F8B" w:rsidRDefault="005F1372" w:rsidP="00177567">
            <w:pPr>
              <w:widowControl w:val="0"/>
              <w:rPr>
                <w:bCs/>
                <w:sz w:val="22"/>
                <w:szCs w:val="22"/>
                <w:lang w:eastAsia="en-US"/>
              </w:rPr>
            </w:pPr>
            <w:r w:rsidRPr="00847F8B">
              <w:rPr>
                <w:bCs/>
                <w:sz w:val="22"/>
                <w:szCs w:val="22"/>
                <w:lang w:eastAsia="en-US"/>
              </w:rPr>
              <w:t>Кредитные потребительские кооперативы</w:t>
            </w:r>
          </w:p>
        </w:tc>
        <w:tc>
          <w:tcPr>
            <w:tcW w:w="1559" w:type="dxa"/>
            <w:tcBorders>
              <w:top w:val="single" w:sz="4" w:space="0" w:color="auto"/>
              <w:left w:val="single" w:sz="4" w:space="0" w:color="auto"/>
              <w:bottom w:val="single" w:sz="4" w:space="0" w:color="auto"/>
              <w:right w:val="single" w:sz="4" w:space="0" w:color="auto"/>
            </w:tcBorders>
          </w:tcPr>
          <w:p w:rsidR="005F1372" w:rsidRPr="00847F8B" w:rsidRDefault="00994375" w:rsidP="00177567">
            <w:pPr>
              <w:widowControl w:val="0"/>
              <w:jc w:val="center"/>
              <w:rPr>
                <w:bCs/>
                <w:sz w:val="22"/>
                <w:szCs w:val="22"/>
                <w:lang w:eastAsia="en-US"/>
              </w:rPr>
            </w:pPr>
            <w:r w:rsidRPr="00847F8B">
              <w:rPr>
                <w:bCs/>
                <w:sz w:val="22"/>
                <w:szCs w:val="22"/>
                <w:lang w:eastAsia="en-US"/>
              </w:rPr>
              <w:t>47/94,0</w:t>
            </w:r>
          </w:p>
        </w:tc>
        <w:tc>
          <w:tcPr>
            <w:tcW w:w="1560" w:type="dxa"/>
            <w:tcBorders>
              <w:top w:val="single" w:sz="4" w:space="0" w:color="auto"/>
              <w:left w:val="single" w:sz="4" w:space="0" w:color="auto"/>
              <w:bottom w:val="single" w:sz="4" w:space="0" w:color="auto"/>
              <w:right w:val="single" w:sz="4" w:space="0" w:color="auto"/>
            </w:tcBorders>
          </w:tcPr>
          <w:p w:rsidR="005F1372" w:rsidRPr="00847F8B" w:rsidRDefault="00994375" w:rsidP="00177567">
            <w:pPr>
              <w:widowControl w:val="0"/>
              <w:jc w:val="center"/>
              <w:rPr>
                <w:bCs/>
                <w:sz w:val="22"/>
                <w:szCs w:val="22"/>
                <w:lang w:eastAsia="en-US"/>
              </w:rPr>
            </w:pPr>
            <w:r w:rsidRPr="00847F8B">
              <w:rPr>
                <w:bCs/>
                <w:sz w:val="22"/>
                <w:szCs w:val="22"/>
                <w:lang w:eastAsia="en-US"/>
              </w:rPr>
              <w:t>2/4,0</w:t>
            </w:r>
          </w:p>
        </w:tc>
        <w:tc>
          <w:tcPr>
            <w:tcW w:w="1560" w:type="dxa"/>
            <w:tcBorders>
              <w:top w:val="single" w:sz="4" w:space="0" w:color="auto"/>
              <w:left w:val="single" w:sz="4" w:space="0" w:color="auto"/>
              <w:bottom w:val="single" w:sz="4" w:space="0" w:color="auto"/>
              <w:right w:val="single" w:sz="4" w:space="0" w:color="auto"/>
            </w:tcBorders>
          </w:tcPr>
          <w:p w:rsidR="005F1372" w:rsidRPr="00847F8B" w:rsidRDefault="00994375" w:rsidP="00177567">
            <w:pPr>
              <w:widowControl w:val="0"/>
              <w:jc w:val="center"/>
              <w:rPr>
                <w:bCs/>
                <w:sz w:val="22"/>
                <w:szCs w:val="22"/>
                <w:lang w:eastAsia="en-US"/>
              </w:rPr>
            </w:pPr>
            <w:r w:rsidRPr="00847F8B">
              <w:rPr>
                <w:bCs/>
                <w:sz w:val="22"/>
                <w:szCs w:val="22"/>
                <w:lang w:eastAsia="en-US"/>
              </w:rPr>
              <w:t>0</w:t>
            </w:r>
          </w:p>
        </w:tc>
        <w:tc>
          <w:tcPr>
            <w:tcW w:w="1521" w:type="dxa"/>
            <w:tcBorders>
              <w:top w:val="single" w:sz="4" w:space="0" w:color="auto"/>
              <w:left w:val="single" w:sz="4" w:space="0" w:color="auto"/>
              <w:bottom w:val="single" w:sz="4" w:space="0" w:color="auto"/>
              <w:right w:val="single" w:sz="4" w:space="0" w:color="auto"/>
            </w:tcBorders>
          </w:tcPr>
          <w:p w:rsidR="005F1372" w:rsidRPr="00847F8B" w:rsidRDefault="00994375" w:rsidP="00177567">
            <w:pPr>
              <w:widowControl w:val="0"/>
              <w:jc w:val="center"/>
              <w:rPr>
                <w:bCs/>
                <w:sz w:val="22"/>
                <w:szCs w:val="22"/>
                <w:lang w:eastAsia="en-US"/>
              </w:rPr>
            </w:pPr>
            <w:r w:rsidRPr="00847F8B">
              <w:rPr>
                <w:bCs/>
                <w:sz w:val="22"/>
                <w:szCs w:val="22"/>
                <w:lang w:eastAsia="en-US"/>
              </w:rPr>
              <w:t>0</w:t>
            </w:r>
          </w:p>
        </w:tc>
        <w:tc>
          <w:tcPr>
            <w:tcW w:w="1521" w:type="dxa"/>
            <w:tcBorders>
              <w:top w:val="single" w:sz="4" w:space="0" w:color="auto"/>
              <w:left w:val="single" w:sz="4" w:space="0" w:color="auto"/>
              <w:bottom w:val="single" w:sz="4" w:space="0" w:color="auto"/>
              <w:right w:val="single" w:sz="4" w:space="0" w:color="auto"/>
            </w:tcBorders>
          </w:tcPr>
          <w:p w:rsidR="005F1372" w:rsidRPr="00847F8B" w:rsidRDefault="00994375" w:rsidP="00177567">
            <w:pPr>
              <w:widowControl w:val="0"/>
              <w:jc w:val="center"/>
              <w:rPr>
                <w:bCs/>
                <w:sz w:val="22"/>
                <w:szCs w:val="22"/>
                <w:lang w:eastAsia="en-US"/>
              </w:rPr>
            </w:pPr>
            <w:r w:rsidRPr="00847F8B">
              <w:rPr>
                <w:bCs/>
                <w:sz w:val="22"/>
                <w:szCs w:val="22"/>
                <w:lang w:eastAsia="en-US"/>
              </w:rPr>
              <w:t>1/ 2,0</w:t>
            </w:r>
          </w:p>
        </w:tc>
      </w:tr>
      <w:tr w:rsidR="005F1372" w:rsidRPr="00847F8B" w:rsidTr="005F1372">
        <w:tc>
          <w:tcPr>
            <w:tcW w:w="3652" w:type="dxa"/>
            <w:tcBorders>
              <w:top w:val="single" w:sz="4" w:space="0" w:color="auto"/>
              <w:left w:val="single" w:sz="4" w:space="0" w:color="auto"/>
              <w:bottom w:val="single" w:sz="4" w:space="0" w:color="auto"/>
              <w:right w:val="single" w:sz="4" w:space="0" w:color="auto"/>
            </w:tcBorders>
          </w:tcPr>
          <w:p w:rsidR="005F1372" w:rsidRPr="00847F8B" w:rsidRDefault="005F1372" w:rsidP="00177567">
            <w:pPr>
              <w:widowControl w:val="0"/>
              <w:rPr>
                <w:bCs/>
                <w:sz w:val="22"/>
                <w:szCs w:val="22"/>
                <w:lang w:eastAsia="en-US"/>
              </w:rPr>
            </w:pPr>
            <w:r w:rsidRPr="00847F8B">
              <w:rPr>
                <w:bCs/>
                <w:sz w:val="22"/>
                <w:szCs w:val="22"/>
                <w:lang w:eastAsia="en-US"/>
              </w:rPr>
              <w:lastRenderedPageBreak/>
              <w:t>Ломбарды</w:t>
            </w:r>
          </w:p>
        </w:tc>
        <w:tc>
          <w:tcPr>
            <w:tcW w:w="1559" w:type="dxa"/>
            <w:tcBorders>
              <w:top w:val="single" w:sz="4" w:space="0" w:color="auto"/>
              <w:left w:val="single" w:sz="4" w:space="0" w:color="auto"/>
              <w:bottom w:val="single" w:sz="4" w:space="0" w:color="auto"/>
              <w:right w:val="single" w:sz="4" w:space="0" w:color="auto"/>
            </w:tcBorders>
          </w:tcPr>
          <w:p w:rsidR="005F1372" w:rsidRPr="00847F8B" w:rsidRDefault="00994375" w:rsidP="00177567">
            <w:pPr>
              <w:widowControl w:val="0"/>
              <w:jc w:val="center"/>
              <w:rPr>
                <w:bCs/>
                <w:sz w:val="22"/>
                <w:szCs w:val="22"/>
                <w:lang w:eastAsia="en-US"/>
              </w:rPr>
            </w:pPr>
            <w:r w:rsidRPr="00847F8B">
              <w:rPr>
                <w:bCs/>
                <w:sz w:val="22"/>
                <w:szCs w:val="22"/>
                <w:lang w:eastAsia="en-US"/>
              </w:rPr>
              <w:t>47/94,0</w:t>
            </w:r>
          </w:p>
        </w:tc>
        <w:tc>
          <w:tcPr>
            <w:tcW w:w="1560" w:type="dxa"/>
            <w:tcBorders>
              <w:top w:val="single" w:sz="4" w:space="0" w:color="auto"/>
              <w:left w:val="single" w:sz="4" w:space="0" w:color="auto"/>
              <w:bottom w:val="single" w:sz="4" w:space="0" w:color="auto"/>
              <w:right w:val="single" w:sz="4" w:space="0" w:color="auto"/>
            </w:tcBorders>
          </w:tcPr>
          <w:p w:rsidR="005F1372" w:rsidRPr="00847F8B" w:rsidRDefault="00994375" w:rsidP="00177567">
            <w:pPr>
              <w:widowControl w:val="0"/>
              <w:jc w:val="center"/>
              <w:rPr>
                <w:bCs/>
                <w:sz w:val="22"/>
                <w:szCs w:val="22"/>
                <w:lang w:eastAsia="en-US"/>
              </w:rPr>
            </w:pPr>
            <w:r w:rsidRPr="00847F8B">
              <w:rPr>
                <w:bCs/>
                <w:sz w:val="22"/>
                <w:szCs w:val="22"/>
                <w:lang w:eastAsia="en-US"/>
              </w:rPr>
              <w:t>1/ 2,0</w:t>
            </w:r>
          </w:p>
        </w:tc>
        <w:tc>
          <w:tcPr>
            <w:tcW w:w="1560" w:type="dxa"/>
            <w:tcBorders>
              <w:top w:val="single" w:sz="4" w:space="0" w:color="auto"/>
              <w:left w:val="single" w:sz="4" w:space="0" w:color="auto"/>
              <w:bottom w:val="single" w:sz="4" w:space="0" w:color="auto"/>
              <w:right w:val="single" w:sz="4" w:space="0" w:color="auto"/>
            </w:tcBorders>
          </w:tcPr>
          <w:p w:rsidR="005F1372" w:rsidRPr="00847F8B" w:rsidRDefault="00994375" w:rsidP="00177567">
            <w:pPr>
              <w:widowControl w:val="0"/>
              <w:jc w:val="center"/>
              <w:rPr>
                <w:bCs/>
                <w:sz w:val="22"/>
                <w:szCs w:val="22"/>
                <w:lang w:eastAsia="en-US"/>
              </w:rPr>
            </w:pPr>
            <w:r w:rsidRPr="00847F8B">
              <w:rPr>
                <w:bCs/>
                <w:sz w:val="22"/>
                <w:szCs w:val="22"/>
                <w:lang w:eastAsia="en-US"/>
              </w:rPr>
              <w:t>0</w:t>
            </w:r>
          </w:p>
        </w:tc>
        <w:tc>
          <w:tcPr>
            <w:tcW w:w="1521" w:type="dxa"/>
            <w:tcBorders>
              <w:top w:val="single" w:sz="4" w:space="0" w:color="auto"/>
              <w:left w:val="single" w:sz="4" w:space="0" w:color="auto"/>
              <w:bottom w:val="single" w:sz="4" w:space="0" w:color="auto"/>
              <w:right w:val="single" w:sz="4" w:space="0" w:color="auto"/>
            </w:tcBorders>
          </w:tcPr>
          <w:p w:rsidR="005F1372" w:rsidRPr="00847F8B" w:rsidRDefault="00994375" w:rsidP="00177567">
            <w:pPr>
              <w:widowControl w:val="0"/>
              <w:jc w:val="center"/>
              <w:rPr>
                <w:bCs/>
                <w:sz w:val="22"/>
                <w:szCs w:val="22"/>
                <w:lang w:eastAsia="en-US"/>
              </w:rPr>
            </w:pPr>
            <w:r w:rsidRPr="00847F8B">
              <w:rPr>
                <w:bCs/>
                <w:sz w:val="22"/>
                <w:szCs w:val="22"/>
                <w:lang w:eastAsia="en-US"/>
              </w:rPr>
              <w:t>0</w:t>
            </w:r>
          </w:p>
        </w:tc>
        <w:tc>
          <w:tcPr>
            <w:tcW w:w="1521" w:type="dxa"/>
            <w:tcBorders>
              <w:top w:val="single" w:sz="4" w:space="0" w:color="auto"/>
              <w:left w:val="single" w:sz="4" w:space="0" w:color="auto"/>
              <w:bottom w:val="single" w:sz="4" w:space="0" w:color="auto"/>
              <w:right w:val="single" w:sz="4" w:space="0" w:color="auto"/>
            </w:tcBorders>
          </w:tcPr>
          <w:p w:rsidR="005F1372" w:rsidRPr="00847F8B" w:rsidRDefault="00994375" w:rsidP="00177567">
            <w:pPr>
              <w:widowControl w:val="0"/>
              <w:jc w:val="center"/>
              <w:rPr>
                <w:bCs/>
                <w:sz w:val="22"/>
                <w:szCs w:val="22"/>
                <w:lang w:eastAsia="en-US"/>
              </w:rPr>
            </w:pPr>
            <w:r w:rsidRPr="00847F8B">
              <w:rPr>
                <w:bCs/>
                <w:sz w:val="22"/>
                <w:szCs w:val="22"/>
                <w:lang w:eastAsia="en-US"/>
              </w:rPr>
              <w:t>2/4,0</w:t>
            </w:r>
          </w:p>
        </w:tc>
      </w:tr>
      <w:tr w:rsidR="005F1372" w:rsidRPr="00847F8B" w:rsidTr="005F1372">
        <w:tc>
          <w:tcPr>
            <w:tcW w:w="3652" w:type="dxa"/>
            <w:tcBorders>
              <w:top w:val="single" w:sz="4" w:space="0" w:color="auto"/>
              <w:left w:val="single" w:sz="4" w:space="0" w:color="auto"/>
              <w:bottom w:val="single" w:sz="4" w:space="0" w:color="auto"/>
              <w:right w:val="single" w:sz="4" w:space="0" w:color="auto"/>
            </w:tcBorders>
          </w:tcPr>
          <w:p w:rsidR="005F1372" w:rsidRPr="00847F8B" w:rsidRDefault="005F1372" w:rsidP="00177567">
            <w:pPr>
              <w:widowControl w:val="0"/>
              <w:rPr>
                <w:bCs/>
                <w:sz w:val="22"/>
                <w:szCs w:val="22"/>
                <w:lang w:eastAsia="en-US"/>
              </w:rPr>
            </w:pPr>
            <w:r w:rsidRPr="00847F8B">
              <w:rPr>
                <w:bCs/>
                <w:sz w:val="22"/>
                <w:szCs w:val="22"/>
                <w:lang w:eastAsia="en-US"/>
              </w:rPr>
              <w:t>Субъекты страхового дела (страховые организации, общества взаимного страхования и страховые брокеры)</w:t>
            </w:r>
          </w:p>
        </w:tc>
        <w:tc>
          <w:tcPr>
            <w:tcW w:w="1559" w:type="dxa"/>
            <w:tcBorders>
              <w:top w:val="single" w:sz="4" w:space="0" w:color="auto"/>
              <w:left w:val="single" w:sz="4" w:space="0" w:color="auto"/>
              <w:bottom w:val="single" w:sz="4" w:space="0" w:color="auto"/>
              <w:right w:val="single" w:sz="4" w:space="0" w:color="auto"/>
            </w:tcBorders>
          </w:tcPr>
          <w:p w:rsidR="00D6417D" w:rsidRPr="00847F8B" w:rsidRDefault="00D6417D" w:rsidP="00D6417D">
            <w:pPr>
              <w:jc w:val="center"/>
              <w:rPr>
                <w:sz w:val="22"/>
                <w:szCs w:val="22"/>
                <w:lang w:eastAsia="en-US"/>
              </w:rPr>
            </w:pPr>
            <w:r w:rsidRPr="00847F8B">
              <w:rPr>
                <w:bCs/>
                <w:sz w:val="22"/>
                <w:szCs w:val="22"/>
                <w:lang w:eastAsia="en-US"/>
              </w:rPr>
              <w:t>39/78,0</w:t>
            </w:r>
          </w:p>
          <w:p w:rsidR="005F1372" w:rsidRPr="00847F8B" w:rsidRDefault="005F1372" w:rsidP="00D6417D">
            <w:pPr>
              <w:jc w:val="center"/>
              <w:rPr>
                <w:sz w:val="22"/>
                <w:szCs w:val="22"/>
                <w:lang w:eastAsia="en-US"/>
              </w:rPr>
            </w:pPr>
          </w:p>
        </w:tc>
        <w:tc>
          <w:tcPr>
            <w:tcW w:w="1560" w:type="dxa"/>
            <w:tcBorders>
              <w:top w:val="single" w:sz="4" w:space="0" w:color="auto"/>
              <w:left w:val="single" w:sz="4" w:space="0" w:color="auto"/>
              <w:bottom w:val="single" w:sz="4" w:space="0" w:color="auto"/>
              <w:right w:val="single" w:sz="4" w:space="0" w:color="auto"/>
            </w:tcBorders>
          </w:tcPr>
          <w:p w:rsidR="005F1372" w:rsidRPr="00847F8B" w:rsidRDefault="00D6417D" w:rsidP="00177567">
            <w:pPr>
              <w:widowControl w:val="0"/>
              <w:jc w:val="center"/>
              <w:rPr>
                <w:bCs/>
                <w:sz w:val="22"/>
                <w:szCs w:val="22"/>
                <w:lang w:eastAsia="en-US"/>
              </w:rPr>
            </w:pPr>
            <w:r w:rsidRPr="00847F8B">
              <w:rPr>
                <w:bCs/>
                <w:sz w:val="22"/>
                <w:szCs w:val="22"/>
                <w:lang w:eastAsia="en-US"/>
              </w:rPr>
              <w:t>1/ 2,0</w:t>
            </w:r>
          </w:p>
        </w:tc>
        <w:tc>
          <w:tcPr>
            <w:tcW w:w="1560" w:type="dxa"/>
            <w:tcBorders>
              <w:top w:val="single" w:sz="4" w:space="0" w:color="auto"/>
              <w:left w:val="single" w:sz="4" w:space="0" w:color="auto"/>
              <w:bottom w:val="single" w:sz="4" w:space="0" w:color="auto"/>
              <w:right w:val="single" w:sz="4" w:space="0" w:color="auto"/>
            </w:tcBorders>
          </w:tcPr>
          <w:p w:rsidR="005F1372" w:rsidRPr="00847F8B" w:rsidRDefault="00D6417D" w:rsidP="00D6417D">
            <w:pPr>
              <w:widowControl w:val="0"/>
              <w:tabs>
                <w:tab w:val="left" w:pos="301"/>
                <w:tab w:val="center" w:pos="594"/>
              </w:tabs>
              <w:jc w:val="center"/>
              <w:rPr>
                <w:bCs/>
                <w:sz w:val="22"/>
                <w:szCs w:val="22"/>
                <w:lang w:eastAsia="en-US"/>
              </w:rPr>
            </w:pPr>
            <w:r w:rsidRPr="00847F8B">
              <w:rPr>
                <w:bCs/>
                <w:sz w:val="22"/>
                <w:szCs w:val="22"/>
                <w:lang w:eastAsia="en-US"/>
              </w:rPr>
              <w:t>0</w:t>
            </w:r>
          </w:p>
        </w:tc>
        <w:tc>
          <w:tcPr>
            <w:tcW w:w="1521" w:type="dxa"/>
            <w:tcBorders>
              <w:top w:val="single" w:sz="4" w:space="0" w:color="auto"/>
              <w:left w:val="single" w:sz="4" w:space="0" w:color="auto"/>
              <w:bottom w:val="single" w:sz="4" w:space="0" w:color="auto"/>
              <w:right w:val="single" w:sz="4" w:space="0" w:color="auto"/>
            </w:tcBorders>
          </w:tcPr>
          <w:p w:rsidR="005F1372" w:rsidRPr="00847F8B" w:rsidRDefault="00D6417D" w:rsidP="00177567">
            <w:pPr>
              <w:widowControl w:val="0"/>
              <w:jc w:val="center"/>
              <w:rPr>
                <w:bCs/>
                <w:sz w:val="22"/>
                <w:szCs w:val="22"/>
                <w:lang w:eastAsia="en-US"/>
              </w:rPr>
            </w:pPr>
            <w:r w:rsidRPr="00847F8B">
              <w:rPr>
                <w:bCs/>
                <w:sz w:val="22"/>
                <w:szCs w:val="22"/>
                <w:lang w:eastAsia="en-US"/>
              </w:rPr>
              <w:t>1/ 2,0</w:t>
            </w:r>
          </w:p>
        </w:tc>
        <w:tc>
          <w:tcPr>
            <w:tcW w:w="1521" w:type="dxa"/>
            <w:tcBorders>
              <w:top w:val="single" w:sz="4" w:space="0" w:color="auto"/>
              <w:left w:val="single" w:sz="4" w:space="0" w:color="auto"/>
              <w:bottom w:val="single" w:sz="4" w:space="0" w:color="auto"/>
              <w:right w:val="single" w:sz="4" w:space="0" w:color="auto"/>
            </w:tcBorders>
          </w:tcPr>
          <w:p w:rsidR="005F1372" w:rsidRPr="00847F8B" w:rsidRDefault="00D6417D" w:rsidP="00177567">
            <w:pPr>
              <w:widowControl w:val="0"/>
              <w:jc w:val="center"/>
              <w:rPr>
                <w:bCs/>
                <w:sz w:val="22"/>
                <w:szCs w:val="22"/>
                <w:lang w:eastAsia="en-US"/>
              </w:rPr>
            </w:pPr>
            <w:r w:rsidRPr="00847F8B">
              <w:rPr>
                <w:bCs/>
                <w:sz w:val="22"/>
                <w:szCs w:val="22"/>
                <w:lang w:eastAsia="en-US"/>
              </w:rPr>
              <w:t>9/18,0</w:t>
            </w:r>
          </w:p>
        </w:tc>
      </w:tr>
      <w:tr w:rsidR="005F1372" w:rsidRPr="00847F8B" w:rsidTr="005F1372">
        <w:tc>
          <w:tcPr>
            <w:tcW w:w="3652" w:type="dxa"/>
            <w:tcBorders>
              <w:top w:val="single" w:sz="4" w:space="0" w:color="auto"/>
              <w:left w:val="single" w:sz="4" w:space="0" w:color="auto"/>
              <w:bottom w:val="single" w:sz="4" w:space="0" w:color="auto"/>
              <w:right w:val="single" w:sz="4" w:space="0" w:color="auto"/>
            </w:tcBorders>
          </w:tcPr>
          <w:p w:rsidR="005F1372" w:rsidRPr="00847F8B" w:rsidRDefault="005F1372" w:rsidP="00177567">
            <w:pPr>
              <w:widowControl w:val="0"/>
              <w:rPr>
                <w:bCs/>
                <w:sz w:val="22"/>
                <w:szCs w:val="22"/>
                <w:lang w:eastAsia="en-US"/>
              </w:rPr>
            </w:pPr>
            <w:r w:rsidRPr="00847F8B">
              <w:rPr>
                <w:bCs/>
                <w:sz w:val="22"/>
                <w:szCs w:val="22"/>
                <w:lang w:eastAsia="en-US"/>
              </w:rPr>
              <w:t>Сельскохозяйственные кредитные потребительские кооперативы</w:t>
            </w:r>
          </w:p>
        </w:tc>
        <w:tc>
          <w:tcPr>
            <w:tcW w:w="1559" w:type="dxa"/>
            <w:tcBorders>
              <w:top w:val="single" w:sz="4" w:space="0" w:color="auto"/>
              <w:left w:val="single" w:sz="4" w:space="0" w:color="auto"/>
              <w:bottom w:val="single" w:sz="4" w:space="0" w:color="auto"/>
              <w:right w:val="single" w:sz="4" w:space="0" w:color="auto"/>
            </w:tcBorders>
          </w:tcPr>
          <w:p w:rsidR="005F1372" w:rsidRPr="00847F8B" w:rsidRDefault="00D6417D" w:rsidP="00177567">
            <w:pPr>
              <w:widowControl w:val="0"/>
              <w:jc w:val="center"/>
              <w:rPr>
                <w:bCs/>
                <w:sz w:val="22"/>
                <w:szCs w:val="22"/>
                <w:lang w:eastAsia="en-US"/>
              </w:rPr>
            </w:pPr>
            <w:r w:rsidRPr="00847F8B">
              <w:rPr>
                <w:bCs/>
                <w:sz w:val="22"/>
                <w:szCs w:val="22"/>
                <w:lang w:eastAsia="en-US"/>
              </w:rPr>
              <w:t>48/96,0</w:t>
            </w:r>
          </w:p>
        </w:tc>
        <w:tc>
          <w:tcPr>
            <w:tcW w:w="1560" w:type="dxa"/>
            <w:tcBorders>
              <w:top w:val="single" w:sz="4" w:space="0" w:color="auto"/>
              <w:left w:val="single" w:sz="4" w:space="0" w:color="auto"/>
              <w:bottom w:val="single" w:sz="4" w:space="0" w:color="auto"/>
              <w:right w:val="single" w:sz="4" w:space="0" w:color="auto"/>
            </w:tcBorders>
          </w:tcPr>
          <w:p w:rsidR="005F1372" w:rsidRPr="00847F8B" w:rsidRDefault="00D6417D" w:rsidP="00177567">
            <w:pPr>
              <w:widowControl w:val="0"/>
              <w:jc w:val="center"/>
              <w:rPr>
                <w:bCs/>
                <w:sz w:val="22"/>
                <w:szCs w:val="22"/>
                <w:lang w:eastAsia="en-US"/>
              </w:rPr>
            </w:pPr>
            <w:r w:rsidRPr="00847F8B">
              <w:rPr>
                <w:bCs/>
                <w:sz w:val="22"/>
                <w:szCs w:val="22"/>
                <w:lang w:eastAsia="en-US"/>
              </w:rPr>
              <w:t>1/ 2,0</w:t>
            </w:r>
          </w:p>
        </w:tc>
        <w:tc>
          <w:tcPr>
            <w:tcW w:w="1560" w:type="dxa"/>
            <w:tcBorders>
              <w:top w:val="single" w:sz="4" w:space="0" w:color="auto"/>
              <w:left w:val="single" w:sz="4" w:space="0" w:color="auto"/>
              <w:bottom w:val="single" w:sz="4" w:space="0" w:color="auto"/>
              <w:right w:val="single" w:sz="4" w:space="0" w:color="auto"/>
            </w:tcBorders>
          </w:tcPr>
          <w:p w:rsidR="005F1372" w:rsidRPr="00847F8B" w:rsidRDefault="00D6417D" w:rsidP="00177567">
            <w:pPr>
              <w:widowControl w:val="0"/>
              <w:jc w:val="center"/>
              <w:rPr>
                <w:bCs/>
                <w:sz w:val="22"/>
                <w:szCs w:val="22"/>
                <w:lang w:eastAsia="en-US"/>
              </w:rPr>
            </w:pPr>
            <w:r w:rsidRPr="00847F8B">
              <w:rPr>
                <w:bCs/>
                <w:sz w:val="22"/>
                <w:szCs w:val="22"/>
                <w:lang w:eastAsia="en-US"/>
              </w:rPr>
              <w:t>0</w:t>
            </w:r>
          </w:p>
        </w:tc>
        <w:tc>
          <w:tcPr>
            <w:tcW w:w="1521" w:type="dxa"/>
            <w:tcBorders>
              <w:top w:val="single" w:sz="4" w:space="0" w:color="auto"/>
              <w:left w:val="single" w:sz="4" w:space="0" w:color="auto"/>
              <w:bottom w:val="single" w:sz="4" w:space="0" w:color="auto"/>
              <w:right w:val="single" w:sz="4" w:space="0" w:color="auto"/>
            </w:tcBorders>
          </w:tcPr>
          <w:p w:rsidR="005F1372" w:rsidRPr="00847F8B" w:rsidRDefault="00D6417D" w:rsidP="00177567">
            <w:pPr>
              <w:widowControl w:val="0"/>
              <w:jc w:val="center"/>
              <w:rPr>
                <w:bCs/>
                <w:sz w:val="22"/>
                <w:szCs w:val="22"/>
                <w:lang w:eastAsia="en-US"/>
              </w:rPr>
            </w:pPr>
            <w:r w:rsidRPr="00847F8B">
              <w:rPr>
                <w:bCs/>
                <w:sz w:val="22"/>
                <w:szCs w:val="22"/>
                <w:lang w:eastAsia="en-US"/>
              </w:rPr>
              <w:t>0</w:t>
            </w:r>
          </w:p>
        </w:tc>
        <w:tc>
          <w:tcPr>
            <w:tcW w:w="1521" w:type="dxa"/>
            <w:tcBorders>
              <w:top w:val="single" w:sz="4" w:space="0" w:color="auto"/>
              <w:left w:val="single" w:sz="4" w:space="0" w:color="auto"/>
              <w:bottom w:val="single" w:sz="4" w:space="0" w:color="auto"/>
              <w:right w:val="single" w:sz="4" w:space="0" w:color="auto"/>
            </w:tcBorders>
          </w:tcPr>
          <w:p w:rsidR="005F1372" w:rsidRPr="00847F8B" w:rsidRDefault="00D6417D" w:rsidP="00177567">
            <w:pPr>
              <w:widowControl w:val="0"/>
              <w:jc w:val="center"/>
              <w:rPr>
                <w:bCs/>
                <w:sz w:val="22"/>
                <w:szCs w:val="22"/>
                <w:lang w:eastAsia="en-US"/>
              </w:rPr>
            </w:pPr>
            <w:r w:rsidRPr="00847F8B">
              <w:rPr>
                <w:bCs/>
                <w:sz w:val="22"/>
                <w:szCs w:val="22"/>
                <w:lang w:eastAsia="en-US"/>
              </w:rPr>
              <w:t>1/ 2,0</w:t>
            </w:r>
          </w:p>
        </w:tc>
      </w:tr>
      <w:tr w:rsidR="005F1372" w:rsidRPr="00847F8B" w:rsidTr="005F1372">
        <w:tc>
          <w:tcPr>
            <w:tcW w:w="3652" w:type="dxa"/>
            <w:tcBorders>
              <w:top w:val="single" w:sz="4" w:space="0" w:color="auto"/>
              <w:left w:val="single" w:sz="4" w:space="0" w:color="auto"/>
              <w:bottom w:val="single" w:sz="4" w:space="0" w:color="auto"/>
              <w:right w:val="single" w:sz="4" w:space="0" w:color="auto"/>
            </w:tcBorders>
          </w:tcPr>
          <w:p w:rsidR="005F1372" w:rsidRPr="00847F8B" w:rsidRDefault="005F1372" w:rsidP="00177567">
            <w:pPr>
              <w:widowControl w:val="0"/>
              <w:rPr>
                <w:bCs/>
                <w:sz w:val="22"/>
                <w:szCs w:val="22"/>
                <w:lang w:eastAsia="en-US"/>
              </w:rPr>
            </w:pPr>
            <w:r w:rsidRPr="00847F8B">
              <w:rPr>
                <w:bCs/>
                <w:sz w:val="22"/>
                <w:szCs w:val="22"/>
                <w:lang w:eastAsia="en-US"/>
              </w:rPr>
              <w:t>Негосударственные пенсионные фонды</w:t>
            </w:r>
          </w:p>
        </w:tc>
        <w:tc>
          <w:tcPr>
            <w:tcW w:w="1559" w:type="dxa"/>
            <w:tcBorders>
              <w:top w:val="single" w:sz="4" w:space="0" w:color="auto"/>
              <w:left w:val="single" w:sz="4" w:space="0" w:color="auto"/>
              <w:bottom w:val="single" w:sz="4" w:space="0" w:color="auto"/>
              <w:right w:val="single" w:sz="4" w:space="0" w:color="auto"/>
            </w:tcBorders>
          </w:tcPr>
          <w:p w:rsidR="005F1372" w:rsidRPr="00847F8B" w:rsidRDefault="00923560" w:rsidP="00177567">
            <w:pPr>
              <w:widowControl w:val="0"/>
              <w:jc w:val="center"/>
              <w:rPr>
                <w:bCs/>
                <w:sz w:val="22"/>
                <w:szCs w:val="22"/>
                <w:lang w:eastAsia="en-US"/>
              </w:rPr>
            </w:pPr>
            <w:r w:rsidRPr="00847F8B">
              <w:rPr>
                <w:bCs/>
                <w:sz w:val="22"/>
                <w:szCs w:val="22"/>
                <w:lang w:eastAsia="en-US"/>
              </w:rPr>
              <w:t>44/88,0</w:t>
            </w:r>
          </w:p>
        </w:tc>
        <w:tc>
          <w:tcPr>
            <w:tcW w:w="1560" w:type="dxa"/>
            <w:tcBorders>
              <w:top w:val="single" w:sz="4" w:space="0" w:color="auto"/>
              <w:left w:val="single" w:sz="4" w:space="0" w:color="auto"/>
              <w:bottom w:val="single" w:sz="4" w:space="0" w:color="auto"/>
              <w:right w:val="single" w:sz="4" w:space="0" w:color="auto"/>
            </w:tcBorders>
          </w:tcPr>
          <w:p w:rsidR="005F1372" w:rsidRPr="00847F8B" w:rsidRDefault="00923560" w:rsidP="00177567">
            <w:pPr>
              <w:widowControl w:val="0"/>
              <w:jc w:val="center"/>
              <w:rPr>
                <w:bCs/>
                <w:sz w:val="22"/>
                <w:szCs w:val="22"/>
                <w:lang w:eastAsia="en-US"/>
              </w:rPr>
            </w:pPr>
            <w:r w:rsidRPr="00847F8B">
              <w:rPr>
                <w:bCs/>
                <w:sz w:val="22"/>
                <w:szCs w:val="22"/>
                <w:lang w:eastAsia="en-US"/>
              </w:rPr>
              <w:t>1/ 2,0</w:t>
            </w:r>
          </w:p>
        </w:tc>
        <w:tc>
          <w:tcPr>
            <w:tcW w:w="1560" w:type="dxa"/>
            <w:tcBorders>
              <w:top w:val="single" w:sz="4" w:space="0" w:color="auto"/>
              <w:left w:val="single" w:sz="4" w:space="0" w:color="auto"/>
              <w:bottom w:val="single" w:sz="4" w:space="0" w:color="auto"/>
              <w:right w:val="single" w:sz="4" w:space="0" w:color="auto"/>
            </w:tcBorders>
          </w:tcPr>
          <w:p w:rsidR="005F1372" w:rsidRPr="00847F8B" w:rsidRDefault="00923560" w:rsidP="00177567">
            <w:pPr>
              <w:widowControl w:val="0"/>
              <w:jc w:val="center"/>
              <w:rPr>
                <w:bCs/>
                <w:sz w:val="22"/>
                <w:szCs w:val="22"/>
                <w:lang w:eastAsia="en-US"/>
              </w:rPr>
            </w:pPr>
            <w:r w:rsidRPr="00847F8B">
              <w:rPr>
                <w:bCs/>
                <w:sz w:val="22"/>
                <w:szCs w:val="22"/>
                <w:lang w:eastAsia="en-US"/>
              </w:rPr>
              <w:t>0</w:t>
            </w:r>
          </w:p>
        </w:tc>
        <w:tc>
          <w:tcPr>
            <w:tcW w:w="1521" w:type="dxa"/>
            <w:tcBorders>
              <w:top w:val="single" w:sz="4" w:space="0" w:color="auto"/>
              <w:left w:val="single" w:sz="4" w:space="0" w:color="auto"/>
              <w:bottom w:val="single" w:sz="4" w:space="0" w:color="auto"/>
              <w:right w:val="single" w:sz="4" w:space="0" w:color="auto"/>
            </w:tcBorders>
          </w:tcPr>
          <w:p w:rsidR="005F1372" w:rsidRPr="00847F8B" w:rsidRDefault="00923560" w:rsidP="00177567">
            <w:pPr>
              <w:widowControl w:val="0"/>
              <w:jc w:val="center"/>
              <w:rPr>
                <w:bCs/>
                <w:sz w:val="22"/>
                <w:szCs w:val="22"/>
                <w:lang w:eastAsia="en-US"/>
              </w:rPr>
            </w:pPr>
            <w:r w:rsidRPr="00847F8B">
              <w:rPr>
                <w:bCs/>
                <w:sz w:val="22"/>
                <w:szCs w:val="22"/>
                <w:lang w:eastAsia="en-US"/>
              </w:rPr>
              <w:t>1/ 2,0</w:t>
            </w:r>
          </w:p>
        </w:tc>
        <w:tc>
          <w:tcPr>
            <w:tcW w:w="1521" w:type="dxa"/>
            <w:tcBorders>
              <w:top w:val="single" w:sz="4" w:space="0" w:color="auto"/>
              <w:left w:val="single" w:sz="4" w:space="0" w:color="auto"/>
              <w:bottom w:val="single" w:sz="4" w:space="0" w:color="auto"/>
              <w:right w:val="single" w:sz="4" w:space="0" w:color="auto"/>
            </w:tcBorders>
          </w:tcPr>
          <w:p w:rsidR="005F1372" w:rsidRPr="00847F8B" w:rsidRDefault="00923560" w:rsidP="00923560">
            <w:pPr>
              <w:widowControl w:val="0"/>
              <w:jc w:val="center"/>
              <w:rPr>
                <w:bCs/>
                <w:sz w:val="22"/>
                <w:szCs w:val="22"/>
                <w:lang w:eastAsia="en-US"/>
              </w:rPr>
            </w:pPr>
            <w:r w:rsidRPr="00847F8B">
              <w:rPr>
                <w:bCs/>
                <w:sz w:val="22"/>
                <w:szCs w:val="22"/>
                <w:lang w:eastAsia="en-US"/>
              </w:rPr>
              <w:t>4/8,0</w:t>
            </w:r>
          </w:p>
        </w:tc>
      </w:tr>
      <w:tr w:rsidR="005F1372" w:rsidRPr="00847F8B" w:rsidTr="005F1372">
        <w:tc>
          <w:tcPr>
            <w:tcW w:w="3652" w:type="dxa"/>
            <w:tcBorders>
              <w:top w:val="single" w:sz="4" w:space="0" w:color="auto"/>
              <w:left w:val="single" w:sz="4" w:space="0" w:color="auto"/>
              <w:bottom w:val="single" w:sz="4" w:space="0" w:color="auto"/>
              <w:right w:val="single" w:sz="4" w:space="0" w:color="auto"/>
            </w:tcBorders>
          </w:tcPr>
          <w:p w:rsidR="005F1372" w:rsidRPr="00847F8B" w:rsidRDefault="005F1372" w:rsidP="00177567">
            <w:pPr>
              <w:widowControl w:val="0"/>
              <w:rPr>
                <w:bCs/>
                <w:sz w:val="22"/>
                <w:szCs w:val="22"/>
                <w:lang w:eastAsia="en-US"/>
              </w:rPr>
            </w:pPr>
            <w:r w:rsidRPr="00847F8B">
              <w:rPr>
                <w:bCs/>
                <w:sz w:val="22"/>
                <w:szCs w:val="22"/>
                <w:lang w:eastAsia="en-US"/>
              </w:rPr>
              <w:t>Брокеры</w:t>
            </w:r>
          </w:p>
        </w:tc>
        <w:tc>
          <w:tcPr>
            <w:tcW w:w="1559" w:type="dxa"/>
            <w:tcBorders>
              <w:top w:val="single" w:sz="4" w:space="0" w:color="auto"/>
              <w:left w:val="single" w:sz="4" w:space="0" w:color="auto"/>
              <w:bottom w:val="single" w:sz="4" w:space="0" w:color="auto"/>
              <w:right w:val="single" w:sz="4" w:space="0" w:color="auto"/>
            </w:tcBorders>
          </w:tcPr>
          <w:p w:rsidR="005F1372" w:rsidRPr="00847F8B" w:rsidRDefault="00460BE1" w:rsidP="00177567">
            <w:pPr>
              <w:widowControl w:val="0"/>
              <w:jc w:val="center"/>
              <w:rPr>
                <w:bCs/>
                <w:sz w:val="22"/>
                <w:szCs w:val="22"/>
                <w:lang w:eastAsia="en-US"/>
              </w:rPr>
            </w:pPr>
            <w:r w:rsidRPr="00847F8B">
              <w:rPr>
                <w:bCs/>
                <w:sz w:val="22"/>
                <w:szCs w:val="22"/>
                <w:lang w:eastAsia="en-US"/>
              </w:rPr>
              <w:t>48/96,0</w:t>
            </w:r>
          </w:p>
        </w:tc>
        <w:tc>
          <w:tcPr>
            <w:tcW w:w="1560" w:type="dxa"/>
            <w:tcBorders>
              <w:top w:val="single" w:sz="4" w:space="0" w:color="auto"/>
              <w:left w:val="single" w:sz="4" w:space="0" w:color="auto"/>
              <w:bottom w:val="single" w:sz="4" w:space="0" w:color="auto"/>
              <w:right w:val="single" w:sz="4" w:space="0" w:color="auto"/>
            </w:tcBorders>
          </w:tcPr>
          <w:p w:rsidR="005F1372" w:rsidRPr="00847F8B" w:rsidRDefault="00460BE1" w:rsidP="00177567">
            <w:pPr>
              <w:widowControl w:val="0"/>
              <w:jc w:val="center"/>
              <w:rPr>
                <w:bCs/>
                <w:sz w:val="22"/>
                <w:szCs w:val="22"/>
                <w:lang w:eastAsia="en-US"/>
              </w:rPr>
            </w:pPr>
            <w:r w:rsidRPr="00847F8B">
              <w:rPr>
                <w:bCs/>
                <w:sz w:val="22"/>
                <w:szCs w:val="22"/>
                <w:lang w:eastAsia="en-US"/>
              </w:rPr>
              <w:t>1/ 2,0</w:t>
            </w:r>
          </w:p>
        </w:tc>
        <w:tc>
          <w:tcPr>
            <w:tcW w:w="1560" w:type="dxa"/>
            <w:tcBorders>
              <w:top w:val="single" w:sz="4" w:space="0" w:color="auto"/>
              <w:left w:val="single" w:sz="4" w:space="0" w:color="auto"/>
              <w:bottom w:val="single" w:sz="4" w:space="0" w:color="auto"/>
              <w:right w:val="single" w:sz="4" w:space="0" w:color="auto"/>
            </w:tcBorders>
          </w:tcPr>
          <w:p w:rsidR="005F1372" w:rsidRPr="00847F8B" w:rsidRDefault="00460BE1" w:rsidP="00177567">
            <w:pPr>
              <w:widowControl w:val="0"/>
              <w:jc w:val="center"/>
              <w:rPr>
                <w:bCs/>
                <w:sz w:val="22"/>
                <w:szCs w:val="22"/>
                <w:lang w:eastAsia="en-US"/>
              </w:rPr>
            </w:pPr>
            <w:r w:rsidRPr="00847F8B">
              <w:rPr>
                <w:bCs/>
                <w:sz w:val="22"/>
                <w:szCs w:val="22"/>
                <w:lang w:eastAsia="en-US"/>
              </w:rPr>
              <w:t>0</w:t>
            </w:r>
          </w:p>
        </w:tc>
        <w:tc>
          <w:tcPr>
            <w:tcW w:w="1521" w:type="dxa"/>
            <w:tcBorders>
              <w:top w:val="single" w:sz="4" w:space="0" w:color="auto"/>
              <w:left w:val="single" w:sz="4" w:space="0" w:color="auto"/>
              <w:bottom w:val="single" w:sz="4" w:space="0" w:color="auto"/>
              <w:right w:val="single" w:sz="4" w:space="0" w:color="auto"/>
            </w:tcBorders>
          </w:tcPr>
          <w:p w:rsidR="005F1372" w:rsidRPr="00847F8B" w:rsidRDefault="00460BE1" w:rsidP="00177567">
            <w:pPr>
              <w:widowControl w:val="0"/>
              <w:jc w:val="center"/>
              <w:rPr>
                <w:bCs/>
                <w:sz w:val="22"/>
                <w:szCs w:val="22"/>
                <w:lang w:eastAsia="en-US"/>
              </w:rPr>
            </w:pPr>
            <w:r w:rsidRPr="00847F8B">
              <w:rPr>
                <w:bCs/>
                <w:sz w:val="22"/>
                <w:szCs w:val="22"/>
                <w:lang w:eastAsia="en-US"/>
              </w:rPr>
              <w:t>0</w:t>
            </w:r>
          </w:p>
        </w:tc>
        <w:tc>
          <w:tcPr>
            <w:tcW w:w="1521" w:type="dxa"/>
            <w:tcBorders>
              <w:top w:val="single" w:sz="4" w:space="0" w:color="auto"/>
              <w:left w:val="single" w:sz="4" w:space="0" w:color="auto"/>
              <w:bottom w:val="single" w:sz="4" w:space="0" w:color="auto"/>
              <w:right w:val="single" w:sz="4" w:space="0" w:color="auto"/>
            </w:tcBorders>
          </w:tcPr>
          <w:p w:rsidR="005F1372" w:rsidRPr="00847F8B" w:rsidRDefault="00460BE1" w:rsidP="00177567">
            <w:pPr>
              <w:widowControl w:val="0"/>
              <w:jc w:val="center"/>
              <w:rPr>
                <w:bCs/>
                <w:sz w:val="22"/>
                <w:szCs w:val="22"/>
                <w:lang w:eastAsia="en-US"/>
              </w:rPr>
            </w:pPr>
            <w:r w:rsidRPr="00847F8B">
              <w:rPr>
                <w:bCs/>
                <w:sz w:val="22"/>
                <w:szCs w:val="22"/>
                <w:lang w:eastAsia="en-US"/>
              </w:rPr>
              <w:t>1/ 2,0</w:t>
            </w:r>
          </w:p>
        </w:tc>
      </w:tr>
    </w:tbl>
    <w:p w:rsidR="002C27FA" w:rsidRPr="00847F8B" w:rsidRDefault="002C27FA" w:rsidP="002C27FA">
      <w:pPr>
        <w:widowControl w:val="0"/>
        <w:ind w:firstLine="709"/>
        <w:jc w:val="both"/>
        <w:rPr>
          <w:b/>
          <w:sz w:val="24"/>
          <w:szCs w:val="24"/>
        </w:rPr>
      </w:pPr>
    </w:p>
    <w:p w:rsidR="00177567" w:rsidRPr="00847F8B" w:rsidRDefault="00177567" w:rsidP="00177567">
      <w:pPr>
        <w:ind w:firstLine="708"/>
        <w:jc w:val="both"/>
        <w:rPr>
          <w:sz w:val="28"/>
          <w:szCs w:val="28"/>
        </w:rPr>
      </w:pPr>
      <w:r w:rsidRPr="00847F8B">
        <w:rPr>
          <w:sz w:val="28"/>
          <w:szCs w:val="28"/>
        </w:rPr>
        <w:t xml:space="preserve">Большинство опрошенных не смогли оценить работу/сервис следующих финансовых организаций: микрофинансовых организаций, кредитных потребительских кооперативов, ломбардов, субъектов страхового дела, сельскохозяйственных кредитных потребительских кооперативов, негосударственных пенсионных фондов, брокеров, поскольку их услуги не были ими востребованы. Однако, из тех кто ответил, наибольшее количество голосов </w:t>
      </w:r>
      <w:r w:rsidR="00EB7D09" w:rsidRPr="00847F8B">
        <w:rPr>
          <w:sz w:val="28"/>
          <w:szCs w:val="28"/>
        </w:rPr>
        <w:t>3</w:t>
      </w:r>
      <w:r w:rsidR="009113D1" w:rsidRPr="00847F8B">
        <w:rPr>
          <w:sz w:val="28"/>
          <w:szCs w:val="28"/>
        </w:rPr>
        <w:t>3</w:t>
      </w:r>
      <w:r w:rsidRPr="00847F8B">
        <w:rPr>
          <w:sz w:val="28"/>
          <w:szCs w:val="28"/>
        </w:rPr>
        <w:t xml:space="preserve"> или</w:t>
      </w:r>
      <w:r w:rsidR="00EB7D09" w:rsidRPr="00847F8B">
        <w:rPr>
          <w:sz w:val="28"/>
          <w:szCs w:val="28"/>
        </w:rPr>
        <w:t xml:space="preserve"> </w:t>
      </w:r>
      <w:r w:rsidR="009113D1" w:rsidRPr="00847F8B">
        <w:rPr>
          <w:sz w:val="28"/>
          <w:szCs w:val="28"/>
        </w:rPr>
        <w:t>66,0</w:t>
      </w:r>
      <w:r w:rsidRPr="00847F8B">
        <w:rPr>
          <w:sz w:val="28"/>
          <w:szCs w:val="28"/>
        </w:rPr>
        <w:t>% скорее удовлетворены фи</w:t>
      </w:r>
      <w:r w:rsidR="00EB7D09" w:rsidRPr="00847F8B">
        <w:rPr>
          <w:sz w:val="28"/>
          <w:szCs w:val="28"/>
        </w:rPr>
        <w:t xml:space="preserve">нансовой деятельностью банков, </w:t>
      </w:r>
      <w:r w:rsidR="009113D1" w:rsidRPr="00847F8B">
        <w:rPr>
          <w:sz w:val="28"/>
          <w:szCs w:val="28"/>
        </w:rPr>
        <w:t>9</w:t>
      </w:r>
      <w:r w:rsidRPr="00847F8B">
        <w:rPr>
          <w:sz w:val="28"/>
          <w:szCs w:val="28"/>
        </w:rPr>
        <w:t xml:space="preserve"> или </w:t>
      </w:r>
      <w:r w:rsidR="009113D1" w:rsidRPr="00847F8B">
        <w:rPr>
          <w:sz w:val="28"/>
          <w:szCs w:val="28"/>
        </w:rPr>
        <w:t>18,0</w:t>
      </w:r>
      <w:r w:rsidRPr="00847F8B">
        <w:rPr>
          <w:sz w:val="28"/>
          <w:szCs w:val="28"/>
        </w:rPr>
        <w:t xml:space="preserve">% </w:t>
      </w:r>
      <w:r w:rsidR="009113D1" w:rsidRPr="00847F8B">
        <w:rPr>
          <w:sz w:val="28"/>
          <w:szCs w:val="28"/>
        </w:rPr>
        <w:t xml:space="preserve"> - </w:t>
      </w:r>
      <w:r w:rsidR="00DC2895" w:rsidRPr="00847F8B">
        <w:rPr>
          <w:sz w:val="28"/>
          <w:szCs w:val="28"/>
        </w:rPr>
        <w:t xml:space="preserve">работой </w:t>
      </w:r>
      <w:r w:rsidRPr="00847F8B">
        <w:rPr>
          <w:sz w:val="28"/>
          <w:szCs w:val="28"/>
        </w:rPr>
        <w:t xml:space="preserve">субъектов страхового дела, </w:t>
      </w:r>
      <w:r w:rsidR="009113D1" w:rsidRPr="00847F8B">
        <w:rPr>
          <w:sz w:val="28"/>
          <w:szCs w:val="28"/>
        </w:rPr>
        <w:t>8,0</w:t>
      </w:r>
      <w:r w:rsidR="00DC2895" w:rsidRPr="00847F8B">
        <w:rPr>
          <w:sz w:val="28"/>
          <w:szCs w:val="28"/>
        </w:rPr>
        <w:t>%  (</w:t>
      </w:r>
      <w:r w:rsidR="009113D1" w:rsidRPr="00847F8B">
        <w:rPr>
          <w:sz w:val="28"/>
          <w:szCs w:val="28"/>
        </w:rPr>
        <w:t>4</w:t>
      </w:r>
      <w:r w:rsidRPr="00847F8B">
        <w:rPr>
          <w:sz w:val="28"/>
          <w:szCs w:val="28"/>
        </w:rPr>
        <w:t xml:space="preserve"> чел.) </w:t>
      </w:r>
      <w:r w:rsidR="00DC2895" w:rsidRPr="00847F8B">
        <w:rPr>
          <w:sz w:val="28"/>
          <w:szCs w:val="28"/>
        </w:rPr>
        <w:t xml:space="preserve"> - </w:t>
      </w:r>
      <w:r w:rsidRPr="00847F8B">
        <w:rPr>
          <w:sz w:val="28"/>
          <w:szCs w:val="28"/>
        </w:rPr>
        <w:t>негосударственными пенсионными фондами.</w:t>
      </w:r>
    </w:p>
    <w:p w:rsidR="00DC2895" w:rsidRPr="00847F8B" w:rsidRDefault="00DC2895" w:rsidP="00DC2895">
      <w:pPr>
        <w:widowControl w:val="0"/>
        <w:ind w:firstLine="709"/>
        <w:jc w:val="both"/>
        <w:rPr>
          <w:b/>
          <w:sz w:val="28"/>
          <w:szCs w:val="28"/>
        </w:rPr>
      </w:pPr>
    </w:p>
    <w:p w:rsidR="00DC2895" w:rsidRPr="00847F8B" w:rsidRDefault="00DC2895" w:rsidP="00DC2895">
      <w:pPr>
        <w:pStyle w:val="Default"/>
        <w:widowControl w:val="0"/>
        <w:ind w:firstLine="708"/>
        <w:jc w:val="both"/>
        <w:rPr>
          <w:rFonts w:ascii="Times New Roman" w:hAnsi="Times New Roman" w:cs="Times New Roman"/>
          <w:i/>
          <w:color w:val="auto"/>
          <w:sz w:val="28"/>
          <w:szCs w:val="28"/>
        </w:rPr>
      </w:pPr>
      <w:r w:rsidRPr="00847F8B">
        <w:rPr>
          <w:rFonts w:ascii="Times New Roman" w:hAnsi="Times New Roman" w:cs="Times New Roman"/>
          <w:i/>
          <w:color w:val="auto"/>
          <w:sz w:val="28"/>
          <w:szCs w:val="28"/>
        </w:rPr>
        <w:t>Распределение мнений респондентов о доверии финансовым организациям (чел.</w:t>
      </w:r>
      <w:r w:rsidR="00170C39" w:rsidRPr="00847F8B">
        <w:rPr>
          <w:rFonts w:ascii="Times New Roman" w:hAnsi="Times New Roman" w:cs="Times New Roman"/>
          <w:i/>
          <w:color w:val="auto"/>
          <w:sz w:val="28"/>
          <w:szCs w:val="28"/>
        </w:rPr>
        <w:t>/%</w:t>
      </w:r>
      <w:r w:rsidRPr="00847F8B">
        <w:rPr>
          <w:rFonts w:ascii="Times New Roman" w:hAnsi="Times New Roman" w:cs="Times New Roman"/>
          <w:i/>
          <w:color w:val="auto"/>
          <w:sz w:val="28"/>
          <w:szCs w:val="28"/>
        </w:rPr>
        <w:t>)</w:t>
      </w:r>
    </w:p>
    <w:tbl>
      <w:tblPr>
        <w:tblW w:w="10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10"/>
        <w:gridCol w:w="1418"/>
        <w:gridCol w:w="1134"/>
        <w:gridCol w:w="1134"/>
        <w:gridCol w:w="1417"/>
        <w:gridCol w:w="1597"/>
      </w:tblGrid>
      <w:tr w:rsidR="00DC2895" w:rsidRPr="00847F8B" w:rsidTr="00967729">
        <w:tc>
          <w:tcPr>
            <w:tcW w:w="3510" w:type="dxa"/>
            <w:tcBorders>
              <w:top w:val="single" w:sz="4" w:space="0" w:color="auto"/>
              <w:left w:val="single" w:sz="4" w:space="0" w:color="auto"/>
              <w:bottom w:val="single" w:sz="4" w:space="0" w:color="auto"/>
              <w:right w:val="single" w:sz="4" w:space="0" w:color="auto"/>
            </w:tcBorders>
          </w:tcPr>
          <w:p w:rsidR="00DC2895" w:rsidRPr="00847F8B" w:rsidRDefault="00DC2895" w:rsidP="001D48FE">
            <w:pPr>
              <w:widowControl w:val="0"/>
              <w:jc w:val="center"/>
              <w:rPr>
                <w:b/>
                <w:bCs/>
                <w:sz w:val="22"/>
                <w:szCs w:val="22"/>
                <w:lang w:eastAsia="en-US"/>
              </w:rPr>
            </w:pPr>
            <w:r w:rsidRPr="00847F8B">
              <w:rPr>
                <w:b/>
                <w:bCs/>
                <w:sz w:val="22"/>
                <w:szCs w:val="22"/>
                <w:lang w:eastAsia="en-US"/>
              </w:rPr>
              <w:t>Наименование финансовой организации</w:t>
            </w:r>
          </w:p>
        </w:tc>
        <w:tc>
          <w:tcPr>
            <w:tcW w:w="1418" w:type="dxa"/>
            <w:tcBorders>
              <w:top w:val="single" w:sz="4" w:space="0" w:color="auto"/>
              <w:left w:val="single" w:sz="4" w:space="0" w:color="auto"/>
              <w:bottom w:val="single" w:sz="4" w:space="0" w:color="auto"/>
              <w:right w:val="single" w:sz="4" w:space="0" w:color="auto"/>
            </w:tcBorders>
          </w:tcPr>
          <w:p w:rsidR="00DC2895" w:rsidRPr="00847F8B" w:rsidRDefault="00DC2895" w:rsidP="001D48FE">
            <w:pPr>
              <w:widowControl w:val="0"/>
              <w:jc w:val="center"/>
              <w:rPr>
                <w:b/>
                <w:bCs/>
                <w:sz w:val="22"/>
                <w:szCs w:val="22"/>
                <w:lang w:eastAsia="en-US"/>
              </w:rPr>
            </w:pPr>
            <w:r w:rsidRPr="00847F8B">
              <w:rPr>
                <w:b/>
                <w:bCs/>
                <w:sz w:val="22"/>
                <w:szCs w:val="22"/>
                <w:lang w:eastAsia="en-US"/>
              </w:rPr>
              <w:t xml:space="preserve">Полностью не доверяю </w:t>
            </w:r>
          </w:p>
        </w:tc>
        <w:tc>
          <w:tcPr>
            <w:tcW w:w="1134" w:type="dxa"/>
            <w:tcBorders>
              <w:top w:val="single" w:sz="4" w:space="0" w:color="auto"/>
              <w:left w:val="single" w:sz="4" w:space="0" w:color="auto"/>
              <w:bottom w:val="single" w:sz="4" w:space="0" w:color="auto"/>
              <w:right w:val="single" w:sz="4" w:space="0" w:color="auto"/>
            </w:tcBorders>
          </w:tcPr>
          <w:p w:rsidR="00DC2895" w:rsidRPr="00847F8B" w:rsidRDefault="00DC2895" w:rsidP="001D48FE">
            <w:pPr>
              <w:widowControl w:val="0"/>
              <w:jc w:val="center"/>
              <w:rPr>
                <w:b/>
                <w:bCs/>
                <w:sz w:val="22"/>
                <w:szCs w:val="22"/>
                <w:lang w:eastAsia="en-US"/>
              </w:rPr>
            </w:pPr>
            <w:r w:rsidRPr="00847F8B">
              <w:rPr>
                <w:b/>
                <w:bCs/>
                <w:sz w:val="22"/>
                <w:szCs w:val="22"/>
                <w:lang w:eastAsia="en-US"/>
              </w:rPr>
              <w:t>Скорее не доверяю</w:t>
            </w:r>
          </w:p>
        </w:tc>
        <w:tc>
          <w:tcPr>
            <w:tcW w:w="1134" w:type="dxa"/>
            <w:tcBorders>
              <w:top w:val="single" w:sz="4" w:space="0" w:color="auto"/>
              <w:left w:val="single" w:sz="4" w:space="0" w:color="auto"/>
              <w:bottom w:val="single" w:sz="4" w:space="0" w:color="auto"/>
              <w:right w:val="single" w:sz="4" w:space="0" w:color="auto"/>
            </w:tcBorders>
          </w:tcPr>
          <w:p w:rsidR="00DC2895" w:rsidRPr="00847F8B" w:rsidRDefault="00DC2895" w:rsidP="001D48FE">
            <w:pPr>
              <w:widowControl w:val="0"/>
              <w:jc w:val="center"/>
              <w:rPr>
                <w:b/>
                <w:bCs/>
                <w:sz w:val="22"/>
                <w:szCs w:val="22"/>
                <w:lang w:eastAsia="en-US"/>
              </w:rPr>
            </w:pPr>
            <w:r w:rsidRPr="00847F8B">
              <w:rPr>
                <w:b/>
                <w:bCs/>
                <w:sz w:val="22"/>
                <w:szCs w:val="22"/>
                <w:lang w:eastAsia="en-US"/>
              </w:rPr>
              <w:t xml:space="preserve">Скорее доверяю </w:t>
            </w:r>
          </w:p>
        </w:tc>
        <w:tc>
          <w:tcPr>
            <w:tcW w:w="1417" w:type="dxa"/>
            <w:tcBorders>
              <w:top w:val="single" w:sz="4" w:space="0" w:color="auto"/>
              <w:left w:val="single" w:sz="4" w:space="0" w:color="auto"/>
              <w:bottom w:val="single" w:sz="4" w:space="0" w:color="auto"/>
              <w:right w:val="single" w:sz="4" w:space="0" w:color="auto"/>
            </w:tcBorders>
          </w:tcPr>
          <w:p w:rsidR="00DC2895" w:rsidRPr="00847F8B" w:rsidRDefault="00DC2895" w:rsidP="001D48FE">
            <w:pPr>
              <w:widowControl w:val="0"/>
              <w:jc w:val="center"/>
              <w:rPr>
                <w:b/>
                <w:bCs/>
                <w:sz w:val="22"/>
                <w:szCs w:val="22"/>
                <w:lang w:eastAsia="en-US"/>
              </w:rPr>
            </w:pPr>
            <w:r w:rsidRPr="00847F8B">
              <w:rPr>
                <w:b/>
                <w:bCs/>
                <w:sz w:val="22"/>
                <w:szCs w:val="22"/>
                <w:lang w:eastAsia="en-US"/>
              </w:rPr>
              <w:t xml:space="preserve">Полностью доверяю </w:t>
            </w:r>
          </w:p>
        </w:tc>
        <w:tc>
          <w:tcPr>
            <w:tcW w:w="1597" w:type="dxa"/>
            <w:tcBorders>
              <w:top w:val="single" w:sz="4" w:space="0" w:color="auto"/>
              <w:left w:val="single" w:sz="4" w:space="0" w:color="auto"/>
              <w:bottom w:val="single" w:sz="4" w:space="0" w:color="auto"/>
              <w:right w:val="single" w:sz="4" w:space="0" w:color="auto"/>
            </w:tcBorders>
          </w:tcPr>
          <w:p w:rsidR="00DC2895" w:rsidRPr="00847F8B" w:rsidRDefault="00DC2895" w:rsidP="001D48FE">
            <w:pPr>
              <w:widowControl w:val="0"/>
              <w:jc w:val="center"/>
              <w:rPr>
                <w:b/>
                <w:bCs/>
                <w:sz w:val="22"/>
                <w:szCs w:val="22"/>
                <w:lang w:eastAsia="en-US"/>
              </w:rPr>
            </w:pPr>
            <w:r w:rsidRPr="00847F8B">
              <w:rPr>
                <w:b/>
                <w:bCs/>
                <w:sz w:val="22"/>
                <w:szCs w:val="22"/>
                <w:lang w:eastAsia="en-US"/>
              </w:rPr>
              <w:t>Не сталкивался</w:t>
            </w:r>
          </w:p>
        </w:tc>
      </w:tr>
      <w:tr w:rsidR="00DC2895" w:rsidRPr="00847F8B" w:rsidTr="00967729">
        <w:tc>
          <w:tcPr>
            <w:tcW w:w="3510" w:type="dxa"/>
            <w:tcBorders>
              <w:top w:val="single" w:sz="4" w:space="0" w:color="auto"/>
              <w:left w:val="single" w:sz="4" w:space="0" w:color="auto"/>
              <w:bottom w:val="single" w:sz="4" w:space="0" w:color="auto"/>
              <w:right w:val="single" w:sz="4" w:space="0" w:color="auto"/>
            </w:tcBorders>
            <w:shd w:val="clear" w:color="auto" w:fill="auto"/>
          </w:tcPr>
          <w:p w:rsidR="00DC2895" w:rsidRPr="00847F8B" w:rsidRDefault="00DC2895" w:rsidP="00D1448B">
            <w:pPr>
              <w:widowControl w:val="0"/>
              <w:tabs>
                <w:tab w:val="center" w:pos="1363"/>
              </w:tabs>
              <w:rPr>
                <w:bCs/>
                <w:sz w:val="22"/>
                <w:szCs w:val="22"/>
                <w:lang w:eastAsia="en-US"/>
              </w:rPr>
            </w:pPr>
            <w:r w:rsidRPr="00847F8B">
              <w:rPr>
                <w:bCs/>
                <w:sz w:val="22"/>
                <w:szCs w:val="22"/>
                <w:lang w:eastAsia="en-US"/>
              </w:rPr>
              <w:t xml:space="preserve">Банки </w:t>
            </w:r>
            <w:r w:rsidR="00D1448B" w:rsidRPr="00847F8B">
              <w:rPr>
                <w:bCs/>
                <w:sz w:val="22"/>
                <w:szCs w:val="22"/>
                <w:lang w:eastAsia="en-US"/>
              </w:rPr>
              <w:tab/>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C2895" w:rsidRPr="00847F8B" w:rsidRDefault="00F30761" w:rsidP="001D48FE">
            <w:pPr>
              <w:widowControl w:val="0"/>
              <w:jc w:val="center"/>
              <w:rPr>
                <w:bCs/>
                <w:sz w:val="22"/>
                <w:szCs w:val="22"/>
                <w:lang w:eastAsia="en-US"/>
              </w:rPr>
            </w:pPr>
            <w:r w:rsidRPr="00847F8B">
              <w:rPr>
                <w:bCs/>
                <w:sz w:val="22"/>
                <w:szCs w:val="22"/>
                <w:lang w:eastAsia="en-US"/>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C2895" w:rsidRPr="00847F8B" w:rsidRDefault="00F30761" w:rsidP="001D48FE">
            <w:pPr>
              <w:widowControl w:val="0"/>
              <w:jc w:val="center"/>
              <w:rPr>
                <w:bCs/>
                <w:sz w:val="22"/>
                <w:szCs w:val="22"/>
                <w:lang w:eastAsia="en-US"/>
              </w:rPr>
            </w:pPr>
            <w:r w:rsidRPr="00847F8B">
              <w:rPr>
                <w:bCs/>
                <w:sz w:val="22"/>
                <w:szCs w:val="22"/>
                <w:lang w:eastAsia="en-US"/>
              </w:rPr>
              <w:t>4/8,0</w:t>
            </w:r>
          </w:p>
        </w:tc>
        <w:tc>
          <w:tcPr>
            <w:tcW w:w="1134" w:type="dxa"/>
            <w:tcBorders>
              <w:top w:val="single" w:sz="4" w:space="0" w:color="auto"/>
              <w:left w:val="single" w:sz="4" w:space="0" w:color="auto"/>
              <w:bottom w:val="single" w:sz="4" w:space="0" w:color="auto"/>
              <w:right w:val="single" w:sz="4" w:space="0" w:color="auto"/>
            </w:tcBorders>
          </w:tcPr>
          <w:p w:rsidR="00DC2895" w:rsidRPr="00847F8B" w:rsidRDefault="00F30761" w:rsidP="001D48FE">
            <w:pPr>
              <w:widowControl w:val="0"/>
              <w:jc w:val="center"/>
              <w:rPr>
                <w:bCs/>
                <w:sz w:val="22"/>
                <w:szCs w:val="22"/>
                <w:lang w:eastAsia="en-US"/>
              </w:rPr>
            </w:pPr>
            <w:r w:rsidRPr="00847F8B">
              <w:rPr>
                <w:bCs/>
                <w:sz w:val="22"/>
                <w:szCs w:val="22"/>
                <w:lang w:eastAsia="en-US"/>
              </w:rPr>
              <w:t>36/72,0</w:t>
            </w:r>
          </w:p>
        </w:tc>
        <w:tc>
          <w:tcPr>
            <w:tcW w:w="1417" w:type="dxa"/>
            <w:tcBorders>
              <w:top w:val="single" w:sz="4" w:space="0" w:color="auto"/>
              <w:left w:val="single" w:sz="4" w:space="0" w:color="auto"/>
              <w:bottom w:val="single" w:sz="4" w:space="0" w:color="auto"/>
              <w:right w:val="single" w:sz="4" w:space="0" w:color="auto"/>
            </w:tcBorders>
          </w:tcPr>
          <w:p w:rsidR="00DC2895" w:rsidRPr="00847F8B" w:rsidRDefault="00F30761" w:rsidP="001D48FE">
            <w:pPr>
              <w:widowControl w:val="0"/>
              <w:jc w:val="center"/>
              <w:rPr>
                <w:bCs/>
                <w:sz w:val="22"/>
                <w:szCs w:val="22"/>
                <w:lang w:eastAsia="en-US"/>
              </w:rPr>
            </w:pPr>
            <w:r w:rsidRPr="00847F8B">
              <w:rPr>
                <w:bCs/>
                <w:sz w:val="22"/>
                <w:szCs w:val="22"/>
                <w:lang w:eastAsia="en-US"/>
              </w:rPr>
              <w:t>0</w:t>
            </w:r>
          </w:p>
        </w:tc>
        <w:tc>
          <w:tcPr>
            <w:tcW w:w="1597" w:type="dxa"/>
            <w:tcBorders>
              <w:top w:val="single" w:sz="4" w:space="0" w:color="auto"/>
              <w:left w:val="single" w:sz="4" w:space="0" w:color="auto"/>
              <w:bottom w:val="single" w:sz="4" w:space="0" w:color="auto"/>
              <w:right w:val="single" w:sz="4" w:space="0" w:color="auto"/>
            </w:tcBorders>
          </w:tcPr>
          <w:p w:rsidR="00DC2895" w:rsidRPr="00847F8B" w:rsidRDefault="00F30761" w:rsidP="001D48FE">
            <w:pPr>
              <w:widowControl w:val="0"/>
              <w:jc w:val="center"/>
              <w:rPr>
                <w:bCs/>
                <w:sz w:val="22"/>
                <w:szCs w:val="22"/>
                <w:lang w:eastAsia="en-US"/>
              </w:rPr>
            </w:pPr>
            <w:r w:rsidRPr="00847F8B">
              <w:rPr>
                <w:bCs/>
                <w:sz w:val="22"/>
                <w:szCs w:val="22"/>
                <w:lang w:eastAsia="en-US"/>
              </w:rPr>
              <w:t>8/16,0</w:t>
            </w:r>
          </w:p>
        </w:tc>
      </w:tr>
      <w:tr w:rsidR="00DC2895" w:rsidRPr="00847F8B" w:rsidTr="00967729">
        <w:tc>
          <w:tcPr>
            <w:tcW w:w="3510" w:type="dxa"/>
            <w:tcBorders>
              <w:top w:val="single" w:sz="4" w:space="0" w:color="auto"/>
              <w:left w:val="single" w:sz="4" w:space="0" w:color="auto"/>
              <w:bottom w:val="single" w:sz="4" w:space="0" w:color="auto"/>
              <w:right w:val="single" w:sz="4" w:space="0" w:color="auto"/>
            </w:tcBorders>
            <w:shd w:val="clear" w:color="auto" w:fill="auto"/>
          </w:tcPr>
          <w:p w:rsidR="00DC2895" w:rsidRPr="00847F8B" w:rsidRDefault="00DC2895" w:rsidP="001D48FE">
            <w:pPr>
              <w:widowControl w:val="0"/>
              <w:rPr>
                <w:bCs/>
                <w:sz w:val="22"/>
                <w:szCs w:val="22"/>
                <w:lang w:eastAsia="en-US"/>
              </w:rPr>
            </w:pPr>
            <w:r w:rsidRPr="00847F8B">
              <w:rPr>
                <w:bCs/>
                <w:sz w:val="22"/>
                <w:szCs w:val="22"/>
                <w:lang w:eastAsia="en-US"/>
              </w:rPr>
              <w:t>Микрофинансовые организации</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C2895" w:rsidRPr="00847F8B" w:rsidRDefault="00197372" w:rsidP="001D48FE">
            <w:pPr>
              <w:widowControl w:val="0"/>
              <w:jc w:val="center"/>
              <w:rPr>
                <w:bCs/>
                <w:sz w:val="22"/>
                <w:szCs w:val="22"/>
                <w:lang w:eastAsia="en-US"/>
              </w:rPr>
            </w:pPr>
            <w:r w:rsidRPr="00847F8B">
              <w:rPr>
                <w:bCs/>
                <w:sz w:val="22"/>
                <w:szCs w:val="22"/>
                <w:lang w:eastAsia="en-US"/>
              </w:rPr>
              <w:t>6/12,0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C2895" w:rsidRPr="00847F8B" w:rsidRDefault="00197372" w:rsidP="001D48FE">
            <w:pPr>
              <w:widowControl w:val="0"/>
              <w:jc w:val="center"/>
              <w:rPr>
                <w:bCs/>
                <w:sz w:val="22"/>
                <w:szCs w:val="22"/>
                <w:lang w:eastAsia="en-US"/>
              </w:rPr>
            </w:pPr>
            <w:r w:rsidRPr="00847F8B">
              <w:rPr>
                <w:bCs/>
                <w:sz w:val="22"/>
                <w:szCs w:val="22"/>
                <w:lang w:eastAsia="en-US"/>
              </w:rPr>
              <w:t>8/16,0</w:t>
            </w:r>
          </w:p>
        </w:tc>
        <w:tc>
          <w:tcPr>
            <w:tcW w:w="1134" w:type="dxa"/>
            <w:tcBorders>
              <w:top w:val="single" w:sz="4" w:space="0" w:color="auto"/>
              <w:left w:val="single" w:sz="4" w:space="0" w:color="auto"/>
              <w:bottom w:val="single" w:sz="4" w:space="0" w:color="auto"/>
              <w:right w:val="single" w:sz="4" w:space="0" w:color="auto"/>
            </w:tcBorders>
          </w:tcPr>
          <w:p w:rsidR="00DC2895" w:rsidRPr="00847F8B" w:rsidRDefault="00197372" w:rsidP="001D48FE">
            <w:pPr>
              <w:widowControl w:val="0"/>
              <w:jc w:val="center"/>
              <w:rPr>
                <w:bCs/>
                <w:sz w:val="22"/>
                <w:szCs w:val="22"/>
                <w:lang w:eastAsia="en-US"/>
              </w:rPr>
            </w:pPr>
            <w:r w:rsidRPr="00847F8B">
              <w:rPr>
                <w:bCs/>
                <w:sz w:val="22"/>
                <w:szCs w:val="22"/>
                <w:lang w:eastAsia="en-US"/>
              </w:rPr>
              <w:t>2/4,0</w:t>
            </w:r>
          </w:p>
        </w:tc>
        <w:tc>
          <w:tcPr>
            <w:tcW w:w="1417" w:type="dxa"/>
            <w:tcBorders>
              <w:top w:val="single" w:sz="4" w:space="0" w:color="auto"/>
              <w:left w:val="single" w:sz="4" w:space="0" w:color="auto"/>
              <w:bottom w:val="single" w:sz="4" w:space="0" w:color="auto"/>
              <w:right w:val="single" w:sz="4" w:space="0" w:color="auto"/>
            </w:tcBorders>
          </w:tcPr>
          <w:p w:rsidR="00DC2895" w:rsidRPr="00847F8B" w:rsidRDefault="00197372" w:rsidP="001D48FE">
            <w:pPr>
              <w:widowControl w:val="0"/>
              <w:jc w:val="center"/>
              <w:rPr>
                <w:bCs/>
                <w:sz w:val="22"/>
                <w:szCs w:val="22"/>
                <w:lang w:eastAsia="en-US"/>
              </w:rPr>
            </w:pPr>
            <w:r w:rsidRPr="00847F8B">
              <w:rPr>
                <w:bCs/>
                <w:sz w:val="22"/>
                <w:szCs w:val="22"/>
                <w:lang w:eastAsia="en-US"/>
              </w:rPr>
              <w:t>0</w:t>
            </w:r>
          </w:p>
        </w:tc>
        <w:tc>
          <w:tcPr>
            <w:tcW w:w="1597" w:type="dxa"/>
            <w:tcBorders>
              <w:top w:val="single" w:sz="4" w:space="0" w:color="auto"/>
              <w:left w:val="single" w:sz="4" w:space="0" w:color="auto"/>
              <w:bottom w:val="single" w:sz="4" w:space="0" w:color="auto"/>
              <w:right w:val="single" w:sz="4" w:space="0" w:color="auto"/>
            </w:tcBorders>
          </w:tcPr>
          <w:p w:rsidR="00DC2895" w:rsidRPr="00847F8B" w:rsidRDefault="00197372" w:rsidP="001D48FE">
            <w:pPr>
              <w:widowControl w:val="0"/>
              <w:jc w:val="center"/>
              <w:rPr>
                <w:bCs/>
                <w:sz w:val="22"/>
                <w:szCs w:val="22"/>
                <w:lang w:eastAsia="en-US"/>
              </w:rPr>
            </w:pPr>
            <w:r w:rsidRPr="00847F8B">
              <w:rPr>
                <w:bCs/>
                <w:sz w:val="22"/>
                <w:szCs w:val="22"/>
                <w:lang w:eastAsia="en-US"/>
              </w:rPr>
              <w:t>34/68,0</w:t>
            </w:r>
          </w:p>
        </w:tc>
      </w:tr>
      <w:tr w:rsidR="00DC2895" w:rsidRPr="00847F8B" w:rsidTr="00967729">
        <w:tc>
          <w:tcPr>
            <w:tcW w:w="3510" w:type="dxa"/>
            <w:tcBorders>
              <w:top w:val="single" w:sz="4" w:space="0" w:color="auto"/>
              <w:left w:val="single" w:sz="4" w:space="0" w:color="auto"/>
              <w:bottom w:val="single" w:sz="4" w:space="0" w:color="auto"/>
              <w:right w:val="single" w:sz="4" w:space="0" w:color="auto"/>
            </w:tcBorders>
            <w:shd w:val="clear" w:color="auto" w:fill="auto"/>
          </w:tcPr>
          <w:p w:rsidR="00DC2895" w:rsidRPr="00847F8B" w:rsidRDefault="00DC2895" w:rsidP="001D48FE">
            <w:pPr>
              <w:widowControl w:val="0"/>
              <w:rPr>
                <w:bCs/>
                <w:sz w:val="22"/>
                <w:szCs w:val="22"/>
                <w:lang w:eastAsia="en-US"/>
              </w:rPr>
            </w:pPr>
            <w:r w:rsidRPr="00847F8B">
              <w:rPr>
                <w:bCs/>
                <w:sz w:val="22"/>
                <w:szCs w:val="22"/>
                <w:lang w:eastAsia="en-US"/>
              </w:rPr>
              <w:t>Кредитные потребительские кооперативы</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C2895" w:rsidRPr="00847F8B" w:rsidRDefault="00960D6C" w:rsidP="001D48FE">
            <w:pPr>
              <w:widowControl w:val="0"/>
              <w:jc w:val="center"/>
              <w:rPr>
                <w:bCs/>
                <w:sz w:val="22"/>
                <w:szCs w:val="22"/>
                <w:lang w:eastAsia="en-US"/>
              </w:rPr>
            </w:pPr>
            <w:r w:rsidRPr="00847F8B">
              <w:rPr>
                <w:bCs/>
                <w:sz w:val="22"/>
                <w:szCs w:val="22"/>
                <w:lang w:eastAsia="en-US"/>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C2895" w:rsidRPr="00847F8B" w:rsidRDefault="00960D6C" w:rsidP="001D48FE">
            <w:pPr>
              <w:widowControl w:val="0"/>
              <w:jc w:val="center"/>
              <w:rPr>
                <w:bCs/>
                <w:sz w:val="22"/>
                <w:szCs w:val="22"/>
                <w:lang w:eastAsia="en-US"/>
              </w:rPr>
            </w:pPr>
            <w:r w:rsidRPr="00847F8B">
              <w:rPr>
                <w:bCs/>
                <w:sz w:val="22"/>
                <w:szCs w:val="22"/>
                <w:lang w:eastAsia="en-US"/>
              </w:rPr>
              <w:t>6/12,0</w:t>
            </w:r>
          </w:p>
        </w:tc>
        <w:tc>
          <w:tcPr>
            <w:tcW w:w="1134" w:type="dxa"/>
            <w:tcBorders>
              <w:top w:val="single" w:sz="4" w:space="0" w:color="auto"/>
              <w:left w:val="single" w:sz="4" w:space="0" w:color="auto"/>
              <w:bottom w:val="single" w:sz="4" w:space="0" w:color="auto"/>
              <w:right w:val="single" w:sz="4" w:space="0" w:color="auto"/>
            </w:tcBorders>
          </w:tcPr>
          <w:p w:rsidR="00DC2895" w:rsidRPr="00847F8B" w:rsidRDefault="00960D6C" w:rsidP="001D48FE">
            <w:pPr>
              <w:widowControl w:val="0"/>
              <w:jc w:val="center"/>
              <w:rPr>
                <w:bCs/>
                <w:sz w:val="22"/>
                <w:szCs w:val="22"/>
                <w:lang w:eastAsia="en-US"/>
              </w:rPr>
            </w:pPr>
            <w:r w:rsidRPr="00847F8B">
              <w:rPr>
                <w:bCs/>
                <w:sz w:val="22"/>
                <w:szCs w:val="22"/>
                <w:lang w:eastAsia="en-US"/>
              </w:rPr>
              <w:t>2/4,0</w:t>
            </w:r>
          </w:p>
        </w:tc>
        <w:tc>
          <w:tcPr>
            <w:tcW w:w="1417" w:type="dxa"/>
            <w:tcBorders>
              <w:top w:val="single" w:sz="4" w:space="0" w:color="auto"/>
              <w:left w:val="single" w:sz="4" w:space="0" w:color="auto"/>
              <w:bottom w:val="single" w:sz="4" w:space="0" w:color="auto"/>
              <w:right w:val="single" w:sz="4" w:space="0" w:color="auto"/>
            </w:tcBorders>
          </w:tcPr>
          <w:p w:rsidR="00DC2895" w:rsidRPr="00847F8B" w:rsidRDefault="00960D6C" w:rsidP="001D48FE">
            <w:pPr>
              <w:widowControl w:val="0"/>
              <w:jc w:val="center"/>
              <w:rPr>
                <w:bCs/>
                <w:sz w:val="22"/>
                <w:szCs w:val="22"/>
                <w:lang w:eastAsia="en-US"/>
              </w:rPr>
            </w:pPr>
            <w:r w:rsidRPr="00847F8B">
              <w:rPr>
                <w:bCs/>
                <w:sz w:val="22"/>
                <w:szCs w:val="22"/>
                <w:lang w:eastAsia="en-US"/>
              </w:rPr>
              <w:t>0</w:t>
            </w:r>
          </w:p>
        </w:tc>
        <w:tc>
          <w:tcPr>
            <w:tcW w:w="1597" w:type="dxa"/>
            <w:tcBorders>
              <w:top w:val="single" w:sz="4" w:space="0" w:color="auto"/>
              <w:left w:val="single" w:sz="4" w:space="0" w:color="auto"/>
              <w:bottom w:val="single" w:sz="4" w:space="0" w:color="auto"/>
              <w:right w:val="single" w:sz="4" w:space="0" w:color="auto"/>
            </w:tcBorders>
          </w:tcPr>
          <w:p w:rsidR="00DC2895" w:rsidRPr="00847F8B" w:rsidRDefault="00960D6C" w:rsidP="001D48FE">
            <w:pPr>
              <w:widowControl w:val="0"/>
              <w:jc w:val="center"/>
              <w:rPr>
                <w:bCs/>
                <w:sz w:val="22"/>
                <w:szCs w:val="22"/>
                <w:lang w:eastAsia="en-US"/>
              </w:rPr>
            </w:pPr>
            <w:r w:rsidRPr="00847F8B">
              <w:rPr>
                <w:bCs/>
                <w:sz w:val="22"/>
                <w:szCs w:val="22"/>
                <w:lang w:eastAsia="en-US"/>
              </w:rPr>
              <w:t>40/80,0</w:t>
            </w:r>
          </w:p>
        </w:tc>
      </w:tr>
      <w:tr w:rsidR="00DC2895" w:rsidRPr="00847F8B" w:rsidTr="00967729">
        <w:tc>
          <w:tcPr>
            <w:tcW w:w="3510" w:type="dxa"/>
            <w:tcBorders>
              <w:top w:val="single" w:sz="4" w:space="0" w:color="auto"/>
              <w:left w:val="single" w:sz="4" w:space="0" w:color="auto"/>
              <w:bottom w:val="single" w:sz="4" w:space="0" w:color="auto"/>
              <w:right w:val="single" w:sz="4" w:space="0" w:color="auto"/>
            </w:tcBorders>
            <w:shd w:val="clear" w:color="auto" w:fill="auto"/>
          </w:tcPr>
          <w:p w:rsidR="00DC2895" w:rsidRPr="00847F8B" w:rsidRDefault="00DC2895" w:rsidP="001D48FE">
            <w:pPr>
              <w:widowControl w:val="0"/>
              <w:rPr>
                <w:bCs/>
                <w:sz w:val="22"/>
                <w:szCs w:val="22"/>
                <w:lang w:eastAsia="en-US"/>
              </w:rPr>
            </w:pPr>
            <w:r w:rsidRPr="00847F8B">
              <w:rPr>
                <w:bCs/>
                <w:sz w:val="22"/>
                <w:szCs w:val="22"/>
                <w:lang w:eastAsia="en-US"/>
              </w:rPr>
              <w:t>Ломбарды</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C2895" w:rsidRPr="00847F8B" w:rsidRDefault="00416AE1" w:rsidP="001D48FE">
            <w:pPr>
              <w:widowControl w:val="0"/>
              <w:jc w:val="center"/>
              <w:rPr>
                <w:bCs/>
                <w:sz w:val="22"/>
                <w:szCs w:val="22"/>
                <w:lang w:eastAsia="en-US"/>
              </w:rPr>
            </w:pPr>
            <w:r w:rsidRPr="00847F8B">
              <w:rPr>
                <w:bCs/>
                <w:sz w:val="22"/>
                <w:szCs w:val="22"/>
                <w:lang w:eastAsia="en-US"/>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C2895" w:rsidRPr="00847F8B" w:rsidRDefault="00416AE1" w:rsidP="001D48FE">
            <w:pPr>
              <w:widowControl w:val="0"/>
              <w:jc w:val="center"/>
              <w:rPr>
                <w:bCs/>
                <w:sz w:val="22"/>
                <w:szCs w:val="22"/>
                <w:lang w:eastAsia="en-US"/>
              </w:rPr>
            </w:pPr>
            <w:r w:rsidRPr="00847F8B">
              <w:rPr>
                <w:bCs/>
                <w:sz w:val="22"/>
                <w:szCs w:val="22"/>
                <w:lang w:eastAsia="en-US"/>
              </w:rPr>
              <w:t>5/10,0</w:t>
            </w:r>
          </w:p>
        </w:tc>
        <w:tc>
          <w:tcPr>
            <w:tcW w:w="1134" w:type="dxa"/>
            <w:tcBorders>
              <w:top w:val="single" w:sz="4" w:space="0" w:color="auto"/>
              <w:left w:val="single" w:sz="4" w:space="0" w:color="auto"/>
              <w:bottom w:val="single" w:sz="4" w:space="0" w:color="auto"/>
              <w:right w:val="single" w:sz="4" w:space="0" w:color="auto"/>
            </w:tcBorders>
          </w:tcPr>
          <w:p w:rsidR="00DC2895" w:rsidRPr="00847F8B" w:rsidRDefault="00416AE1" w:rsidP="001D48FE">
            <w:pPr>
              <w:widowControl w:val="0"/>
              <w:jc w:val="center"/>
              <w:rPr>
                <w:bCs/>
                <w:sz w:val="22"/>
                <w:szCs w:val="22"/>
                <w:lang w:eastAsia="en-US"/>
              </w:rPr>
            </w:pPr>
            <w:r w:rsidRPr="00847F8B">
              <w:rPr>
                <w:bCs/>
                <w:sz w:val="22"/>
                <w:szCs w:val="22"/>
                <w:lang w:eastAsia="en-US"/>
              </w:rPr>
              <w:t>2/4,0</w:t>
            </w:r>
          </w:p>
        </w:tc>
        <w:tc>
          <w:tcPr>
            <w:tcW w:w="1417" w:type="dxa"/>
            <w:tcBorders>
              <w:top w:val="single" w:sz="4" w:space="0" w:color="auto"/>
              <w:left w:val="single" w:sz="4" w:space="0" w:color="auto"/>
              <w:bottom w:val="single" w:sz="4" w:space="0" w:color="auto"/>
              <w:right w:val="single" w:sz="4" w:space="0" w:color="auto"/>
            </w:tcBorders>
          </w:tcPr>
          <w:p w:rsidR="00DC2895" w:rsidRPr="00847F8B" w:rsidRDefault="00084C50" w:rsidP="001D48FE">
            <w:pPr>
              <w:widowControl w:val="0"/>
              <w:jc w:val="center"/>
              <w:rPr>
                <w:bCs/>
                <w:sz w:val="22"/>
                <w:szCs w:val="22"/>
                <w:lang w:eastAsia="en-US"/>
              </w:rPr>
            </w:pPr>
            <w:r w:rsidRPr="00847F8B">
              <w:rPr>
                <w:bCs/>
                <w:sz w:val="22"/>
                <w:szCs w:val="22"/>
                <w:lang w:eastAsia="en-US"/>
              </w:rPr>
              <w:t>0</w:t>
            </w:r>
          </w:p>
        </w:tc>
        <w:tc>
          <w:tcPr>
            <w:tcW w:w="1597" w:type="dxa"/>
            <w:tcBorders>
              <w:top w:val="single" w:sz="4" w:space="0" w:color="auto"/>
              <w:left w:val="single" w:sz="4" w:space="0" w:color="auto"/>
              <w:bottom w:val="single" w:sz="4" w:space="0" w:color="auto"/>
              <w:right w:val="single" w:sz="4" w:space="0" w:color="auto"/>
            </w:tcBorders>
          </w:tcPr>
          <w:p w:rsidR="00DC2895" w:rsidRPr="00847F8B" w:rsidRDefault="00416AE1" w:rsidP="001D48FE">
            <w:pPr>
              <w:widowControl w:val="0"/>
              <w:jc w:val="center"/>
              <w:rPr>
                <w:bCs/>
                <w:sz w:val="22"/>
                <w:szCs w:val="22"/>
                <w:lang w:eastAsia="en-US"/>
              </w:rPr>
            </w:pPr>
            <w:r w:rsidRPr="00847F8B">
              <w:rPr>
                <w:bCs/>
                <w:sz w:val="22"/>
                <w:szCs w:val="22"/>
                <w:lang w:eastAsia="en-US"/>
              </w:rPr>
              <w:t>41/82,0</w:t>
            </w:r>
          </w:p>
        </w:tc>
      </w:tr>
      <w:tr w:rsidR="00DC2895" w:rsidRPr="00847F8B" w:rsidTr="00967729">
        <w:tc>
          <w:tcPr>
            <w:tcW w:w="3510" w:type="dxa"/>
            <w:tcBorders>
              <w:top w:val="single" w:sz="4" w:space="0" w:color="auto"/>
              <w:left w:val="single" w:sz="4" w:space="0" w:color="auto"/>
              <w:bottom w:val="single" w:sz="4" w:space="0" w:color="auto"/>
              <w:right w:val="single" w:sz="4" w:space="0" w:color="auto"/>
            </w:tcBorders>
          </w:tcPr>
          <w:p w:rsidR="00DC2895" w:rsidRPr="00847F8B" w:rsidRDefault="00DC2895" w:rsidP="001D48FE">
            <w:pPr>
              <w:widowControl w:val="0"/>
              <w:rPr>
                <w:bCs/>
                <w:sz w:val="22"/>
                <w:szCs w:val="22"/>
                <w:lang w:eastAsia="en-US"/>
              </w:rPr>
            </w:pPr>
            <w:r w:rsidRPr="00847F8B">
              <w:rPr>
                <w:bCs/>
                <w:sz w:val="22"/>
                <w:szCs w:val="22"/>
                <w:lang w:eastAsia="en-US"/>
              </w:rPr>
              <w:t>Субъекты страхового дела (страховые организации, общества взаимного страхования и страховые брокеры)</w:t>
            </w:r>
          </w:p>
        </w:tc>
        <w:tc>
          <w:tcPr>
            <w:tcW w:w="1418" w:type="dxa"/>
            <w:tcBorders>
              <w:top w:val="single" w:sz="4" w:space="0" w:color="auto"/>
              <w:left w:val="single" w:sz="4" w:space="0" w:color="auto"/>
              <w:bottom w:val="single" w:sz="4" w:space="0" w:color="auto"/>
              <w:right w:val="single" w:sz="4" w:space="0" w:color="auto"/>
            </w:tcBorders>
          </w:tcPr>
          <w:p w:rsidR="00DC2895" w:rsidRPr="00847F8B" w:rsidRDefault="005C57B5" w:rsidP="001D48FE">
            <w:pPr>
              <w:widowControl w:val="0"/>
              <w:jc w:val="center"/>
              <w:rPr>
                <w:bCs/>
                <w:sz w:val="22"/>
                <w:szCs w:val="22"/>
                <w:lang w:eastAsia="en-US"/>
              </w:rPr>
            </w:pPr>
            <w:r w:rsidRPr="00847F8B">
              <w:rPr>
                <w:bCs/>
                <w:sz w:val="22"/>
                <w:szCs w:val="22"/>
                <w:lang w:eastAsia="en-US"/>
              </w:rPr>
              <w:t>2/4,0</w:t>
            </w:r>
          </w:p>
        </w:tc>
        <w:tc>
          <w:tcPr>
            <w:tcW w:w="1134" w:type="dxa"/>
            <w:tcBorders>
              <w:top w:val="single" w:sz="4" w:space="0" w:color="auto"/>
              <w:left w:val="single" w:sz="4" w:space="0" w:color="auto"/>
              <w:bottom w:val="single" w:sz="4" w:space="0" w:color="auto"/>
              <w:right w:val="single" w:sz="4" w:space="0" w:color="auto"/>
            </w:tcBorders>
          </w:tcPr>
          <w:p w:rsidR="00DC2895" w:rsidRPr="00847F8B" w:rsidRDefault="005C57B5" w:rsidP="001D48FE">
            <w:pPr>
              <w:widowControl w:val="0"/>
              <w:jc w:val="center"/>
              <w:rPr>
                <w:bCs/>
                <w:sz w:val="22"/>
                <w:szCs w:val="22"/>
                <w:lang w:eastAsia="en-US"/>
              </w:rPr>
            </w:pPr>
            <w:r w:rsidRPr="00847F8B">
              <w:rPr>
                <w:bCs/>
                <w:sz w:val="22"/>
                <w:szCs w:val="22"/>
                <w:lang w:eastAsia="en-US"/>
              </w:rPr>
              <w:t>3/6,0</w:t>
            </w:r>
          </w:p>
        </w:tc>
        <w:tc>
          <w:tcPr>
            <w:tcW w:w="1134" w:type="dxa"/>
            <w:tcBorders>
              <w:top w:val="single" w:sz="4" w:space="0" w:color="auto"/>
              <w:left w:val="single" w:sz="4" w:space="0" w:color="auto"/>
              <w:bottom w:val="single" w:sz="4" w:space="0" w:color="auto"/>
              <w:right w:val="single" w:sz="4" w:space="0" w:color="auto"/>
            </w:tcBorders>
          </w:tcPr>
          <w:p w:rsidR="00DC2895" w:rsidRPr="00847F8B" w:rsidRDefault="005C57B5" w:rsidP="005C57B5">
            <w:pPr>
              <w:widowControl w:val="0"/>
              <w:jc w:val="center"/>
              <w:rPr>
                <w:bCs/>
                <w:sz w:val="22"/>
                <w:szCs w:val="22"/>
                <w:lang w:eastAsia="en-US"/>
              </w:rPr>
            </w:pPr>
            <w:r w:rsidRPr="00847F8B">
              <w:rPr>
                <w:bCs/>
                <w:sz w:val="22"/>
                <w:szCs w:val="22"/>
                <w:lang w:eastAsia="en-US"/>
              </w:rPr>
              <w:t>12/24,0</w:t>
            </w:r>
          </w:p>
        </w:tc>
        <w:tc>
          <w:tcPr>
            <w:tcW w:w="1417" w:type="dxa"/>
            <w:tcBorders>
              <w:top w:val="single" w:sz="4" w:space="0" w:color="auto"/>
              <w:left w:val="single" w:sz="4" w:space="0" w:color="auto"/>
              <w:bottom w:val="single" w:sz="4" w:space="0" w:color="auto"/>
              <w:right w:val="single" w:sz="4" w:space="0" w:color="auto"/>
            </w:tcBorders>
          </w:tcPr>
          <w:p w:rsidR="00DC2895" w:rsidRPr="00847F8B" w:rsidRDefault="00084C50" w:rsidP="001D48FE">
            <w:pPr>
              <w:widowControl w:val="0"/>
              <w:jc w:val="center"/>
              <w:rPr>
                <w:bCs/>
                <w:sz w:val="22"/>
                <w:szCs w:val="22"/>
                <w:lang w:eastAsia="en-US"/>
              </w:rPr>
            </w:pPr>
            <w:r w:rsidRPr="00847F8B">
              <w:rPr>
                <w:bCs/>
                <w:sz w:val="22"/>
                <w:szCs w:val="22"/>
                <w:lang w:eastAsia="en-US"/>
              </w:rPr>
              <w:t>0</w:t>
            </w:r>
          </w:p>
        </w:tc>
        <w:tc>
          <w:tcPr>
            <w:tcW w:w="1597" w:type="dxa"/>
            <w:tcBorders>
              <w:top w:val="single" w:sz="4" w:space="0" w:color="auto"/>
              <w:left w:val="single" w:sz="4" w:space="0" w:color="auto"/>
              <w:bottom w:val="single" w:sz="4" w:space="0" w:color="auto"/>
              <w:right w:val="single" w:sz="4" w:space="0" w:color="auto"/>
            </w:tcBorders>
          </w:tcPr>
          <w:p w:rsidR="005C57B5" w:rsidRPr="00847F8B" w:rsidRDefault="005C57B5" w:rsidP="001D48FE">
            <w:pPr>
              <w:widowControl w:val="0"/>
              <w:jc w:val="center"/>
              <w:rPr>
                <w:bCs/>
                <w:sz w:val="22"/>
                <w:szCs w:val="22"/>
                <w:lang w:eastAsia="en-US"/>
              </w:rPr>
            </w:pPr>
            <w:r w:rsidRPr="00847F8B">
              <w:rPr>
                <w:bCs/>
                <w:sz w:val="22"/>
                <w:szCs w:val="22"/>
                <w:lang w:eastAsia="en-US"/>
              </w:rPr>
              <w:t>33/66,0</w:t>
            </w:r>
          </w:p>
          <w:p w:rsidR="00DC2895" w:rsidRPr="00847F8B" w:rsidRDefault="00DC2895" w:rsidP="005C57B5">
            <w:pPr>
              <w:jc w:val="center"/>
              <w:rPr>
                <w:sz w:val="22"/>
                <w:szCs w:val="22"/>
                <w:lang w:eastAsia="en-US"/>
              </w:rPr>
            </w:pPr>
          </w:p>
        </w:tc>
      </w:tr>
      <w:tr w:rsidR="00DC2895" w:rsidRPr="00847F8B" w:rsidTr="00967729">
        <w:tc>
          <w:tcPr>
            <w:tcW w:w="3510" w:type="dxa"/>
            <w:tcBorders>
              <w:top w:val="single" w:sz="4" w:space="0" w:color="auto"/>
              <w:left w:val="single" w:sz="4" w:space="0" w:color="auto"/>
              <w:bottom w:val="single" w:sz="4" w:space="0" w:color="auto"/>
              <w:right w:val="single" w:sz="4" w:space="0" w:color="auto"/>
            </w:tcBorders>
          </w:tcPr>
          <w:p w:rsidR="00DC2895" w:rsidRPr="00847F8B" w:rsidRDefault="00DC2895" w:rsidP="001D48FE">
            <w:pPr>
              <w:widowControl w:val="0"/>
              <w:rPr>
                <w:bCs/>
                <w:sz w:val="22"/>
                <w:szCs w:val="22"/>
                <w:lang w:eastAsia="en-US"/>
              </w:rPr>
            </w:pPr>
            <w:r w:rsidRPr="00847F8B">
              <w:rPr>
                <w:bCs/>
                <w:sz w:val="22"/>
                <w:szCs w:val="22"/>
                <w:lang w:eastAsia="en-US"/>
              </w:rPr>
              <w:t>Сельскохозяйственные кредитные потребительские кооперативы</w:t>
            </w:r>
          </w:p>
        </w:tc>
        <w:tc>
          <w:tcPr>
            <w:tcW w:w="1418" w:type="dxa"/>
            <w:tcBorders>
              <w:top w:val="single" w:sz="4" w:space="0" w:color="auto"/>
              <w:left w:val="single" w:sz="4" w:space="0" w:color="auto"/>
              <w:bottom w:val="single" w:sz="4" w:space="0" w:color="auto"/>
              <w:right w:val="single" w:sz="4" w:space="0" w:color="auto"/>
            </w:tcBorders>
          </w:tcPr>
          <w:p w:rsidR="00DC2895" w:rsidRPr="00847F8B" w:rsidRDefault="00084C50" w:rsidP="001D48FE">
            <w:pPr>
              <w:widowControl w:val="0"/>
              <w:jc w:val="center"/>
              <w:rPr>
                <w:bCs/>
                <w:sz w:val="22"/>
                <w:szCs w:val="22"/>
                <w:lang w:eastAsia="en-US"/>
              </w:rPr>
            </w:pPr>
            <w:r w:rsidRPr="00847F8B">
              <w:rPr>
                <w:bCs/>
                <w:sz w:val="22"/>
                <w:szCs w:val="22"/>
                <w:lang w:eastAsia="en-US"/>
              </w:rPr>
              <w:t>1/ 2,0</w:t>
            </w:r>
          </w:p>
        </w:tc>
        <w:tc>
          <w:tcPr>
            <w:tcW w:w="1134" w:type="dxa"/>
            <w:tcBorders>
              <w:top w:val="single" w:sz="4" w:space="0" w:color="auto"/>
              <w:left w:val="single" w:sz="4" w:space="0" w:color="auto"/>
              <w:bottom w:val="single" w:sz="4" w:space="0" w:color="auto"/>
              <w:right w:val="single" w:sz="4" w:space="0" w:color="auto"/>
            </w:tcBorders>
          </w:tcPr>
          <w:p w:rsidR="00DC2895" w:rsidRPr="00847F8B" w:rsidRDefault="00084C50" w:rsidP="001D48FE">
            <w:pPr>
              <w:widowControl w:val="0"/>
              <w:jc w:val="center"/>
              <w:rPr>
                <w:bCs/>
                <w:sz w:val="22"/>
                <w:szCs w:val="22"/>
                <w:lang w:eastAsia="en-US"/>
              </w:rPr>
            </w:pPr>
            <w:r w:rsidRPr="00847F8B">
              <w:rPr>
                <w:bCs/>
                <w:sz w:val="22"/>
                <w:szCs w:val="22"/>
                <w:lang w:eastAsia="en-US"/>
              </w:rPr>
              <w:t>2/4,0</w:t>
            </w:r>
          </w:p>
        </w:tc>
        <w:tc>
          <w:tcPr>
            <w:tcW w:w="1134" w:type="dxa"/>
            <w:tcBorders>
              <w:top w:val="single" w:sz="4" w:space="0" w:color="auto"/>
              <w:left w:val="single" w:sz="4" w:space="0" w:color="auto"/>
              <w:bottom w:val="single" w:sz="4" w:space="0" w:color="auto"/>
              <w:right w:val="single" w:sz="4" w:space="0" w:color="auto"/>
            </w:tcBorders>
          </w:tcPr>
          <w:p w:rsidR="00DC2895" w:rsidRPr="00847F8B" w:rsidRDefault="00084C50" w:rsidP="001D48FE">
            <w:pPr>
              <w:widowControl w:val="0"/>
              <w:jc w:val="center"/>
              <w:rPr>
                <w:bCs/>
                <w:sz w:val="22"/>
                <w:szCs w:val="22"/>
                <w:lang w:eastAsia="en-US"/>
              </w:rPr>
            </w:pPr>
            <w:r w:rsidRPr="00847F8B">
              <w:rPr>
                <w:bCs/>
                <w:sz w:val="22"/>
                <w:szCs w:val="22"/>
                <w:lang w:eastAsia="en-US"/>
              </w:rPr>
              <w:t>2/4,0</w:t>
            </w:r>
          </w:p>
        </w:tc>
        <w:tc>
          <w:tcPr>
            <w:tcW w:w="1417" w:type="dxa"/>
            <w:tcBorders>
              <w:top w:val="single" w:sz="4" w:space="0" w:color="auto"/>
              <w:left w:val="single" w:sz="4" w:space="0" w:color="auto"/>
              <w:bottom w:val="single" w:sz="4" w:space="0" w:color="auto"/>
              <w:right w:val="single" w:sz="4" w:space="0" w:color="auto"/>
            </w:tcBorders>
          </w:tcPr>
          <w:p w:rsidR="00DC2895" w:rsidRPr="00847F8B" w:rsidRDefault="00084C50" w:rsidP="001D48FE">
            <w:pPr>
              <w:widowControl w:val="0"/>
              <w:jc w:val="center"/>
              <w:rPr>
                <w:bCs/>
                <w:sz w:val="22"/>
                <w:szCs w:val="22"/>
                <w:lang w:eastAsia="en-US"/>
              </w:rPr>
            </w:pPr>
            <w:r w:rsidRPr="00847F8B">
              <w:rPr>
                <w:bCs/>
                <w:sz w:val="22"/>
                <w:szCs w:val="22"/>
                <w:lang w:eastAsia="en-US"/>
              </w:rPr>
              <w:t>0</w:t>
            </w:r>
          </w:p>
        </w:tc>
        <w:tc>
          <w:tcPr>
            <w:tcW w:w="1597" w:type="dxa"/>
            <w:tcBorders>
              <w:top w:val="single" w:sz="4" w:space="0" w:color="auto"/>
              <w:left w:val="single" w:sz="4" w:space="0" w:color="auto"/>
              <w:bottom w:val="single" w:sz="4" w:space="0" w:color="auto"/>
              <w:right w:val="single" w:sz="4" w:space="0" w:color="auto"/>
            </w:tcBorders>
          </w:tcPr>
          <w:p w:rsidR="00DC2895" w:rsidRPr="00847F8B" w:rsidRDefault="00084C50" w:rsidP="001D48FE">
            <w:pPr>
              <w:widowControl w:val="0"/>
              <w:jc w:val="center"/>
              <w:rPr>
                <w:bCs/>
                <w:sz w:val="22"/>
                <w:szCs w:val="22"/>
                <w:lang w:eastAsia="en-US"/>
              </w:rPr>
            </w:pPr>
            <w:r w:rsidRPr="00847F8B">
              <w:rPr>
                <w:bCs/>
                <w:sz w:val="22"/>
                <w:szCs w:val="22"/>
                <w:lang w:eastAsia="en-US"/>
              </w:rPr>
              <w:t>45/90,0</w:t>
            </w:r>
          </w:p>
        </w:tc>
      </w:tr>
      <w:tr w:rsidR="00DC2895" w:rsidRPr="00847F8B" w:rsidTr="00967729">
        <w:tc>
          <w:tcPr>
            <w:tcW w:w="3510" w:type="dxa"/>
            <w:tcBorders>
              <w:top w:val="single" w:sz="4" w:space="0" w:color="auto"/>
              <w:left w:val="single" w:sz="4" w:space="0" w:color="auto"/>
              <w:bottom w:val="single" w:sz="4" w:space="0" w:color="auto"/>
              <w:right w:val="single" w:sz="4" w:space="0" w:color="auto"/>
            </w:tcBorders>
          </w:tcPr>
          <w:p w:rsidR="00DC2895" w:rsidRPr="00847F8B" w:rsidRDefault="00DC2895" w:rsidP="001D48FE">
            <w:pPr>
              <w:widowControl w:val="0"/>
              <w:rPr>
                <w:bCs/>
                <w:sz w:val="22"/>
                <w:szCs w:val="22"/>
                <w:lang w:eastAsia="en-US"/>
              </w:rPr>
            </w:pPr>
            <w:r w:rsidRPr="00847F8B">
              <w:rPr>
                <w:bCs/>
                <w:sz w:val="22"/>
                <w:szCs w:val="22"/>
                <w:lang w:eastAsia="en-US"/>
              </w:rPr>
              <w:t>Негосударственные пенсионные фонды</w:t>
            </w:r>
          </w:p>
        </w:tc>
        <w:tc>
          <w:tcPr>
            <w:tcW w:w="1418" w:type="dxa"/>
            <w:tcBorders>
              <w:top w:val="single" w:sz="4" w:space="0" w:color="auto"/>
              <w:left w:val="single" w:sz="4" w:space="0" w:color="auto"/>
              <w:bottom w:val="single" w:sz="4" w:space="0" w:color="auto"/>
              <w:right w:val="single" w:sz="4" w:space="0" w:color="auto"/>
            </w:tcBorders>
          </w:tcPr>
          <w:p w:rsidR="00DC2895" w:rsidRPr="00847F8B" w:rsidRDefault="00193B6E" w:rsidP="001D48FE">
            <w:pPr>
              <w:widowControl w:val="0"/>
              <w:jc w:val="center"/>
              <w:rPr>
                <w:bCs/>
                <w:sz w:val="22"/>
                <w:szCs w:val="22"/>
                <w:lang w:eastAsia="en-US"/>
              </w:rPr>
            </w:pPr>
            <w:r w:rsidRPr="00847F8B">
              <w:rPr>
                <w:bCs/>
                <w:sz w:val="22"/>
                <w:szCs w:val="22"/>
                <w:lang w:eastAsia="en-US"/>
              </w:rPr>
              <w:t>2/4,0</w:t>
            </w:r>
          </w:p>
        </w:tc>
        <w:tc>
          <w:tcPr>
            <w:tcW w:w="1134" w:type="dxa"/>
            <w:tcBorders>
              <w:top w:val="single" w:sz="4" w:space="0" w:color="auto"/>
              <w:left w:val="single" w:sz="4" w:space="0" w:color="auto"/>
              <w:bottom w:val="single" w:sz="4" w:space="0" w:color="auto"/>
              <w:right w:val="single" w:sz="4" w:space="0" w:color="auto"/>
            </w:tcBorders>
          </w:tcPr>
          <w:p w:rsidR="00DC2895" w:rsidRPr="00847F8B" w:rsidRDefault="00193B6E" w:rsidP="001D48FE">
            <w:pPr>
              <w:widowControl w:val="0"/>
              <w:jc w:val="center"/>
              <w:rPr>
                <w:bCs/>
                <w:sz w:val="22"/>
                <w:szCs w:val="22"/>
                <w:lang w:eastAsia="en-US"/>
              </w:rPr>
            </w:pPr>
            <w:r w:rsidRPr="00847F8B">
              <w:rPr>
                <w:bCs/>
                <w:sz w:val="22"/>
                <w:szCs w:val="22"/>
                <w:lang w:eastAsia="en-US"/>
              </w:rPr>
              <w:t>4/8,0</w:t>
            </w:r>
          </w:p>
        </w:tc>
        <w:tc>
          <w:tcPr>
            <w:tcW w:w="1134" w:type="dxa"/>
            <w:tcBorders>
              <w:top w:val="single" w:sz="4" w:space="0" w:color="auto"/>
              <w:left w:val="single" w:sz="4" w:space="0" w:color="auto"/>
              <w:bottom w:val="single" w:sz="4" w:space="0" w:color="auto"/>
              <w:right w:val="single" w:sz="4" w:space="0" w:color="auto"/>
            </w:tcBorders>
          </w:tcPr>
          <w:p w:rsidR="00DC2895" w:rsidRPr="00847F8B" w:rsidRDefault="00193B6E" w:rsidP="001D48FE">
            <w:pPr>
              <w:widowControl w:val="0"/>
              <w:jc w:val="center"/>
              <w:rPr>
                <w:bCs/>
                <w:sz w:val="22"/>
                <w:szCs w:val="22"/>
                <w:lang w:eastAsia="en-US"/>
              </w:rPr>
            </w:pPr>
            <w:r w:rsidRPr="00847F8B">
              <w:rPr>
                <w:bCs/>
                <w:sz w:val="22"/>
                <w:szCs w:val="22"/>
                <w:lang w:eastAsia="en-US"/>
              </w:rPr>
              <w:t>8/16,0</w:t>
            </w:r>
          </w:p>
        </w:tc>
        <w:tc>
          <w:tcPr>
            <w:tcW w:w="1417" w:type="dxa"/>
            <w:tcBorders>
              <w:top w:val="single" w:sz="4" w:space="0" w:color="auto"/>
              <w:left w:val="single" w:sz="4" w:space="0" w:color="auto"/>
              <w:bottom w:val="single" w:sz="4" w:space="0" w:color="auto"/>
              <w:right w:val="single" w:sz="4" w:space="0" w:color="auto"/>
            </w:tcBorders>
          </w:tcPr>
          <w:p w:rsidR="00DC2895" w:rsidRPr="00847F8B" w:rsidRDefault="00DC2895" w:rsidP="001D48FE">
            <w:pPr>
              <w:widowControl w:val="0"/>
              <w:jc w:val="center"/>
              <w:rPr>
                <w:bCs/>
                <w:sz w:val="22"/>
                <w:szCs w:val="22"/>
                <w:lang w:eastAsia="en-US"/>
              </w:rPr>
            </w:pPr>
          </w:p>
        </w:tc>
        <w:tc>
          <w:tcPr>
            <w:tcW w:w="1597" w:type="dxa"/>
            <w:tcBorders>
              <w:top w:val="single" w:sz="4" w:space="0" w:color="auto"/>
              <w:left w:val="single" w:sz="4" w:space="0" w:color="auto"/>
              <w:bottom w:val="single" w:sz="4" w:space="0" w:color="auto"/>
              <w:right w:val="single" w:sz="4" w:space="0" w:color="auto"/>
            </w:tcBorders>
          </w:tcPr>
          <w:p w:rsidR="00DC2895" w:rsidRPr="00847F8B" w:rsidRDefault="00193B6E" w:rsidP="001D48FE">
            <w:pPr>
              <w:widowControl w:val="0"/>
              <w:jc w:val="center"/>
              <w:rPr>
                <w:bCs/>
                <w:sz w:val="22"/>
                <w:szCs w:val="22"/>
                <w:lang w:eastAsia="en-US"/>
              </w:rPr>
            </w:pPr>
            <w:r w:rsidRPr="00847F8B">
              <w:rPr>
                <w:bCs/>
                <w:sz w:val="22"/>
                <w:szCs w:val="22"/>
                <w:lang w:eastAsia="en-US"/>
              </w:rPr>
              <w:t>36/72,0</w:t>
            </w:r>
          </w:p>
        </w:tc>
      </w:tr>
      <w:tr w:rsidR="00DC2895" w:rsidRPr="00847F8B" w:rsidTr="00967729">
        <w:tc>
          <w:tcPr>
            <w:tcW w:w="3510" w:type="dxa"/>
            <w:tcBorders>
              <w:top w:val="single" w:sz="4" w:space="0" w:color="auto"/>
              <w:left w:val="single" w:sz="4" w:space="0" w:color="auto"/>
              <w:bottom w:val="single" w:sz="4" w:space="0" w:color="auto"/>
              <w:right w:val="single" w:sz="4" w:space="0" w:color="auto"/>
            </w:tcBorders>
          </w:tcPr>
          <w:p w:rsidR="00DC2895" w:rsidRPr="00847F8B" w:rsidRDefault="00DC2895" w:rsidP="001D48FE">
            <w:pPr>
              <w:widowControl w:val="0"/>
              <w:rPr>
                <w:bCs/>
                <w:sz w:val="22"/>
                <w:szCs w:val="22"/>
                <w:lang w:eastAsia="en-US"/>
              </w:rPr>
            </w:pPr>
            <w:r w:rsidRPr="00847F8B">
              <w:rPr>
                <w:bCs/>
                <w:sz w:val="22"/>
                <w:szCs w:val="22"/>
                <w:lang w:eastAsia="en-US"/>
              </w:rPr>
              <w:t>Брокеры</w:t>
            </w:r>
          </w:p>
        </w:tc>
        <w:tc>
          <w:tcPr>
            <w:tcW w:w="1418" w:type="dxa"/>
            <w:tcBorders>
              <w:top w:val="single" w:sz="4" w:space="0" w:color="auto"/>
              <w:left w:val="single" w:sz="4" w:space="0" w:color="auto"/>
              <w:bottom w:val="single" w:sz="4" w:space="0" w:color="auto"/>
              <w:right w:val="single" w:sz="4" w:space="0" w:color="auto"/>
            </w:tcBorders>
          </w:tcPr>
          <w:p w:rsidR="00DC2895" w:rsidRPr="00847F8B" w:rsidRDefault="00822933" w:rsidP="001D48FE">
            <w:pPr>
              <w:widowControl w:val="0"/>
              <w:jc w:val="center"/>
              <w:rPr>
                <w:bCs/>
                <w:sz w:val="22"/>
                <w:szCs w:val="22"/>
                <w:lang w:eastAsia="en-US"/>
              </w:rPr>
            </w:pPr>
            <w:r w:rsidRPr="00847F8B">
              <w:rPr>
                <w:bCs/>
                <w:sz w:val="22"/>
                <w:szCs w:val="22"/>
                <w:lang w:eastAsia="en-US"/>
              </w:rPr>
              <w:t>2/4,0</w:t>
            </w:r>
          </w:p>
        </w:tc>
        <w:tc>
          <w:tcPr>
            <w:tcW w:w="1134" w:type="dxa"/>
            <w:tcBorders>
              <w:top w:val="single" w:sz="4" w:space="0" w:color="auto"/>
              <w:left w:val="single" w:sz="4" w:space="0" w:color="auto"/>
              <w:bottom w:val="single" w:sz="4" w:space="0" w:color="auto"/>
              <w:right w:val="single" w:sz="4" w:space="0" w:color="auto"/>
            </w:tcBorders>
          </w:tcPr>
          <w:p w:rsidR="00DC2895" w:rsidRPr="00847F8B" w:rsidRDefault="00822933" w:rsidP="001D48FE">
            <w:pPr>
              <w:widowControl w:val="0"/>
              <w:jc w:val="center"/>
              <w:rPr>
                <w:bCs/>
                <w:sz w:val="22"/>
                <w:szCs w:val="22"/>
                <w:lang w:eastAsia="en-US"/>
              </w:rPr>
            </w:pPr>
            <w:r w:rsidRPr="00847F8B">
              <w:rPr>
                <w:bCs/>
                <w:sz w:val="22"/>
                <w:szCs w:val="22"/>
                <w:lang w:eastAsia="en-US"/>
              </w:rPr>
              <w:t>1/ 2,0</w:t>
            </w:r>
          </w:p>
        </w:tc>
        <w:tc>
          <w:tcPr>
            <w:tcW w:w="1134" w:type="dxa"/>
            <w:tcBorders>
              <w:top w:val="single" w:sz="4" w:space="0" w:color="auto"/>
              <w:left w:val="single" w:sz="4" w:space="0" w:color="auto"/>
              <w:bottom w:val="single" w:sz="4" w:space="0" w:color="auto"/>
              <w:right w:val="single" w:sz="4" w:space="0" w:color="auto"/>
            </w:tcBorders>
          </w:tcPr>
          <w:p w:rsidR="00DC2895" w:rsidRPr="00847F8B" w:rsidRDefault="00822933" w:rsidP="001D48FE">
            <w:pPr>
              <w:widowControl w:val="0"/>
              <w:jc w:val="center"/>
              <w:rPr>
                <w:bCs/>
                <w:sz w:val="22"/>
                <w:szCs w:val="22"/>
                <w:lang w:eastAsia="en-US"/>
              </w:rPr>
            </w:pPr>
            <w:r w:rsidRPr="00847F8B">
              <w:rPr>
                <w:bCs/>
                <w:sz w:val="22"/>
                <w:szCs w:val="22"/>
                <w:lang w:eastAsia="en-US"/>
              </w:rPr>
              <w:t>2/4,0</w:t>
            </w:r>
          </w:p>
        </w:tc>
        <w:tc>
          <w:tcPr>
            <w:tcW w:w="1417" w:type="dxa"/>
            <w:tcBorders>
              <w:top w:val="single" w:sz="4" w:space="0" w:color="auto"/>
              <w:left w:val="single" w:sz="4" w:space="0" w:color="auto"/>
              <w:bottom w:val="single" w:sz="4" w:space="0" w:color="auto"/>
              <w:right w:val="single" w:sz="4" w:space="0" w:color="auto"/>
            </w:tcBorders>
          </w:tcPr>
          <w:p w:rsidR="00DC2895" w:rsidRPr="00847F8B" w:rsidRDefault="00DC2895" w:rsidP="001D48FE">
            <w:pPr>
              <w:widowControl w:val="0"/>
              <w:jc w:val="center"/>
              <w:rPr>
                <w:bCs/>
                <w:sz w:val="22"/>
                <w:szCs w:val="22"/>
                <w:lang w:eastAsia="en-US"/>
              </w:rPr>
            </w:pPr>
          </w:p>
        </w:tc>
        <w:tc>
          <w:tcPr>
            <w:tcW w:w="1597" w:type="dxa"/>
            <w:tcBorders>
              <w:top w:val="single" w:sz="4" w:space="0" w:color="auto"/>
              <w:left w:val="single" w:sz="4" w:space="0" w:color="auto"/>
              <w:bottom w:val="single" w:sz="4" w:space="0" w:color="auto"/>
              <w:right w:val="single" w:sz="4" w:space="0" w:color="auto"/>
            </w:tcBorders>
          </w:tcPr>
          <w:p w:rsidR="00DC2895" w:rsidRPr="00847F8B" w:rsidRDefault="00822933" w:rsidP="001D48FE">
            <w:pPr>
              <w:widowControl w:val="0"/>
              <w:jc w:val="center"/>
              <w:rPr>
                <w:bCs/>
                <w:sz w:val="22"/>
                <w:szCs w:val="22"/>
                <w:lang w:eastAsia="en-US"/>
              </w:rPr>
            </w:pPr>
            <w:r w:rsidRPr="00847F8B">
              <w:rPr>
                <w:bCs/>
                <w:sz w:val="22"/>
                <w:szCs w:val="22"/>
                <w:lang w:eastAsia="en-US"/>
              </w:rPr>
              <w:t>45/90,0</w:t>
            </w:r>
          </w:p>
        </w:tc>
      </w:tr>
    </w:tbl>
    <w:p w:rsidR="00D1448B" w:rsidRPr="00847F8B" w:rsidRDefault="00D1448B" w:rsidP="00D1448B">
      <w:pPr>
        <w:pStyle w:val="Default"/>
        <w:widowControl w:val="0"/>
        <w:ind w:firstLine="708"/>
        <w:jc w:val="both"/>
        <w:rPr>
          <w:rFonts w:ascii="Times New Roman" w:hAnsi="Times New Roman" w:cs="Times New Roman"/>
          <w:color w:val="auto"/>
          <w:sz w:val="28"/>
          <w:szCs w:val="28"/>
        </w:rPr>
      </w:pPr>
      <w:r w:rsidRPr="00847F8B">
        <w:rPr>
          <w:rFonts w:ascii="Times New Roman" w:hAnsi="Times New Roman" w:cs="Times New Roman"/>
          <w:color w:val="auto"/>
          <w:sz w:val="28"/>
          <w:szCs w:val="28"/>
        </w:rPr>
        <w:t>Продолжая анализ удовлетворенности населения деятельностью финансовых организаций, из таблицы видно, что респонденты испытывают доверие больше всего к банкам (</w:t>
      </w:r>
      <w:r w:rsidR="00C71F1A" w:rsidRPr="00847F8B">
        <w:rPr>
          <w:rFonts w:ascii="Times New Roman" w:hAnsi="Times New Roman" w:cs="Times New Roman"/>
          <w:color w:val="auto"/>
          <w:sz w:val="28"/>
          <w:szCs w:val="28"/>
        </w:rPr>
        <w:t>72,0</w:t>
      </w:r>
      <w:r w:rsidRPr="00847F8B">
        <w:rPr>
          <w:rFonts w:ascii="Times New Roman" w:hAnsi="Times New Roman" w:cs="Times New Roman"/>
          <w:color w:val="auto"/>
          <w:sz w:val="28"/>
          <w:szCs w:val="28"/>
        </w:rPr>
        <w:t>%) и субъектам страхового дела (</w:t>
      </w:r>
      <w:r w:rsidR="00C71F1A" w:rsidRPr="00847F8B">
        <w:rPr>
          <w:rFonts w:ascii="Times New Roman" w:hAnsi="Times New Roman" w:cs="Times New Roman"/>
          <w:color w:val="auto"/>
          <w:sz w:val="28"/>
          <w:szCs w:val="28"/>
        </w:rPr>
        <w:t>24,0</w:t>
      </w:r>
      <w:r w:rsidRPr="00847F8B">
        <w:rPr>
          <w:rFonts w:ascii="Times New Roman" w:hAnsi="Times New Roman" w:cs="Times New Roman"/>
          <w:color w:val="auto"/>
          <w:sz w:val="28"/>
          <w:szCs w:val="28"/>
        </w:rPr>
        <w:t>%). Большее число потребителей не сталкивались с финансовыми организациями.</w:t>
      </w:r>
    </w:p>
    <w:p w:rsidR="00DC2895" w:rsidRPr="00847F8B" w:rsidRDefault="00DC2895" w:rsidP="00DC2895">
      <w:pPr>
        <w:widowControl w:val="0"/>
        <w:ind w:firstLine="709"/>
        <w:jc w:val="both"/>
        <w:rPr>
          <w:b/>
          <w:sz w:val="28"/>
          <w:szCs w:val="28"/>
        </w:rPr>
      </w:pPr>
    </w:p>
    <w:p w:rsidR="00AC771B" w:rsidRPr="00847F8B" w:rsidRDefault="00AC771B" w:rsidP="00AC771B">
      <w:pPr>
        <w:jc w:val="both"/>
        <w:rPr>
          <w:sz w:val="28"/>
          <w:szCs w:val="28"/>
        </w:rPr>
      </w:pPr>
      <w:r w:rsidRPr="00847F8B">
        <w:rPr>
          <w:sz w:val="28"/>
          <w:szCs w:val="28"/>
        </w:rPr>
        <w:t xml:space="preserve">      Оценивая удовлетворенность продуктами/услугами финансовых организаций при их оформлении и /или использовании или в любых других случаях потребители высказали следующие мнения:</w:t>
      </w:r>
    </w:p>
    <w:p w:rsidR="00AC771B" w:rsidRPr="00847F8B" w:rsidRDefault="00AC771B" w:rsidP="00A22D4E">
      <w:pPr>
        <w:jc w:val="both"/>
        <w:rPr>
          <w:sz w:val="28"/>
          <w:szCs w:val="28"/>
        </w:rPr>
      </w:pPr>
    </w:p>
    <w:tbl>
      <w:tblPr>
        <w:tblStyle w:val="af1"/>
        <w:tblW w:w="10298" w:type="dxa"/>
        <w:tblLayout w:type="fixed"/>
        <w:tblLook w:val="04A0"/>
      </w:tblPr>
      <w:tblGrid>
        <w:gridCol w:w="1951"/>
        <w:gridCol w:w="1701"/>
        <w:gridCol w:w="1701"/>
        <w:gridCol w:w="1701"/>
        <w:gridCol w:w="1701"/>
        <w:gridCol w:w="1543"/>
      </w:tblGrid>
      <w:tr w:rsidR="00AC771B" w:rsidRPr="00847F8B" w:rsidTr="00E34271">
        <w:tc>
          <w:tcPr>
            <w:tcW w:w="1951" w:type="dxa"/>
          </w:tcPr>
          <w:p w:rsidR="00AC771B" w:rsidRPr="00847F8B" w:rsidRDefault="00AC771B" w:rsidP="00F34B5C">
            <w:pPr>
              <w:rPr>
                <w:sz w:val="22"/>
                <w:szCs w:val="22"/>
              </w:rPr>
            </w:pPr>
          </w:p>
        </w:tc>
        <w:tc>
          <w:tcPr>
            <w:tcW w:w="1701" w:type="dxa"/>
          </w:tcPr>
          <w:p w:rsidR="00AC771B" w:rsidRPr="00847F8B" w:rsidRDefault="00F34B5C" w:rsidP="00F34B5C">
            <w:pPr>
              <w:rPr>
                <w:b/>
                <w:sz w:val="22"/>
                <w:szCs w:val="22"/>
              </w:rPr>
            </w:pPr>
            <w:r w:rsidRPr="00847F8B">
              <w:rPr>
                <w:b/>
                <w:sz w:val="22"/>
                <w:szCs w:val="22"/>
              </w:rPr>
              <w:t>п</w:t>
            </w:r>
            <w:r w:rsidR="00AC771B" w:rsidRPr="00847F8B">
              <w:rPr>
                <w:b/>
                <w:sz w:val="22"/>
                <w:szCs w:val="22"/>
              </w:rPr>
              <w:t xml:space="preserve">олностью не </w:t>
            </w:r>
            <w:r w:rsidR="00AC771B" w:rsidRPr="00847F8B">
              <w:rPr>
                <w:b/>
                <w:sz w:val="22"/>
                <w:szCs w:val="22"/>
              </w:rPr>
              <w:lastRenderedPageBreak/>
              <w:t>удовлетворен</w:t>
            </w:r>
            <w:r w:rsidR="00967729" w:rsidRPr="00847F8B">
              <w:rPr>
                <w:b/>
                <w:sz w:val="22"/>
                <w:szCs w:val="22"/>
              </w:rPr>
              <w:t>,</w:t>
            </w:r>
            <w:r w:rsidR="00AC771B" w:rsidRPr="00847F8B">
              <w:rPr>
                <w:b/>
                <w:sz w:val="22"/>
                <w:szCs w:val="22"/>
              </w:rPr>
              <w:t xml:space="preserve"> </w:t>
            </w:r>
            <w:r w:rsidR="00967729" w:rsidRPr="00847F8B">
              <w:rPr>
                <w:i/>
                <w:sz w:val="22"/>
                <w:szCs w:val="22"/>
              </w:rPr>
              <w:t xml:space="preserve">(чел./%) </w:t>
            </w:r>
          </w:p>
        </w:tc>
        <w:tc>
          <w:tcPr>
            <w:tcW w:w="1701" w:type="dxa"/>
          </w:tcPr>
          <w:p w:rsidR="00AC771B" w:rsidRPr="00847F8B" w:rsidRDefault="00AC771B" w:rsidP="00F34B5C">
            <w:pPr>
              <w:rPr>
                <w:b/>
                <w:sz w:val="22"/>
                <w:szCs w:val="22"/>
              </w:rPr>
            </w:pPr>
            <w:r w:rsidRPr="00847F8B">
              <w:rPr>
                <w:b/>
                <w:sz w:val="22"/>
                <w:szCs w:val="22"/>
              </w:rPr>
              <w:lastRenderedPageBreak/>
              <w:t xml:space="preserve">скорее не </w:t>
            </w:r>
            <w:r w:rsidRPr="00847F8B">
              <w:rPr>
                <w:b/>
                <w:sz w:val="22"/>
                <w:szCs w:val="22"/>
              </w:rPr>
              <w:lastRenderedPageBreak/>
              <w:t>удовлетворен</w:t>
            </w:r>
            <w:r w:rsidR="00967729" w:rsidRPr="00847F8B">
              <w:rPr>
                <w:b/>
                <w:sz w:val="22"/>
                <w:szCs w:val="22"/>
              </w:rPr>
              <w:t xml:space="preserve">, </w:t>
            </w:r>
            <w:r w:rsidR="00967729" w:rsidRPr="00847F8B">
              <w:rPr>
                <w:i/>
                <w:sz w:val="22"/>
                <w:szCs w:val="22"/>
              </w:rPr>
              <w:t>(чел./%)</w:t>
            </w:r>
          </w:p>
        </w:tc>
        <w:tc>
          <w:tcPr>
            <w:tcW w:w="1701" w:type="dxa"/>
          </w:tcPr>
          <w:p w:rsidR="00AC771B" w:rsidRPr="00847F8B" w:rsidRDefault="00AC771B" w:rsidP="00F34B5C">
            <w:pPr>
              <w:rPr>
                <w:b/>
                <w:sz w:val="22"/>
                <w:szCs w:val="22"/>
              </w:rPr>
            </w:pPr>
            <w:r w:rsidRPr="00847F8B">
              <w:rPr>
                <w:b/>
                <w:sz w:val="22"/>
                <w:szCs w:val="22"/>
              </w:rPr>
              <w:lastRenderedPageBreak/>
              <w:t xml:space="preserve">скорее </w:t>
            </w:r>
            <w:r w:rsidRPr="00847F8B">
              <w:rPr>
                <w:b/>
                <w:sz w:val="22"/>
                <w:szCs w:val="22"/>
              </w:rPr>
              <w:lastRenderedPageBreak/>
              <w:t>удовлетворен</w:t>
            </w:r>
            <w:r w:rsidR="00967729" w:rsidRPr="00847F8B">
              <w:rPr>
                <w:b/>
                <w:sz w:val="22"/>
                <w:szCs w:val="22"/>
              </w:rPr>
              <w:t>,</w:t>
            </w:r>
          </w:p>
          <w:p w:rsidR="00AC771B" w:rsidRPr="00847F8B" w:rsidRDefault="00967729" w:rsidP="00F34B5C">
            <w:pPr>
              <w:rPr>
                <w:b/>
                <w:sz w:val="22"/>
                <w:szCs w:val="22"/>
              </w:rPr>
            </w:pPr>
            <w:r w:rsidRPr="00847F8B">
              <w:rPr>
                <w:i/>
                <w:sz w:val="22"/>
                <w:szCs w:val="22"/>
              </w:rPr>
              <w:t>(чел./%)</w:t>
            </w:r>
          </w:p>
        </w:tc>
        <w:tc>
          <w:tcPr>
            <w:tcW w:w="1701" w:type="dxa"/>
          </w:tcPr>
          <w:p w:rsidR="00AC771B" w:rsidRPr="00847F8B" w:rsidRDefault="00AC771B" w:rsidP="00F34B5C">
            <w:pPr>
              <w:rPr>
                <w:b/>
                <w:sz w:val="22"/>
                <w:szCs w:val="22"/>
              </w:rPr>
            </w:pPr>
            <w:r w:rsidRPr="00847F8B">
              <w:rPr>
                <w:b/>
                <w:sz w:val="22"/>
                <w:szCs w:val="22"/>
              </w:rPr>
              <w:lastRenderedPageBreak/>
              <w:t xml:space="preserve">полностью </w:t>
            </w:r>
            <w:r w:rsidRPr="00847F8B">
              <w:rPr>
                <w:b/>
                <w:sz w:val="22"/>
                <w:szCs w:val="22"/>
              </w:rPr>
              <w:lastRenderedPageBreak/>
              <w:t>удовлетворен</w:t>
            </w:r>
            <w:r w:rsidR="00967729" w:rsidRPr="00847F8B">
              <w:rPr>
                <w:b/>
                <w:sz w:val="22"/>
                <w:szCs w:val="22"/>
              </w:rPr>
              <w:t>,</w:t>
            </w:r>
          </w:p>
          <w:p w:rsidR="00AC771B" w:rsidRPr="00847F8B" w:rsidRDefault="00967729" w:rsidP="00F34B5C">
            <w:pPr>
              <w:rPr>
                <w:b/>
                <w:sz w:val="22"/>
                <w:szCs w:val="22"/>
              </w:rPr>
            </w:pPr>
            <w:r w:rsidRPr="00847F8B">
              <w:rPr>
                <w:i/>
                <w:sz w:val="22"/>
                <w:szCs w:val="22"/>
              </w:rPr>
              <w:t>(чел./%)</w:t>
            </w:r>
          </w:p>
        </w:tc>
        <w:tc>
          <w:tcPr>
            <w:tcW w:w="1543" w:type="dxa"/>
          </w:tcPr>
          <w:p w:rsidR="00AC771B" w:rsidRPr="00847F8B" w:rsidRDefault="00AC771B" w:rsidP="00F34B5C">
            <w:pPr>
              <w:rPr>
                <w:b/>
                <w:sz w:val="22"/>
                <w:szCs w:val="22"/>
              </w:rPr>
            </w:pPr>
            <w:r w:rsidRPr="00847F8B">
              <w:rPr>
                <w:b/>
                <w:sz w:val="22"/>
                <w:szCs w:val="22"/>
              </w:rPr>
              <w:lastRenderedPageBreak/>
              <w:t xml:space="preserve">не </w:t>
            </w:r>
            <w:r w:rsidRPr="00847F8B">
              <w:rPr>
                <w:b/>
                <w:sz w:val="22"/>
                <w:szCs w:val="22"/>
              </w:rPr>
              <w:lastRenderedPageBreak/>
              <w:t>сталкивался</w:t>
            </w:r>
            <w:r w:rsidR="00967729" w:rsidRPr="00847F8B">
              <w:rPr>
                <w:b/>
                <w:sz w:val="22"/>
                <w:szCs w:val="22"/>
              </w:rPr>
              <w:t>,</w:t>
            </w:r>
          </w:p>
          <w:p w:rsidR="00AC771B" w:rsidRPr="00847F8B" w:rsidRDefault="00967729" w:rsidP="00F34B5C">
            <w:pPr>
              <w:rPr>
                <w:b/>
                <w:sz w:val="22"/>
                <w:szCs w:val="22"/>
              </w:rPr>
            </w:pPr>
            <w:r w:rsidRPr="00847F8B">
              <w:rPr>
                <w:i/>
                <w:sz w:val="22"/>
                <w:szCs w:val="22"/>
              </w:rPr>
              <w:t>(чел./%)</w:t>
            </w:r>
          </w:p>
        </w:tc>
      </w:tr>
      <w:tr w:rsidR="00AC771B" w:rsidRPr="00847F8B" w:rsidTr="00E34271">
        <w:tc>
          <w:tcPr>
            <w:tcW w:w="1951" w:type="dxa"/>
          </w:tcPr>
          <w:p w:rsidR="00AC771B" w:rsidRPr="00847F8B" w:rsidRDefault="00AC771B" w:rsidP="00F34B5C">
            <w:pPr>
              <w:rPr>
                <w:sz w:val="22"/>
                <w:szCs w:val="22"/>
              </w:rPr>
            </w:pPr>
            <w:r w:rsidRPr="00847F8B">
              <w:rPr>
                <w:sz w:val="22"/>
                <w:szCs w:val="22"/>
              </w:rPr>
              <w:lastRenderedPageBreak/>
              <w:t>Банки</w:t>
            </w:r>
          </w:p>
        </w:tc>
        <w:tc>
          <w:tcPr>
            <w:tcW w:w="1701" w:type="dxa"/>
          </w:tcPr>
          <w:p w:rsidR="00AC771B" w:rsidRPr="00847F8B" w:rsidRDefault="0020245F" w:rsidP="00CC374C">
            <w:pPr>
              <w:tabs>
                <w:tab w:val="left" w:pos="1066"/>
              </w:tabs>
              <w:jc w:val="center"/>
              <w:rPr>
                <w:sz w:val="22"/>
                <w:szCs w:val="22"/>
              </w:rPr>
            </w:pPr>
            <w:r w:rsidRPr="00847F8B">
              <w:rPr>
                <w:sz w:val="22"/>
                <w:szCs w:val="22"/>
              </w:rPr>
              <w:t>2/4,0</w:t>
            </w:r>
          </w:p>
        </w:tc>
        <w:tc>
          <w:tcPr>
            <w:tcW w:w="1701" w:type="dxa"/>
          </w:tcPr>
          <w:p w:rsidR="00AC771B" w:rsidRPr="00847F8B" w:rsidRDefault="0020245F" w:rsidP="00CC374C">
            <w:pPr>
              <w:jc w:val="center"/>
              <w:rPr>
                <w:sz w:val="22"/>
                <w:szCs w:val="22"/>
              </w:rPr>
            </w:pPr>
            <w:r w:rsidRPr="00847F8B">
              <w:rPr>
                <w:sz w:val="22"/>
                <w:szCs w:val="22"/>
              </w:rPr>
              <w:t>3/6,0</w:t>
            </w:r>
          </w:p>
        </w:tc>
        <w:tc>
          <w:tcPr>
            <w:tcW w:w="1701" w:type="dxa"/>
          </w:tcPr>
          <w:p w:rsidR="00AC771B" w:rsidRPr="00847F8B" w:rsidRDefault="0020245F" w:rsidP="00CC374C">
            <w:pPr>
              <w:jc w:val="center"/>
              <w:rPr>
                <w:sz w:val="22"/>
                <w:szCs w:val="22"/>
              </w:rPr>
            </w:pPr>
            <w:r w:rsidRPr="00847F8B">
              <w:rPr>
                <w:sz w:val="22"/>
                <w:szCs w:val="22"/>
              </w:rPr>
              <w:t>36/72,0</w:t>
            </w:r>
          </w:p>
        </w:tc>
        <w:tc>
          <w:tcPr>
            <w:tcW w:w="1701" w:type="dxa"/>
          </w:tcPr>
          <w:p w:rsidR="00AC771B" w:rsidRPr="00847F8B" w:rsidRDefault="0020245F" w:rsidP="00CC374C">
            <w:pPr>
              <w:jc w:val="center"/>
              <w:rPr>
                <w:sz w:val="22"/>
                <w:szCs w:val="22"/>
              </w:rPr>
            </w:pPr>
            <w:r w:rsidRPr="00847F8B">
              <w:rPr>
                <w:sz w:val="22"/>
                <w:szCs w:val="22"/>
              </w:rPr>
              <w:t>0</w:t>
            </w:r>
          </w:p>
        </w:tc>
        <w:tc>
          <w:tcPr>
            <w:tcW w:w="1543" w:type="dxa"/>
          </w:tcPr>
          <w:p w:rsidR="00AC771B" w:rsidRPr="00847F8B" w:rsidRDefault="0020245F" w:rsidP="00CC374C">
            <w:pPr>
              <w:jc w:val="center"/>
              <w:rPr>
                <w:sz w:val="22"/>
                <w:szCs w:val="22"/>
              </w:rPr>
            </w:pPr>
            <w:r w:rsidRPr="00847F8B">
              <w:rPr>
                <w:sz w:val="22"/>
                <w:szCs w:val="22"/>
              </w:rPr>
              <w:t>9/18,0</w:t>
            </w:r>
          </w:p>
        </w:tc>
      </w:tr>
      <w:tr w:rsidR="00AC771B" w:rsidRPr="00847F8B" w:rsidTr="00E34271">
        <w:tc>
          <w:tcPr>
            <w:tcW w:w="1951" w:type="dxa"/>
          </w:tcPr>
          <w:p w:rsidR="00AC771B" w:rsidRPr="00847F8B" w:rsidRDefault="00AC771B" w:rsidP="00F31BD7">
            <w:pPr>
              <w:rPr>
                <w:sz w:val="22"/>
                <w:szCs w:val="22"/>
              </w:rPr>
            </w:pPr>
            <w:r w:rsidRPr="00847F8B">
              <w:rPr>
                <w:sz w:val="22"/>
                <w:szCs w:val="22"/>
              </w:rPr>
              <w:t>Микрофинансовы</w:t>
            </w:r>
            <w:r w:rsidR="00F31BD7" w:rsidRPr="00847F8B">
              <w:rPr>
                <w:sz w:val="22"/>
                <w:szCs w:val="22"/>
              </w:rPr>
              <w:t>е</w:t>
            </w:r>
            <w:r w:rsidRPr="00847F8B">
              <w:rPr>
                <w:sz w:val="22"/>
                <w:szCs w:val="22"/>
              </w:rPr>
              <w:t xml:space="preserve"> организаци</w:t>
            </w:r>
            <w:r w:rsidR="00F31BD7" w:rsidRPr="00847F8B">
              <w:rPr>
                <w:sz w:val="22"/>
                <w:szCs w:val="22"/>
              </w:rPr>
              <w:t>и</w:t>
            </w:r>
          </w:p>
        </w:tc>
        <w:tc>
          <w:tcPr>
            <w:tcW w:w="1701" w:type="dxa"/>
          </w:tcPr>
          <w:p w:rsidR="00AC771B" w:rsidRPr="00847F8B" w:rsidRDefault="0020245F" w:rsidP="00CC374C">
            <w:pPr>
              <w:jc w:val="center"/>
              <w:rPr>
                <w:sz w:val="22"/>
                <w:szCs w:val="22"/>
              </w:rPr>
            </w:pPr>
            <w:r w:rsidRPr="00847F8B">
              <w:rPr>
                <w:sz w:val="22"/>
                <w:szCs w:val="22"/>
              </w:rPr>
              <w:t>2/4,0</w:t>
            </w:r>
          </w:p>
        </w:tc>
        <w:tc>
          <w:tcPr>
            <w:tcW w:w="1701" w:type="dxa"/>
          </w:tcPr>
          <w:p w:rsidR="00AC771B" w:rsidRPr="00847F8B" w:rsidRDefault="0020245F" w:rsidP="00CC374C">
            <w:pPr>
              <w:jc w:val="center"/>
              <w:rPr>
                <w:sz w:val="22"/>
                <w:szCs w:val="22"/>
              </w:rPr>
            </w:pPr>
            <w:r w:rsidRPr="00847F8B">
              <w:rPr>
                <w:sz w:val="22"/>
                <w:szCs w:val="22"/>
              </w:rPr>
              <w:t>0</w:t>
            </w:r>
          </w:p>
        </w:tc>
        <w:tc>
          <w:tcPr>
            <w:tcW w:w="1701" w:type="dxa"/>
          </w:tcPr>
          <w:p w:rsidR="00AC771B" w:rsidRPr="00847F8B" w:rsidRDefault="0020245F" w:rsidP="00CC374C">
            <w:pPr>
              <w:jc w:val="center"/>
              <w:rPr>
                <w:sz w:val="22"/>
                <w:szCs w:val="22"/>
              </w:rPr>
            </w:pPr>
            <w:r w:rsidRPr="00847F8B">
              <w:rPr>
                <w:sz w:val="22"/>
                <w:szCs w:val="22"/>
              </w:rPr>
              <w:t>2/4,0</w:t>
            </w:r>
          </w:p>
        </w:tc>
        <w:tc>
          <w:tcPr>
            <w:tcW w:w="1701" w:type="dxa"/>
          </w:tcPr>
          <w:p w:rsidR="00AC771B" w:rsidRPr="00847F8B" w:rsidRDefault="0020245F" w:rsidP="00CC374C">
            <w:pPr>
              <w:jc w:val="center"/>
              <w:rPr>
                <w:sz w:val="22"/>
                <w:szCs w:val="22"/>
              </w:rPr>
            </w:pPr>
            <w:r w:rsidRPr="00847F8B">
              <w:rPr>
                <w:sz w:val="22"/>
                <w:szCs w:val="22"/>
              </w:rPr>
              <w:t>0</w:t>
            </w:r>
          </w:p>
        </w:tc>
        <w:tc>
          <w:tcPr>
            <w:tcW w:w="1543" w:type="dxa"/>
          </w:tcPr>
          <w:p w:rsidR="00AC771B" w:rsidRPr="00847F8B" w:rsidRDefault="0020245F" w:rsidP="00CC374C">
            <w:pPr>
              <w:jc w:val="center"/>
              <w:rPr>
                <w:sz w:val="22"/>
                <w:szCs w:val="22"/>
              </w:rPr>
            </w:pPr>
            <w:r w:rsidRPr="00847F8B">
              <w:rPr>
                <w:sz w:val="22"/>
                <w:szCs w:val="22"/>
              </w:rPr>
              <w:t>46/72,0</w:t>
            </w:r>
          </w:p>
        </w:tc>
      </w:tr>
      <w:tr w:rsidR="00A302F2" w:rsidRPr="00847F8B" w:rsidTr="00E34271">
        <w:tc>
          <w:tcPr>
            <w:tcW w:w="1951" w:type="dxa"/>
          </w:tcPr>
          <w:p w:rsidR="00A302F2" w:rsidRPr="00847F8B" w:rsidRDefault="00A302F2" w:rsidP="00A302F2">
            <w:pPr>
              <w:rPr>
                <w:sz w:val="22"/>
                <w:szCs w:val="22"/>
              </w:rPr>
            </w:pPr>
            <w:r w:rsidRPr="00847F8B">
              <w:rPr>
                <w:sz w:val="22"/>
                <w:szCs w:val="22"/>
              </w:rPr>
              <w:t>Кредитные потребительские кооперативы</w:t>
            </w:r>
          </w:p>
        </w:tc>
        <w:tc>
          <w:tcPr>
            <w:tcW w:w="1701" w:type="dxa"/>
          </w:tcPr>
          <w:p w:rsidR="00A302F2" w:rsidRPr="00847F8B" w:rsidRDefault="001A128A" w:rsidP="00CC374C">
            <w:pPr>
              <w:jc w:val="center"/>
              <w:rPr>
                <w:sz w:val="22"/>
                <w:szCs w:val="22"/>
              </w:rPr>
            </w:pPr>
            <w:r w:rsidRPr="00847F8B">
              <w:rPr>
                <w:sz w:val="22"/>
                <w:szCs w:val="22"/>
              </w:rPr>
              <w:t>2/4,0</w:t>
            </w:r>
          </w:p>
        </w:tc>
        <w:tc>
          <w:tcPr>
            <w:tcW w:w="1701" w:type="dxa"/>
          </w:tcPr>
          <w:p w:rsidR="00A302F2" w:rsidRPr="00847F8B" w:rsidRDefault="001A128A" w:rsidP="00CC374C">
            <w:pPr>
              <w:jc w:val="center"/>
              <w:rPr>
                <w:sz w:val="22"/>
                <w:szCs w:val="22"/>
              </w:rPr>
            </w:pPr>
            <w:r w:rsidRPr="00847F8B">
              <w:rPr>
                <w:sz w:val="22"/>
                <w:szCs w:val="22"/>
              </w:rPr>
              <w:t>1/ 2,0</w:t>
            </w:r>
          </w:p>
        </w:tc>
        <w:tc>
          <w:tcPr>
            <w:tcW w:w="1701" w:type="dxa"/>
          </w:tcPr>
          <w:p w:rsidR="00A302F2" w:rsidRPr="00847F8B" w:rsidRDefault="001A128A" w:rsidP="00CC374C">
            <w:pPr>
              <w:jc w:val="center"/>
              <w:rPr>
                <w:sz w:val="22"/>
                <w:szCs w:val="22"/>
              </w:rPr>
            </w:pPr>
            <w:r w:rsidRPr="00847F8B">
              <w:rPr>
                <w:sz w:val="22"/>
                <w:szCs w:val="22"/>
              </w:rPr>
              <w:t>1/ 2,0</w:t>
            </w:r>
          </w:p>
        </w:tc>
        <w:tc>
          <w:tcPr>
            <w:tcW w:w="1701" w:type="dxa"/>
          </w:tcPr>
          <w:p w:rsidR="00A302F2" w:rsidRPr="00847F8B" w:rsidRDefault="001A128A" w:rsidP="00CC374C">
            <w:pPr>
              <w:jc w:val="center"/>
              <w:rPr>
                <w:sz w:val="22"/>
                <w:szCs w:val="22"/>
              </w:rPr>
            </w:pPr>
            <w:r w:rsidRPr="00847F8B">
              <w:rPr>
                <w:sz w:val="22"/>
                <w:szCs w:val="22"/>
              </w:rPr>
              <w:t>0</w:t>
            </w:r>
          </w:p>
        </w:tc>
        <w:tc>
          <w:tcPr>
            <w:tcW w:w="1543" w:type="dxa"/>
          </w:tcPr>
          <w:p w:rsidR="00A302F2" w:rsidRPr="00847F8B" w:rsidRDefault="001A128A" w:rsidP="00CC374C">
            <w:pPr>
              <w:jc w:val="center"/>
              <w:rPr>
                <w:sz w:val="22"/>
                <w:szCs w:val="22"/>
              </w:rPr>
            </w:pPr>
            <w:r w:rsidRPr="00847F8B">
              <w:rPr>
                <w:sz w:val="22"/>
                <w:szCs w:val="22"/>
              </w:rPr>
              <w:t>46/72,0</w:t>
            </w:r>
          </w:p>
        </w:tc>
      </w:tr>
      <w:tr w:rsidR="00A302F2" w:rsidRPr="00847F8B" w:rsidTr="00E34271">
        <w:tc>
          <w:tcPr>
            <w:tcW w:w="1951" w:type="dxa"/>
          </w:tcPr>
          <w:p w:rsidR="00A302F2" w:rsidRPr="00847F8B" w:rsidRDefault="00A302F2" w:rsidP="00A302F2">
            <w:pPr>
              <w:rPr>
                <w:sz w:val="22"/>
                <w:szCs w:val="22"/>
              </w:rPr>
            </w:pPr>
            <w:r w:rsidRPr="00847F8B">
              <w:rPr>
                <w:sz w:val="22"/>
                <w:szCs w:val="22"/>
              </w:rPr>
              <w:t>Ломбарды</w:t>
            </w:r>
          </w:p>
        </w:tc>
        <w:tc>
          <w:tcPr>
            <w:tcW w:w="1701" w:type="dxa"/>
          </w:tcPr>
          <w:p w:rsidR="00A302F2" w:rsidRPr="00847F8B" w:rsidRDefault="00E118E0" w:rsidP="00CC374C">
            <w:pPr>
              <w:jc w:val="center"/>
              <w:rPr>
                <w:sz w:val="22"/>
                <w:szCs w:val="22"/>
              </w:rPr>
            </w:pPr>
            <w:r w:rsidRPr="00847F8B">
              <w:rPr>
                <w:sz w:val="22"/>
                <w:szCs w:val="22"/>
              </w:rPr>
              <w:t>1/ 2,0</w:t>
            </w:r>
          </w:p>
        </w:tc>
        <w:tc>
          <w:tcPr>
            <w:tcW w:w="1701" w:type="dxa"/>
          </w:tcPr>
          <w:p w:rsidR="00A302F2" w:rsidRPr="00847F8B" w:rsidRDefault="00E118E0" w:rsidP="00CC374C">
            <w:pPr>
              <w:jc w:val="center"/>
              <w:rPr>
                <w:sz w:val="22"/>
                <w:szCs w:val="22"/>
              </w:rPr>
            </w:pPr>
            <w:r w:rsidRPr="00847F8B">
              <w:rPr>
                <w:sz w:val="22"/>
                <w:szCs w:val="22"/>
              </w:rPr>
              <w:t>0</w:t>
            </w:r>
          </w:p>
        </w:tc>
        <w:tc>
          <w:tcPr>
            <w:tcW w:w="1701" w:type="dxa"/>
          </w:tcPr>
          <w:p w:rsidR="00A302F2" w:rsidRPr="00847F8B" w:rsidRDefault="00E118E0" w:rsidP="00CC374C">
            <w:pPr>
              <w:jc w:val="center"/>
              <w:rPr>
                <w:sz w:val="22"/>
                <w:szCs w:val="22"/>
              </w:rPr>
            </w:pPr>
            <w:r w:rsidRPr="00847F8B">
              <w:rPr>
                <w:sz w:val="22"/>
                <w:szCs w:val="22"/>
              </w:rPr>
              <w:t>2/ 4,0</w:t>
            </w:r>
          </w:p>
        </w:tc>
        <w:tc>
          <w:tcPr>
            <w:tcW w:w="1701" w:type="dxa"/>
          </w:tcPr>
          <w:p w:rsidR="00A302F2" w:rsidRPr="00847F8B" w:rsidRDefault="00E118E0" w:rsidP="00CC374C">
            <w:pPr>
              <w:jc w:val="center"/>
              <w:rPr>
                <w:sz w:val="22"/>
                <w:szCs w:val="22"/>
              </w:rPr>
            </w:pPr>
            <w:r w:rsidRPr="00847F8B">
              <w:rPr>
                <w:sz w:val="22"/>
                <w:szCs w:val="22"/>
              </w:rPr>
              <w:t>0</w:t>
            </w:r>
          </w:p>
        </w:tc>
        <w:tc>
          <w:tcPr>
            <w:tcW w:w="1543" w:type="dxa"/>
          </w:tcPr>
          <w:p w:rsidR="00A302F2" w:rsidRPr="00847F8B" w:rsidRDefault="00E118E0" w:rsidP="00CC374C">
            <w:pPr>
              <w:jc w:val="center"/>
              <w:rPr>
                <w:sz w:val="22"/>
                <w:szCs w:val="22"/>
              </w:rPr>
            </w:pPr>
            <w:r w:rsidRPr="00847F8B">
              <w:rPr>
                <w:sz w:val="22"/>
                <w:szCs w:val="22"/>
              </w:rPr>
              <w:t>47/94,0</w:t>
            </w:r>
          </w:p>
        </w:tc>
      </w:tr>
      <w:tr w:rsidR="0040798C" w:rsidRPr="00847F8B" w:rsidTr="00E34271">
        <w:tc>
          <w:tcPr>
            <w:tcW w:w="1951" w:type="dxa"/>
          </w:tcPr>
          <w:p w:rsidR="0040798C" w:rsidRPr="00847F8B" w:rsidRDefault="0040798C" w:rsidP="00A302F2">
            <w:pPr>
              <w:rPr>
                <w:sz w:val="22"/>
                <w:szCs w:val="22"/>
              </w:rPr>
            </w:pPr>
            <w:r w:rsidRPr="00847F8B">
              <w:rPr>
                <w:sz w:val="22"/>
                <w:szCs w:val="22"/>
              </w:rPr>
              <w:t>Субъекты страхового дела</w:t>
            </w:r>
          </w:p>
        </w:tc>
        <w:tc>
          <w:tcPr>
            <w:tcW w:w="1701" w:type="dxa"/>
          </w:tcPr>
          <w:p w:rsidR="0040798C" w:rsidRPr="00847F8B" w:rsidRDefault="00C63040" w:rsidP="00CC374C">
            <w:pPr>
              <w:jc w:val="center"/>
              <w:rPr>
                <w:sz w:val="22"/>
                <w:szCs w:val="22"/>
              </w:rPr>
            </w:pPr>
            <w:r w:rsidRPr="00847F8B">
              <w:rPr>
                <w:sz w:val="22"/>
                <w:szCs w:val="22"/>
              </w:rPr>
              <w:t>1/ 2,0</w:t>
            </w:r>
          </w:p>
        </w:tc>
        <w:tc>
          <w:tcPr>
            <w:tcW w:w="1701" w:type="dxa"/>
          </w:tcPr>
          <w:p w:rsidR="0040798C" w:rsidRPr="00847F8B" w:rsidRDefault="00C63040" w:rsidP="00CC374C">
            <w:pPr>
              <w:jc w:val="center"/>
              <w:rPr>
                <w:sz w:val="22"/>
                <w:szCs w:val="22"/>
              </w:rPr>
            </w:pPr>
            <w:r w:rsidRPr="00847F8B">
              <w:rPr>
                <w:sz w:val="22"/>
                <w:szCs w:val="22"/>
              </w:rPr>
              <w:t>0</w:t>
            </w:r>
          </w:p>
        </w:tc>
        <w:tc>
          <w:tcPr>
            <w:tcW w:w="1701" w:type="dxa"/>
          </w:tcPr>
          <w:p w:rsidR="0040798C" w:rsidRPr="00847F8B" w:rsidRDefault="00C63040" w:rsidP="00CC374C">
            <w:pPr>
              <w:jc w:val="center"/>
              <w:rPr>
                <w:sz w:val="22"/>
                <w:szCs w:val="22"/>
              </w:rPr>
            </w:pPr>
            <w:r w:rsidRPr="00847F8B">
              <w:rPr>
                <w:sz w:val="22"/>
                <w:szCs w:val="22"/>
              </w:rPr>
              <w:t>9/18,0</w:t>
            </w:r>
          </w:p>
        </w:tc>
        <w:tc>
          <w:tcPr>
            <w:tcW w:w="1701" w:type="dxa"/>
          </w:tcPr>
          <w:p w:rsidR="0040798C" w:rsidRPr="00847F8B" w:rsidRDefault="00C63040" w:rsidP="00CC374C">
            <w:pPr>
              <w:jc w:val="center"/>
              <w:rPr>
                <w:sz w:val="22"/>
                <w:szCs w:val="22"/>
              </w:rPr>
            </w:pPr>
            <w:r w:rsidRPr="00847F8B">
              <w:rPr>
                <w:sz w:val="22"/>
                <w:szCs w:val="22"/>
              </w:rPr>
              <w:t>0</w:t>
            </w:r>
          </w:p>
        </w:tc>
        <w:tc>
          <w:tcPr>
            <w:tcW w:w="1543" w:type="dxa"/>
          </w:tcPr>
          <w:p w:rsidR="0040798C" w:rsidRPr="00847F8B" w:rsidRDefault="00C63040" w:rsidP="00CC374C">
            <w:pPr>
              <w:jc w:val="center"/>
              <w:rPr>
                <w:sz w:val="22"/>
                <w:szCs w:val="22"/>
              </w:rPr>
            </w:pPr>
            <w:r w:rsidRPr="00847F8B">
              <w:rPr>
                <w:sz w:val="22"/>
                <w:szCs w:val="22"/>
              </w:rPr>
              <w:t>40/80,0</w:t>
            </w:r>
          </w:p>
        </w:tc>
      </w:tr>
      <w:tr w:rsidR="0040798C" w:rsidRPr="00847F8B" w:rsidTr="00E34271">
        <w:tc>
          <w:tcPr>
            <w:tcW w:w="1951" w:type="dxa"/>
          </w:tcPr>
          <w:p w:rsidR="0040798C" w:rsidRPr="00847F8B" w:rsidRDefault="0040798C" w:rsidP="00A302F2">
            <w:pPr>
              <w:rPr>
                <w:sz w:val="22"/>
                <w:szCs w:val="22"/>
              </w:rPr>
            </w:pPr>
            <w:r w:rsidRPr="00847F8B">
              <w:rPr>
                <w:sz w:val="22"/>
                <w:szCs w:val="22"/>
              </w:rPr>
              <w:t>Сельскохозяйственные кредитные потребительские кооперативы</w:t>
            </w:r>
          </w:p>
        </w:tc>
        <w:tc>
          <w:tcPr>
            <w:tcW w:w="1701" w:type="dxa"/>
          </w:tcPr>
          <w:p w:rsidR="0040798C" w:rsidRPr="00847F8B" w:rsidRDefault="009437A5" w:rsidP="00CC374C">
            <w:pPr>
              <w:jc w:val="center"/>
              <w:rPr>
                <w:sz w:val="22"/>
                <w:szCs w:val="22"/>
              </w:rPr>
            </w:pPr>
            <w:r w:rsidRPr="00847F8B">
              <w:rPr>
                <w:sz w:val="22"/>
                <w:szCs w:val="22"/>
              </w:rPr>
              <w:t>1/ 2,0</w:t>
            </w:r>
          </w:p>
        </w:tc>
        <w:tc>
          <w:tcPr>
            <w:tcW w:w="1701" w:type="dxa"/>
          </w:tcPr>
          <w:p w:rsidR="0040798C" w:rsidRPr="00847F8B" w:rsidRDefault="009437A5" w:rsidP="00CC374C">
            <w:pPr>
              <w:jc w:val="center"/>
              <w:rPr>
                <w:sz w:val="22"/>
                <w:szCs w:val="22"/>
              </w:rPr>
            </w:pPr>
            <w:r w:rsidRPr="00847F8B">
              <w:rPr>
                <w:sz w:val="22"/>
                <w:szCs w:val="22"/>
              </w:rPr>
              <w:t>0</w:t>
            </w:r>
          </w:p>
        </w:tc>
        <w:tc>
          <w:tcPr>
            <w:tcW w:w="1701" w:type="dxa"/>
          </w:tcPr>
          <w:p w:rsidR="0040798C" w:rsidRPr="00847F8B" w:rsidRDefault="009437A5" w:rsidP="00CC374C">
            <w:pPr>
              <w:jc w:val="center"/>
              <w:rPr>
                <w:sz w:val="22"/>
                <w:szCs w:val="22"/>
              </w:rPr>
            </w:pPr>
            <w:r w:rsidRPr="00847F8B">
              <w:rPr>
                <w:sz w:val="22"/>
                <w:szCs w:val="22"/>
              </w:rPr>
              <w:t>1/ 2,0</w:t>
            </w:r>
          </w:p>
        </w:tc>
        <w:tc>
          <w:tcPr>
            <w:tcW w:w="1701" w:type="dxa"/>
          </w:tcPr>
          <w:p w:rsidR="0040798C" w:rsidRPr="00847F8B" w:rsidRDefault="009437A5" w:rsidP="00CC374C">
            <w:pPr>
              <w:jc w:val="center"/>
              <w:rPr>
                <w:sz w:val="22"/>
                <w:szCs w:val="22"/>
              </w:rPr>
            </w:pPr>
            <w:r w:rsidRPr="00847F8B">
              <w:rPr>
                <w:sz w:val="22"/>
                <w:szCs w:val="22"/>
              </w:rPr>
              <w:t>0</w:t>
            </w:r>
          </w:p>
        </w:tc>
        <w:tc>
          <w:tcPr>
            <w:tcW w:w="1543" w:type="dxa"/>
          </w:tcPr>
          <w:p w:rsidR="0040798C" w:rsidRPr="00847F8B" w:rsidRDefault="009437A5" w:rsidP="00CC374C">
            <w:pPr>
              <w:jc w:val="center"/>
              <w:rPr>
                <w:sz w:val="22"/>
                <w:szCs w:val="22"/>
              </w:rPr>
            </w:pPr>
            <w:r w:rsidRPr="00847F8B">
              <w:rPr>
                <w:sz w:val="22"/>
                <w:szCs w:val="22"/>
              </w:rPr>
              <w:t>48/96,0</w:t>
            </w:r>
          </w:p>
        </w:tc>
      </w:tr>
      <w:tr w:rsidR="0040798C" w:rsidRPr="00847F8B" w:rsidTr="00E34271">
        <w:tc>
          <w:tcPr>
            <w:tcW w:w="1951" w:type="dxa"/>
          </w:tcPr>
          <w:p w:rsidR="0040798C" w:rsidRPr="00847F8B" w:rsidRDefault="0040798C" w:rsidP="005A6218">
            <w:pPr>
              <w:rPr>
                <w:sz w:val="22"/>
                <w:szCs w:val="22"/>
              </w:rPr>
            </w:pPr>
            <w:r w:rsidRPr="00847F8B">
              <w:rPr>
                <w:sz w:val="22"/>
                <w:szCs w:val="22"/>
              </w:rPr>
              <w:t>Негосударственные пенсионные фонды</w:t>
            </w:r>
          </w:p>
        </w:tc>
        <w:tc>
          <w:tcPr>
            <w:tcW w:w="1701" w:type="dxa"/>
          </w:tcPr>
          <w:p w:rsidR="0040798C" w:rsidRPr="00847F8B" w:rsidRDefault="00D67ECE" w:rsidP="00CC374C">
            <w:pPr>
              <w:jc w:val="center"/>
              <w:rPr>
                <w:sz w:val="22"/>
                <w:szCs w:val="22"/>
              </w:rPr>
            </w:pPr>
            <w:r w:rsidRPr="00847F8B">
              <w:rPr>
                <w:sz w:val="22"/>
                <w:szCs w:val="22"/>
              </w:rPr>
              <w:t>1/ 2,0</w:t>
            </w:r>
          </w:p>
        </w:tc>
        <w:tc>
          <w:tcPr>
            <w:tcW w:w="1701" w:type="dxa"/>
          </w:tcPr>
          <w:p w:rsidR="0040798C" w:rsidRPr="00847F8B" w:rsidRDefault="00D67ECE" w:rsidP="00CC374C">
            <w:pPr>
              <w:jc w:val="center"/>
              <w:rPr>
                <w:sz w:val="22"/>
                <w:szCs w:val="22"/>
              </w:rPr>
            </w:pPr>
            <w:r w:rsidRPr="00847F8B">
              <w:rPr>
                <w:sz w:val="22"/>
                <w:szCs w:val="22"/>
              </w:rPr>
              <w:t>0</w:t>
            </w:r>
          </w:p>
        </w:tc>
        <w:tc>
          <w:tcPr>
            <w:tcW w:w="1701" w:type="dxa"/>
          </w:tcPr>
          <w:p w:rsidR="0040798C" w:rsidRPr="00847F8B" w:rsidRDefault="00D67ECE" w:rsidP="00CC374C">
            <w:pPr>
              <w:jc w:val="center"/>
              <w:rPr>
                <w:sz w:val="22"/>
                <w:szCs w:val="22"/>
              </w:rPr>
            </w:pPr>
            <w:r w:rsidRPr="00847F8B">
              <w:rPr>
                <w:sz w:val="22"/>
                <w:szCs w:val="22"/>
              </w:rPr>
              <w:t>6/12,0</w:t>
            </w:r>
          </w:p>
        </w:tc>
        <w:tc>
          <w:tcPr>
            <w:tcW w:w="1701" w:type="dxa"/>
          </w:tcPr>
          <w:p w:rsidR="0040798C" w:rsidRPr="00847F8B" w:rsidRDefault="00D67ECE" w:rsidP="00CC374C">
            <w:pPr>
              <w:jc w:val="center"/>
              <w:rPr>
                <w:sz w:val="22"/>
                <w:szCs w:val="22"/>
              </w:rPr>
            </w:pPr>
            <w:r w:rsidRPr="00847F8B">
              <w:rPr>
                <w:sz w:val="22"/>
                <w:szCs w:val="22"/>
              </w:rPr>
              <w:t>0</w:t>
            </w:r>
          </w:p>
        </w:tc>
        <w:tc>
          <w:tcPr>
            <w:tcW w:w="1543" w:type="dxa"/>
          </w:tcPr>
          <w:p w:rsidR="0040798C" w:rsidRPr="00847F8B" w:rsidRDefault="00D67ECE" w:rsidP="00CC374C">
            <w:pPr>
              <w:jc w:val="center"/>
              <w:rPr>
                <w:sz w:val="22"/>
                <w:szCs w:val="22"/>
              </w:rPr>
            </w:pPr>
            <w:r w:rsidRPr="00847F8B">
              <w:rPr>
                <w:sz w:val="22"/>
                <w:szCs w:val="22"/>
              </w:rPr>
              <w:t>43/86,0</w:t>
            </w:r>
          </w:p>
        </w:tc>
      </w:tr>
      <w:tr w:rsidR="0040798C" w:rsidRPr="00847F8B" w:rsidTr="00E34271">
        <w:tc>
          <w:tcPr>
            <w:tcW w:w="1951" w:type="dxa"/>
          </w:tcPr>
          <w:p w:rsidR="0040798C" w:rsidRPr="00847F8B" w:rsidRDefault="0040798C" w:rsidP="005A6218">
            <w:pPr>
              <w:rPr>
                <w:sz w:val="22"/>
                <w:szCs w:val="22"/>
              </w:rPr>
            </w:pPr>
            <w:r w:rsidRPr="00847F8B">
              <w:rPr>
                <w:sz w:val="22"/>
                <w:szCs w:val="22"/>
              </w:rPr>
              <w:t>Брокеры</w:t>
            </w:r>
          </w:p>
        </w:tc>
        <w:tc>
          <w:tcPr>
            <w:tcW w:w="1701" w:type="dxa"/>
          </w:tcPr>
          <w:p w:rsidR="0040798C" w:rsidRPr="00847F8B" w:rsidRDefault="007C324E" w:rsidP="00CC374C">
            <w:pPr>
              <w:jc w:val="center"/>
              <w:rPr>
                <w:sz w:val="22"/>
                <w:szCs w:val="22"/>
              </w:rPr>
            </w:pPr>
            <w:r w:rsidRPr="00847F8B">
              <w:rPr>
                <w:sz w:val="22"/>
                <w:szCs w:val="22"/>
              </w:rPr>
              <w:t>2/4,0</w:t>
            </w:r>
          </w:p>
        </w:tc>
        <w:tc>
          <w:tcPr>
            <w:tcW w:w="1701" w:type="dxa"/>
          </w:tcPr>
          <w:p w:rsidR="0040798C" w:rsidRPr="00847F8B" w:rsidRDefault="007C324E" w:rsidP="00CC374C">
            <w:pPr>
              <w:jc w:val="center"/>
              <w:rPr>
                <w:sz w:val="22"/>
                <w:szCs w:val="22"/>
              </w:rPr>
            </w:pPr>
            <w:r w:rsidRPr="00847F8B">
              <w:rPr>
                <w:sz w:val="22"/>
                <w:szCs w:val="22"/>
              </w:rPr>
              <w:t>0</w:t>
            </w:r>
          </w:p>
        </w:tc>
        <w:tc>
          <w:tcPr>
            <w:tcW w:w="1701" w:type="dxa"/>
          </w:tcPr>
          <w:p w:rsidR="0040798C" w:rsidRPr="00847F8B" w:rsidRDefault="007C324E" w:rsidP="00CC374C">
            <w:pPr>
              <w:jc w:val="center"/>
              <w:rPr>
                <w:sz w:val="22"/>
                <w:szCs w:val="22"/>
              </w:rPr>
            </w:pPr>
            <w:r w:rsidRPr="00847F8B">
              <w:rPr>
                <w:sz w:val="22"/>
                <w:szCs w:val="22"/>
              </w:rPr>
              <w:t>1/ 2,0</w:t>
            </w:r>
          </w:p>
        </w:tc>
        <w:tc>
          <w:tcPr>
            <w:tcW w:w="1701" w:type="dxa"/>
          </w:tcPr>
          <w:p w:rsidR="0040798C" w:rsidRPr="00847F8B" w:rsidRDefault="007C324E" w:rsidP="00CC374C">
            <w:pPr>
              <w:jc w:val="center"/>
              <w:rPr>
                <w:sz w:val="22"/>
                <w:szCs w:val="22"/>
              </w:rPr>
            </w:pPr>
            <w:r w:rsidRPr="00847F8B">
              <w:rPr>
                <w:sz w:val="22"/>
                <w:szCs w:val="22"/>
              </w:rPr>
              <w:t>0</w:t>
            </w:r>
          </w:p>
        </w:tc>
        <w:tc>
          <w:tcPr>
            <w:tcW w:w="1543" w:type="dxa"/>
          </w:tcPr>
          <w:p w:rsidR="0040798C" w:rsidRPr="00847F8B" w:rsidRDefault="007C324E" w:rsidP="00CC374C">
            <w:pPr>
              <w:jc w:val="center"/>
              <w:rPr>
                <w:sz w:val="22"/>
                <w:szCs w:val="22"/>
              </w:rPr>
            </w:pPr>
            <w:r w:rsidRPr="00847F8B">
              <w:rPr>
                <w:sz w:val="22"/>
                <w:szCs w:val="22"/>
              </w:rPr>
              <w:t>47/94,0</w:t>
            </w:r>
          </w:p>
        </w:tc>
      </w:tr>
    </w:tbl>
    <w:p w:rsidR="008F512F" w:rsidRPr="00847F8B" w:rsidRDefault="005D5D10" w:rsidP="00D35746">
      <w:pPr>
        <w:ind w:firstLine="708"/>
        <w:jc w:val="both"/>
        <w:rPr>
          <w:sz w:val="28"/>
          <w:szCs w:val="28"/>
        </w:rPr>
      </w:pPr>
      <w:r w:rsidRPr="00847F8B">
        <w:rPr>
          <w:sz w:val="28"/>
          <w:szCs w:val="28"/>
        </w:rPr>
        <w:t>72,0</w:t>
      </w:r>
      <w:r w:rsidR="00F34B5C" w:rsidRPr="00847F8B">
        <w:rPr>
          <w:sz w:val="28"/>
          <w:szCs w:val="28"/>
        </w:rPr>
        <w:t>% респондентов в целом удовлетворены продуктами/услугами банков</w:t>
      </w:r>
      <w:r w:rsidR="009161AF" w:rsidRPr="00847F8B">
        <w:rPr>
          <w:sz w:val="28"/>
          <w:szCs w:val="28"/>
        </w:rPr>
        <w:t xml:space="preserve">, большинство респондентов не </w:t>
      </w:r>
      <w:r w:rsidR="00AE487C" w:rsidRPr="00847F8B">
        <w:rPr>
          <w:sz w:val="28"/>
          <w:szCs w:val="28"/>
        </w:rPr>
        <w:t>оформляли и не использовали продукты и услуги микрофинансовых организаций,</w:t>
      </w:r>
      <w:r w:rsidR="00AE487C" w:rsidRPr="00847F8B">
        <w:rPr>
          <w:sz w:val="28"/>
          <w:szCs w:val="28"/>
        </w:rPr>
        <w:tab/>
        <w:t xml:space="preserve">кредитных потребительских кооперативов, ломбардов, </w:t>
      </w:r>
      <w:r w:rsidR="009161AF" w:rsidRPr="00847F8B">
        <w:rPr>
          <w:sz w:val="28"/>
          <w:szCs w:val="28"/>
        </w:rPr>
        <w:t xml:space="preserve"> </w:t>
      </w:r>
      <w:r w:rsidR="00AE487C" w:rsidRPr="00847F8B">
        <w:rPr>
          <w:sz w:val="28"/>
          <w:szCs w:val="28"/>
        </w:rPr>
        <w:t>страховых организаций, сельскохозяйственных кредитных потребительских кооперативов, негосударственных пенсионных фондов, брокеров.</w:t>
      </w:r>
    </w:p>
    <w:p w:rsidR="008E51F1" w:rsidRPr="00847F8B" w:rsidRDefault="008E51F1" w:rsidP="00D35746">
      <w:pPr>
        <w:ind w:firstLine="708"/>
        <w:jc w:val="both"/>
        <w:rPr>
          <w:sz w:val="28"/>
          <w:szCs w:val="28"/>
        </w:rPr>
      </w:pPr>
    </w:p>
    <w:p w:rsidR="005B773B" w:rsidRPr="00847F8B" w:rsidRDefault="005B773B" w:rsidP="00D35746">
      <w:pPr>
        <w:ind w:firstLine="708"/>
        <w:jc w:val="both"/>
        <w:rPr>
          <w:sz w:val="28"/>
          <w:szCs w:val="28"/>
        </w:rPr>
      </w:pPr>
      <w:r w:rsidRPr="00847F8B">
        <w:rPr>
          <w:sz w:val="28"/>
          <w:szCs w:val="28"/>
        </w:rPr>
        <w:t>Оценивая финансовые услуги в своем населенном пункте, потребители высказали следующие мнения:</w:t>
      </w:r>
    </w:p>
    <w:tbl>
      <w:tblPr>
        <w:tblStyle w:val="af1"/>
        <w:tblW w:w="9836" w:type="dxa"/>
        <w:tblLayout w:type="fixed"/>
        <w:tblLook w:val="04A0"/>
      </w:tblPr>
      <w:tblGrid>
        <w:gridCol w:w="3936"/>
        <w:gridCol w:w="1125"/>
        <w:gridCol w:w="1139"/>
        <w:gridCol w:w="1239"/>
        <w:gridCol w:w="1239"/>
        <w:gridCol w:w="1158"/>
      </w:tblGrid>
      <w:tr w:rsidR="004008FB" w:rsidRPr="00847F8B" w:rsidTr="008F3A4E">
        <w:tc>
          <w:tcPr>
            <w:tcW w:w="3936" w:type="dxa"/>
          </w:tcPr>
          <w:p w:rsidR="004008FB" w:rsidRPr="00847F8B" w:rsidRDefault="004008FB" w:rsidP="006D787A">
            <w:pPr>
              <w:rPr>
                <w:sz w:val="22"/>
                <w:szCs w:val="22"/>
              </w:rPr>
            </w:pPr>
          </w:p>
        </w:tc>
        <w:tc>
          <w:tcPr>
            <w:tcW w:w="1125" w:type="dxa"/>
          </w:tcPr>
          <w:p w:rsidR="004008FB" w:rsidRPr="00847F8B" w:rsidRDefault="004008FB" w:rsidP="006D787A">
            <w:pPr>
              <w:rPr>
                <w:b/>
                <w:sz w:val="22"/>
                <w:szCs w:val="22"/>
              </w:rPr>
            </w:pPr>
            <w:r w:rsidRPr="00847F8B">
              <w:rPr>
                <w:b/>
                <w:sz w:val="22"/>
                <w:szCs w:val="22"/>
              </w:rPr>
              <w:t>Полностью не удовлетворен</w:t>
            </w:r>
            <w:r w:rsidR="00D97873" w:rsidRPr="00847F8B">
              <w:rPr>
                <w:b/>
                <w:sz w:val="22"/>
                <w:szCs w:val="22"/>
              </w:rPr>
              <w:t xml:space="preserve">, </w:t>
            </w:r>
            <w:r w:rsidR="00867A2D" w:rsidRPr="00847F8B">
              <w:rPr>
                <w:sz w:val="22"/>
                <w:szCs w:val="22"/>
              </w:rPr>
              <w:t>(чел./%)</w:t>
            </w:r>
          </w:p>
        </w:tc>
        <w:tc>
          <w:tcPr>
            <w:tcW w:w="1139" w:type="dxa"/>
          </w:tcPr>
          <w:p w:rsidR="004008FB" w:rsidRPr="00847F8B" w:rsidRDefault="004008FB" w:rsidP="006D787A">
            <w:pPr>
              <w:rPr>
                <w:b/>
                <w:sz w:val="22"/>
                <w:szCs w:val="22"/>
              </w:rPr>
            </w:pPr>
            <w:r w:rsidRPr="00847F8B">
              <w:rPr>
                <w:b/>
                <w:sz w:val="22"/>
                <w:szCs w:val="22"/>
              </w:rPr>
              <w:t>скорее не удовлетворен</w:t>
            </w:r>
            <w:r w:rsidR="00D97873" w:rsidRPr="00847F8B">
              <w:rPr>
                <w:b/>
                <w:sz w:val="22"/>
                <w:szCs w:val="22"/>
              </w:rPr>
              <w:t>,</w:t>
            </w:r>
          </w:p>
          <w:p w:rsidR="004008FB" w:rsidRPr="00847F8B" w:rsidRDefault="00867A2D" w:rsidP="006D787A">
            <w:pPr>
              <w:rPr>
                <w:b/>
                <w:sz w:val="22"/>
                <w:szCs w:val="22"/>
              </w:rPr>
            </w:pPr>
            <w:r w:rsidRPr="00847F8B">
              <w:rPr>
                <w:sz w:val="22"/>
                <w:szCs w:val="22"/>
              </w:rPr>
              <w:t>(чел./%)</w:t>
            </w:r>
          </w:p>
        </w:tc>
        <w:tc>
          <w:tcPr>
            <w:tcW w:w="1239" w:type="dxa"/>
          </w:tcPr>
          <w:p w:rsidR="004008FB" w:rsidRPr="00847F8B" w:rsidRDefault="004008FB" w:rsidP="006D787A">
            <w:pPr>
              <w:rPr>
                <w:b/>
                <w:sz w:val="22"/>
                <w:szCs w:val="22"/>
              </w:rPr>
            </w:pPr>
            <w:r w:rsidRPr="00847F8B">
              <w:rPr>
                <w:b/>
                <w:sz w:val="22"/>
                <w:szCs w:val="22"/>
              </w:rPr>
              <w:t>скорее удовлетворен</w:t>
            </w:r>
            <w:r w:rsidR="00D97873" w:rsidRPr="00847F8B">
              <w:rPr>
                <w:b/>
                <w:sz w:val="22"/>
                <w:szCs w:val="22"/>
              </w:rPr>
              <w:t>,</w:t>
            </w:r>
          </w:p>
          <w:p w:rsidR="004008FB" w:rsidRPr="00847F8B" w:rsidRDefault="00867A2D" w:rsidP="004008FB">
            <w:pPr>
              <w:rPr>
                <w:b/>
                <w:sz w:val="22"/>
                <w:szCs w:val="22"/>
              </w:rPr>
            </w:pPr>
            <w:r w:rsidRPr="00847F8B">
              <w:rPr>
                <w:sz w:val="22"/>
                <w:szCs w:val="22"/>
              </w:rPr>
              <w:t xml:space="preserve">(чел./%) </w:t>
            </w:r>
          </w:p>
        </w:tc>
        <w:tc>
          <w:tcPr>
            <w:tcW w:w="1239" w:type="dxa"/>
          </w:tcPr>
          <w:p w:rsidR="004008FB" w:rsidRPr="00847F8B" w:rsidRDefault="004008FB" w:rsidP="006D787A">
            <w:pPr>
              <w:rPr>
                <w:b/>
                <w:sz w:val="22"/>
                <w:szCs w:val="22"/>
              </w:rPr>
            </w:pPr>
            <w:r w:rsidRPr="00847F8B">
              <w:rPr>
                <w:b/>
                <w:sz w:val="22"/>
                <w:szCs w:val="22"/>
              </w:rPr>
              <w:t>полностью удовлетворен</w:t>
            </w:r>
            <w:r w:rsidR="00D97873" w:rsidRPr="00847F8B">
              <w:rPr>
                <w:b/>
                <w:sz w:val="22"/>
                <w:szCs w:val="22"/>
              </w:rPr>
              <w:t>,</w:t>
            </w:r>
          </w:p>
          <w:p w:rsidR="004008FB" w:rsidRPr="00847F8B" w:rsidRDefault="00867A2D" w:rsidP="004008FB">
            <w:pPr>
              <w:rPr>
                <w:b/>
                <w:sz w:val="22"/>
                <w:szCs w:val="22"/>
              </w:rPr>
            </w:pPr>
            <w:r w:rsidRPr="00847F8B">
              <w:rPr>
                <w:sz w:val="22"/>
                <w:szCs w:val="22"/>
              </w:rPr>
              <w:t xml:space="preserve">(чел./%) </w:t>
            </w:r>
          </w:p>
        </w:tc>
        <w:tc>
          <w:tcPr>
            <w:tcW w:w="1158" w:type="dxa"/>
          </w:tcPr>
          <w:p w:rsidR="004008FB" w:rsidRPr="00847F8B" w:rsidRDefault="004008FB" w:rsidP="006D787A">
            <w:pPr>
              <w:rPr>
                <w:b/>
                <w:sz w:val="22"/>
                <w:szCs w:val="22"/>
              </w:rPr>
            </w:pPr>
            <w:r w:rsidRPr="00847F8B">
              <w:rPr>
                <w:b/>
                <w:sz w:val="22"/>
                <w:szCs w:val="22"/>
              </w:rPr>
              <w:t>не сталкивался</w:t>
            </w:r>
            <w:r w:rsidR="00D97873" w:rsidRPr="00847F8B">
              <w:rPr>
                <w:b/>
                <w:sz w:val="22"/>
                <w:szCs w:val="22"/>
              </w:rPr>
              <w:t>,</w:t>
            </w:r>
          </w:p>
          <w:p w:rsidR="004008FB" w:rsidRPr="00847F8B" w:rsidRDefault="00867A2D" w:rsidP="004008FB">
            <w:pPr>
              <w:rPr>
                <w:b/>
                <w:sz w:val="22"/>
                <w:szCs w:val="22"/>
              </w:rPr>
            </w:pPr>
            <w:r w:rsidRPr="00847F8B">
              <w:rPr>
                <w:sz w:val="22"/>
                <w:szCs w:val="22"/>
              </w:rPr>
              <w:t>(чел./%)</w:t>
            </w:r>
          </w:p>
        </w:tc>
      </w:tr>
      <w:tr w:rsidR="009F0C99" w:rsidRPr="00847F8B" w:rsidTr="008F3A4E">
        <w:tc>
          <w:tcPr>
            <w:tcW w:w="3936" w:type="dxa"/>
          </w:tcPr>
          <w:p w:rsidR="009F0C99" w:rsidRPr="00847F8B" w:rsidRDefault="009F0C99" w:rsidP="006D787A">
            <w:pPr>
              <w:rPr>
                <w:sz w:val="22"/>
                <w:szCs w:val="22"/>
              </w:rPr>
            </w:pPr>
            <w:r w:rsidRPr="00847F8B">
              <w:rPr>
                <w:sz w:val="22"/>
                <w:szCs w:val="22"/>
              </w:rPr>
              <w:t>Количеством и удобством расположения банковских отделений</w:t>
            </w:r>
          </w:p>
        </w:tc>
        <w:tc>
          <w:tcPr>
            <w:tcW w:w="1125" w:type="dxa"/>
          </w:tcPr>
          <w:p w:rsidR="009F0C99" w:rsidRPr="00847F8B" w:rsidRDefault="00871217" w:rsidP="00DA16C4">
            <w:pPr>
              <w:jc w:val="center"/>
              <w:rPr>
                <w:sz w:val="22"/>
                <w:szCs w:val="22"/>
              </w:rPr>
            </w:pPr>
            <w:r w:rsidRPr="00847F8B">
              <w:rPr>
                <w:sz w:val="22"/>
                <w:szCs w:val="22"/>
              </w:rPr>
              <w:t>5/10,0</w:t>
            </w:r>
          </w:p>
        </w:tc>
        <w:tc>
          <w:tcPr>
            <w:tcW w:w="1139" w:type="dxa"/>
          </w:tcPr>
          <w:p w:rsidR="009F0C99" w:rsidRPr="00847F8B" w:rsidRDefault="00871217" w:rsidP="00DA16C4">
            <w:pPr>
              <w:jc w:val="center"/>
              <w:rPr>
                <w:sz w:val="22"/>
                <w:szCs w:val="22"/>
              </w:rPr>
            </w:pPr>
            <w:r w:rsidRPr="00847F8B">
              <w:rPr>
                <w:sz w:val="22"/>
                <w:szCs w:val="22"/>
              </w:rPr>
              <w:t>14/28,0</w:t>
            </w:r>
          </w:p>
        </w:tc>
        <w:tc>
          <w:tcPr>
            <w:tcW w:w="1239" w:type="dxa"/>
          </w:tcPr>
          <w:p w:rsidR="009F0C99" w:rsidRPr="00847F8B" w:rsidRDefault="00871217" w:rsidP="00DA16C4">
            <w:pPr>
              <w:jc w:val="center"/>
              <w:rPr>
                <w:sz w:val="22"/>
                <w:szCs w:val="22"/>
              </w:rPr>
            </w:pPr>
            <w:r w:rsidRPr="00847F8B">
              <w:rPr>
                <w:sz w:val="22"/>
                <w:szCs w:val="22"/>
              </w:rPr>
              <w:t>18/36,0</w:t>
            </w:r>
          </w:p>
        </w:tc>
        <w:tc>
          <w:tcPr>
            <w:tcW w:w="1239" w:type="dxa"/>
          </w:tcPr>
          <w:p w:rsidR="009F0C99" w:rsidRPr="00847F8B" w:rsidRDefault="00871217" w:rsidP="00DA16C4">
            <w:pPr>
              <w:jc w:val="center"/>
              <w:rPr>
                <w:sz w:val="22"/>
                <w:szCs w:val="22"/>
              </w:rPr>
            </w:pPr>
            <w:r w:rsidRPr="00847F8B">
              <w:rPr>
                <w:sz w:val="22"/>
                <w:szCs w:val="22"/>
              </w:rPr>
              <w:t>1/ 2,0</w:t>
            </w:r>
          </w:p>
        </w:tc>
        <w:tc>
          <w:tcPr>
            <w:tcW w:w="1158" w:type="dxa"/>
          </w:tcPr>
          <w:p w:rsidR="009F0C99" w:rsidRPr="00847F8B" w:rsidRDefault="00871217" w:rsidP="00871217">
            <w:pPr>
              <w:jc w:val="center"/>
              <w:rPr>
                <w:sz w:val="22"/>
                <w:szCs w:val="22"/>
              </w:rPr>
            </w:pPr>
            <w:r w:rsidRPr="00847F8B">
              <w:rPr>
                <w:sz w:val="22"/>
                <w:szCs w:val="22"/>
              </w:rPr>
              <w:t>12/24,0</w:t>
            </w:r>
          </w:p>
        </w:tc>
      </w:tr>
      <w:tr w:rsidR="009F0C99" w:rsidRPr="00847F8B" w:rsidTr="008F3A4E">
        <w:tc>
          <w:tcPr>
            <w:tcW w:w="3936" w:type="dxa"/>
          </w:tcPr>
          <w:p w:rsidR="009F0C99" w:rsidRPr="00847F8B" w:rsidRDefault="009F0C99" w:rsidP="006D787A">
            <w:pPr>
              <w:rPr>
                <w:sz w:val="22"/>
                <w:szCs w:val="22"/>
              </w:rPr>
            </w:pPr>
            <w:r w:rsidRPr="00847F8B">
              <w:rPr>
                <w:sz w:val="22"/>
                <w:szCs w:val="22"/>
              </w:rPr>
              <w:t>Качеством дистанционного банковского обслуживания</w:t>
            </w:r>
          </w:p>
        </w:tc>
        <w:tc>
          <w:tcPr>
            <w:tcW w:w="1125" w:type="dxa"/>
          </w:tcPr>
          <w:p w:rsidR="009F0C99" w:rsidRPr="00847F8B" w:rsidRDefault="00CE17B9" w:rsidP="00DA16C4">
            <w:pPr>
              <w:jc w:val="center"/>
              <w:rPr>
                <w:sz w:val="22"/>
                <w:szCs w:val="22"/>
              </w:rPr>
            </w:pPr>
            <w:r w:rsidRPr="00847F8B">
              <w:rPr>
                <w:sz w:val="22"/>
                <w:szCs w:val="22"/>
              </w:rPr>
              <w:t>3/6,0</w:t>
            </w:r>
          </w:p>
        </w:tc>
        <w:tc>
          <w:tcPr>
            <w:tcW w:w="1139" w:type="dxa"/>
          </w:tcPr>
          <w:p w:rsidR="009F0C99" w:rsidRPr="00847F8B" w:rsidRDefault="00CE17B9" w:rsidP="00DA16C4">
            <w:pPr>
              <w:jc w:val="center"/>
              <w:rPr>
                <w:sz w:val="22"/>
                <w:szCs w:val="22"/>
              </w:rPr>
            </w:pPr>
            <w:r w:rsidRPr="00847F8B">
              <w:rPr>
                <w:sz w:val="22"/>
                <w:szCs w:val="22"/>
              </w:rPr>
              <w:t>6/12,0</w:t>
            </w:r>
          </w:p>
        </w:tc>
        <w:tc>
          <w:tcPr>
            <w:tcW w:w="1239" w:type="dxa"/>
          </w:tcPr>
          <w:p w:rsidR="009F0C99" w:rsidRPr="00847F8B" w:rsidRDefault="00CE17B9" w:rsidP="00DA16C4">
            <w:pPr>
              <w:jc w:val="center"/>
              <w:rPr>
                <w:sz w:val="22"/>
                <w:szCs w:val="22"/>
              </w:rPr>
            </w:pPr>
            <w:r w:rsidRPr="00847F8B">
              <w:rPr>
                <w:sz w:val="22"/>
                <w:szCs w:val="22"/>
              </w:rPr>
              <w:t>19/38,0</w:t>
            </w:r>
          </w:p>
        </w:tc>
        <w:tc>
          <w:tcPr>
            <w:tcW w:w="1239" w:type="dxa"/>
          </w:tcPr>
          <w:p w:rsidR="009F0C99" w:rsidRPr="00847F8B" w:rsidRDefault="00CE17B9" w:rsidP="00DA16C4">
            <w:pPr>
              <w:jc w:val="center"/>
              <w:rPr>
                <w:sz w:val="22"/>
                <w:szCs w:val="22"/>
              </w:rPr>
            </w:pPr>
            <w:r w:rsidRPr="00847F8B">
              <w:rPr>
                <w:sz w:val="22"/>
                <w:szCs w:val="22"/>
              </w:rPr>
              <w:t>2/4,0</w:t>
            </w:r>
          </w:p>
        </w:tc>
        <w:tc>
          <w:tcPr>
            <w:tcW w:w="1158" w:type="dxa"/>
          </w:tcPr>
          <w:p w:rsidR="009F0C99" w:rsidRPr="00847F8B" w:rsidRDefault="00CE17B9" w:rsidP="00DA16C4">
            <w:pPr>
              <w:jc w:val="center"/>
              <w:rPr>
                <w:sz w:val="22"/>
                <w:szCs w:val="22"/>
              </w:rPr>
            </w:pPr>
            <w:r w:rsidRPr="00847F8B">
              <w:rPr>
                <w:sz w:val="22"/>
                <w:szCs w:val="22"/>
              </w:rPr>
              <w:t>20/40,0</w:t>
            </w:r>
          </w:p>
        </w:tc>
      </w:tr>
      <w:tr w:rsidR="009F0C99" w:rsidRPr="00847F8B" w:rsidTr="008F3A4E">
        <w:tc>
          <w:tcPr>
            <w:tcW w:w="3936" w:type="dxa"/>
          </w:tcPr>
          <w:p w:rsidR="009F0C99" w:rsidRPr="00847F8B" w:rsidRDefault="009F0C99" w:rsidP="008F3A4E">
            <w:pPr>
              <w:widowControl w:val="0"/>
              <w:rPr>
                <w:sz w:val="22"/>
                <w:szCs w:val="22"/>
              </w:rPr>
            </w:pPr>
            <w:r w:rsidRPr="00847F8B">
              <w:rPr>
                <w:sz w:val="22"/>
                <w:szCs w:val="22"/>
              </w:rPr>
              <w:t>Имеющимся у Вас выбором различных банков для получения необходимых Вам банковских услуг</w:t>
            </w:r>
          </w:p>
        </w:tc>
        <w:tc>
          <w:tcPr>
            <w:tcW w:w="1125" w:type="dxa"/>
          </w:tcPr>
          <w:p w:rsidR="00C14556" w:rsidRPr="00847F8B" w:rsidRDefault="00C14556" w:rsidP="00DA16C4">
            <w:pPr>
              <w:widowControl w:val="0"/>
              <w:jc w:val="center"/>
              <w:rPr>
                <w:sz w:val="22"/>
                <w:szCs w:val="22"/>
              </w:rPr>
            </w:pPr>
            <w:r w:rsidRPr="00847F8B">
              <w:rPr>
                <w:sz w:val="22"/>
                <w:szCs w:val="22"/>
              </w:rPr>
              <w:t>5/10,0</w:t>
            </w:r>
          </w:p>
          <w:p w:rsidR="009F0C99" w:rsidRPr="00847F8B" w:rsidRDefault="009F0C99" w:rsidP="00C14556">
            <w:pPr>
              <w:rPr>
                <w:sz w:val="22"/>
                <w:szCs w:val="22"/>
              </w:rPr>
            </w:pPr>
          </w:p>
        </w:tc>
        <w:tc>
          <w:tcPr>
            <w:tcW w:w="1139" w:type="dxa"/>
          </w:tcPr>
          <w:p w:rsidR="009F0C99" w:rsidRPr="00847F8B" w:rsidRDefault="00C14556" w:rsidP="00DA16C4">
            <w:pPr>
              <w:widowControl w:val="0"/>
              <w:jc w:val="center"/>
              <w:rPr>
                <w:sz w:val="22"/>
                <w:szCs w:val="22"/>
              </w:rPr>
            </w:pPr>
            <w:r w:rsidRPr="00847F8B">
              <w:rPr>
                <w:sz w:val="22"/>
                <w:szCs w:val="22"/>
              </w:rPr>
              <w:t>11/22,0</w:t>
            </w:r>
          </w:p>
        </w:tc>
        <w:tc>
          <w:tcPr>
            <w:tcW w:w="1239" w:type="dxa"/>
          </w:tcPr>
          <w:p w:rsidR="009F0C99" w:rsidRPr="00847F8B" w:rsidRDefault="00C14556" w:rsidP="00DA16C4">
            <w:pPr>
              <w:widowControl w:val="0"/>
              <w:jc w:val="center"/>
              <w:rPr>
                <w:sz w:val="22"/>
                <w:szCs w:val="22"/>
              </w:rPr>
            </w:pPr>
            <w:r w:rsidRPr="00847F8B">
              <w:rPr>
                <w:sz w:val="22"/>
                <w:szCs w:val="22"/>
              </w:rPr>
              <w:t>12/24,0</w:t>
            </w:r>
          </w:p>
        </w:tc>
        <w:tc>
          <w:tcPr>
            <w:tcW w:w="1239" w:type="dxa"/>
          </w:tcPr>
          <w:p w:rsidR="00C14556" w:rsidRPr="00847F8B" w:rsidRDefault="00C14556" w:rsidP="00DA16C4">
            <w:pPr>
              <w:widowControl w:val="0"/>
              <w:jc w:val="center"/>
              <w:rPr>
                <w:sz w:val="22"/>
                <w:szCs w:val="22"/>
              </w:rPr>
            </w:pPr>
            <w:r w:rsidRPr="00847F8B">
              <w:rPr>
                <w:sz w:val="22"/>
                <w:szCs w:val="22"/>
              </w:rPr>
              <w:t>1/ 2,0</w:t>
            </w:r>
          </w:p>
          <w:p w:rsidR="009F0C99" w:rsidRPr="00847F8B" w:rsidRDefault="009F0C99" w:rsidP="00C14556">
            <w:pPr>
              <w:rPr>
                <w:sz w:val="22"/>
                <w:szCs w:val="22"/>
              </w:rPr>
            </w:pPr>
          </w:p>
        </w:tc>
        <w:tc>
          <w:tcPr>
            <w:tcW w:w="1158" w:type="dxa"/>
          </w:tcPr>
          <w:p w:rsidR="00C14556" w:rsidRPr="00847F8B" w:rsidRDefault="00C14556" w:rsidP="00DA16C4">
            <w:pPr>
              <w:widowControl w:val="0"/>
              <w:jc w:val="center"/>
              <w:rPr>
                <w:sz w:val="22"/>
                <w:szCs w:val="22"/>
              </w:rPr>
            </w:pPr>
            <w:r w:rsidRPr="00847F8B">
              <w:rPr>
                <w:sz w:val="22"/>
                <w:szCs w:val="22"/>
              </w:rPr>
              <w:t>21/42,0</w:t>
            </w:r>
          </w:p>
          <w:p w:rsidR="009F0C99" w:rsidRPr="00847F8B" w:rsidRDefault="009F0C99" w:rsidP="00C14556">
            <w:pPr>
              <w:rPr>
                <w:sz w:val="22"/>
                <w:szCs w:val="22"/>
              </w:rPr>
            </w:pPr>
          </w:p>
        </w:tc>
      </w:tr>
      <w:tr w:rsidR="009F0C99" w:rsidRPr="00847F8B" w:rsidTr="008F3A4E">
        <w:tc>
          <w:tcPr>
            <w:tcW w:w="3936" w:type="dxa"/>
          </w:tcPr>
          <w:p w:rsidR="009F0C99" w:rsidRPr="00847F8B" w:rsidRDefault="009F0C99" w:rsidP="008F3A4E">
            <w:pPr>
              <w:widowControl w:val="0"/>
              <w:rPr>
                <w:sz w:val="22"/>
                <w:szCs w:val="22"/>
              </w:rPr>
            </w:pPr>
            <w:r w:rsidRPr="00847F8B">
              <w:rPr>
                <w:sz w:val="22"/>
                <w:szCs w:val="22"/>
              </w:rPr>
              <w:t>Количеством и удобством расположения микрофинансовых организаций, ломбардов, кредитных потребительских кооперативов и сельскохозяйственных кредитных потребительских кооперативов</w:t>
            </w:r>
          </w:p>
        </w:tc>
        <w:tc>
          <w:tcPr>
            <w:tcW w:w="1125" w:type="dxa"/>
          </w:tcPr>
          <w:p w:rsidR="009F0C99" w:rsidRPr="00847F8B" w:rsidRDefault="003415E6" w:rsidP="00DA16C4">
            <w:pPr>
              <w:widowControl w:val="0"/>
              <w:jc w:val="center"/>
              <w:rPr>
                <w:sz w:val="22"/>
                <w:szCs w:val="22"/>
              </w:rPr>
            </w:pPr>
            <w:r w:rsidRPr="00847F8B">
              <w:rPr>
                <w:sz w:val="22"/>
                <w:szCs w:val="22"/>
              </w:rPr>
              <w:t>1/ 2,0</w:t>
            </w:r>
          </w:p>
        </w:tc>
        <w:tc>
          <w:tcPr>
            <w:tcW w:w="1139" w:type="dxa"/>
          </w:tcPr>
          <w:p w:rsidR="009F0C99" w:rsidRPr="00847F8B" w:rsidRDefault="003415E6" w:rsidP="00DA16C4">
            <w:pPr>
              <w:widowControl w:val="0"/>
              <w:jc w:val="center"/>
              <w:rPr>
                <w:sz w:val="22"/>
                <w:szCs w:val="22"/>
              </w:rPr>
            </w:pPr>
            <w:r w:rsidRPr="00847F8B">
              <w:rPr>
                <w:sz w:val="22"/>
                <w:szCs w:val="22"/>
              </w:rPr>
              <w:t>0</w:t>
            </w:r>
          </w:p>
        </w:tc>
        <w:tc>
          <w:tcPr>
            <w:tcW w:w="1239" w:type="dxa"/>
          </w:tcPr>
          <w:p w:rsidR="009F0C99" w:rsidRPr="00847F8B" w:rsidRDefault="003415E6" w:rsidP="00DA16C4">
            <w:pPr>
              <w:jc w:val="center"/>
              <w:rPr>
                <w:sz w:val="22"/>
                <w:szCs w:val="22"/>
              </w:rPr>
            </w:pPr>
            <w:r w:rsidRPr="00847F8B">
              <w:rPr>
                <w:sz w:val="22"/>
                <w:szCs w:val="22"/>
              </w:rPr>
              <w:t>2/4,0</w:t>
            </w:r>
          </w:p>
        </w:tc>
        <w:tc>
          <w:tcPr>
            <w:tcW w:w="1239" w:type="dxa"/>
          </w:tcPr>
          <w:p w:rsidR="009F0C99" w:rsidRPr="00847F8B" w:rsidRDefault="003415E6" w:rsidP="00DA16C4">
            <w:pPr>
              <w:jc w:val="center"/>
              <w:rPr>
                <w:sz w:val="22"/>
                <w:szCs w:val="22"/>
              </w:rPr>
            </w:pPr>
            <w:r w:rsidRPr="00847F8B">
              <w:rPr>
                <w:sz w:val="22"/>
                <w:szCs w:val="22"/>
              </w:rPr>
              <w:t>0</w:t>
            </w:r>
          </w:p>
        </w:tc>
        <w:tc>
          <w:tcPr>
            <w:tcW w:w="1158" w:type="dxa"/>
          </w:tcPr>
          <w:p w:rsidR="009F0C99" w:rsidRPr="00847F8B" w:rsidRDefault="003415E6" w:rsidP="00DA16C4">
            <w:pPr>
              <w:jc w:val="center"/>
              <w:rPr>
                <w:sz w:val="22"/>
                <w:szCs w:val="22"/>
              </w:rPr>
            </w:pPr>
            <w:r w:rsidRPr="00847F8B">
              <w:rPr>
                <w:sz w:val="22"/>
                <w:szCs w:val="22"/>
              </w:rPr>
              <w:t>47/94,0</w:t>
            </w:r>
          </w:p>
        </w:tc>
      </w:tr>
      <w:tr w:rsidR="00C8726C" w:rsidRPr="00847F8B" w:rsidTr="008F3A4E">
        <w:tc>
          <w:tcPr>
            <w:tcW w:w="3936" w:type="dxa"/>
          </w:tcPr>
          <w:p w:rsidR="00C8726C" w:rsidRPr="00847F8B" w:rsidRDefault="00C8726C" w:rsidP="008F3A4E">
            <w:pPr>
              <w:widowControl w:val="0"/>
              <w:rPr>
                <w:sz w:val="22"/>
                <w:szCs w:val="22"/>
              </w:rPr>
            </w:pPr>
            <w:r w:rsidRPr="00847F8B">
              <w:rPr>
                <w:sz w:val="22"/>
                <w:szCs w:val="22"/>
              </w:rPr>
              <w:t>Имеющимся у Вас выбором различных микрофинансовых организаций, ломбардов, кредитных потребительских кооперативов и сельскохозяйственных кредитных потребительских кооперативов для получения необходимых Вам услуг</w:t>
            </w:r>
          </w:p>
        </w:tc>
        <w:tc>
          <w:tcPr>
            <w:tcW w:w="1125" w:type="dxa"/>
          </w:tcPr>
          <w:p w:rsidR="00C8726C" w:rsidRPr="00847F8B" w:rsidRDefault="00C8726C" w:rsidP="00A52963">
            <w:pPr>
              <w:widowControl w:val="0"/>
              <w:jc w:val="center"/>
              <w:rPr>
                <w:sz w:val="22"/>
                <w:szCs w:val="22"/>
              </w:rPr>
            </w:pPr>
            <w:r w:rsidRPr="00847F8B">
              <w:rPr>
                <w:sz w:val="22"/>
                <w:szCs w:val="22"/>
              </w:rPr>
              <w:t>1/ 2,0</w:t>
            </w:r>
          </w:p>
        </w:tc>
        <w:tc>
          <w:tcPr>
            <w:tcW w:w="1139" w:type="dxa"/>
          </w:tcPr>
          <w:p w:rsidR="00C8726C" w:rsidRPr="00847F8B" w:rsidRDefault="00C8726C" w:rsidP="00A52963">
            <w:pPr>
              <w:widowControl w:val="0"/>
              <w:jc w:val="center"/>
              <w:rPr>
                <w:sz w:val="22"/>
                <w:szCs w:val="22"/>
              </w:rPr>
            </w:pPr>
            <w:r w:rsidRPr="00847F8B">
              <w:rPr>
                <w:sz w:val="22"/>
                <w:szCs w:val="22"/>
              </w:rPr>
              <w:t>0</w:t>
            </w:r>
          </w:p>
        </w:tc>
        <w:tc>
          <w:tcPr>
            <w:tcW w:w="1239" w:type="dxa"/>
          </w:tcPr>
          <w:p w:rsidR="00C8726C" w:rsidRPr="00847F8B" w:rsidRDefault="00C8726C" w:rsidP="00A52963">
            <w:pPr>
              <w:jc w:val="center"/>
              <w:rPr>
                <w:sz w:val="22"/>
                <w:szCs w:val="22"/>
              </w:rPr>
            </w:pPr>
            <w:r w:rsidRPr="00847F8B">
              <w:rPr>
                <w:sz w:val="22"/>
                <w:szCs w:val="22"/>
              </w:rPr>
              <w:t>2/4,0</w:t>
            </w:r>
          </w:p>
        </w:tc>
        <w:tc>
          <w:tcPr>
            <w:tcW w:w="1239" w:type="dxa"/>
          </w:tcPr>
          <w:p w:rsidR="00C8726C" w:rsidRPr="00847F8B" w:rsidRDefault="00C8726C" w:rsidP="00A52963">
            <w:pPr>
              <w:jc w:val="center"/>
              <w:rPr>
                <w:sz w:val="22"/>
                <w:szCs w:val="22"/>
              </w:rPr>
            </w:pPr>
            <w:r w:rsidRPr="00847F8B">
              <w:rPr>
                <w:sz w:val="22"/>
                <w:szCs w:val="22"/>
              </w:rPr>
              <w:t>0</w:t>
            </w:r>
          </w:p>
        </w:tc>
        <w:tc>
          <w:tcPr>
            <w:tcW w:w="1158" w:type="dxa"/>
          </w:tcPr>
          <w:p w:rsidR="00C8726C" w:rsidRPr="00847F8B" w:rsidRDefault="00C8726C" w:rsidP="00A52963">
            <w:pPr>
              <w:jc w:val="center"/>
              <w:rPr>
                <w:sz w:val="22"/>
                <w:szCs w:val="22"/>
              </w:rPr>
            </w:pPr>
            <w:r w:rsidRPr="00847F8B">
              <w:rPr>
                <w:sz w:val="22"/>
                <w:szCs w:val="22"/>
              </w:rPr>
              <w:t>47/94,0</w:t>
            </w:r>
          </w:p>
        </w:tc>
      </w:tr>
      <w:tr w:rsidR="00C8726C" w:rsidRPr="00847F8B" w:rsidTr="008F3A4E">
        <w:tc>
          <w:tcPr>
            <w:tcW w:w="3936" w:type="dxa"/>
          </w:tcPr>
          <w:p w:rsidR="00C8726C" w:rsidRPr="00847F8B" w:rsidRDefault="00C8726C" w:rsidP="008F3A4E">
            <w:pPr>
              <w:widowControl w:val="0"/>
              <w:rPr>
                <w:sz w:val="22"/>
                <w:szCs w:val="22"/>
              </w:rPr>
            </w:pPr>
            <w:r w:rsidRPr="00847F8B">
              <w:rPr>
                <w:sz w:val="22"/>
                <w:szCs w:val="22"/>
              </w:rPr>
              <w:t>Количеством и удобством расположения субъектов страхового дела</w:t>
            </w:r>
          </w:p>
        </w:tc>
        <w:tc>
          <w:tcPr>
            <w:tcW w:w="1125" w:type="dxa"/>
          </w:tcPr>
          <w:p w:rsidR="00C8726C" w:rsidRPr="00847F8B" w:rsidRDefault="0026266C" w:rsidP="00DA16C4">
            <w:pPr>
              <w:widowControl w:val="0"/>
              <w:jc w:val="center"/>
              <w:rPr>
                <w:sz w:val="22"/>
                <w:szCs w:val="22"/>
              </w:rPr>
            </w:pPr>
            <w:r w:rsidRPr="00847F8B">
              <w:rPr>
                <w:sz w:val="22"/>
                <w:szCs w:val="22"/>
              </w:rPr>
              <w:t>1/ 2,0</w:t>
            </w:r>
          </w:p>
        </w:tc>
        <w:tc>
          <w:tcPr>
            <w:tcW w:w="1139" w:type="dxa"/>
          </w:tcPr>
          <w:p w:rsidR="00C8726C" w:rsidRPr="00847F8B" w:rsidRDefault="0026266C" w:rsidP="00DA16C4">
            <w:pPr>
              <w:widowControl w:val="0"/>
              <w:jc w:val="center"/>
              <w:rPr>
                <w:sz w:val="22"/>
                <w:szCs w:val="22"/>
              </w:rPr>
            </w:pPr>
            <w:r w:rsidRPr="00847F8B">
              <w:rPr>
                <w:sz w:val="22"/>
                <w:szCs w:val="22"/>
              </w:rPr>
              <w:t>0</w:t>
            </w:r>
          </w:p>
        </w:tc>
        <w:tc>
          <w:tcPr>
            <w:tcW w:w="1239" w:type="dxa"/>
          </w:tcPr>
          <w:p w:rsidR="00C8726C" w:rsidRPr="00847F8B" w:rsidRDefault="0026266C" w:rsidP="00DA16C4">
            <w:pPr>
              <w:widowControl w:val="0"/>
              <w:jc w:val="center"/>
              <w:rPr>
                <w:sz w:val="22"/>
                <w:szCs w:val="22"/>
              </w:rPr>
            </w:pPr>
            <w:r w:rsidRPr="00847F8B">
              <w:rPr>
                <w:sz w:val="22"/>
                <w:szCs w:val="22"/>
              </w:rPr>
              <w:t>8/16,0</w:t>
            </w:r>
          </w:p>
        </w:tc>
        <w:tc>
          <w:tcPr>
            <w:tcW w:w="1239" w:type="dxa"/>
          </w:tcPr>
          <w:p w:rsidR="00C8726C" w:rsidRPr="00847F8B" w:rsidRDefault="0026266C" w:rsidP="00DA16C4">
            <w:pPr>
              <w:widowControl w:val="0"/>
              <w:jc w:val="center"/>
              <w:rPr>
                <w:sz w:val="22"/>
                <w:szCs w:val="22"/>
              </w:rPr>
            </w:pPr>
            <w:r w:rsidRPr="00847F8B">
              <w:rPr>
                <w:sz w:val="22"/>
                <w:szCs w:val="22"/>
              </w:rPr>
              <w:t>0</w:t>
            </w:r>
          </w:p>
        </w:tc>
        <w:tc>
          <w:tcPr>
            <w:tcW w:w="1158" w:type="dxa"/>
          </w:tcPr>
          <w:p w:rsidR="0026266C" w:rsidRPr="00847F8B" w:rsidRDefault="0026266C" w:rsidP="00DA16C4">
            <w:pPr>
              <w:widowControl w:val="0"/>
              <w:jc w:val="center"/>
              <w:rPr>
                <w:sz w:val="22"/>
                <w:szCs w:val="22"/>
              </w:rPr>
            </w:pPr>
            <w:r w:rsidRPr="00847F8B">
              <w:rPr>
                <w:sz w:val="22"/>
                <w:szCs w:val="22"/>
              </w:rPr>
              <w:t>41/82,0</w:t>
            </w:r>
          </w:p>
          <w:p w:rsidR="00C8726C" w:rsidRPr="00847F8B" w:rsidRDefault="00C8726C" w:rsidP="0026266C">
            <w:pPr>
              <w:rPr>
                <w:sz w:val="22"/>
                <w:szCs w:val="22"/>
              </w:rPr>
            </w:pPr>
          </w:p>
        </w:tc>
      </w:tr>
      <w:tr w:rsidR="008E237B" w:rsidRPr="00847F8B" w:rsidTr="008F3A4E">
        <w:tc>
          <w:tcPr>
            <w:tcW w:w="3936" w:type="dxa"/>
          </w:tcPr>
          <w:p w:rsidR="008E237B" w:rsidRPr="00847F8B" w:rsidRDefault="008E237B" w:rsidP="008F3A4E">
            <w:pPr>
              <w:widowControl w:val="0"/>
              <w:rPr>
                <w:sz w:val="22"/>
                <w:szCs w:val="22"/>
              </w:rPr>
            </w:pPr>
            <w:r w:rsidRPr="00847F8B">
              <w:rPr>
                <w:sz w:val="22"/>
                <w:szCs w:val="22"/>
              </w:rPr>
              <w:lastRenderedPageBreak/>
              <w:t>Имеющимся у Вас выбором различных субъектов страхового дела для получения необходимых Вам страховых услуг</w:t>
            </w:r>
          </w:p>
        </w:tc>
        <w:tc>
          <w:tcPr>
            <w:tcW w:w="1125" w:type="dxa"/>
          </w:tcPr>
          <w:p w:rsidR="008E237B" w:rsidRPr="00847F8B" w:rsidRDefault="008E237B" w:rsidP="00A52963">
            <w:pPr>
              <w:widowControl w:val="0"/>
              <w:jc w:val="center"/>
              <w:rPr>
                <w:sz w:val="22"/>
                <w:szCs w:val="22"/>
              </w:rPr>
            </w:pPr>
            <w:r w:rsidRPr="00847F8B">
              <w:rPr>
                <w:sz w:val="22"/>
                <w:szCs w:val="22"/>
              </w:rPr>
              <w:t>1/ 2,0</w:t>
            </w:r>
          </w:p>
        </w:tc>
        <w:tc>
          <w:tcPr>
            <w:tcW w:w="1139" w:type="dxa"/>
          </w:tcPr>
          <w:p w:rsidR="008E237B" w:rsidRPr="00847F8B" w:rsidRDefault="008E237B" w:rsidP="00A52963">
            <w:pPr>
              <w:widowControl w:val="0"/>
              <w:jc w:val="center"/>
              <w:rPr>
                <w:sz w:val="22"/>
                <w:szCs w:val="22"/>
              </w:rPr>
            </w:pPr>
            <w:r w:rsidRPr="00847F8B">
              <w:rPr>
                <w:sz w:val="22"/>
                <w:szCs w:val="22"/>
              </w:rPr>
              <w:t>0</w:t>
            </w:r>
          </w:p>
        </w:tc>
        <w:tc>
          <w:tcPr>
            <w:tcW w:w="1239" w:type="dxa"/>
          </w:tcPr>
          <w:p w:rsidR="008E237B" w:rsidRPr="00847F8B" w:rsidRDefault="008E237B" w:rsidP="00A52963">
            <w:pPr>
              <w:widowControl w:val="0"/>
              <w:jc w:val="center"/>
              <w:rPr>
                <w:sz w:val="22"/>
                <w:szCs w:val="22"/>
              </w:rPr>
            </w:pPr>
            <w:r w:rsidRPr="00847F8B">
              <w:rPr>
                <w:sz w:val="22"/>
                <w:szCs w:val="22"/>
              </w:rPr>
              <w:t>8/16,0</w:t>
            </w:r>
          </w:p>
        </w:tc>
        <w:tc>
          <w:tcPr>
            <w:tcW w:w="1239" w:type="dxa"/>
          </w:tcPr>
          <w:p w:rsidR="008E237B" w:rsidRPr="00847F8B" w:rsidRDefault="008E237B" w:rsidP="00A52963">
            <w:pPr>
              <w:widowControl w:val="0"/>
              <w:jc w:val="center"/>
              <w:rPr>
                <w:sz w:val="22"/>
                <w:szCs w:val="22"/>
              </w:rPr>
            </w:pPr>
            <w:r w:rsidRPr="00847F8B">
              <w:rPr>
                <w:sz w:val="22"/>
                <w:szCs w:val="22"/>
              </w:rPr>
              <w:t>0</w:t>
            </w:r>
          </w:p>
        </w:tc>
        <w:tc>
          <w:tcPr>
            <w:tcW w:w="1158" w:type="dxa"/>
          </w:tcPr>
          <w:p w:rsidR="008E237B" w:rsidRPr="00847F8B" w:rsidRDefault="008E237B" w:rsidP="00A52963">
            <w:pPr>
              <w:widowControl w:val="0"/>
              <w:jc w:val="center"/>
              <w:rPr>
                <w:sz w:val="22"/>
                <w:szCs w:val="22"/>
              </w:rPr>
            </w:pPr>
            <w:r w:rsidRPr="00847F8B">
              <w:rPr>
                <w:sz w:val="22"/>
                <w:szCs w:val="22"/>
              </w:rPr>
              <w:t>41/82,0</w:t>
            </w:r>
          </w:p>
          <w:p w:rsidR="008E237B" w:rsidRPr="00847F8B" w:rsidRDefault="008E237B" w:rsidP="00A52963">
            <w:pPr>
              <w:rPr>
                <w:sz w:val="22"/>
                <w:szCs w:val="22"/>
              </w:rPr>
            </w:pPr>
          </w:p>
        </w:tc>
      </w:tr>
      <w:tr w:rsidR="008E237B" w:rsidRPr="00847F8B" w:rsidTr="008F3A4E">
        <w:tc>
          <w:tcPr>
            <w:tcW w:w="3936" w:type="dxa"/>
          </w:tcPr>
          <w:p w:rsidR="008E237B" w:rsidRPr="00847F8B" w:rsidRDefault="008E237B" w:rsidP="008F3A4E">
            <w:pPr>
              <w:widowControl w:val="0"/>
              <w:rPr>
                <w:sz w:val="22"/>
                <w:szCs w:val="22"/>
              </w:rPr>
            </w:pPr>
            <w:r w:rsidRPr="00847F8B">
              <w:rPr>
                <w:sz w:val="22"/>
                <w:szCs w:val="22"/>
              </w:rPr>
              <w:t>Количеством и удобством расположения негосударственных пенсионных фондов</w:t>
            </w:r>
          </w:p>
        </w:tc>
        <w:tc>
          <w:tcPr>
            <w:tcW w:w="1125" w:type="dxa"/>
          </w:tcPr>
          <w:p w:rsidR="008E237B" w:rsidRPr="00847F8B" w:rsidRDefault="00222FFF" w:rsidP="00DA16C4">
            <w:pPr>
              <w:jc w:val="center"/>
            </w:pPr>
            <w:r w:rsidRPr="00847F8B">
              <w:t>2/4,0</w:t>
            </w:r>
          </w:p>
        </w:tc>
        <w:tc>
          <w:tcPr>
            <w:tcW w:w="1139" w:type="dxa"/>
          </w:tcPr>
          <w:p w:rsidR="008E237B" w:rsidRPr="00847F8B" w:rsidRDefault="00222FFF" w:rsidP="00DA16C4">
            <w:pPr>
              <w:widowControl w:val="0"/>
              <w:jc w:val="center"/>
              <w:rPr>
                <w:sz w:val="22"/>
                <w:szCs w:val="22"/>
              </w:rPr>
            </w:pPr>
            <w:r w:rsidRPr="00847F8B">
              <w:rPr>
                <w:sz w:val="22"/>
                <w:szCs w:val="22"/>
              </w:rPr>
              <w:t>1/ 2,0</w:t>
            </w:r>
          </w:p>
        </w:tc>
        <w:tc>
          <w:tcPr>
            <w:tcW w:w="1239" w:type="dxa"/>
          </w:tcPr>
          <w:p w:rsidR="008E237B" w:rsidRPr="00847F8B" w:rsidRDefault="00222FFF" w:rsidP="00DA16C4">
            <w:pPr>
              <w:widowControl w:val="0"/>
              <w:jc w:val="center"/>
              <w:rPr>
                <w:sz w:val="22"/>
                <w:szCs w:val="22"/>
              </w:rPr>
            </w:pPr>
            <w:r w:rsidRPr="00847F8B">
              <w:rPr>
                <w:sz w:val="22"/>
                <w:szCs w:val="22"/>
              </w:rPr>
              <w:t>3/6,0</w:t>
            </w:r>
          </w:p>
        </w:tc>
        <w:tc>
          <w:tcPr>
            <w:tcW w:w="1239" w:type="dxa"/>
          </w:tcPr>
          <w:p w:rsidR="008E237B" w:rsidRPr="00847F8B" w:rsidRDefault="008E237B" w:rsidP="00DA16C4">
            <w:pPr>
              <w:widowControl w:val="0"/>
              <w:jc w:val="center"/>
              <w:rPr>
                <w:sz w:val="22"/>
                <w:szCs w:val="22"/>
              </w:rPr>
            </w:pPr>
          </w:p>
        </w:tc>
        <w:tc>
          <w:tcPr>
            <w:tcW w:w="1158" w:type="dxa"/>
          </w:tcPr>
          <w:p w:rsidR="008E237B" w:rsidRPr="00847F8B" w:rsidRDefault="00222FFF" w:rsidP="00DA16C4">
            <w:pPr>
              <w:widowControl w:val="0"/>
              <w:jc w:val="center"/>
              <w:rPr>
                <w:sz w:val="22"/>
                <w:szCs w:val="22"/>
              </w:rPr>
            </w:pPr>
            <w:r w:rsidRPr="00847F8B">
              <w:rPr>
                <w:sz w:val="22"/>
                <w:szCs w:val="22"/>
              </w:rPr>
              <w:t>44/88,0</w:t>
            </w:r>
          </w:p>
        </w:tc>
      </w:tr>
      <w:tr w:rsidR="008E237B" w:rsidRPr="00847F8B" w:rsidTr="008F3A4E">
        <w:tc>
          <w:tcPr>
            <w:tcW w:w="3936" w:type="dxa"/>
          </w:tcPr>
          <w:p w:rsidR="008E237B" w:rsidRPr="00847F8B" w:rsidRDefault="008E237B" w:rsidP="008F3A4E">
            <w:pPr>
              <w:widowControl w:val="0"/>
              <w:rPr>
                <w:sz w:val="22"/>
                <w:szCs w:val="22"/>
              </w:rPr>
            </w:pPr>
            <w:r w:rsidRPr="00847F8B">
              <w:rPr>
                <w:sz w:val="22"/>
                <w:szCs w:val="22"/>
              </w:rPr>
              <w:t>Имеющимся у Вас выбором различных негосударственных пенсионных фондов для получения необходимых Вам услуг</w:t>
            </w:r>
          </w:p>
        </w:tc>
        <w:tc>
          <w:tcPr>
            <w:tcW w:w="1125" w:type="dxa"/>
          </w:tcPr>
          <w:p w:rsidR="008E237B" w:rsidRPr="00847F8B" w:rsidRDefault="00732A95" w:rsidP="00DA16C4">
            <w:pPr>
              <w:jc w:val="center"/>
            </w:pPr>
            <w:r w:rsidRPr="00847F8B">
              <w:t>3/6,0</w:t>
            </w:r>
          </w:p>
        </w:tc>
        <w:tc>
          <w:tcPr>
            <w:tcW w:w="1139" w:type="dxa"/>
          </w:tcPr>
          <w:p w:rsidR="008E237B" w:rsidRPr="00847F8B" w:rsidRDefault="00732A95" w:rsidP="00DA16C4">
            <w:pPr>
              <w:widowControl w:val="0"/>
              <w:jc w:val="center"/>
              <w:rPr>
                <w:sz w:val="22"/>
                <w:szCs w:val="22"/>
              </w:rPr>
            </w:pPr>
            <w:r w:rsidRPr="00847F8B">
              <w:rPr>
                <w:sz w:val="22"/>
                <w:szCs w:val="22"/>
              </w:rPr>
              <w:t>0</w:t>
            </w:r>
          </w:p>
        </w:tc>
        <w:tc>
          <w:tcPr>
            <w:tcW w:w="1239" w:type="dxa"/>
          </w:tcPr>
          <w:p w:rsidR="008E237B" w:rsidRPr="00847F8B" w:rsidRDefault="00732A95" w:rsidP="00DA16C4">
            <w:pPr>
              <w:widowControl w:val="0"/>
              <w:jc w:val="center"/>
              <w:rPr>
                <w:sz w:val="22"/>
                <w:szCs w:val="22"/>
              </w:rPr>
            </w:pPr>
            <w:r w:rsidRPr="00847F8B">
              <w:rPr>
                <w:sz w:val="22"/>
                <w:szCs w:val="22"/>
              </w:rPr>
              <w:t>2/4,0</w:t>
            </w:r>
          </w:p>
        </w:tc>
        <w:tc>
          <w:tcPr>
            <w:tcW w:w="1239" w:type="dxa"/>
          </w:tcPr>
          <w:p w:rsidR="008E237B" w:rsidRPr="00847F8B" w:rsidRDefault="00732A95" w:rsidP="00DA16C4">
            <w:pPr>
              <w:widowControl w:val="0"/>
              <w:jc w:val="center"/>
              <w:rPr>
                <w:sz w:val="22"/>
                <w:szCs w:val="22"/>
              </w:rPr>
            </w:pPr>
            <w:r w:rsidRPr="00847F8B">
              <w:rPr>
                <w:sz w:val="22"/>
                <w:szCs w:val="22"/>
              </w:rPr>
              <w:t>0</w:t>
            </w:r>
          </w:p>
        </w:tc>
        <w:tc>
          <w:tcPr>
            <w:tcW w:w="1158" w:type="dxa"/>
          </w:tcPr>
          <w:p w:rsidR="00732A95" w:rsidRPr="00847F8B" w:rsidRDefault="00732A95" w:rsidP="00DA16C4">
            <w:pPr>
              <w:widowControl w:val="0"/>
              <w:jc w:val="center"/>
              <w:rPr>
                <w:sz w:val="22"/>
                <w:szCs w:val="22"/>
              </w:rPr>
            </w:pPr>
            <w:r w:rsidRPr="00847F8B">
              <w:rPr>
                <w:sz w:val="22"/>
                <w:szCs w:val="22"/>
              </w:rPr>
              <w:t>45/90,0</w:t>
            </w:r>
          </w:p>
          <w:p w:rsidR="00732A95" w:rsidRPr="00847F8B" w:rsidRDefault="00732A95" w:rsidP="00732A95">
            <w:pPr>
              <w:rPr>
                <w:sz w:val="22"/>
                <w:szCs w:val="22"/>
              </w:rPr>
            </w:pPr>
          </w:p>
          <w:p w:rsidR="008E237B" w:rsidRPr="00847F8B" w:rsidRDefault="008E237B" w:rsidP="00732A95">
            <w:pPr>
              <w:rPr>
                <w:sz w:val="22"/>
                <w:szCs w:val="22"/>
              </w:rPr>
            </w:pPr>
          </w:p>
        </w:tc>
      </w:tr>
      <w:tr w:rsidR="008E237B" w:rsidRPr="00847F8B" w:rsidTr="008F3A4E">
        <w:tc>
          <w:tcPr>
            <w:tcW w:w="3936" w:type="dxa"/>
          </w:tcPr>
          <w:p w:rsidR="008E237B" w:rsidRPr="00847F8B" w:rsidRDefault="008E237B" w:rsidP="008F3A4E">
            <w:pPr>
              <w:widowControl w:val="0"/>
              <w:rPr>
                <w:sz w:val="22"/>
                <w:szCs w:val="22"/>
              </w:rPr>
            </w:pPr>
            <w:r w:rsidRPr="00847F8B">
              <w:rPr>
                <w:sz w:val="22"/>
                <w:szCs w:val="22"/>
              </w:rPr>
              <w:t>Количеством и удобством расположения брокеров</w:t>
            </w:r>
          </w:p>
        </w:tc>
        <w:tc>
          <w:tcPr>
            <w:tcW w:w="1125" w:type="dxa"/>
          </w:tcPr>
          <w:p w:rsidR="008E237B" w:rsidRPr="00847F8B" w:rsidRDefault="00B6619E" w:rsidP="00DA16C4">
            <w:pPr>
              <w:widowControl w:val="0"/>
              <w:jc w:val="center"/>
              <w:rPr>
                <w:sz w:val="22"/>
                <w:szCs w:val="22"/>
              </w:rPr>
            </w:pPr>
            <w:r w:rsidRPr="00847F8B">
              <w:rPr>
                <w:sz w:val="22"/>
                <w:szCs w:val="22"/>
              </w:rPr>
              <w:t>0</w:t>
            </w:r>
          </w:p>
        </w:tc>
        <w:tc>
          <w:tcPr>
            <w:tcW w:w="1139" w:type="dxa"/>
          </w:tcPr>
          <w:p w:rsidR="008E237B" w:rsidRPr="00847F8B" w:rsidRDefault="00B6619E" w:rsidP="00DA16C4">
            <w:pPr>
              <w:widowControl w:val="0"/>
              <w:jc w:val="center"/>
              <w:rPr>
                <w:sz w:val="22"/>
                <w:szCs w:val="22"/>
              </w:rPr>
            </w:pPr>
            <w:r w:rsidRPr="00847F8B">
              <w:rPr>
                <w:sz w:val="22"/>
                <w:szCs w:val="22"/>
              </w:rPr>
              <w:t>0</w:t>
            </w:r>
          </w:p>
        </w:tc>
        <w:tc>
          <w:tcPr>
            <w:tcW w:w="1239" w:type="dxa"/>
          </w:tcPr>
          <w:p w:rsidR="008E237B" w:rsidRPr="00847F8B" w:rsidRDefault="00B6619E" w:rsidP="00DA16C4">
            <w:pPr>
              <w:widowControl w:val="0"/>
              <w:jc w:val="center"/>
              <w:rPr>
                <w:sz w:val="22"/>
                <w:szCs w:val="22"/>
              </w:rPr>
            </w:pPr>
            <w:r w:rsidRPr="00847F8B">
              <w:rPr>
                <w:sz w:val="22"/>
                <w:szCs w:val="22"/>
              </w:rPr>
              <w:t>1/ 2,0</w:t>
            </w:r>
          </w:p>
        </w:tc>
        <w:tc>
          <w:tcPr>
            <w:tcW w:w="1239" w:type="dxa"/>
          </w:tcPr>
          <w:p w:rsidR="008E237B" w:rsidRPr="00847F8B" w:rsidRDefault="00B6619E" w:rsidP="00DA16C4">
            <w:pPr>
              <w:widowControl w:val="0"/>
              <w:jc w:val="center"/>
              <w:rPr>
                <w:sz w:val="22"/>
                <w:szCs w:val="22"/>
              </w:rPr>
            </w:pPr>
            <w:r w:rsidRPr="00847F8B">
              <w:rPr>
                <w:sz w:val="22"/>
                <w:szCs w:val="22"/>
              </w:rPr>
              <w:t>0</w:t>
            </w:r>
          </w:p>
        </w:tc>
        <w:tc>
          <w:tcPr>
            <w:tcW w:w="1158" w:type="dxa"/>
          </w:tcPr>
          <w:p w:rsidR="008E237B" w:rsidRPr="00847F8B" w:rsidRDefault="00B6619E" w:rsidP="00DA16C4">
            <w:pPr>
              <w:widowControl w:val="0"/>
              <w:jc w:val="center"/>
              <w:rPr>
                <w:sz w:val="22"/>
                <w:szCs w:val="22"/>
              </w:rPr>
            </w:pPr>
            <w:r w:rsidRPr="00847F8B">
              <w:rPr>
                <w:sz w:val="22"/>
                <w:szCs w:val="22"/>
              </w:rPr>
              <w:t>49/98,0</w:t>
            </w:r>
          </w:p>
        </w:tc>
      </w:tr>
      <w:tr w:rsidR="00B672D9" w:rsidRPr="00847F8B" w:rsidTr="008F3A4E">
        <w:tc>
          <w:tcPr>
            <w:tcW w:w="3936" w:type="dxa"/>
          </w:tcPr>
          <w:p w:rsidR="00B672D9" w:rsidRPr="00847F8B" w:rsidRDefault="00B672D9" w:rsidP="008F3A4E">
            <w:pPr>
              <w:widowControl w:val="0"/>
              <w:rPr>
                <w:sz w:val="22"/>
                <w:szCs w:val="22"/>
              </w:rPr>
            </w:pPr>
            <w:r w:rsidRPr="00847F8B">
              <w:rPr>
                <w:sz w:val="22"/>
                <w:szCs w:val="22"/>
              </w:rPr>
              <w:t>Имеющимся у Вас выбором различных брокеров для получения необходимых Вам брокерских услуг</w:t>
            </w:r>
          </w:p>
        </w:tc>
        <w:tc>
          <w:tcPr>
            <w:tcW w:w="1125" w:type="dxa"/>
          </w:tcPr>
          <w:p w:rsidR="00B672D9" w:rsidRPr="00847F8B" w:rsidRDefault="00B672D9" w:rsidP="00A52963">
            <w:pPr>
              <w:widowControl w:val="0"/>
              <w:jc w:val="center"/>
              <w:rPr>
                <w:sz w:val="22"/>
                <w:szCs w:val="22"/>
              </w:rPr>
            </w:pPr>
            <w:r w:rsidRPr="00847F8B">
              <w:rPr>
                <w:sz w:val="22"/>
                <w:szCs w:val="22"/>
              </w:rPr>
              <w:t>0</w:t>
            </w:r>
          </w:p>
        </w:tc>
        <w:tc>
          <w:tcPr>
            <w:tcW w:w="1139" w:type="dxa"/>
          </w:tcPr>
          <w:p w:rsidR="00B672D9" w:rsidRPr="00847F8B" w:rsidRDefault="00B672D9" w:rsidP="00A52963">
            <w:pPr>
              <w:widowControl w:val="0"/>
              <w:jc w:val="center"/>
              <w:rPr>
                <w:sz w:val="22"/>
                <w:szCs w:val="22"/>
              </w:rPr>
            </w:pPr>
            <w:r w:rsidRPr="00847F8B">
              <w:rPr>
                <w:sz w:val="22"/>
                <w:szCs w:val="22"/>
              </w:rPr>
              <w:t>0</w:t>
            </w:r>
          </w:p>
        </w:tc>
        <w:tc>
          <w:tcPr>
            <w:tcW w:w="1239" w:type="dxa"/>
          </w:tcPr>
          <w:p w:rsidR="00B672D9" w:rsidRPr="00847F8B" w:rsidRDefault="00B672D9" w:rsidP="00A52963">
            <w:pPr>
              <w:widowControl w:val="0"/>
              <w:jc w:val="center"/>
              <w:rPr>
                <w:sz w:val="22"/>
                <w:szCs w:val="22"/>
              </w:rPr>
            </w:pPr>
            <w:r w:rsidRPr="00847F8B">
              <w:rPr>
                <w:sz w:val="22"/>
                <w:szCs w:val="22"/>
              </w:rPr>
              <w:t>1/ 2,0</w:t>
            </w:r>
          </w:p>
        </w:tc>
        <w:tc>
          <w:tcPr>
            <w:tcW w:w="1239" w:type="dxa"/>
          </w:tcPr>
          <w:p w:rsidR="00B672D9" w:rsidRPr="00847F8B" w:rsidRDefault="00B672D9" w:rsidP="00A52963">
            <w:pPr>
              <w:widowControl w:val="0"/>
              <w:jc w:val="center"/>
              <w:rPr>
                <w:sz w:val="22"/>
                <w:szCs w:val="22"/>
              </w:rPr>
            </w:pPr>
            <w:r w:rsidRPr="00847F8B">
              <w:rPr>
                <w:sz w:val="22"/>
                <w:szCs w:val="22"/>
              </w:rPr>
              <w:t>0</w:t>
            </w:r>
          </w:p>
        </w:tc>
        <w:tc>
          <w:tcPr>
            <w:tcW w:w="1158" w:type="dxa"/>
          </w:tcPr>
          <w:p w:rsidR="00B672D9" w:rsidRPr="00847F8B" w:rsidRDefault="00B672D9" w:rsidP="00A52963">
            <w:pPr>
              <w:widowControl w:val="0"/>
              <w:jc w:val="center"/>
              <w:rPr>
                <w:sz w:val="22"/>
                <w:szCs w:val="22"/>
              </w:rPr>
            </w:pPr>
            <w:r w:rsidRPr="00847F8B">
              <w:rPr>
                <w:sz w:val="22"/>
                <w:szCs w:val="22"/>
              </w:rPr>
              <w:t>49/98,0</w:t>
            </w:r>
          </w:p>
        </w:tc>
      </w:tr>
      <w:tr w:rsidR="00B672D9" w:rsidRPr="00847F8B" w:rsidTr="008F3A4E">
        <w:tc>
          <w:tcPr>
            <w:tcW w:w="3936" w:type="dxa"/>
          </w:tcPr>
          <w:p w:rsidR="00B672D9" w:rsidRPr="00847F8B" w:rsidRDefault="00B672D9" w:rsidP="008F3A4E">
            <w:pPr>
              <w:widowControl w:val="0"/>
              <w:rPr>
                <w:sz w:val="22"/>
                <w:szCs w:val="22"/>
              </w:rPr>
            </w:pPr>
            <w:r w:rsidRPr="00847F8B">
              <w:rPr>
                <w:sz w:val="22"/>
                <w:szCs w:val="22"/>
              </w:rPr>
              <w:t>Качеством интернет-связи</w:t>
            </w:r>
          </w:p>
        </w:tc>
        <w:tc>
          <w:tcPr>
            <w:tcW w:w="1125" w:type="dxa"/>
          </w:tcPr>
          <w:p w:rsidR="00B672D9" w:rsidRPr="00847F8B" w:rsidRDefault="00E7556E" w:rsidP="00DA16C4">
            <w:pPr>
              <w:widowControl w:val="0"/>
              <w:jc w:val="center"/>
              <w:rPr>
                <w:sz w:val="22"/>
                <w:szCs w:val="22"/>
              </w:rPr>
            </w:pPr>
            <w:r w:rsidRPr="00847F8B">
              <w:rPr>
                <w:sz w:val="22"/>
                <w:szCs w:val="22"/>
              </w:rPr>
              <w:t>7/14,0</w:t>
            </w:r>
          </w:p>
        </w:tc>
        <w:tc>
          <w:tcPr>
            <w:tcW w:w="1139" w:type="dxa"/>
          </w:tcPr>
          <w:p w:rsidR="00B672D9" w:rsidRPr="00847F8B" w:rsidRDefault="00E7556E" w:rsidP="00DA16C4">
            <w:pPr>
              <w:widowControl w:val="0"/>
              <w:jc w:val="center"/>
              <w:rPr>
                <w:sz w:val="22"/>
                <w:szCs w:val="22"/>
              </w:rPr>
            </w:pPr>
            <w:r w:rsidRPr="00847F8B">
              <w:rPr>
                <w:sz w:val="22"/>
                <w:szCs w:val="22"/>
              </w:rPr>
              <w:t>17/34,0</w:t>
            </w:r>
          </w:p>
        </w:tc>
        <w:tc>
          <w:tcPr>
            <w:tcW w:w="1239" w:type="dxa"/>
          </w:tcPr>
          <w:p w:rsidR="00B672D9" w:rsidRPr="00847F8B" w:rsidRDefault="00E7556E" w:rsidP="00DA16C4">
            <w:pPr>
              <w:widowControl w:val="0"/>
              <w:jc w:val="center"/>
              <w:rPr>
                <w:sz w:val="22"/>
                <w:szCs w:val="22"/>
              </w:rPr>
            </w:pPr>
            <w:r w:rsidRPr="00847F8B">
              <w:rPr>
                <w:sz w:val="22"/>
                <w:szCs w:val="22"/>
              </w:rPr>
              <w:t>9/18,0</w:t>
            </w:r>
          </w:p>
        </w:tc>
        <w:tc>
          <w:tcPr>
            <w:tcW w:w="1239" w:type="dxa"/>
          </w:tcPr>
          <w:p w:rsidR="00B672D9" w:rsidRPr="00847F8B" w:rsidRDefault="00E7556E" w:rsidP="00DA16C4">
            <w:pPr>
              <w:widowControl w:val="0"/>
              <w:jc w:val="center"/>
              <w:rPr>
                <w:sz w:val="22"/>
                <w:szCs w:val="22"/>
              </w:rPr>
            </w:pPr>
            <w:r w:rsidRPr="00847F8B">
              <w:rPr>
                <w:sz w:val="22"/>
                <w:szCs w:val="22"/>
              </w:rPr>
              <w:t>0</w:t>
            </w:r>
          </w:p>
        </w:tc>
        <w:tc>
          <w:tcPr>
            <w:tcW w:w="1158" w:type="dxa"/>
          </w:tcPr>
          <w:p w:rsidR="00B672D9" w:rsidRPr="00847F8B" w:rsidRDefault="00E7556E" w:rsidP="00DA16C4">
            <w:pPr>
              <w:widowControl w:val="0"/>
              <w:jc w:val="center"/>
              <w:rPr>
                <w:sz w:val="22"/>
                <w:szCs w:val="22"/>
              </w:rPr>
            </w:pPr>
            <w:r w:rsidRPr="00847F8B">
              <w:rPr>
                <w:sz w:val="22"/>
                <w:szCs w:val="22"/>
              </w:rPr>
              <w:t>17/34,0</w:t>
            </w:r>
          </w:p>
        </w:tc>
      </w:tr>
      <w:tr w:rsidR="00B672D9" w:rsidRPr="00847F8B" w:rsidTr="008F3A4E">
        <w:tc>
          <w:tcPr>
            <w:tcW w:w="3936" w:type="dxa"/>
          </w:tcPr>
          <w:p w:rsidR="00B672D9" w:rsidRPr="00847F8B" w:rsidRDefault="00B672D9" w:rsidP="008F3A4E">
            <w:pPr>
              <w:widowControl w:val="0"/>
              <w:rPr>
                <w:sz w:val="22"/>
                <w:szCs w:val="22"/>
              </w:rPr>
            </w:pPr>
            <w:r w:rsidRPr="00847F8B">
              <w:rPr>
                <w:sz w:val="22"/>
                <w:szCs w:val="22"/>
              </w:rPr>
              <w:t>Качеством мобильной связи</w:t>
            </w:r>
          </w:p>
        </w:tc>
        <w:tc>
          <w:tcPr>
            <w:tcW w:w="1125" w:type="dxa"/>
          </w:tcPr>
          <w:p w:rsidR="00B672D9" w:rsidRPr="00847F8B" w:rsidRDefault="00386A18" w:rsidP="008F3A4E">
            <w:pPr>
              <w:widowControl w:val="0"/>
              <w:jc w:val="center"/>
              <w:rPr>
                <w:sz w:val="22"/>
                <w:szCs w:val="22"/>
              </w:rPr>
            </w:pPr>
            <w:r w:rsidRPr="00847F8B">
              <w:rPr>
                <w:sz w:val="22"/>
                <w:szCs w:val="22"/>
              </w:rPr>
              <w:t>8/16,0</w:t>
            </w:r>
          </w:p>
        </w:tc>
        <w:tc>
          <w:tcPr>
            <w:tcW w:w="1139" w:type="dxa"/>
          </w:tcPr>
          <w:p w:rsidR="00B672D9" w:rsidRPr="00847F8B" w:rsidRDefault="00386A18" w:rsidP="008F3A4E">
            <w:pPr>
              <w:widowControl w:val="0"/>
              <w:jc w:val="center"/>
              <w:rPr>
                <w:sz w:val="22"/>
                <w:szCs w:val="22"/>
              </w:rPr>
            </w:pPr>
            <w:r w:rsidRPr="00847F8B">
              <w:rPr>
                <w:sz w:val="22"/>
                <w:szCs w:val="22"/>
              </w:rPr>
              <w:t>20/40,0</w:t>
            </w:r>
          </w:p>
        </w:tc>
        <w:tc>
          <w:tcPr>
            <w:tcW w:w="1239" w:type="dxa"/>
          </w:tcPr>
          <w:p w:rsidR="00B672D9" w:rsidRPr="00847F8B" w:rsidRDefault="00386A18" w:rsidP="008F3A4E">
            <w:pPr>
              <w:widowControl w:val="0"/>
              <w:jc w:val="center"/>
              <w:rPr>
                <w:sz w:val="22"/>
                <w:szCs w:val="22"/>
              </w:rPr>
            </w:pPr>
            <w:r w:rsidRPr="00847F8B">
              <w:rPr>
                <w:sz w:val="22"/>
                <w:szCs w:val="22"/>
              </w:rPr>
              <w:t>6/12,0</w:t>
            </w:r>
          </w:p>
        </w:tc>
        <w:tc>
          <w:tcPr>
            <w:tcW w:w="1239" w:type="dxa"/>
          </w:tcPr>
          <w:p w:rsidR="00B672D9" w:rsidRPr="00847F8B" w:rsidRDefault="00386A18" w:rsidP="008F3A4E">
            <w:pPr>
              <w:widowControl w:val="0"/>
              <w:jc w:val="center"/>
              <w:rPr>
                <w:sz w:val="22"/>
                <w:szCs w:val="22"/>
              </w:rPr>
            </w:pPr>
            <w:r w:rsidRPr="00847F8B">
              <w:rPr>
                <w:sz w:val="22"/>
                <w:szCs w:val="22"/>
              </w:rPr>
              <w:t>0</w:t>
            </w:r>
          </w:p>
        </w:tc>
        <w:tc>
          <w:tcPr>
            <w:tcW w:w="1158" w:type="dxa"/>
          </w:tcPr>
          <w:p w:rsidR="00B672D9" w:rsidRPr="00847F8B" w:rsidRDefault="00386A18" w:rsidP="008F3A4E">
            <w:pPr>
              <w:widowControl w:val="0"/>
              <w:jc w:val="center"/>
              <w:rPr>
                <w:sz w:val="22"/>
                <w:szCs w:val="22"/>
              </w:rPr>
            </w:pPr>
            <w:r w:rsidRPr="00847F8B">
              <w:rPr>
                <w:sz w:val="22"/>
                <w:szCs w:val="22"/>
              </w:rPr>
              <w:t>16/32,0</w:t>
            </w:r>
          </w:p>
        </w:tc>
      </w:tr>
    </w:tbl>
    <w:p w:rsidR="00D35746" w:rsidRPr="00847F8B" w:rsidRDefault="00D35746" w:rsidP="009C1E04">
      <w:pPr>
        <w:widowControl w:val="0"/>
        <w:ind w:firstLine="708"/>
        <w:jc w:val="both"/>
        <w:rPr>
          <w:sz w:val="28"/>
          <w:szCs w:val="28"/>
        </w:rPr>
      </w:pPr>
    </w:p>
    <w:p w:rsidR="00F2782B" w:rsidRPr="00847F8B" w:rsidRDefault="00F2782B" w:rsidP="00F2782B">
      <w:pPr>
        <w:widowControl w:val="0"/>
        <w:ind w:firstLine="708"/>
        <w:jc w:val="both"/>
        <w:rPr>
          <w:sz w:val="28"/>
          <w:szCs w:val="28"/>
        </w:rPr>
      </w:pPr>
      <w:r w:rsidRPr="00847F8B">
        <w:rPr>
          <w:sz w:val="28"/>
          <w:szCs w:val="28"/>
        </w:rPr>
        <w:t xml:space="preserve">Анализируя данные таблицы, стоит отметить, что </w:t>
      </w:r>
      <w:r w:rsidR="000B75F0" w:rsidRPr="00847F8B">
        <w:rPr>
          <w:sz w:val="28"/>
          <w:szCs w:val="28"/>
        </w:rPr>
        <w:t>19</w:t>
      </w:r>
      <w:r w:rsidRPr="00847F8B">
        <w:rPr>
          <w:sz w:val="28"/>
          <w:szCs w:val="28"/>
        </w:rPr>
        <w:t xml:space="preserve"> или </w:t>
      </w:r>
      <w:r w:rsidR="000B75F0" w:rsidRPr="00847F8B">
        <w:rPr>
          <w:sz w:val="28"/>
          <w:szCs w:val="28"/>
        </w:rPr>
        <w:t>38,0</w:t>
      </w:r>
      <w:r w:rsidRPr="00847F8B">
        <w:rPr>
          <w:sz w:val="28"/>
          <w:szCs w:val="28"/>
        </w:rPr>
        <w:t xml:space="preserve">% респондентов высказали неудовлетворенность количеством и удобством расположения банковских отделений в своем населенном пункте, а </w:t>
      </w:r>
      <w:r w:rsidR="000B75F0" w:rsidRPr="00847F8B">
        <w:rPr>
          <w:sz w:val="28"/>
          <w:szCs w:val="28"/>
        </w:rPr>
        <w:t>19</w:t>
      </w:r>
      <w:r w:rsidRPr="00847F8B">
        <w:rPr>
          <w:sz w:val="28"/>
          <w:szCs w:val="28"/>
        </w:rPr>
        <w:t xml:space="preserve"> или 3</w:t>
      </w:r>
      <w:r w:rsidR="000B75F0" w:rsidRPr="00847F8B">
        <w:rPr>
          <w:sz w:val="28"/>
          <w:szCs w:val="28"/>
        </w:rPr>
        <w:t>8,0</w:t>
      </w:r>
      <w:r w:rsidRPr="00847F8B">
        <w:rPr>
          <w:sz w:val="28"/>
          <w:szCs w:val="28"/>
        </w:rPr>
        <w:t xml:space="preserve">% респондентов - скорее удовлетворены.  </w:t>
      </w:r>
    </w:p>
    <w:p w:rsidR="009A0F8B" w:rsidRPr="00847F8B" w:rsidRDefault="00F2782B" w:rsidP="00F2782B">
      <w:pPr>
        <w:ind w:firstLine="708"/>
        <w:jc w:val="both"/>
        <w:rPr>
          <w:sz w:val="28"/>
          <w:szCs w:val="28"/>
        </w:rPr>
      </w:pPr>
      <w:r w:rsidRPr="00847F8B">
        <w:rPr>
          <w:sz w:val="28"/>
          <w:szCs w:val="28"/>
        </w:rPr>
        <w:t xml:space="preserve">Качеством дистанционного банковского обслуживания в целом удовлетворены </w:t>
      </w:r>
      <w:r w:rsidR="005E1D20" w:rsidRPr="00847F8B">
        <w:rPr>
          <w:sz w:val="28"/>
          <w:szCs w:val="28"/>
        </w:rPr>
        <w:t>21</w:t>
      </w:r>
      <w:r w:rsidRPr="00847F8B">
        <w:rPr>
          <w:sz w:val="28"/>
          <w:szCs w:val="28"/>
        </w:rPr>
        <w:t xml:space="preserve"> или </w:t>
      </w:r>
      <w:r w:rsidR="005E1D20" w:rsidRPr="00847F8B">
        <w:rPr>
          <w:sz w:val="28"/>
          <w:szCs w:val="28"/>
        </w:rPr>
        <w:t>42,0</w:t>
      </w:r>
      <w:r w:rsidRPr="00847F8B">
        <w:rPr>
          <w:sz w:val="28"/>
          <w:szCs w:val="28"/>
        </w:rPr>
        <w:t xml:space="preserve">% респондентов, </w:t>
      </w:r>
      <w:r w:rsidR="009A0F8B" w:rsidRPr="00847F8B">
        <w:rPr>
          <w:sz w:val="28"/>
          <w:szCs w:val="28"/>
        </w:rPr>
        <w:t xml:space="preserve"> 9</w:t>
      </w:r>
      <w:r w:rsidRPr="00847F8B">
        <w:rPr>
          <w:sz w:val="28"/>
          <w:szCs w:val="28"/>
        </w:rPr>
        <w:t xml:space="preserve">  или </w:t>
      </w:r>
      <w:r w:rsidR="009A0F8B" w:rsidRPr="00847F8B">
        <w:rPr>
          <w:sz w:val="28"/>
          <w:szCs w:val="28"/>
        </w:rPr>
        <w:t xml:space="preserve"> 18,0</w:t>
      </w:r>
      <w:r w:rsidRPr="00847F8B">
        <w:rPr>
          <w:sz w:val="28"/>
          <w:szCs w:val="28"/>
        </w:rPr>
        <w:t>% отметили, что в целом не удовлетворены имеющимся выбором различных банков для получения необходимых банковских услуг</w:t>
      </w:r>
      <w:r w:rsidR="009A0F8B" w:rsidRPr="00847F8B">
        <w:rPr>
          <w:sz w:val="28"/>
          <w:szCs w:val="28"/>
        </w:rPr>
        <w:t>.</w:t>
      </w:r>
    </w:p>
    <w:p w:rsidR="00A142FC" w:rsidRPr="00847F8B" w:rsidRDefault="00F2782B" w:rsidP="00F2782B">
      <w:pPr>
        <w:ind w:firstLine="708"/>
        <w:jc w:val="both"/>
        <w:rPr>
          <w:sz w:val="28"/>
          <w:szCs w:val="28"/>
        </w:rPr>
      </w:pPr>
      <w:r w:rsidRPr="00847F8B">
        <w:rPr>
          <w:sz w:val="28"/>
          <w:szCs w:val="28"/>
        </w:rPr>
        <w:t xml:space="preserve">Большинство опрошенных </w:t>
      </w:r>
      <w:r w:rsidR="00A142FC" w:rsidRPr="00847F8B">
        <w:rPr>
          <w:sz w:val="28"/>
          <w:szCs w:val="28"/>
        </w:rPr>
        <w:t xml:space="preserve">от 47 до 49 </w:t>
      </w:r>
      <w:r w:rsidR="009F0960" w:rsidRPr="00847F8B">
        <w:rPr>
          <w:sz w:val="28"/>
          <w:szCs w:val="28"/>
        </w:rPr>
        <w:t xml:space="preserve"> </w:t>
      </w:r>
      <w:r w:rsidRPr="00847F8B">
        <w:rPr>
          <w:sz w:val="28"/>
          <w:szCs w:val="28"/>
        </w:rPr>
        <w:t>или 9</w:t>
      </w:r>
      <w:r w:rsidR="00A142FC" w:rsidRPr="00847F8B">
        <w:rPr>
          <w:sz w:val="28"/>
          <w:szCs w:val="28"/>
        </w:rPr>
        <w:t>4- 98,0</w:t>
      </w:r>
      <w:r w:rsidRPr="00847F8B">
        <w:rPr>
          <w:sz w:val="28"/>
          <w:szCs w:val="28"/>
        </w:rPr>
        <w:t>% не смогли оценить свою удовлетворенность количеством и удобством расположения микрофинансовых организаций, ломбардов, кредитных потребительских кооперативов и сельскохозяйственных кредитных потребительских кооперативов и имеющимся выбором различных микрофинансовых организаций, ломбардов, кредитных потребительских кооперативов и сельскохозяйственных кредитных потребительских кооперативов</w:t>
      </w:r>
      <w:r w:rsidR="00DA16D2" w:rsidRPr="00847F8B">
        <w:rPr>
          <w:sz w:val="28"/>
          <w:szCs w:val="28"/>
        </w:rPr>
        <w:t>,</w:t>
      </w:r>
      <w:r w:rsidR="00A142FC" w:rsidRPr="00847F8B">
        <w:rPr>
          <w:sz w:val="28"/>
          <w:szCs w:val="28"/>
        </w:rPr>
        <w:t xml:space="preserve"> брокеров</w:t>
      </w:r>
      <w:r w:rsidR="00DA16D2" w:rsidRPr="00847F8B">
        <w:rPr>
          <w:sz w:val="28"/>
          <w:szCs w:val="28"/>
        </w:rPr>
        <w:t>, субъектов страхового дела</w:t>
      </w:r>
      <w:r w:rsidRPr="00847F8B">
        <w:rPr>
          <w:sz w:val="28"/>
          <w:szCs w:val="28"/>
        </w:rPr>
        <w:t xml:space="preserve"> для получения необходимых услуг в своем населенном пункте, так как не пользовались услугами вышеуказанных финансовых организаций.</w:t>
      </w:r>
      <w:r w:rsidR="009F0960" w:rsidRPr="00847F8B">
        <w:rPr>
          <w:sz w:val="28"/>
          <w:szCs w:val="28"/>
        </w:rPr>
        <w:t xml:space="preserve"> </w:t>
      </w:r>
    </w:p>
    <w:p w:rsidR="00F2782B" w:rsidRPr="00847F8B" w:rsidRDefault="00F2782B" w:rsidP="00F2782B">
      <w:pPr>
        <w:ind w:firstLine="708"/>
        <w:jc w:val="both"/>
        <w:rPr>
          <w:sz w:val="28"/>
          <w:szCs w:val="28"/>
        </w:rPr>
      </w:pPr>
      <w:r w:rsidRPr="00847F8B">
        <w:rPr>
          <w:sz w:val="28"/>
          <w:szCs w:val="28"/>
        </w:rPr>
        <w:t xml:space="preserve">Оценивая качество интернет-связи и мобильной связи,  голоса респондентов разделились следующим образом: </w:t>
      </w:r>
      <w:r w:rsidR="00DA16D2" w:rsidRPr="00847F8B">
        <w:rPr>
          <w:sz w:val="28"/>
          <w:szCs w:val="28"/>
        </w:rPr>
        <w:t>18,0</w:t>
      </w:r>
      <w:r w:rsidRPr="00847F8B">
        <w:rPr>
          <w:sz w:val="28"/>
          <w:szCs w:val="28"/>
        </w:rPr>
        <w:t xml:space="preserve">%  и </w:t>
      </w:r>
      <w:r w:rsidR="00DA16D2" w:rsidRPr="00847F8B">
        <w:rPr>
          <w:sz w:val="28"/>
          <w:szCs w:val="28"/>
        </w:rPr>
        <w:t>12,0</w:t>
      </w:r>
      <w:r w:rsidRPr="00847F8B">
        <w:rPr>
          <w:sz w:val="28"/>
          <w:szCs w:val="28"/>
        </w:rPr>
        <w:t xml:space="preserve">% опрошенных в целом удовлетворены качеством интернет-связи и мобильной связи соответственно, </w:t>
      </w:r>
      <w:r w:rsidR="009F0960" w:rsidRPr="00847F8B">
        <w:rPr>
          <w:sz w:val="28"/>
          <w:szCs w:val="28"/>
        </w:rPr>
        <w:t xml:space="preserve">по </w:t>
      </w:r>
      <w:r w:rsidR="00DA16D2" w:rsidRPr="00847F8B">
        <w:rPr>
          <w:sz w:val="28"/>
          <w:szCs w:val="28"/>
        </w:rPr>
        <w:t>34,0 и 32,0</w:t>
      </w:r>
      <w:r w:rsidR="009F0960" w:rsidRPr="00847F8B">
        <w:rPr>
          <w:sz w:val="28"/>
          <w:szCs w:val="28"/>
        </w:rPr>
        <w:t>% - скорее</w:t>
      </w:r>
      <w:r w:rsidRPr="00847F8B">
        <w:rPr>
          <w:sz w:val="28"/>
          <w:szCs w:val="28"/>
        </w:rPr>
        <w:t xml:space="preserve"> не удовлетворены.</w:t>
      </w:r>
    </w:p>
    <w:p w:rsidR="008E51F1" w:rsidRPr="00847F8B" w:rsidRDefault="008E51F1" w:rsidP="008E51F1">
      <w:pPr>
        <w:tabs>
          <w:tab w:val="left" w:pos="2009"/>
        </w:tabs>
        <w:rPr>
          <w:i/>
          <w:sz w:val="28"/>
          <w:szCs w:val="28"/>
        </w:rPr>
      </w:pPr>
    </w:p>
    <w:p w:rsidR="004E59E9" w:rsidRPr="00847F8B" w:rsidRDefault="005D6AA0" w:rsidP="005D6AA0">
      <w:pPr>
        <w:jc w:val="center"/>
        <w:rPr>
          <w:i/>
          <w:sz w:val="28"/>
          <w:szCs w:val="28"/>
        </w:rPr>
      </w:pPr>
      <w:r w:rsidRPr="00847F8B">
        <w:rPr>
          <w:i/>
          <w:sz w:val="28"/>
          <w:szCs w:val="28"/>
        </w:rPr>
        <w:t xml:space="preserve">Оценка потребителями финансовых услуг наличия каналов обслуживания </w:t>
      </w:r>
    </w:p>
    <w:p w:rsidR="00D35746" w:rsidRPr="00847F8B" w:rsidRDefault="00D35746" w:rsidP="005D6AA0">
      <w:pPr>
        <w:jc w:val="center"/>
        <w:rPr>
          <w:i/>
          <w:sz w:val="28"/>
          <w:szCs w:val="28"/>
        </w:rPr>
      </w:pPr>
    </w:p>
    <w:tbl>
      <w:tblPr>
        <w:tblStyle w:val="af1"/>
        <w:tblW w:w="10322" w:type="dxa"/>
        <w:tblLook w:val="04A0"/>
      </w:tblPr>
      <w:tblGrid>
        <w:gridCol w:w="3650"/>
        <w:gridCol w:w="1628"/>
        <w:gridCol w:w="1199"/>
        <w:gridCol w:w="1434"/>
        <w:gridCol w:w="1212"/>
        <w:gridCol w:w="1199"/>
      </w:tblGrid>
      <w:tr w:rsidR="009B2CFC" w:rsidRPr="00847F8B" w:rsidTr="00D35746">
        <w:tc>
          <w:tcPr>
            <w:tcW w:w="3652" w:type="dxa"/>
          </w:tcPr>
          <w:p w:rsidR="009B2CFC" w:rsidRPr="00847F8B" w:rsidRDefault="008D6C50" w:rsidP="00DE2B97">
            <w:pPr>
              <w:rPr>
                <w:b/>
                <w:sz w:val="22"/>
                <w:szCs w:val="22"/>
              </w:rPr>
            </w:pPr>
            <w:r w:rsidRPr="00847F8B">
              <w:rPr>
                <w:b/>
                <w:bCs/>
                <w:sz w:val="22"/>
                <w:szCs w:val="22"/>
                <w:lang w:eastAsia="en-US"/>
              </w:rPr>
              <w:t>Наименование канала обслуживания</w:t>
            </w:r>
          </w:p>
        </w:tc>
        <w:tc>
          <w:tcPr>
            <w:tcW w:w="1628" w:type="dxa"/>
          </w:tcPr>
          <w:p w:rsidR="009B2CFC" w:rsidRPr="00847F8B" w:rsidRDefault="009B2CFC" w:rsidP="00DE2B97">
            <w:pPr>
              <w:rPr>
                <w:b/>
                <w:sz w:val="22"/>
                <w:szCs w:val="22"/>
              </w:rPr>
            </w:pPr>
            <w:r w:rsidRPr="00847F8B">
              <w:rPr>
                <w:b/>
                <w:sz w:val="22"/>
                <w:szCs w:val="22"/>
              </w:rPr>
              <w:t>1-практически не доступно</w:t>
            </w:r>
            <w:r w:rsidR="00BF560F" w:rsidRPr="00847F8B">
              <w:rPr>
                <w:b/>
                <w:sz w:val="22"/>
                <w:szCs w:val="22"/>
              </w:rPr>
              <w:t xml:space="preserve">, </w:t>
            </w:r>
            <w:r w:rsidR="00BF560F" w:rsidRPr="00847F8B">
              <w:rPr>
                <w:sz w:val="22"/>
                <w:szCs w:val="22"/>
              </w:rPr>
              <w:t>(чел./%)</w:t>
            </w:r>
          </w:p>
        </w:tc>
        <w:tc>
          <w:tcPr>
            <w:tcW w:w="1199" w:type="dxa"/>
          </w:tcPr>
          <w:p w:rsidR="008D6C50" w:rsidRPr="00847F8B" w:rsidRDefault="009B2CFC" w:rsidP="008A729A">
            <w:pPr>
              <w:rPr>
                <w:b/>
                <w:sz w:val="22"/>
                <w:szCs w:val="22"/>
              </w:rPr>
            </w:pPr>
            <w:r w:rsidRPr="00847F8B">
              <w:rPr>
                <w:b/>
                <w:sz w:val="22"/>
                <w:szCs w:val="22"/>
              </w:rPr>
              <w:t>2</w:t>
            </w:r>
            <w:r w:rsidR="008A729A" w:rsidRPr="00847F8B">
              <w:rPr>
                <w:b/>
                <w:sz w:val="22"/>
                <w:szCs w:val="22"/>
              </w:rPr>
              <w:t>-</w:t>
            </w:r>
          </w:p>
          <w:p w:rsidR="009B2CFC" w:rsidRPr="00847F8B" w:rsidRDefault="008A729A" w:rsidP="008A729A">
            <w:pPr>
              <w:rPr>
                <w:b/>
                <w:sz w:val="22"/>
                <w:szCs w:val="22"/>
              </w:rPr>
            </w:pPr>
            <w:r w:rsidRPr="00847F8B">
              <w:rPr>
                <w:b/>
                <w:sz w:val="22"/>
                <w:szCs w:val="22"/>
              </w:rPr>
              <w:t>плохо доступно</w:t>
            </w:r>
            <w:r w:rsidR="00BF560F" w:rsidRPr="00847F8B">
              <w:rPr>
                <w:b/>
                <w:sz w:val="22"/>
                <w:szCs w:val="22"/>
              </w:rPr>
              <w:t>,</w:t>
            </w:r>
            <w:r w:rsidR="00BF560F" w:rsidRPr="00847F8B">
              <w:rPr>
                <w:sz w:val="22"/>
                <w:szCs w:val="22"/>
              </w:rPr>
              <w:t xml:space="preserve"> (чел./%)</w:t>
            </w:r>
          </w:p>
        </w:tc>
        <w:tc>
          <w:tcPr>
            <w:tcW w:w="1434" w:type="dxa"/>
          </w:tcPr>
          <w:p w:rsidR="008D6C50" w:rsidRPr="00847F8B" w:rsidRDefault="009B2CFC" w:rsidP="00DE2B97">
            <w:pPr>
              <w:rPr>
                <w:b/>
                <w:sz w:val="22"/>
                <w:szCs w:val="22"/>
              </w:rPr>
            </w:pPr>
            <w:r w:rsidRPr="00847F8B">
              <w:rPr>
                <w:b/>
                <w:sz w:val="22"/>
                <w:szCs w:val="22"/>
              </w:rPr>
              <w:t>3</w:t>
            </w:r>
            <w:r w:rsidR="008A729A" w:rsidRPr="00847F8B">
              <w:rPr>
                <w:b/>
                <w:sz w:val="22"/>
                <w:szCs w:val="22"/>
              </w:rPr>
              <w:t>-</w:t>
            </w:r>
          </w:p>
          <w:p w:rsidR="009B2CFC" w:rsidRPr="00847F8B" w:rsidRDefault="008A729A" w:rsidP="00DE2B97">
            <w:pPr>
              <w:rPr>
                <w:b/>
                <w:sz w:val="22"/>
                <w:szCs w:val="22"/>
              </w:rPr>
            </w:pPr>
            <w:r w:rsidRPr="00847F8B">
              <w:rPr>
                <w:b/>
                <w:sz w:val="22"/>
                <w:szCs w:val="22"/>
              </w:rPr>
              <w:t>достаточно доступно</w:t>
            </w:r>
            <w:r w:rsidR="00BF560F" w:rsidRPr="00847F8B">
              <w:rPr>
                <w:b/>
                <w:sz w:val="22"/>
                <w:szCs w:val="22"/>
              </w:rPr>
              <w:t>,</w:t>
            </w:r>
            <w:r w:rsidR="00BF560F" w:rsidRPr="00847F8B">
              <w:rPr>
                <w:sz w:val="22"/>
                <w:szCs w:val="22"/>
              </w:rPr>
              <w:t xml:space="preserve"> (чел./%)</w:t>
            </w:r>
          </w:p>
        </w:tc>
        <w:tc>
          <w:tcPr>
            <w:tcW w:w="1210" w:type="dxa"/>
          </w:tcPr>
          <w:p w:rsidR="008D6C50" w:rsidRPr="00847F8B" w:rsidRDefault="009B2CFC" w:rsidP="00DE2B97">
            <w:pPr>
              <w:rPr>
                <w:b/>
                <w:sz w:val="22"/>
                <w:szCs w:val="22"/>
              </w:rPr>
            </w:pPr>
            <w:r w:rsidRPr="00847F8B">
              <w:rPr>
                <w:b/>
                <w:sz w:val="22"/>
                <w:szCs w:val="22"/>
              </w:rPr>
              <w:t>4</w:t>
            </w:r>
            <w:r w:rsidR="008A729A" w:rsidRPr="00847F8B">
              <w:rPr>
                <w:b/>
                <w:sz w:val="22"/>
                <w:szCs w:val="22"/>
              </w:rPr>
              <w:t>-</w:t>
            </w:r>
          </w:p>
          <w:p w:rsidR="009B2CFC" w:rsidRPr="00847F8B" w:rsidRDefault="00BF560F" w:rsidP="00DE2B97">
            <w:pPr>
              <w:rPr>
                <w:b/>
                <w:sz w:val="22"/>
                <w:szCs w:val="22"/>
              </w:rPr>
            </w:pPr>
            <w:r w:rsidRPr="00847F8B">
              <w:rPr>
                <w:b/>
                <w:sz w:val="22"/>
                <w:szCs w:val="22"/>
              </w:rPr>
              <w:t>Д</w:t>
            </w:r>
            <w:r w:rsidR="008A729A" w:rsidRPr="00847F8B">
              <w:rPr>
                <w:b/>
                <w:sz w:val="22"/>
                <w:szCs w:val="22"/>
              </w:rPr>
              <w:t>оступно</w:t>
            </w:r>
            <w:r w:rsidRPr="00847F8B">
              <w:rPr>
                <w:b/>
                <w:sz w:val="22"/>
                <w:szCs w:val="22"/>
              </w:rPr>
              <w:t>,</w:t>
            </w:r>
            <w:r w:rsidRPr="00847F8B">
              <w:rPr>
                <w:sz w:val="22"/>
                <w:szCs w:val="22"/>
              </w:rPr>
              <w:t xml:space="preserve"> (чел./%)</w:t>
            </w:r>
          </w:p>
        </w:tc>
        <w:tc>
          <w:tcPr>
            <w:tcW w:w="1199" w:type="dxa"/>
          </w:tcPr>
          <w:p w:rsidR="008D6C50" w:rsidRPr="00847F8B" w:rsidRDefault="009B2CFC" w:rsidP="00DE2B97">
            <w:pPr>
              <w:rPr>
                <w:b/>
                <w:sz w:val="22"/>
                <w:szCs w:val="22"/>
              </w:rPr>
            </w:pPr>
            <w:r w:rsidRPr="00847F8B">
              <w:rPr>
                <w:b/>
                <w:sz w:val="22"/>
                <w:szCs w:val="22"/>
              </w:rPr>
              <w:t>5-</w:t>
            </w:r>
          </w:p>
          <w:p w:rsidR="009B2CFC" w:rsidRPr="00847F8B" w:rsidRDefault="009B2CFC" w:rsidP="00DE2B97">
            <w:pPr>
              <w:rPr>
                <w:b/>
                <w:sz w:val="22"/>
                <w:szCs w:val="22"/>
              </w:rPr>
            </w:pPr>
            <w:r w:rsidRPr="00847F8B">
              <w:rPr>
                <w:b/>
                <w:sz w:val="22"/>
                <w:szCs w:val="22"/>
              </w:rPr>
              <w:t>легко доступно</w:t>
            </w:r>
            <w:r w:rsidR="00BF560F" w:rsidRPr="00847F8B">
              <w:rPr>
                <w:b/>
                <w:sz w:val="22"/>
                <w:szCs w:val="22"/>
              </w:rPr>
              <w:t>,</w:t>
            </w:r>
            <w:r w:rsidR="00BF560F" w:rsidRPr="00847F8B">
              <w:rPr>
                <w:sz w:val="22"/>
                <w:szCs w:val="22"/>
              </w:rPr>
              <w:t xml:space="preserve"> (чел./%)</w:t>
            </w:r>
          </w:p>
        </w:tc>
      </w:tr>
      <w:tr w:rsidR="00C300E5" w:rsidRPr="00847F8B" w:rsidTr="00D35746">
        <w:tc>
          <w:tcPr>
            <w:tcW w:w="3652" w:type="dxa"/>
          </w:tcPr>
          <w:p w:rsidR="00C300E5" w:rsidRPr="00847F8B" w:rsidRDefault="00C300E5" w:rsidP="00DE2B97">
            <w:pPr>
              <w:rPr>
                <w:sz w:val="22"/>
                <w:szCs w:val="22"/>
              </w:rPr>
            </w:pPr>
            <w:r w:rsidRPr="00847F8B">
              <w:rPr>
                <w:sz w:val="22"/>
                <w:szCs w:val="22"/>
              </w:rPr>
              <w:t>Касса в отделении банка</w:t>
            </w:r>
          </w:p>
        </w:tc>
        <w:tc>
          <w:tcPr>
            <w:tcW w:w="1628" w:type="dxa"/>
          </w:tcPr>
          <w:p w:rsidR="00C300E5" w:rsidRPr="00847F8B" w:rsidRDefault="00FC3E2F" w:rsidP="00DA16C4">
            <w:pPr>
              <w:jc w:val="center"/>
              <w:rPr>
                <w:sz w:val="22"/>
                <w:szCs w:val="22"/>
              </w:rPr>
            </w:pPr>
            <w:r w:rsidRPr="00847F8B">
              <w:rPr>
                <w:sz w:val="22"/>
                <w:szCs w:val="22"/>
              </w:rPr>
              <w:t>11/22,0</w:t>
            </w:r>
          </w:p>
        </w:tc>
        <w:tc>
          <w:tcPr>
            <w:tcW w:w="1199" w:type="dxa"/>
          </w:tcPr>
          <w:p w:rsidR="00C300E5" w:rsidRPr="00847F8B" w:rsidRDefault="00FC3E2F" w:rsidP="00DA16C4">
            <w:pPr>
              <w:jc w:val="center"/>
              <w:rPr>
                <w:sz w:val="22"/>
                <w:szCs w:val="22"/>
              </w:rPr>
            </w:pPr>
            <w:r w:rsidRPr="00847F8B">
              <w:rPr>
                <w:sz w:val="22"/>
                <w:szCs w:val="22"/>
              </w:rPr>
              <w:t>4/8,0</w:t>
            </w:r>
          </w:p>
        </w:tc>
        <w:tc>
          <w:tcPr>
            <w:tcW w:w="1434" w:type="dxa"/>
          </w:tcPr>
          <w:p w:rsidR="00C300E5" w:rsidRPr="00847F8B" w:rsidRDefault="00FC3E2F" w:rsidP="00DA16C4">
            <w:pPr>
              <w:jc w:val="center"/>
              <w:rPr>
                <w:sz w:val="22"/>
                <w:szCs w:val="22"/>
              </w:rPr>
            </w:pPr>
            <w:r w:rsidRPr="00847F8B">
              <w:rPr>
                <w:sz w:val="22"/>
                <w:szCs w:val="22"/>
              </w:rPr>
              <w:t>12/24,0</w:t>
            </w:r>
          </w:p>
        </w:tc>
        <w:tc>
          <w:tcPr>
            <w:tcW w:w="1210" w:type="dxa"/>
          </w:tcPr>
          <w:p w:rsidR="00C300E5" w:rsidRPr="00847F8B" w:rsidRDefault="00FC3E2F" w:rsidP="00DA16C4">
            <w:pPr>
              <w:jc w:val="center"/>
              <w:rPr>
                <w:sz w:val="22"/>
                <w:szCs w:val="22"/>
              </w:rPr>
            </w:pPr>
            <w:r w:rsidRPr="00847F8B">
              <w:rPr>
                <w:sz w:val="22"/>
                <w:szCs w:val="22"/>
              </w:rPr>
              <w:t>8/16,0</w:t>
            </w:r>
          </w:p>
        </w:tc>
        <w:tc>
          <w:tcPr>
            <w:tcW w:w="1199" w:type="dxa"/>
          </w:tcPr>
          <w:p w:rsidR="00C300E5" w:rsidRPr="00847F8B" w:rsidRDefault="00FC3E2F" w:rsidP="00DA16C4">
            <w:pPr>
              <w:jc w:val="center"/>
              <w:rPr>
                <w:sz w:val="22"/>
                <w:szCs w:val="22"/>
              </w:rPr>
            </w:pPr>
            <w:r w:rsidRPr="00847F8B">
              <w:rPr>
                <w:sz w:val="22"/>
                <w:szCs w:val="22"/>
              </w:rPr>
              <w:t>15/30,0</w:t>
            </w:r>
          </w:p>
        </w:tc>
      </w:tr>
      <w:tr w:rsidR="00C300E5" w:rsidRPr="00847F8B" w:rsidTr="00D35746">
        <w:tc>
          <w:tcPr>
            <w:tcW w:w="3652" w:type="dxa"/>
          </w:tcPr>
          <w:p w:rsidR="00C300E5" w:rsidRPr="00847F8B" w:rsidRDefault="00C300E5" w:rsidP="00DE2B97">
            <w:pPr>
              <w:rPr>
                <w:sz w:val="22"/>
                <w:szCs w:val="22"/>
              </w:rPr>
            </w:pPr>
            <w:r w:rsidRPr="00847F8B">
              <w:rPr>
                <w:sz w:val="22"/>
                <w:szCs w:val="22"/>
              </w:rPr>
              <w:t>Банкомат или терминал (устройство без функции выдачи наличных денежных средств) в отделении банка</w:t>
            </w:r>
          </w:p>
        </w:tc>
        <w:tc>
          <w:tcPr>
            <w:tcW w:w="1628" w:type="dxa"/>
          </w:tcPr>
          <w:p w:rsidR="009A1D66" w:rsidRPr="00847F8B" w:rsidRDefault="009A1D66" w:rsidP="001F260B">
            <w:pPr>
              <w:jc w:val="center"/>
              <w:rPr>
                <w:sz w:val="22"/>
                <w:szCs w:val="22"/>
              </w:rPr>
            </w:pPr>
            <w:r w:rsidRPr="00847F8B">
              <w:rPr>
                <w:sz w:val="22"/>
                <w:szCs w:val="22"/>
              </w:rPr>
              <w:t>11/22,0</w:t>
            </w:r>
          </w:p>
          <w:p w:rsidR="009A1D66" w:rsidRPr="00847F8B" w:rsidRDefault="009A1D66" w:rsidP="009A1D66">
            <w:pPr>
              <w:rPr>
                <w:sz w:val="22"/>
                <w:szCs w:val="22"/>
              </w:rPr>
            </w:pPr>
          </w:p>
          <w:p w:rsidR="00C300E5" w:rsidRPr="00847F8B" w:rsidRDefault="00C300E5" w:rsidP="009A1D66">
            <w:pPr>
              <w:jc w:val="center"/>
              <w:rPr>
                <w:sz w:val="22"/>
                <w:szCs w:val="22"/>
              </w:rPr>
            </w:pPr>
          </w:p>
        </w:tc>
        <w:tc>
          <w:tcPr>
            <w:tcW w:w="1199" w:type="dxa"/>
          </w:tcPr>
          <w:p w:rsidR="00C300E5" w:rsidRPr="00847F8B" w:rsidRDefault="009A1D66" w:rsidP="001F260B">
            <w:pPr>
              <w:jc w:val="center"/>
              <w:rPr>
                <w:sz w:val="22"/>
                <w:szCs w:val="22"/>
              </w:rPr>
            </w:pPr>
            <w:r w:rsidRPr="00847F8B">
              <w:rPr>
                <w:sz w:val="22"/>
                <w:szCs w:val="22"/>
              </w:rPr>
              <w:t>6/12,0</w:t>
            </w:r>
          </w:p>
        </w:tc>
        <w:tc>
          <w:tcPr>
            <w:tcW w:w="1434" w:type="dxa"/>
          </w:tcPr>
          <w:p w:rsidR="00C300E5" w:rsidRPr="00847F8B" w:rsidRDefault="009A1D66" w:rsidP="001F260B">
            <w:pPr>
              <w:jc w:val="center"/>
              <w:rPr>
                <w:sz w:val="22"/>
                <w:szCs w:val="22"/>
              </w:rPr>
            </w:pPr>
            <w:r w:rsidRPr="00847F8B">
              <w:rPr>
                <w:sz w:val="22"/>
                <w:szCs w:val="22"/>
              </w:rPr>
              <w:t>15/30,0</w:t>
            </w:r>
          </w:p>
        </w:tc>
        <w:tc>
          <w:tcPr>
            <w:tcW w:w="1210" w:type="dxa"/>
          </w:tcPr>
          <w:p w:rsidR="00C300E5" w:rsidRPr="00847F8B" w:rsidRDefault="009A1D66" w:rsidP="001F260B">
            <w:pPr>
              <w:jc w:val="center"/>
              <w:rPr>
                <w:sz w:val="22"/>
                <w:szCs w:val="22"/>
              </w:rPr>
            </w:pPr>
            <w:r w:rsidRPr="00847F8B">
              <w:rPr>
                <w:sz w:val="22"/>
                <w:szCs w:val="22"/>
              </w:rPr>
              <w:t>7/14,0</w:t>
            </w:r>
          </w:p>
        </w:tc>
        <w:tc>
          <w:tcPr>
            <w:tcW w:w="1199" w:type="dxa"/>
          </w:tcPr>
          <w:p w:rsidR="00C300E5" w:rsidRPr="00847F8B" w:rsidRDefault="009A1D66" w:rsidP="001F260B">
            <w:pPr>
              <w:jc w:val="center"/>
              <w:rPr>
                <w:sz w:val="22"/>
                <w:szCs w:val="22"/>
              </w:rPr>
            </w:pPr>
            <w:r w:rsidRPr="00847F8B">
              <w:rPr>
                <w:sz w:val="22"/>
                <w:szCs w:val="22"/>
              </w:rPr>
              <w:t>11/22,0</w:t>
            </w:r>
          </w:p>
        </w:tc>
      </w:tr>
      <w:tr w:rsidR="00C300E5" w:rsidRPr="00847F8B" w:rsidTr="00D35746">
        <w:tc>
          <w:tcPr>
            <w:tcW w:w="3652" w:type="dxa"/>
          </w:tcPr>
          <w:p w:rsidR="00C300E5" w:rsidRPr="00847F8B" w:rsidRDefault="00C300E5" w:rsidP="00DE2B97">
            <w:pPr>
              <w:rPr>
                <w:sz w:val="22"/>
                <w:szCs w:val="22"/>
              </w:rPr>
            </w:pPr>
            <w:r w:rsidRPr="00847F8B">
              <w:rPr>
                <w:sz w:val="22"/>
                <w:szCs w:val="22"/>
              </w:rPr>
              <w:lastRenderedPageBreak/>
              <w:t>Банкомат или терминал (устройство без функции выдачи наличных денежных средств) вне отделения банка</w:t>
            </w:r>
          </w:p>
        </w:tc>
        <w:tc>
          <w:tcPr>
            <w:tcW w:w="1628" w:type="dxa"/>
          </w:tcPr>
          <w:p w:rsidR="005117B9" w:rsidRPr="00847F8B" w:rsidRDefault="005117B9" w:rsidP="001F260B">
            <w:pPr>
              <w:jc w:val="center"/>
              <w:rPr>
                <w:sz w:val="22"/>
                <w:szCs w:val="22"/>
              </w:rPr>
            </w:pPr>
            <w:r w:rsidRPr="00847F8B">
              <w:rPr>
                <w:sz w:val="22"/>
                <w:szCs w:val="22"/>
              </w:rPr>
              <w:t>17/34,0</w:t>
            </w:r>
          </w:p>
          <w:p w:rsidR="005117B9" w:rsidRPr="00847F8B" w:rsidRDefault="005117B9" w:rsidP="005117B9">
            <w:pPr>
              <w:rPr>
                <w:sz w:val="22"/>
                <w:szCs w:val="22"/>
              </w:rPr>
            </w:pPr>
          </w:p>
          <w:p w:rsidR="00C300E5" w:rsidRPr="00847F8B" w:rsidRDefault="00C300E5" w:rsidP="005117B9">
            <w:pPr>
              <w:jc w:val="center"/>
              <w:rPr>
                <w:sz w:val="22"/>
                <w:szCs w:val="22"/>
              </w:rPr>
            </w:pPr>
          </w:p>
        </w:tc>
        <w:tc>
          <w:tcPr>
            <w:tcW w:w="1199" w:type="dxa"/>
          </w:tcPr>
          <w:p w:rsidR="00C300E5" w:rsidRPr="00847F8B" w:rsidRDefault="005117B9" w:rsidP="001F260B">
            <w:pPr>
              <w:jc w:val="center"/>
              <w:rPr>
                <w:sz w:val="22"/>
                <w:szCs w:val="22"/>
              </w:rPr>
            </w:pPr>
            <w:r w:rsidRPr="00847F8B">
              <w:rPr>
                <w:sz w:val="22"/>
                <w:szCs w:val="22"/>
              </w:rPr>
              <w:t>6/12,0</w:t>
            </w:r>
          </w:p>
        </w:tc>
        <w:tc>
          <w:tcPr>
            <w:tcW w:w="1434" w:type="dxa"/>
          </w:tcPr>
          <w:p w:rsidR="005117B9" w:rsidRPr="00847F8B" w:rsidRDefault="005117B9" w:rsidP="001F260B">
            <w:pPr>
              <w:jc w:val="center"/>
              <w:rPr>
                <w:sz w:val="22"/>
                <w:szCs w:val="22"/>
              </w:rPr>
            </w:pPr>
            <w:r w:rsidRPr="00847F8B">
              <w:rPr>
                <w:sz w:val="22"/>
                <w:szCs w:val="22"/>
              </w:rPr>
              <w:t>17/34,0</w:t>
            </w:r>
          </w:p>
          <w:p w:rsidR="00C300E5" w:rsidRPr="00847F8B" w:rsidRDefault="00C300E5" w:rsidP="005117B9">
            <w:pPr>
              <w:jc w:val="center"/>
              <w:rPr>
                <w:sz w:val="22"/>
                <w:szCs w:val="22"/>
              </w:rPr>
            </w:pPr>
          </w:p>
        </w:tc>
        <w:tc>
          <w:tcPr>
            <w:tcW w:w="1210" w:type="dxa"/>
          </w:tcPr>
          <w:p w:rsidR="00C300E5" w:rsidRPr="00847F8B" w:rsidRDefault="005117B9" w:rsidP="001F260B">
            <w:pPr>
              <w:jc w:val="center"/>
              <w:rPr>
                <w:sz w:val="22"/>
                <w:szCs w:val="22"/>
              </w:rPr>
            </w:pPr>
            <w:r w:rsidRPr="00847F8B">
              <w:rPr>
                <w:sz w:val="22"/>
                <w:szCs w:val="22"/>
              </w:rPr>
              <w:t>4/8,0</w:t>
            </w:r>
          </w:p>
        </w:tc>
        <w:tc>
          <w:tcPr>
            <w:tcW w:w="1199" w:type="dxa"/>
          </w:tcPr>
          <w:p w:rsidR="00C300E5" w:rsidRPr="00847F8B" w:rsidRDefault="005117B9" w:rsidP="001F260B">
            <w:pPr>
              <w:jc w:val="center"/>
              <w:rPr>
                <w:sz w:val="22"/>
                <w:szCs w:val="22"/>
              </w:rPr>
            </w:pPr>
            <w:r w:rsidRPr="00847F8B">
              <w:rPr>
                <w:sz w:val="22"/>
                <w:szCs w:val="22"/>
              </w:rPr>
              <w:t>6/12,0</w:t>
            </w:r>
          </w:p>
        </w:tc>
      </w:tr>
      <w:tr w:rsidR="00C300E5" w:rsidRPr="00847F8B" w:rsidTr="00D35746">
        <w:tc>
          <w:tcPr>
            <w:tcW w:w="3652" w:type="dxa"/>
          </w:tcPr>
          <w:p w:rsidR="00C300E5" w:rsidRPr="00847F8B" w:rsidRDefault="00C300E5" w:rsidP="00DE2B97">
            <w:pPr>
              <w:rPr>
                <w:sz w:val="22"/>
                <w:szCs w:val="22"/>
              </w:rPr>
            </w:pPr>
            <w:r w:rsidRPr="00847F8B">
              <w:rPr>
                <w:sz w:val="22"/>
                <w:szCs w:val="22"/>
              </w:rPr>
              <w:t>POS-терминал для безналичной оплаты с помощью банковской карты в организациях торговли (услуг)</w:t>
            </w:r>
          </w:p>
        </w:tc>
        <w:tc>
          <w:tcPr>
            <w:tcW w:w="1628" w:type="dxa"/>
          </w:tcPr>
          <w:p w:rsidR="00C300E5" w:rsidRPr="00847F8B" w:rsidRDefault="005117B9" w:rsidP="001F260B">
            <w:pPr>
              <w:jc w:val="center"/>
              <w:rPr>
                <w:sz w:val="22"/>
                <w:szCs w:val="22"/>
              </w:rPr>
            </w:pPr>
            <w:r w:rsidRPr="00847F8B">
              <w:rPr>
                <w:sz w:val="22"/>
                <w:szCs w:val="22"/>
              </w:rPr>
              <w:t>15/30,0</w:t>
            </w:r>
          </w:p>
        </w:tc>
        <w:tc>
          <w:tcPr>
            <w:tcW w:w="1199" w:type="dxa"/>
          </w:tcPr>
          <w:p w:rsidR="00C300E5" w:rsidRPr="00847F8B" w:rsidRDefault="005117B9" w:rsidP="001F260B">
            <w:pPr>
              <w:jc w:val="center"/>
              <w:rPr>
                <w:sz w:val="22"/>
                <w:szCs w:val="22"/>
              </w:rPr>
            </w:pPr>
            <w:r w:rsidRPr="00847F8B">
              <w:rPr>
                <w:sz w:val="22"/>
                <w:szCs w:val="22"/>
              </w:rPr>
              <w:t>6/12,0</w:t>
            </w:r>
          </w:p>
        </w:tc>
        <w:tc>
          <w:tcPr>
            <w:tcW w:w="1434" w:type="dxa"/>
          </w:tcPr>
          <w:p w:rsidR="00C300E5" w:rsidRPr="00847F8B" w:rsidRDefault="005117B9" w:rsidP="001F260B">
            <w:pPr>
              <w:jc w:val="center"/>
              <w:rPr>
                <w:sz w:val="22"/>
                <w:szCs w:val="22"/>
              </w:rPr>
            </w:pPr>
            <w:r w:rsidRPr="00847F8B">
              <w:rPr>
                <w:sz w:val="22"/>
                <w:szCs w:val="22"/>
              </w:rPr>
              <w:t>14/28,0</w:t>
            </w:r>
          </w:p>
        </w:tc>
        <w:tc>
          <w:tcPr>
            <w:tcW w:w="1210" w:type="dxa"/>
          </w:tcPr>
          <w:p w:rsidR="00C300E5" w:rsidRPr="00847F8B" w:rsidRDefault="005117B9" w:rsidP="001F260B">
            <w:pPr>
              <w:jc w:val="center"/>
              <w:rPr>
                <w:sz w:val="22"/>
                <w:szCs w:val="22"/>
              </w:rPr>
            </w:pPr>
            <w:r w:rsidRPr="00847F8B">
              <w:rPr>
                <w:sz w:val="22"/>
                <w:szCs w:val="22"/>
              </w:rPr>
              <w:t>5/10,0</w:t>
            </w:r>
          </w:p>
        </w:tc>
        <w:tc>
          <w:tcPr>
            <w:tcW w:w="1199" w:type="dxa"/>
          </w:tcPr>
          <w:p w:rsidR="00C300E5" w:rsidRPr="00847F8B" w:rsidRDefault="005117B9" w:rsidP="001F260B">
            <w:pPr>
              <w:jc w:val="center"/>
              <w:rPr>
                <w:sz w:val="22"/>
                <w:szCs w:val="22"/>
              </w:rPr>
            </w:pPr>
            <w:r w:rsidRPr="00847F8B">
              <w:rPr>
                <w:sz w:val="22"/>
                <w:szCs w:val="22"/>
              </w:rPr>
              <w:t>10/20,0</w:t>
            </w:r>
          </w:p>
        </w:tc>
      </w:tr>
      <w:tr w:rsidR="00C300E5" w:rsidRPr="00847F8B" w:rsidTr="00D35746">
        <w:tc>
          <w:tcPr>
            <w:tcW w:w="3652" w:type="dxa"/>
          </w:tcPr>
          <w:p w:rsidR="00C300E5" w:rsidRPr="00847F8B" w:rsidRDefault="00C300E5" w:rsidP="00DE2B97">
            <w:pPr>
              <w:rPr>
                <w:sz w:val="22"/>
                <w:szCs w:val="22"/>
              </w:rPr>
            </w:pPr>
            <w:r w:rsidRPr="00847F8B">
              <w:rPr>
                <w:sz w:val="22"/>
                <w:szCs w:val="22"/>
              </w:rPr>
              <w:t>Платежный терминал для приема наличных денежных средств с целью оплаты товаров (услуг)</w:t>
            </w:r>
          </w:p>
        </w:tc>
        <w:tc>
          <w:tcPr>
            <w:tcW w:w="1628" w:type="dxa"/>
          </w:tcPr>
          <w:p w:rsidR="00C300E5" w:rsidRPr="00847F8B" w:rsidRDefault="00F40C75" w:rsidP="001F260B">
            <w:pPr>
              <w:jc w:val="center"/>
              <w:rPr>
                <w:sz w:val="22"/>
                <w:szCs w:val="22"/>
              </w:rPr>
            </w:pPr>
            <w:r w:rsidRPr="00847F8B">
              <w:rPr>
                <w:sz w:val="22"/>
                <w:szCs w:val="22"/>
              </w:rPr>
              <w:t>13/26,0</w:t>
            </w:r>
          </w:p>
        </w:tc>
        <w:tc>
          <w:tcPr>
            <w:tcW w:w="1199" w:type="dxa"/>
          </w:tcPr>
          <w:p w:rsidR="00C300E5" w:rsidRPr="00847F8B" w:rsidRDefault="00F40C75" w:rsidP="001F260B">
            <w:pPr>
              <w:jc w:val="center"/>
              <w:rPr>
                <w:sz w:val="22"/>
                <w:szCs w:val="22"/>
              </w:rPr>
            </w:pPr>
            <w:r w:rsidRPr="00847F8B">
              <w:rPr>
                <w:sz w:val="22"/>
                <w:szCs w:val="22"/>
              </w:rPr>
              <w:t>4/8,0</w:t>
            </w:r>
          </w:p>
        </w:tc>
        <w:tc>
          <w:tcPr>
            <w:tcW w:w="1434" w:type="dxa"/>
          </w:tcPr>
          <w:p w:rsidR="00C300E5" w:rsidRPr="00847F8B" w:rsidRDefault="00F40C75" w:rsidP="001F260B">
            <w:pPr>
              <w:jc w:val="center"/>
              <w:rPr>
                <w:sz w:val="22"/>
                <w:szCs w:val="22"/>
              </w:rPr>
            </w:pPr>
            <w:r w:rsidRPr="00847F8B">
              <w:rPr>
                <w:sz w:val="22"/>
                <w:szCs w:val="22"/>
              </w:rPr>
              <w:t>16/32,0</w:t>
            </w:r>
          </w:p>
        </w:tc>
        <w:tc>
          <w:tcPr>
            <w:tcW w:w="1210" w:type="dxa"/>
          </w:tcPr>
          <w:p w:rsidR="00C300E5" w:rsidRPr="00847F8B" w:rsidRDefault="00F40C75" w:rsidP="001F260B">
            <w:pPr>
              <w:jc w:val="center"/>
              <w:rPr>
                <w:sz w:val="22"/>
                <w:szCs w:val="22"/>
              </w:rPr>
            </w:pPr>
            <w:r w:rsidRPr="00847F8B">
              <w:rPr>
                <w:sz w:val="22"/>
                <w:szCs w:val="22"/>
              </w:rPr>
              <w:t>6/12,0</w:t>
            </w:r>
          </w:p>
        </w:tc>
        <w:tc>
          <w:tcPr>
            <w:tcW w:w="1199" w:type="dxa"/>
          </w:tcPr>
          <w:p w:rsidR="00C300E5" w:rsidRPr="00847F8B" w:rsidRDefault="00F40C75" w:rsidP="001F260B">
            <w:pPr>
              <w:jc w:val="center"/>
              <w:rPr>
                <w:sz w:val="22"/>
                <w:szCs w:val="22"/>
              </w:rPr>
            </w:pPr>
            <w:r w:rsidRPr="00847F8B">
              <w:rPr>
                <w:sz w:val="22"/>
                <w:szCs w:val="22"/>
              </w:rPr>
              <w:t>11/22,0</w:t>
            </w:r>
          </w:p>
        </w:tc>
      </w:tr>
      <w:tr w:rsidR="001F260B" w:rsidRPr="00847F8B" w:rsidTr="00D35746">
        <w:tc>
          <w:tcPr>
            <w:tcW w:w="3652" w:type="dxa"/>
          </w:tcPr>
          <w:p w:rsidR="001F260B" w:rsidRPr="00847F8B" w:rsidRDefault="001F260B" w:rsidP="00DE2B97">
            <w:pPr>
              <w:rPr>
                <w:sz w:val="22"/>
                <w:szCs w:val="22"/>
              </w:rPr>
            </w:pPr>
            <w:r w:rsidRPr="00847F8B">
              <w:rPr>
                <w:sz w:val="22"/>
                <w:szCs w:val="22"/>
              </w:rPr>
              <w:t>Отделение почтовой связи</w:t>
            </w:r>
          </w:p>
        </w:tc>
        <w:tc>
          <w:tcPr>
            <w:tcW w:w="1628" w:type="dxa"/>
          </w:tcPr>
          <w:p w:rsidR="001F260B" w:rsidRPr="00847F8B" w:rsidRDefault="00F40C75" w:rsidP="001F260B">
            <w:pPr>
              <w:jc w:val="center"/>
              <w:rPr>
                <w:sz w:val="22"/>
                <w:szCs w:val="22"/>
              </w:rPr>
            </w:pPr>
            <w:r w:rsidRPr="00847F8B">
              <w:rPr>
                <w:sz w:val="22"/>
                <w:szCs w:val="22"/>
              </w:rPr>
              <w:t>7/14,0</w:t>
            </w:r>
          </w:p>
        </w:tc>
        <w:tc>
          <w:tcPr>
            <w:tcW w:w="1199" w:type="dxa"/>
          </w:tcPr>
          <w:p w:rsidR="001F260B" w:rsidRPr="00847F8B" w:rsidRDefault="00F40C75" w:rsidP="001F260B">
            <w:pPr>
              <w:jc w:val="center"/>
              <w:rPr>
                <w:sz w:val="22"/>
                <w:szCs w:val="22"/>
              </w:rPr>
            </w:pPr>
            <w:r w:rsidRPr="00847F8B">
              <w:rPr>
                <w:sz w:val="22"/>
                <w:szCs w:val="22"/>
              </w:rPr>
              <w:t>9/18,0</w:t>
            </w:r>
          </w:p>
        </w:tc>
        <w:tc>
          <w:tcPr>
            <w:tcW w:w="1434" w:type="dxa"/>
          </w:tcPr>
          <w:p w:rsidR="001F260B" w:rsidRPr="00847F8B" w:rsidRDefault="00F40C75" w:rsidP="001F260B">
            <w:pPr>
              <w:jc w:val="center"/>
              <w:rPr>
                <w:sz w:val="22"/>
                <w:szCs w:val="22"/>
              </w:rPr>
            </w:pPr>
            <w:r w:rsidRPr="00847F8B">
              <w:rPr>
                <w:sz w:val="22"/>
                <w:szCs w:val="22"/>
              </w:rPr>
              <w:t>17/34,0</w:t>
            </w:r>
          </w:p>
        </w:tc>
        <w:tc>
          <w:tcPr>
            <w:tcW w:w="1210" w:type="dxa"/>
          </w:tcPr>
          <w:p w:rsidR="001F260B" w:rsidRPr="00847F8B" w:rsidRDefault="00F40C75" w:rsidP="00F40C75">
            <w:pPr>
              <w:jc w:val="center"/>
              <w:rPr>
                <w:sz w:val="22"/>
                <w:szCs w:val="22"/>
              </w:rPr>
            </w:pPr>
            <w:r w:rsidRPr="00847F8B">
              <w:rPr>
                <w:sz w:val="22"/>
                <w:szCs w:val="22"/>
              </w:rPr>
              <w:t>6/12,0</w:t>
            </w:r>
          </w:p>
        </w:tc>
        <w:tc>
          <w:tcPr>
            <w:tcW w:w="1199" w:type="dxa"/>
          </w:tcPr>
          <w:p w:rsidR="001F260B" w:rsidRPr="00847F8B" w:rsidRDefault="00F40C75" w:rsidP="00F40C75">
            <w:pPr>
              <w:jc w:val="center"/>
              <w:rPr>
                <w:sz w:val="22"/>
                <w:szCs w:val="22"/>
              </w:rPr>
            </w:pPr>
            <w:r w:rsidRPr="00847F8B">
              <w:rPr>
                <w:sz w:val="22"/>
                <w:szCs w:val="22"/>
              </w:rPr>
              <w:t>11/22,0</w:t>
            </w:r>
          </w:p>
        </w:tc>
      </w:tr>
    </w:tbl>
    <w:p w:rsidR="00D35746" w:rsidRPr="00847F8B" w:rsidRDefault="00D35746" w:rsidP="00DB42D7">
      <w:pPr>
        <w:ind w:firstLine="708"/>
        <w:jc w:val="both"/>
        <w:rPr>
          <w:sz w:val="28"/>
          <w:szCs w:val="28"/>
        </w:rPr>
      </w:pPr>
    </w:p>
    <w:p w:rsidR="00DE2B97" w:rsidRPr="00847F8B" w:rsidRDefault="00DE2B97" w:rsidP="00DB42D7">
      <w:pPr>
        <w:ind w:firstLine="708"/>
        <w:jc w:val="both"/>
        <w:rPr>
          <w:sz w:val="28"/>
          <w:szCs w:val="28"/>
        </w:rPr>
      </w:pPr>
      <w:r w:rsidRPr="00847F8B">
        <w:rPr>
          <w:sz w:val="28"/>
          <w:szCs w:val="28"/>
        </w:rPr>
        <w:t xml:space="preserve">Характеризуя каналы обслуживания, отмечаем, что для </w:t>
      </w:r>
      <w:r w:rsidR="00282A45" w:rsidRPr="00847F8B">
        <w:rPr>
          <w:sz w:val="28"/>
          <w:szCs w:val="28"/>
        </w:rPr>
        <w:t xml:space="preserve">11 или </w:t>
      </w:r>
      <w:r w:rsidR="008F68E8" w:rsidRPr="00847F8B">
        <w:rPr>
          <w:sz w:val="28"/>
          <w:szCs w:val="28"/>
        </w:rPr>
        <w:t>22,0</w:t>
      </w:r>
      <w:r w:rsidRPr="00847F8B">
        <w:rPr>
          <w:sz w:val="28"/>
          <w:szCs w:val="28"/>
        </w:rPr>
        <w:t>% респондентов практически не доступно наличие кассы в отделении банка</w:t>
      </w:r>
      <w:r w:rsidR="008F68E8" w:rsidRPr="00847F8B">
        <w:rPr>
          <w:sz w:val="28"/>
          <w:szCs w:val="28"/>
        </w:rPr>
        <w:t xml:space="preserve"> </w:t>
      </w:r>
      <w:r w:rsidR="004A119B" w:rsidRPr="00847F8B">
        <w:rPr>
          <w:sz w:val="28"/>
          <w:szCs w:val="28"/>
        </w:rPr>
        <w:t xml:space="preserve"> в своем населенном пункте</w:t>
      </w:r>
      <w:r w:rsidRPr="00847F8B">
        <w:rPr>
          <w:sz w:val="28"/>
          <w:szCs w:val="28"/>
        </w:rPr>
        <w:t xml:space="preserve">, а </w:t>
      </w:r>
      <w:r w:rsidR="00282A45" w:rsidRPr="00847F8B">
        <w:rPr>
          <w:sz w:val="28"/>
          <w:szCs w:val="28"/>
        </w:rPr>
        <w:t>1</w:t>
      </w:r>
      <w:r w:rsidR="008F68E8" w:rsidRPr="00847F8B">
        <w:rPr>
          <w:sz w:val="28"/>
          <w:szCs w:val="28"/>
        </w:rPr>
        <w:t>5</w:t>
      </w:r>
      <w:r w:rsidR="00282A45" w:rsidRPr="00847F8B">
        <w:rPr>
          <w:sz w:val="28"/>
          <w:szCs w:val="28"/>
        </w:rPr>
        <w:t xml:space="preserve"> человек</w:t>
      </w:r>
      <w:r w:rsidR="00DB42D7" w:rsidRPr="00847F8B">
        <w:rPr>
          <w:sz w:val="28"/>
          <w:szCs w:val="28"/>
        </w:rPr>
        <w:t xml:space="preserve"> или </w:t>
      </w:r>
      <w:r w:rsidR="008F68E8" w:rsidRPr="00847F8B">
        <w:rPr>
          <w:sz w:val="28"/>
          <w:szCs w:val="28"/>
        </w:rPr>
        <w:t>30,0</w:t>
      </w:r>
      <w:r w:rsidRPr="00847F8B">
        <w:rPr>
          <w:sz w:val="28"/>
          <w:szCs w:val="28"/>
        </w:rPr>
        <w:t xml:space="preserve">% опрошенных, напротив, оценивают </w:t>
      </w:r>
      <w:r w:rsidR="00282A45" w:rsidRPr="00847F8B">
        <w:rPr>
          <w:sz w:val="28"/>
          <w:szCs w:val="28"/>
        </w:rPr>
        <w:t xml:space="preserve">легко </w:t>
      </w:r>
      <w:r w:rsidRPr="00847F8B">
        <w:rPr>
          <w:sz w:val="28"/>
          <w:szCs w:val="28"/>
        </w:rPr>
        <w:t xml:space="preserve">доступность. </w:t>
      </w:r>
    </w:p>
    <w:p w:rsidR="004A119B" w:rsidRPr="00847F8B" w:rsidRDefault="004A119B" w:rsidP="00D840ED">
      <w:pPr>
        <w:ind w:firstLine="708"/>
        <w:jc w:val="both"/>
        <w:rPr>
          <w:sz w:val="28"/>
          <w:szCs w:val="28"/>
        </w:rPr>
      </w:pPr>
      <w:r w:rsidRPr="00847F8B">
        <w:rPr>
          <w:sz w:val="28"/>
          <w:szCs w:val="28"/>
        </w:rPr>
        <w:t xml:space="preserve">Доступность </w:t>
      </w:r>
      <w:r w:rsidR="00DE2B97" w:rsidRPr="00847F8B">
        <w:rPr>
          <w:sz w:val="28"/>
          <w:szCs w:val="28"/>
        </w:rPr>
        <w:t xml:space="preserve"> банкомата или терминала (устройство без функции выдачи наличных денежных средств) в отделении банка</w:t>
      </w:r>
      <w:r w:rsidRPr="00847F8B">
        <w:rPr>
          <w:sz w:val="28"/>
          <w:szCs w:val="28"/>
        </w:rPr>
        <w:t xml:space="preserve"> в своем населенном пункте</w:t>
      </w:r>
      <w:r w:rsidR="00DE2B97" w:rsidRPr="00847F8B">
        <w:rPr>
          <w:sz w:val="28"/>
          <w:szCs w:val="28"/>
        </w:rPr>
        <w:t xml:space="preserve"> оценку от </w:t>
      </w:r>
      <w:r w:rsidRPr="00847F8B">
        <w:rPr>
          <w:sz w:val="28"/>
          <w:szCs w:val="28"/>
        </w:rPr>
        <w:t>«</w:t>
      </w:r>
      <w:r w:rsidR="00DE2B97" w:rsidRPr="00847F8B">
        <w:rPr>
          <w:sz w:val="28"/>
          <w:szCs w:val="28"/>
        </w:rPr>
        <w:t>1</w:t>
      </w:r>
      <w:r w:rsidRPr="00847F8B">
        <w:rPr>
          <w:sz w:val="28"/>
          <w:szCs w:val="28"/>
        </w:rPr>
        <w:t>»</w:t>
      </w:r>
      <w:r w:rsidR="00DE2B97" w:rsidRPr="00847F8B">
        <w:rPr>
          <w:sz w:val="28"/>
          <w:szCs w:val="28"/>
        </w:rPr>
        <w:t xml:space="preserve"> до </w:t>
      </w:r>
      <w:r w:rsidRPr="00847F8B">
        <w:rPr>
          <w:sz w:val="28"/>
          <w:szCs w:val="28"/>
        </w:rPr>
        <w:t>«2»</w:t>
      </w:r>
      <w:r w:rsidR="00DE2B97" w:rsidRPr="00847F8B">
        <w:rPr>
          <w:sz w:val="28"/>
          <w:szCs w:val="28"/>
        </w:rPr>
        <w:t xml:space="preserve"> </w:t>
      </w:r>
      <w:r w:rsidRPr="00847F8B">
        <w:rPr>
          <w:sz w:val="28"/>
          <w:szCs w:val="28"/>
        </w:rPr>
        <w:t xml:space="preserve">дали </w:t>
      </w:r>
      <w:r w:rsidR="00EA425F" w:rsidRPr="00847F8B">
        <w:rPr>
          <w:sz w:val="28"/>
          <w:szCs w:val="28"/>
        </w:rPr>
        <w:t xml:space="preserve"> </w:t>
      </w:r>
      <w:r w:rsidR="008D7EFD" w:rsidRPr="00847F8B">
        <w:rPr>
          <w:sz w:val="28"/>
          <w:szCs w:val="28"/>
        </w:rPr>
        <w:t>17</w:t>
      </w:r>
      <w:r w:rsidR="00EA425F" w:rsidRPr="00847F8B">
        <w:rPr>
          <w:sz w:val="28"/>
          <w:szCs w:val="28"/>
        </w:rPr>
        <w:t xml:space="preserve"> или </w:t>
      </w:r>
      <w:r w:rsidR="008D7EFD" w:rsidRPr="00847F8B">
        <w:rPr>
          <w:sz w:val="28"/>
          <w:szCs w:val="28"/>
        </w:rPr>
        <w:t>34,0</w:t>
      </w:r>
      <w:r w:rsidRPr="00847F8B">
        <w:rPr>
          <w:sz w:val="28"/>
          <w:szCs w:val="28"/>
        </w:rPr>
        <w:t xml:space="preserve">% респондентов, </w:t>
      </w:r>
      <w:r w:rsidR="00562DEC" w:rsidRPr="00847F8B">
        <w:rPr>
          <w:sz w:val="28"/>
          <w:szCs w:val="28"/>
        </w:rPr>
        <w:t>3</w:t>
      </w:r>
      <w:r w:rsidR="008D7EFD" w:rsidRPr="00847F8B">
        <w:rPr>
          <w:sz w:val="28"/>
          <w:szCs w:val="28"/>
        </w:rPr>
        <w:t>3</w:t>
      </w:r>
      <w:r w:rsidR="00D840ED" w:rsidRPr="00847F8B">
        <w:rPr>
          <w:sz w:val="28"/>
          <w:szCs w:val="28"/>
        </w:rPr>
        <w:t xml:space="preserve"> или </w:t>
      </w:r>
      <w:r w:rsidR="008D7EFD" w:rsidRPr="00847F8B">
        <w:rPr>
          <w:sz w:val="28"/>
          <w:szCs w:val="28"/>
        </w:rPr>
        <w:t>66,0</w:t>
      </w:r>
      <w:r w:rsidRPr="00847F8B">
        <w:rPr>
          <w:sz w:val="28"/>
          <w:szCs w:val="28"/>
        </w:rPr>
        <w:t xml:space="preserve">% </w:t>
      </w:r>
      <w:r w:rsidR="00DE2B97" w:rsidRPr="00847F8B">
        <w:rPr>
          <w:sz w:val="28"/>
          <w:szCs w:val="28"/>
        </w:rPr>
        <w:t xml:space="preserve"> </w:t>
      </w:r>
      <w:r w:rsidRPr="00847F8B">
        <w:rPr>
          <w:sz w:val="28"/>
          <w:szCs w:val="28"/>
        </w:rPr>
        <w:t xml:space="preserve">охарактеризовали доступность от «3» до «5» баллов, а банкомата или терминала (устройства без функции выдачи наличных денежных средств) вне отделения банка – </w:t>
      </w:r>
      <w:r w:rsidR="008D7EFD" w:rsidRPr="00847F8B">
        <w:rPr>
          <w:sz w:val="28"/>
          <w:szCs w:val="28"/>
        </w:rPr>
        <w:t>46,0</w:t>
      </w:r>
      <w:r w:rsidRPr="00847F8B">
        <w:rPr>
          <w:sz w:val="28"/>
          <w:szCs w:val="28"/>
        </w:rPr>
        <w:t>% и</w:t>
      </w:r>
      <w:r w:rsidR="00D840ED" w:rsidRPr="00847F8B">
        <w:rPr>
          <w:sz w:val="28"/>
          <w:szCs w:val="28"/>
        </w:rPr>
        <w:t xml:space="preserve"> </w:t>
      </w:r>
      <w:r w:rsidR="008D7EFD" w:rsidRPr="00847F8B">
        <w:rPr>
          <w:sz w:val="28"/>
          <w:szCs w:val="28"/>
        </w:rPr>
        <w:t>54,0</w:t>
      </w:r>
      <w:r w:rsidRPr="00847F8B">
        <w:rPr>
          <w:sz w:val="28"/>
          <w:szCs w:val="28"/>
        </w:rPr>
        <w:t>% соответственно.</w:t>
      </w:r>
    </w:p>
    <w:p w:rsidR="00864411" w:rsidRPr="00847F8B" w:rsidRDefault="0076430F" w:rsidP="000B7E86">
      <w:pPr>
        <w:ind w:firstLine="708"/>
        <w:jc w:val="both"/>
        <w:rPr>
          <w:sz w:val="28"/>
          <w:szCs w:val="28"/>
        </w:rPr>
      </w:pPr>
      <w:r w:rsidRPr="00847F8B">
        <w:rPr>
          <w:sz w:val="28"/>
          <w:szCs w:val="28"/>
        </w:rPr>
        <w:t>Удовлетворены д</w:t>
      </w:r>
      <w:r w:rsidR="00864411" w:rsidRPr="00847F8B">
        <w:rPr>
          <w:sz w:val="28"/>
          <w:szCs w:val="28"/>
        </w:rPr>
        <w:t>оступность</w:t>
      </w:r>
      <w:r w:rsidRPr="00847F8B">
        <w:rPr>
          <w:sz w:val="28"/>
          <w:szCs w:val="28"/>
        </w:rPr>
        <w:t>ю</w:t>
      </w:r>
      <w:r w:rsidR="00864411" w:rsidRPr="00847F8B">
        <w:rPr>
          <w:sz w:val="28"/>
          <w:szCs w:val="28"/>
        </w:rPr>
        <w:t xml:space="preserve"> POS-терминала для безналичной оплаты с помощью банковской карты в организациях торговли (услуг) </w:t>
      </w:r>
      <w:r w:rsidR="00BD1C2C" w:rsidRPr="00847F8B">
        <w:rPr>
          <w:sz w:val="28"/>
          <w:szCs w:val="28"/>
        </w:rPr>
        <w:t>29</w:t>
      </w:r>
      <w:r w:rsidR="000B7E86" w:rsidRPr="00847F8B">
        <w:rPr>
          <w:sz w:val="28"/>
          <w:szCs w:val="28"/>
        </w:rPr>
        <w:t xml:space="preserve"> или </w:t>
      </w:r>
      <w:r w:rsidR="00BD1C2C" w:rsidRPr="00847F8B">
        <w:rPr>
          <w:sz w:val="28"/>
          <w:szCs w:val="28"/>
        </w:rPr>
        <w:t>58,0</w:t>
      </w:r>
      <w:r w:rsidR="00864411" w:rsidRPr="00847F8B">
        <w:rPr>
          <w:sz w:val="28"/>
          <w:szCs w:val="28"/>
        </w:rPr>
        <w:t xml:space="preserve">% респондентов, </w:t>
      </w:r>
      <w:r w:rsidRPr="00847F8B">
        <w:rPr>
          <w:sz w:val="28"/>
          <w:szCs w:val="28"/>
        </w:rPr>
        <w:t xml:space="preserve">а </w:t>
      </w:r>
      <w:r w:rsidR="00864411" w:rsidRPr="00847F8B">
        <w:rPr>
          <w:sz w:val="28"/>
          <w:szCs w:val="28"/>
        </w:rPr>
        <w:t>для</w:t>
      </w:r>
      <w:r w:rsidR="00E5548D" w:rsidRPr="00847F8B">
        <w:rPr>
          <w:sz w:val="28"/>
          <w:szCs w:val="28"/>
        </w:rPr>
        <w:t xml:space="preserve"> </w:t>
      </w:r>
      <w:r w:rsidR="00BD1C2C" w:rsidRPr="00847F8B">
        <w:rPr>
          <w:sz w:val="28"/>
          <w:szCs w:val="28"/>
        </w:rPr>
        <w:t>42,0</w:t>
      </w:r>
      <w:r w:rsidR="00864411" w:rsidRPr="00847F8B">
        <w:rPr>
          <w:sz w:val="28"/>
          <w:szCs w:val="28"/>
        </w:rPr>
        <w:t>% доступность POS-терминала для безналичной оплаты с помощью банковской карты в организациях торговли (услуг) не удовлетворительная.</w:t>
      </w:r>
    </w:p>
    <w:p w:rsidR="00DE2B97" w:rsidRPr="00847F8B" w:rsidRDefault="00355E11" w:rsidP="00BB1238">
      <w:pPr>
        <w:ind w:firstLine="708"/>
        <w:jc w:val="both"/>
        <w:rPr>
          <w:sz w:val="28"/>
          <w:szCs w:val="28"/>
        </w:rPr>
      </w:pPr>
      <w:r w:rsidRPr="00847F8B">
        <w:rPr>
          <w:sz w:val="28"/>
          <w:szCs w:val="28"/>
        </w:rPr>
        <w:t>Мнение</w:t>
      </w:r>
      <w:r w:rsidR="004A119B" w:rsidRPr="00847F8B">
        <w:rPr>
          <w:sz w:val="28"/>
          <w:szCs w:val="28"/>
        </w:rPr>
        <w:t xml:space="preserve"> респондентов о </w:t>
      </w:r>
      <w:r w:rsidR="00E4381B" w:rsidRPr="00847F8B">
        <w:rPr>
          <w:sz w:val="28"/>
          <w:szCs w:val="28"/>
        </w:rPr>
        <w:t>доступности платежного терминала для приема наличных денежных средств с целью оплаты товаров (услуг) в своем населенном пункте</w:t>
      </w:r>
      <w:r w:rsidRPr="00847F8B">
        <w:rPr>
          <w:sz w:val="28"/>
          <w:szCs w:val="28"/>
        </w:rPr>
        <w:t xml:space="preserve"> выглядит следующим образом</w:t>
      </w:r>
      <w:r w:rsidR="00E4381B" w:rsidRPr="00847F8B">
        <w:rPr>
          <w:sz w:val="28"/>
          <w:szCs w:val="28"/>
        </w:rPr>
        <w:t xml:space="preserve">: для </w:t>
      </w:r>
      <w:r w:rsidR="00A850F0" w:rsidRPr="00847F8B">
        <w:rPr>
          <w:sz w:val="28"/>
          <w:szCs w:val="28"/>
        </w:rPr>
        <w:t>17</w:t>
      </w:r>
      <w:r w:rsidR="00BB1238" w:rsidRPr="00847F8B">
        <w:rPr>
          <w:sz w:val="28"/>
          <w:szCs w:val="28"/>
        </w:rPr>
        <w:t xml:space="preserve"> или </w:t>
      </w:r>
      <w:r w:rsidR="003654C7" w:rsidRPr="00847F8B">
        <w:rPr>
          <w:sz w:val="28"/>
          <w:szCs w:val="28"/>
        </w:rPr>
        <w:t>3</w:t>
      </w:r>
      <w:r w:rsidR="00A850F0" w:rsidRPr="00847F8B">
        <w:rPr>
          <w:sz w:val="28"/>
          <w:szCs w:val="28"/>
        </w:rPr>
        <w:t>4,0</w:t>
      </w:r>
      <w:r w:rsidR="00BB1238" w:rsidRPr="00847F8B">
        <w:rPr>
          <w:sz w:val="28"/>
          <w:szCs w:val="28"/>
        </w:rPr>
        <w:t>%</w:t>
      </w:r>
      <w:r w:rsidR="00E4381B" w:rsidRPr="00847F8B">
        <w:rPr>
          <w:sz w:val="28"/>
          <w:szCs w:val="28"/>
        </w:rPr>
        <w:t xml:space="preserve"> практически не доступен данный канал обслуживания, а </w:t>
      </w:r>
      <w:r w:rsidR="003654C7" w:rsidRPr="00847F8B">
        <w:rPr>
          <w:sz w:val="28"/>
          <w:szCs w:val="28"/>
        </w:rPr>
        <w:t>66,</w:t>
      </w:r>
      <w:r w:rsidR="00A850F0" w:rsidRPr="00847F8B">
        <w:rPr>
          <w:sz w:val="28"/>
          <w:szCs w:val="28"/>
        </w:rPr>
        <w:t>0</w:t>
      </w:r>
      <w:r w:rsidR="00E4381B" w:rsidRPr="00847F8B">
        <w:rPr>
          <w:sz w:val="28"/>
          <w:szCs w:val="28"/>
        </w:rPr>
        <w:t>% оценивают доступность положительно.</w:t>
      </w:r>
    </w:p>
    <w:p w:rsidR="00DE2B97" w:rsidRPr="00847F8B" w:rsidRDefault="003654C7" w:rsidP="00FA0DE7">
      <w:pPr>
        <w:ind w:firstLine="708"/>
        <w:jc w:val="both"/>
        <w:rPr>
          <w:sz w:val="28"/>
          <w:szCs w:val="28"/>
        </w:rPr>
      </w:pPr>
      <w:r w:rsidRPr="00847F8B">
        <w:rPr>
          <w:sz w:val="28"/>
          <w:szCs w:val="28"/>
        </w:rPr>
        <w:t>6</w:t>
      </w:r>
      <w:r w:rsidR="00CE5BF7" w:rsidRPr="00847F8B">
        <w:rPr>
          <w:sz w:val="28"/>
          <w:szCs w:val="28"/>
        </w:rPr>
        <w:t>8,0</w:t>
      </w:r>
      <w:r w:rsidR="00355E11" w:rsidRPr="00847F8B">
        <w:rPr>
          <w:sz w:val="28"/>
          <w:szCs w:val="28"/>
        </w:rPr>
        <w:t>%</w:t>
      </w:r>
      <w:r w:rsidR="00E4381B" w:rsidRPr="00847F8B">
        <w:rPr>
          <w:sz w:val="28"/>
          <w:szCs w:val="28"/>
        </w:rPr>
        <w:t xml:space="preserve"> респондентов</w:t>
      </w:r>
      <w:r w:rsidR="00E82DA9" w:rsidRPr="00847F8B">
        <w:rPr>
          <w:sz w:val="28"/>
          <w:szCs w:val="28"/>
        </w:rPr>
        <w:t xml:space="preserve"> положительно оценили доступность каналов обслуживания через почтовые отделения</w:t>
      </w:r>
      <w:r w:rsidR="003C325F" w:rsidRPr="00847F8B">
        <w:rPr>
          <w:sz w:val="28"/>
          <w:szCs w:val="28"/>
        </w:rPr>
        <w:t>.</w:t>
      </w:r>
    </w:p>
    <w:p w:rsidR="00D35746" w:rsidRPr="00847F8B" w:rsidRDefault="00D35746" w:rsidP="007C30E0">
      <w:pPr>
        <w:pStyle w:val="Default"/>
        <w:widowControl w:val="0"/>
        <w:ind w:firstLine="708"/>
        <w:jc w:val="both"/>
        <w:rPr>
          <w:rFonts w:ascii="Times New Roman" w:hAnsi="Times New Roman" w:cs="Times New Roman"/>
          <w:i/>
          <w:color w:val="auto"/>
          <w:sz w:val="28"/>
          <w:szCs w:val="28"/>
        </w:rPr>
      </w:pPr>
    </w:p>
    <w:p w:rsidR="004E59E9" w:rsidRPr="00847F8B" w:rsidRDefault="007C30E0" w:rsidP="007C30E0">
      <w:pPr>
        <w:pStyle w:val="Default"/>
        <w:widowControl w:val="0"/>
        <w:ind w:firstLine="708"/>
        <w:jc w:val="both"/>
        <w:rPr>
          <w:rFonts w:ascii="Times New Roman" w:hAnsi="Times New Roman" w:cs="Times New Roman"/>
          <w:i/>
          <w:sz w:val="28"/>
          <w:szCs w:val="28"/>
        </w:rPr>
      </w:pPr>
      <w:r w:rsidRPr="00847F8B">
        <w:rPr>
          <w:rFonts w:ascii="Times New Roman" w:hAnsi="Times New Roman" w:cs="Times New Roman"/>
          <w:i/>
          <w:color w:val="auto"/>
          <w:sz w:val="28"/>
          <w:szCs w:val="28"/>
        </w:rPr>
        <w:t xml:space="preserve">Распределение мнений респондентов о времени обслуживания через различные каналы обслуживания финансовых организаций </w:t>
      </w:r>
      <w:r w:rsidRPr="00847F8B">
        <w:rPr>
          <w:rFonts w:ascii="Times New Roman" w:hAnsi="Times New Roman" w:cs="Times New Roman"/>
          <w:i/>
          <w:sz w:val="28"/>
          <w:szCs w:val="28"/>
        </w:rPr>
        <w:t xml:space="preserve"> </w:t>
      </w:r>
      <w:r w:rsidR="005E38AF" w:rsidRPr="00847F8B">
        <w:rPr>
          <w:rFonts w:ascii="Times New Roman" w:hAnsi="Times New Roman" w:cs="Times New Roman"/>
          <w:i/>
          <w:color w:val="auto"/>
          <w:sz w:val="28"/>
          <w:szCs w:val="28"/>
        </w:rPr>
        <w:t>(чел./%)</w:t>
      </w:r>
    </w:p>
    <w:tbl>
      <w:tblPr>
        <w:tblStyle w:val="af1"/>
        <w:tblW w:w="10143" w:type="dxa"/>
        <w:tblLayout w:type="fixed"/>
        <w:tblLook w:val="04A0"/>
      </w:tblPr>
      <w:tblGrid>
        <w:gridCol w:w="3085"/>
        <w:gridCol w:w="1388"/>
        <w:gridCol w:w="1332"/>
        <w:gridCol w:w="1384"/>
        <w:gridCol w:w="1395"/>
        <w:gridCol w:w="1559"/>
      </w:tblGrid>
      <w:tr w:rsidR="005D6AA0" w:rsidRPr="00847F8B" w:rsidTr="007C30E0">
        <w:tc>
          <w:tcPr>
            <w:tcW w:w="3085" w:type="dxa"/>
          </w:tcPr>
          <w:p w:rsidR="005D6AA0" w:rsidRPr="00847F8B" w:rsidRDefault="007C30E0" w:rsidP="007C30E0">
            <w:pPr>
              <w:rPr>
                <w:b/>
                <w:sz w:val="22"/>
                <w:szCs w:val="22"/>
              </w:rPr>
            </w:pPr>
            <w:r w:rsidRPr="00847F8B">
              <w:rPr>
                <w:b/>
                <w:sz w:val="22"/>
                <w:szCs w:val="22"/>
              </w:rPr>
              <w:t xml:space="preserve">Наименование канала </w:t>
            </w:r>
            <w:r w:rsidRPr="00847F8B">
              <w:rPr>
                <w:b/>
                <w:bCs/>
                <w:sz w:val="22"/>
                <w:szCs w:val="22"/>
                <w:lang w:eastAsia="en-US"/>
              </w:rPr>
              <w:t>обслуживания</w:t>
            </w:r>
          </w:p>
        </w:tc>
        <w:tc>
          <w:tcPr>
            <w:tcW w:w="1388" w:type="dxa"/>
          </w:tcPr>
          <w:p w:rsidR="007C30E0" w:rsidRPr="00847F8B" w:rsidRDefault="005D6AA0" w:rsidP="005D6AA0">
            <w:pPr>
              <w:rPr>
                <w:b/>
                <w:sz w:val="22"/>
                <w:szCs w:val="22"/>
              </w:rPr>
            </w:pPr>
            <w:r w:rsidRPr="00847F8B">
              <w:rPr>
                <w:b/>
                <w:sz w:val="22"/>
                <w:szCs w:val="22"/>
              </w:rPr>
              <w:t>1-</w:t>
            </w:r>
          </w:p>
          <w:p w:rsidR="005D6AA0" w:rsidRPr="00847F8B" w:rsidRDefault="007C30E0" w:rsidP="007C30E0">
            <w:pPr>
              <w:rPr>
                <w:b/>
                <w:sz w:val="22"/>
                <w:szCs w:val="22"/>
              </w:rPr>
            </w:pPr>
            <w:r w:rsidRPr="00847F8B">
              <w:rPr>
                <w:b/>
                <w:sz w:val="22"/>
                <w:szCs w:val="22"/>
              </w:rPr>
              <w:t xml:space="preserve">на доступ трачу много времени </w:t>
            </w:r>
          </w:p>
        </w:tc>
        <w:tc>
          <w:tcPr>
            <w:tcW w:w="1332" w:type="dxa"/>
          </w:tcPr>
          <w:p w:rsidR="007C30E0" w:rsidRPr="00847F8B" w:rsidRDefault="005D6AA0" w:rsidP="002722C0">
            <w:pPr>
              <w:rPr>
                <w:b/>
                <w:sz w:val="22"/>
                <w:szCs w:val="22"/>
              </w:rPr>
            </w:pPr>
            <w:r w:rsidRPr="00847F8B">
              <w:rPr>
                <w:b/>
                <w:sz w:val="22"/>
                <w:szCs w:val="22"/>
              </w:rPr>
              <w:t>2</w:t>
            </w:r>
            <w:r w:rsidR="00A02D42" w:rsidRPr="00847F8B">
              <w:rPr>
                <w:b/>
                <w:sz w:val="22"/>
                <w:szCs w:val="22"/>
              </w:rPr>
              <w:t xml:space="preserve">- </w:t>
            </w:r>
          </w:p>
          <w:p w:rsidR="005D6AA0" w:rsidRPr="00847F8B" w:rsidRDefault="00A02D42" w:rsidP="002722C0">
            <w:pPr>
              <w:rPr>
                <w:b/>
                <w:sz w:val="22"/>
                <w:szCs w:val="22"/>
              </w:rPr>
            </w:pPr>
            <w:r w:rsidRPr="00847F8B">
              <w:rPr>
                <w:b/>
                <w:sz w:val="22"/>
                <w:szCs w:val="22"/>
              </w:rPr>
              <w:t>трачу достаточно большое кол-во времени</w:t>
            </w:r>
          </w:p>
        </w:tc>
        <w:tc>
          <w:tcPr>
            <w:tcW w:w="1384" w:type="dxa"/>
          </w:tcPr>
          <w:p w:rsidR="007C30E0" w:rsidRPr="00847F8B" w:rsidRDefault="005D6AA0" w:rsidP="00A02D42">
            <w:pPr>
              <w:rPr>
                <w:b/>
                <w:sz w:val="22"/>
                <w:szCs w:val="22"/>
              </w:rPr>
            </w:pPr>
            <w:r w:rsidRPr="00847F8B">
              <w:rPr>
                <w:b/>
                <w:sz w:val="22"/>
                <w:szCs w:val="22"/>
              </w:rPr>
              <w:t>3</w:t>
            </w:r>
            <w:r w:rsidR="00A02D42" w:rsidRPr="00847F8B">
              <w:rPr>
                <w:b/>
                <w:sz w:val="22"/>
                <w:szCs w:val="22"/>
              </w:rPr>
              <w:t xml:space="preserve">- </w:t>
            </w:r>
          </w:p>
          <w:p w:rsidR="005D6AA0" w:rsidRPr="00847F8B" w:rsidRDefault="00A02D42" w:rsidP="00EE5411">
            <w:pPr>
              <w:rPr>
                <w:b/>
                <w:sz w:val="22"/>
                <w:szCs w:val="22"/>
              </w:rPr>
            </w:pPr>
            <w:r w:rsidRPr="00847F8B">
              <w:rPr>
                <w:b/>
                <w:sz w:val="22"/>
                <w:szCs w:val="22"/>
              </w:rPr>
              <w:t>трачу среднее кол-во времени</w:t>
            </w:r>
          </w:p>
        </w:tc>
        <w:tc>
          <w:tcPr>
            <w:tcW w:w="1395" w:type="dxa"/>
          </w:tcPr>
          <w:p w:rsidR="007C30E0" w:rsidRPr="00847F8B" w:rsidRDefault="005D6AA0" w:rsidP="002722C0">
            <w:pPr>
              <w:rPr>
                <w:b/>
                <w:sz w:val="22"/>
                <w:szCs w:val="22"/>
              </w:rPr>
            </w:pPr>
            <w:r w:rsidRPr="00847F8B">
              <w:rPr>
                <w:b/>
                <w:sz w:val="22"/>
                <w:szCs w:val="22"/>
              </w:rPr>
              <w:t>4</w:t>
            </w:r>
            <w:r w:rsidR="00A02D42" w:rsidRPr="00847F8B">
              <w:rPr>
                <w:b/>
                <w:sz w:val="22"/>
                <w:szCs w:val="22"/>
              </w:rPr>
              <w:t>-</w:t>
            </w:r>
          </w:p>
          <w:p w:rsidR="005D6AA0" w:rsidRPr="00847F8B" w:rsidRDefault="00A02D42" w:rsidP="002722C0">
            <w:pPr>
              <w:rPr>
                <w:b/>
                <w:sz w:val="22"/>
                <w:szCs w:val="22"/>
              </w:rPr>
            </w:pPr>
            <w:r w:rsidRPr="00847F8B">
              <w:rPr>
                <w:b/>
                <w:sz w:val="22"/>
                <w:szCs w:val="22"/>
              </w:rPr>
              <w:t>нет больших затрат времени</w:t>
            </w:r>
          </w:p>
        </w:tc>
        <w:tc>
          <w:tcPr>
            <w:tcW w:w="1559" w:type="dxa"/>
          </w:tcPr>
          <w:p w:rsidR="007C30E0" w:rsidRPr="00847F8B" w:rsidRDefault="005D6AA0" w:rsidP="005D6AA0">
            <w:pPr>
              <w:rPr>
                <w:b/>
                <w:sz w:val="22"/>
                <w:szCs w:val="22"/>
              </w:rPr>
            </w:pPr>
            <w:r w:rsidRPr="00847F8B">
              <w:rPr>
                <w:b/>
                <w:sz w:val="22"/>
                <w:szCs w:val="22"/>
              </w:rPr>
              <w:t>5-</w:t>
            </w:r>
          </w:p>
          <w:p w:rsidR="005D6AA0" w:rsidRPr="00847F8B" w:rsidRDefault="005D6AA0" w:rsidP="005D6AA0">
            <w:pPr>
              <w:rPr>
                <w:b/>
                <w:sz w:val="22"/>
                <w:szCs w:val="22"/>
              </w:rPr>
            </w:pPr>
            <w:r w:rsidRPr="00847F8B">
              <w:rPr>
                <w:b/>
                <w:sz w:val="22"/>
                <w:szCs w:val="22"/>
              </w:rPr>
              <w:t>могу воспользоваться быстро</w:t>
            </w:r>
          </w:p>
        </w:tc>
      </w:tr>
      <w:tr w:rsidR="005D6AA0" w:rsidRPr="00847F8B" w:rsidTr="007C30E0">
        <w:tc>
          <w:tcPr>
            <w:tcW w:w="3085" w:type="dxa"/>
          </w:tcPr>
          <w:p w:rsidR="005D6AA0" w:rsidRPr="00847F8B" w:rsidRDefault="005D6AA0" w:rsidP="002722C0">
            <w:pPr>
              <w:rPr>
                <w:sz w:val="22"/>
                <w:szCs w:val="22"/>
              </w:rPr>
            </w:pPr>
            <w:r w:rsidRPr="00847F8B">
              <w:rPr>
                <w:sz w:val="22"/>
                <w:szCs w:val="22"/>
              </w:rPr>
              <w:t>Касса в отделении банка</w:t>
            </w:r>
          </w:p>
        </w:tc>
        <w:tc>
          <w:tcPr>
            <w:tcW w:w="1388" w:type="dxa"/>
          </w:tcPr>
          <w:p w:rsidR="005D6AA0" w:rsidRPr="00847F8B" w:rsidRDefault="00F27ED3" w:rsidP="00DE24F6">
            <w:pPr>
              <w:jc w:val="center"/>
              <w:rPr>
                <w:sz w:val="22"/>
                <w:szCs w:val="22"/>
              </w:rPr>
            </w:pPr>
            <w:r w:rsidRPr="00847F8B">
              <w:rPr>
                <w:sz w:val="22"/>
                <w:szCs w:val="22"/>
              </w:rPr>
              <w:t>7/14,0</w:t>
            </w:r>
          </w:p>
        </w:tc>
        <w:tc>
          <w:tcPr>
            <w:tcW w:w="1332" w:type="dxa"/>
          </w:tcPr>
          <w:p w:rsidR="005D6AA0" w:rsidRPr="00847F8B" w:rsidRDefault="00F27ED3" w:rsidP="00DC2866">
            <w:pPr>
              <w:jc w:val="center"/>
              <w:rPr>
                <w:sz w:val="22"/>
                <w:szCs w:val="22"/>
              </w:rPr>
            </w:pPr>
            <w:r w:rsidRPr="00847F8B">
              <w:rPr>
                <w:sz w:val="22"/>
                <w:szCs w:val="22"/>
              </w:rPr>
              <w:t>4/8,0</w:t>
            </w:r>
          </w:p>
        </w:tc>
        <w:tc>
          <w:tcPr>
            <w:tcW w:w="1384" w:type="dxa"/>
          </w:tcPr>
          <w:p w:rsidR="005D6AA0" w:rsidRPr="00847F8B" w:rsidRDefault="00F27ED3" w:rsidP="00DC2866">
            <w:pPr>
              <w:jc w:val="center"/>
              <w:rPr>
                <w:sz w:val="22"/>
                <w:szCs w:val="22"/>
              </w:rPr>
            </w:pPr>
            <w:r w:rsidRPr="00847F8B">
              <w:rPr>
                <w:sz w:val="22"/>
                <w:szCs w:val="22"/>
              </w:rPr>
              <w:t>15/30,0</w:t>
            </w:r>
          </w:p>
        </w:tc>
        <w:tc>
          <w:tcPr>
            <w:tcW w:w="1395" w:type="dxa"/>
          </w:tcPr>
          <w:p w:rsidR="005D6AA0" w:rsidRPr="00847F8B" w:rsidRDefault="00F27ED3" w:rsidP="00DC2866">
            <w:pPr>
              <w:jc w:val="center"/>
              <w:rPr>
                <w:sz w:val="22"/>
                <w:szCs w:val="22"/>
              </w:rPr>
            </w:pPr>
            <w:r w:rsidRPr="00847F8B">
              <w:rPr>
                <w:sz w:val="22"/>
                <w:szCs w:val="22"/>
              </w:rPr>
              <w:t>10/20,0</w:t>
            </w:r>
          </w:p>
        </w:tc>
        <w:tc>
          <w:tcPr>
            <w:tcW w:w="1559" w:type="dxa"/>
          </w:tcPr>
          <w:p w:rsidR="005D6AA0" w:rsidRPr="00847F8B" w:rsidRDefault="00F27ED3" w:rsidP="00DC2866">
            <w:pPr>
              <w:jc w:val="center"/>
              <w:rPr>
                <w:sz w:val="22"/>
                <w:szCs w:val="22"/>
              </w:rPr>
            </w:pPr>
            <w:r w:rsidRPr="00847F8B">
              <w:rPr>
                <w:sz w:val="22"/>
                <w:szCs w:val="22"/>
              </w:rPr>
              <w:t>14/28,0</w:t>
            </w:r>
          </w:p>
        </w:tc>
      </w:tr>
      <w:tr w:rsidR="005D6AA0" w:rsidRPr="00847F8B" w:rsidTr="007C30E0">
        <w:tc>
          <w:tcPr>
            <w:tcW w:w="3085" w:type="dxa"/>
          </w:tcPr>
          <w:p w:rsidR="005D6AA0" w:rsidRPr="00847F8B" w:rsidRDefault="005D6AA0" w:rsidP="002722C0">
            <w:pPr>
              <w:rPr>
                <w:sz w:val="22"/>
                <w:szCs w:val="22"/>
              </w:rPr>
            </w:pPr>
            <w:r w:rsidRPr="00847F8B">
              <w:rPr>
                <w:sz w:val="22"/>
                <w:szCs w:val="22"/>
              </w:rPr>
              <w:t>Банкомат или терминал (устройство без функции выдачи наличных денежных средств) в отделении банка</w:t>
            </w:r>
          </w:p>
        </w:tc>
        <w:tc>
          <w:tcPr>
            <w:tcW w:w="1388" w:type="dxa"/>
          </w:tcPr>
          <w:p w:rsidR="00F27ED3" w:rsidRPr="00847F8B" w:rsidRDefault="00F27ED3" w:rsidP="00F27ED3">
            <w:pPr>
              <w:jc w:val="center"/>
              <w:rPr>
                <w:sz w:val="22"/>
                <w:szCs w:val="22"/>
              </w:rPr>
            </w:pPr>
            <w:r w:rsidRPr="00847F8B">
              <w:rPr>
                <w:sz w:val="22"/>
                <w:szCs w:val="22"/>
              </w:rPr>
              <w:t>5/10,0</w:t>
            </w:r>
          </w:p>
          <w:p w:rsidR="005D6AA0" w:rsidRPr="00847F8B" w:rsidRDefault="005D6AA0" w:rsidP="00F27ED3">
            <w:pPr>
              <w:jc w:val="center"/>
              <w:rPr>
                <w:sz w:val="22"/>
                <w:szCs w:val="22"/>
              </w:rPr>
            </w:pPr>
          </w:p>
        </w:tc>
        <w:tc>
          <w:tcPr>
            <w:tcW w:w="1332" w:type="dxa"/>
          </w:tcPr>
          <w:p w:rsidR="005D6AA0" w:rsidRPr="00847F8B" w:rsidRDefault="00F27ED3" w:rsidP="00825DEE">
            <w:pPr>
              <w:jc w:val="center"/>
              <w:rPr>
                <w:sz w:val="22"/>
                <w:szCs w:val="22"/>
              </w:rPr>
            </w:pPr>
            <w:r w:rsidRPr="00847F8B">
              <w:rPr>
                <w:sz w:val="22"/>
                <w:szCs w:val="22"/>
              </w:rPr>
              <w:t>6/12,0</w:t>
            </w:r>
          </w:p>
        </w:tc>
        <w:tc>
          <w:tcPr>
            <w:tcW w:w="1384" w:type="dxa"/>
          </w:tcPr>
          <w:p w:rsidR="00F27ED3" w:rsidRPr="00847F8B" w:rsidRDefault="00F27ED3" w:rsidP="0029662B">
            <w:pPr>
              <w:jc w:val="center"/>
              <w:rPr>
                <w:sz w:val="22"/>
                <w:szCs w:val="22"/>
              </w:rPr>
            </w:pPr>
            <w:r w:rsidRPr="00847F8B">
              <w:rPr>
                <w:sz w:val="22"/>
                <w:szCs w:val="22"/>
              </w:rPr>
              <w:t>16/32,0</w:t>
            </w:r>
          </w:p>
          <w:p w:rsidR="005D6AA0" w:rsidRPr="00847F8B" w:rsidRDefault="005D6AA0" w:rsidP="00F27ED3">
            <w:pPr>
              <w:jc w:val="center"/>
              <w:rPr>
                <w:sz w:val="22"/>
                <w:szCs w:val="22"/>
              </w:rPr>
            </w:pPr>
          </w:p>
        </w:tc>
        <w:tc>
          <w:tcPr>
            <w:tcW w:w="1395" w:type="dxa"/>
          </w:tcPr>
          <w:p w:rsidR="005D6AA0" w:rsidRPr="00847F8B" w:rsidRDefault="00F27ED3" w:rsidP="00825DEE">
            <w:pPr>
              <w:jc w:val="center"/>
              <w:rPr>
                <w:sz w:val="22"/>
                <w:szCs w:val="22"/>
              </w:rPr>
            </w:pPr>
            <w:r w:rsidRPr="00847F8B">
              <w:rPr>
                <w:sz w:val="22"/>
                <w:szCs w:val="22"/>
              </w:rPr>
              <w:t>8/16,0</w:t>
            </w:r>
          </w:p>
        </w:tc>
        <w:tc>
          <w:tcPr>
            <w:tcW w:w="1559" w:type="dxa"/>
          </w:tcPr>
          <w:p w:rsidR="005D6AA0" w:rsidRPr="00847F8B" w:rsidRDefault="00F27ED3" w:rsidP="00825DEE">
            <w:pPr>
              <w:jc w:val="center"/>
              <w:rPr>
                <w:sz w:val="22"/>
                <w:szCs w:val="22"/>
              </w:rPr>
            </w:pPr>
            <w:r w:rsidRPr="00847F8B">
              <w:rPr>
                <w:sz w:val="22"/>
                <w:szCs w:val="22"/>
              </w:rPr>
              <w:t>15/30,0</w:t>
            </w:r>
          </w:p>
        </w:tc>
      </w:tr>
      <w:tr w:rsidR="005D6AA0" w:rsidRPr="00847F8B" w:rsidTr="007C30E0">
        <w:tc>
          <w:tcPr>
            <w:tcW w:w="3085" w:type="dxa"/>
          </w:tcPr>
          <w:p w:rsidR="005D6AA0" w:rsidRPr="00847F8B" w:rsidRDefault="005D6AA0" w:rsidP="002722C0">
            <w:pPr>
              <w:rPr>
                <w:sz w:val="22"/>
                <w:szCs w:val="22"/>
              </w:rPr>
            </w:pPr>
            <w:r w:rsidRPr="00847F8B">
              <w:rPr>
                <w:sz w:val="22"/>
                <w:szCs w:val="22"/>
              </w:rPr>
              <w:t>Банкомат или терминал (устройство без функции выдачи наличных денежных средств) вне отделения банка</w:t>
            </w:r>
          </w:p>
        </w:tc>
        <w:tc>
          <w:tcPr>
            <w:tcW w:w="1388" w:type="dxa"/>
          </w:tcPr>
          <w:p w:rsidR="005D6AA0" w:rsidRPr="00847F8B" w:rsidRDefault="00196EF3" w:rsidP="00394B82">
            <w:pPr>
              <w:jc w:val="center"/>
              <w:rPr>
                <w:sz w:val="22"/>
                <w:szCs w:val="22"/>
              </w:rPr>
            </w:pPr>
            <w:r w:rsidRPr="00847F8B">
              <w:rPr>
                <w:sz w:val="22"/>
                <w:szCs w:val="22"/>
              </w:rPr>
              <w:t>11/22,0</w:t>
            </w:r>
          </w:p>
        </w:tc>
        <w:tc>
          <w:tcPr>
            <w:tcW w:w="1332" w:type="dxa"/>
          </w:tcPr>
          <w:p w:rsidR="005D6AA0" w:rsidRPr="00847F8B" w:rsidRDefault="00196EF3" w:rsidP="00394B82">
            <w:pPr>
              <w:jc w:val="center"/>
              <w:rPr>
                <w:sz w:val="22"/>
                <w:szCs w:val="22"/>
              </w:rPr>
            </w:pPr>
            <w:r w:rsidRPr="00847F8B">
              <w:rPr>
                <w:sz w:val="22"/>
                <w:szCs w:val="22"/>
              </w:rPr>
              <w:t>8/16,0</w:t>
            </w:r>
          </w:p>
        </w:tc>
        <w:tc>
          <w:tcPr>
            <w:tcW w:w="1384" w:type="dxa"/>
          </w:tcPr>
          <w:p w:rsidR="005D6AA0" w:rsidRPr="00847F8B" w:rsidRDefault="00196EF3" w:rsidP="0029662B">
            <w:pPr>
              <w:jc w:val="center"/>
              <w:rPr>
                <w:sz w:val="22"/>
                <w:szCs w:val="22"/>
              </w:rPr>
            </w:pPr>
            <w:r w:rsidRPr="00847F8B">
              <w:rPr>
                <w:sz w:val="22"/>
                <w:szCs w:val="22"/>
              </w:rPr>
              <w:t>15/30,0</w:t>
            </w:r>
          </w:p>
        </w:tc>
        <w:tc>
          <w:tcPr>
            <w:tcW w:w="1395" w:type="dxa"/>
          </w:tcPr>
          <w:p w:rsidR="005D6AA0" w:rsidRPr="00847F8B" w:rsidRDefault="00196EF3" w:rsidP="00394B82">
            <w:pPr>
              <w:jc w:val="center"/>
              <w:rPr>
                <w:sz w:val="22"/>
                <w:szCs w:val="22"/>
              </w:rPr>
            </w:pPr>
            <w:r w:rsidRPr="00847F8B">
              <w:rPr>
                <w:sz w:val="22"/>
                <w:szCs w:val="22"/>
              </w:rPr>
              <w:t>6/12,0</w:t>
            </w:r>
          </w:p>
        </w:tc>
        <w:tc>
          <w:tcPr>
            <w:tcW w:w="1559" w:type="dxa"/>
          </w:tcPr>
          <w:p w:rsidR="005D6AA0" w:rsidRPr="00847F8B" w:rsidRDefault="00196EF3" w:rsidP="00394B82">
            <w:pPr>
              <w:jc w:val="center"/>
              <w:rPr>
                <w:sz w:val="22"/>
                <w:szCs w:val="22"/>
              </w:rPr>
            </w:pPr>
            <w:r w:rsidRPr="00847F8B">
              <w:rPr>
                <w:sz w:val="22"/>
                <w:szCs w:val="22"/>
              </w:rPr>
              <w:t>10/20,0</w:t>
            </w:r>
          </w:p>
        </w:tc>
      </w:tr>
      <w:tr w:rsidR="005D6AA0" w:rsidRPr="00847F8B" w:rsidTr="007C30E0">
        <w:tc>
          <w:tcPr>
            <w:tcW w:w="3085" w:type="dxa"/>
          </w:tcPr>
          <w:p w:rsidR="005D6AA0" w:rsidRPr="00847F8B" w:rsidRDefault="005D6AA0" w:rsidP="002722C0">
            <w:pPr>
              <w:rPr>
                <w:sz w:val="22"/>
                <w:szCs w:val="22"/>
              </w:rPr>
            </w:pPr>
            <w:r w:rsidRPr="00847F8B">
              <w:rPr>
                <w:sz w:val="22"/>
                <w:szCs w:val="22"/>
              </w:rPr>
              <w:lastRenderedPageBreak/>
              <w:t>POS-терминал для безналичной оплаты с помощью банковской карты в организациях торговли (услуг)</w:t>
            </w:r>
          </w:p>
        </w:tc>
        <w:tc>
          <w:tcPr>
            <w:tcW w:w="1388" w:type="dxa"/>
          </w:tcPr>
          <w:p w:rsidR="005D6AA0" w:rsidRPr="00847F8B" w:rsidRDefault="004D5878" w:rsidP="00394B82">
            <w:pPr>
              <w:jc w:val="center"/>
              <w:rPr>
                <w:sz w:val="22"/>
                <w:szCs w:val="22"/>
              </w:rPr>
            </w:pPr>
            <w:r w:rsidRPr="00847F8B">
              <w:rPr>
                <w:sz w:val="22"/>
                <w:szCs w:val="22"/>
              </w:rPr>
              <w:t>9/18,0</w:t>
            </w:r>
          </w:p>
        </w:tc>
        <w:tc>
          <w:tcPr>
            <w:tcW w:w="1332" w:type="dxa"/>
          </w:tcPr>
          <w:p w:rsidR="005D6AA0" w:rsidRPr="00847F8B" w:rsidRDefault="004D5878" w:rsidP="00394B82">
            <w:pPr>
              <w:jc w:val="center"/>
              <w:rPr>
                <w:sz w:val="22"/>
                <w:szCs w:val="22"/>
              </w:rPr>
            </w:pPr>
            <w:r w:rsidRPr="00847F8B">
              <w:rPr>
                <w:sz w:val="22"/>
                <w:szCs w:val="22"/>
              </w:rPr>
              <w:t>9/18,0</w:t>
            </w:r>
          </w:p>
        </w:tc>
        <w:tc>
          <w:tcPr>
            <w:tcW w:w="1384" w:type="dxa"/>
          </w:tcPr>
          <w:p w:rsidR="005D6AA0" w:rsidRPr="00847F8B" w:rsidRDefault="004D5878" w:rsidP="00394B82">
            <w:pPr>
              <w:jc w:val="center"/>
              <w:rPr>
                <w:sz w:val="22"/>
                <w:szCs w:val="22"/>
              </w:rPr>
            </w:pPr>
            <w:r w:rsidRPr="00847F8B">
              <w:rPr>
                <w:sz w:val="22"/>
                <w:szCs w:val="22"/>
              </w:rPr>
              <w:t>16/32,0</w:t>
            </w:r>
          </w:p>
        </w:tc>
        <w:tc>
          <w:tcPr>
            <w:tcW w:w="1395" w:type="dxa"/>
          </w:tcPr>
          <w:p w:rsidR="005D6AA0" w:rsidRPr="00847F8B" w:rsidRDefault="004D5878" w:rsidP="00394B82">
            <w:pPr>
              <w:jc w:val="center"/>
              <w:rPr>
                <w:sz w:val="22"/>
                <w:szCs w:val="22"/>
              </w:rPr>
            </w:pPr>
            <w:r w:rsidRPr="00847F8B">
              <w:rPr>
                <w:sz w:val="22"/>
                <w:szCs w:val="22"/>
              </w:rPr>
              <w:t>6/12,0</w:t>
            </w:r>
          </w:p>
        </w:tc>
        <w:tc>
          <w:tcPr>
            <w:tcW w:w="1559" w:type="dxa"/>
          </w:tcPr>
          <w:p w:rsidR="005D6AA0" w:rsidRPr="00847F8B" w:rsidRDefault="004D5878" w:rsidP="00AD6326">
            <w:pPr>
              <w:jc w:val="center"/>
              <w:rPr>
                <w:sz w:val="22"/>
                <w:szCs w:val="22"/>
              </w:rPr>
            </w:pPr>
            <w:r w:rsidRPr="00847F8B">
              <w:rPr>
                <w:sz w:val="22"/>
                <w:szCs w:val="22"/>
              </w:rPr>
              <w:t>10/20,0</w:t>
            </w:r>
          </w:p>
        </w:tc>
      </w:tr>
      <w:tr w:rsidR="005D6AA0" w:rsidRPr="00847F8B" w:rsidTr="007C30E0">
        <w:tc>
          <w:tcPr>
            <w:tcW w:w="3085" w:type="dxa"/>
          </w:tcPr>
          <w:p w:rsidR="005D6AA0" w:rsidRPr="00847F8B" w:rsidRDefault="005D6AA0" w:rsidP="002722C0">
            <w:pPr>
              <w:rPr>
                <w:sz w:val="22"/>
                <w:szCs w:val="22"/>
              </w:rPr>
            </w:pPr>
            <w:r w:rsidRPr="00847F8B">
              <w:rPr>
                <w:sz w:val="22"/>
                <w:szCs w:val="22"/>
              </w:rPr>
              <w:t>Платежный терминал для приема наличных денежных средств с целью оплаты товаров (услуг)</w:t>
            </w:r>
          </w:p>
        </w:tc>
        <w:tc>
          <w:tcPr>
            <w:tcW w:w="1388" w:type="dxa"/>
          </w:tcPr>
          <w:p w:rsidR="005D6AA0" w:rsidRPr="00847F8B" w:rsidRDefault="00845D8D" w:rsidP="00394B82">
            <w:pPr>
              <w:jc w:val="center"/>
              <w:rPr>
                <w:sz w:val="22"/>
                <w:szCs w:val="22"/>
              </w:rPr>
            </w:pPr>
            <w:r w:rsidRPr="00847F8B">
              <w:rPr>
                <w:sz w:val="22"/>
                <w:szCs w:val="22"/>
              </w:rPr>
              <w:t>10/20,0</w:t>
            </w:r>
          </w:p>
        </w:tc>
        <w:tc>
          <w:tcPr>
            <w:tcW w:w="1332" w:type="dxa"/>
          </w:tcPr>
          <w:p w:rsidR="005D6AA0" w:rsidRPr="00847F8B" w:rsidRDefault="00845D8D" w:rsidP="00394B82">
            <w:pPr>
              <w:jc w:val="center"/>
              <w:rPr>
                <w:sz w:val="22"/>
                <w:szCs w:val="22"/>
              </w:rPr>
            </w:pPr>
            <w:r w:rsidRPr="00847F8B">
              <w:rPr>
                <w:sz w:val="22"/>
                <w:szCs w:val="22"/>
              </w:rPr>
              <w:t>7/14,0</w:t>
            </w:r>
          </w:p>
        </w:tc>
        <w:tc>
          <w:tcPr>
            <w:tcW w:w="1384" w:type="dxa"/>
          </w:tcPr>
          <w:p w:rsidR="005D6AA0" w:rsidRPr="00847F8B" w:rsidRDefault="00845D8D" w:rsidP="00394B82">
            <w:pPr>
              <w:jc w:val="center"/>
              <w:rPr>
                <w:sz w:val="22"/>
                <w:szCs w:val="22"/>
              </w:rPr>
            </w:pPr>
            <w:r w:rsidRPr="00847F8B">
              <w:rPr>
                <w:sz w:val="22"/>
                <w:szCs w:val="22"/>
              </w:rPr>
              <w:t>14/28,0</w:t>
            </w:r>
          </w:p>
        </w:tc>
        <w:tc>
          <w:tcPr>
            <w:tcW w:w="1395" w:type="dxa"/>
          </w:tcPr>
          <w:p w:rsidR="005D6AA0" w:rsidRPr="00847F8B" w:rsidRDefault="00845D8D" w:rsidP="00394B82">
            <w:pPr>
              <w:jc w:val="center"/>
              <w:rPr>
                <w:sz w:val="22"/>
                <w:szCs w:val="22"/>
              </w:rPr>
            </w:pPr>
            <w:r w:rsidRPr="00847F8B">
              <w:rPr>
                <w:sz w:val="22"/>
                <w:szCs w:val="22"/>
              </w:rPr>
              <w:t>10/20,0</w:t>
            </w:r>
          </w:p>
        </w:tc>
        <w:tc>
          <w:tcPr>
            <w:tcW w:w="1559" w:type="dxa"/>
          </w:tcPr>
          <w:p w:rsidR="005D6AA0" w:rsidRPr="00847F8B" w:rsidRDefault="00845D8D" w:rsidP="00394B82">
            <w:pPr>
              <w:jc w:val="center"/>
              <w:rPr>
                <w:sz w:val="22"/>
                <w:szCs w:val="22"/>
              </w:rPr>
            </w:pPr>
            <w:r w:rsidRPr="00847F8B">
              <w:rPr>
                <w:sz w:val="22"/>
                <w:szCs w:val="22"/>
              </w:rPr>
              <w:t>9/18,0</w:t>
            </w:r>
          </w:p>
        </w:tc>
      </w:tr>
      <w:tr w:rsidR="005D6AA0" w:rsidRPr="00847F8B" w:rsidTr="007C30E0">
        <w:tc>
          <w:tcPr>
            <w:tcW w:w="3085" w:type="dxa"/>
          </w:tcPr>
          <w:p w:rsidR="005D6AA0" w:rsidRPr="00847F8B" w:rsidRDefault="005D6AA0" w:rsidP="002722C0">
            <w:pPr>
              <w:rPr>
                <w:sz w:val="22"/>
                <w:szCs w:val="22"/>
              </w:rPr>
            </w:pPr>
            <w:r w:rsidRPr="00847F8B">
              <w:rPr>
                <w:sz w:val="22"/>
                <w:szCs w:val="22"/>
              </w:rPr>
              <w:t>Отделение почтовой связи</w:t>
            </w:r>
          </w:p>
        </w:tc>
        <w:tc>
          <w:tcPr>
            <w:tcW w:w="1388" w:type="dxa"/>
          </w:tcPr>
          <w:p w:rsidR="005D6AA0" w:rsidRPr="00847F8B" w:rsidRDefault="004918F2" w:rsidP="00AB6C98">
            <w:pPr>
              <w:jc w:val="center"/>
              <w:rPr>
                <w:sz w:val="22"/>
                <w:szCs w:val="22"/>
              </w:rPr>
            </w:pPr>
            <w:r w:rsidRPr="00847F8B">
              <w:rPr>
                <w:sz w:val="22"/>
                <w:szCs w:val="22"/>
              </w:rPr>
              <w:t>9/18,0</w:t>
            </w:r>
          </w:p>
        </w:tc>
        <w:tc>
          <w:tcPr>
            <w:tcW w:w="1332" w:type="dxa"/>
          </w:tcPr>
          <w:p w:rsidR="005D6AA0" w:rsidRPr="00847F8B" w:rsidRDefault="004918F2" w:rsidP="00AB6C98">
            <w:pPr>
              <w:jc w:val="center"/>
              <w:rPr>
                <w:sz w:val="22"/>
                <w:szCs w:val="22"/>
              </w:rPr>
            </w:pPr>
            <w:r w:rsidRPr="00847F8B">
              <w:rPr>
                <w:sz w:val="22"/>
                <w:szCs w:val="22"/>
              </w:rPr>
              <w:t>7/14,0</w:t>
            </w:r>
          </w:p>
        </w:tc>
        <w:tc>
          <w:tcPr>
            <w:tcW w:w="1384" w:type="dxa"/>
          </w:tcPr>
          <w:p w:rsidR="005D6AA0" w:rsidRPr="00847F8B" w:rsidRDefault="004918F2" w:rsidP="00394B82">
            <w:pPr>
              <w:jc w:val="center"/>
              <w:rPr>
                <w:sz w:val="22"/>
                <w:szCs w:val="22"/>
              </w:rPr>
            </w:pPr>
            <w:r w:rsidRPr="00847F8B">
              <w:rPr>
                <w:sz w:val="22"/>
                <w:szCs w:val="22"/>
              </w:rPr>
              <w:t>20/40,0</w:t>
            </w:r>
          </w:p>
        </w:tc>
        <w:tc>
          <w:tcPr>
            <w:tcW w:w="1395" w:type="dxa"/>
          </w:tcPr>
          <w:p w:rsidR="005D6AA0" w:rsidRPr="00847F8B" w:rsidRDefault="004918F2" w:rsidP="00394B82">
            <w:pPr>
              <w:jc w:val="center"/>
              <w:rPr>
                <w:sz w:val="22"/>
                <w:szCs w:val="22"/>
              </w:rPr>
            </w:pPr>
            <w:r w:rsidRPr="00847F8B">
              <w:rPr>
                <w:sz w:val="22"/>
                <w:szCs w:val="22"/>
              </w:rPr>
              <w:t>6/12,0</w:t>
            </w:r>
          </w:p>
        </w:tc>
        <w:tc>
          <w:tcPr>
            <w:tcW w:w="1559" w:type="dxa"/>
          </w:tcPr>
          <w:p w:rsidR="005D6AA0" w:rsidRPr="00847F8B" w:rsidRDefault="004918F2" w:rsidP="00394B82">
            <w:pPr>
              <w:jc w:val="center"/>
              <w:rPr>
                <w:sz w:val="22"/>
                <w:szCs w:val="22"/>
              </w:rPr>
            </w:pPr>
            <w:r w:rsidRPr="00847F8B">
              <w:rPr>
                <w:sz w:val="22"/>
                <w:szCs w:val="22"/>
              </w:rPr>
              <w:t>8/16,0</w:t>
            </w:r>
          </w:p>
        </w:tc>
      </w:tr>
    </w:tbl>
    <w:p w:rsidR="00D35746" w:rsidRPr="00847F8B" w:rsidRDefault="00D35746" w:rsidP="002C4A4B">
      <w:pPr>
        <w:ind w:firstLine="708"/>
        <w:jc w:val="both"/>
        <w:rPr>
          <w:sz w:val="28"/>
          <w:szCs w:val="28"/>
        </w:rPr>
      </w:pPr>
    </w:p>
    <w:p w:rsidR="005D6AA0" w:rsidRPr="00847F8B" w:rsidRDefault="00DC3B98" w:rsidP="002C4A4B">
      <w:pPr>
        <w:ind w:firstLine="708"/>
        <w:jc w:val="both"/>
        <w:rPr>
          <w:sz w:val="28"/>
          <w:szCs w:val="28"/>
        </w:rPr>
      </w:pPr>
      <w:r w:rsidRPr="00847F8B">
        <w:rPr>
          <w:sz w:val="28"/>
          <w:szCs w:val="28"/>
        </w:rPr>
        <w:t>7</w:t>
      </w:r>
      <w:r w:rsidR="002C4A4B" w:rsidRPr="00847F8B">
        <w:rPr>
          <w:sz w:val="28"/>
          <w:szCs w:val="28"/>
        </w:rPr>
        <w:t xml:space="preserve"> или</w:t>
      </w:r>
      <w:r w:rsidR="00240119" w:rsidRPr="00847F8B">
        <w:rPr>
          <w:sz w:val="28"/>
          <w:szCs w:val="28"/>
        </w:rPr>
        <w:t xml:space="preserve"> </w:t>
      </w:r>
      <w:r w:rsidRPr="00847F8B">
        <w:rPr>
          <w:sz w:val="28"/>
          <w:szCs w:val="28"/>
        </w:rPr>
        <w:t>14</w:t>
      </w:r>
      <w:r w:rsidR="0004240C" w:rsidRPr="00847F8B">
        <w:rPr>
          <w:sz w:val="28"/>
          <w:szCs w:val="28"/>
        </w:rPr>
        <w:t>,0</w:t>
      </w:r>
      <w:r w:rsidR="002722C0" w:rsidRPr="00847F8B">
        <w:rPr>
          <w:sz w:val="28"/>
          <w:szCs w:val="28"/>
        </w:rPr>
        <w:t xml:space="preserve">% респондентов отметили, что на обслуживание в кассе в отделении банка </w:t>
      </w:r>
      <w:r w:rsidR="00F97E55" w:rsidRPr="00847F8B">
        <w:rPr>
          <w:sz w:val="28"/>
          <w:szCs w:val="28"/>
        </w:rPr>
        <w:t xml:space="preserve">тратят много времени, </w:t>
      </w:r>
      <w:r w:rsidR="002C4A4B" w:rsidRPr="00847F8B">
        <w:rPr>
          <w:sz w:val="28"/>
          <w:szCs w:val="28"/>
        </w:rPr>
        <w:t xml:space="preserve"> </w:t>
      </w:r>
      <w:r w:rsidR="0004240C" w:rsidRPr="00847F8B">
        <w:rPr>
          <w:sz w:val="28"/>
          <w:szCs w:val="28"/>
        </w:rPr>
        <w:t>25</w:t>
      </w:r>
      <w:r w:rsidR="002C4A4B" w:rsidRPr="00847F8B">
        <w:rPr>
          <w:sz w:val="28"/>
          <w:szCs w:val="28"/>
        </w:rPr>
        <w:t xml:space="preserve"> или </w:t>
      </w:r>
      <w:r w:rsidRPr="00847F8B">
        <w:rPr>
          <w:sz w:val="28"/>
          <w:szCs w:val="28"/>
        </w:rPr>
        <w:t>50,0</w:t>
      </w:r>
      <w:r w:rsidR="00F97E55" w:rsidRPr="00847F8B">
        <w:rPr>
          <w:sz w:val="28"/>
          <w:szCs w:val="28"/>
        </w:rPr>
        <w:t xml:space="preserve">% опрошенных доступ или ожидание на обслуживание в кассе в отделении банка оценили как удовлетворительно, </w:t>
      </w:r>
      <w:r w:rsidRPr="00847F8B">
        <w:rPr>
          <w:sz w:val="28"/>
          <w:szCs w:val="28"/>
        </w:rPr>
        <w:t>28,0</w:t>
      </w:r>
      <w:r w:rsidR="00F97E55" w:rsidRPr="00847F8B">
        <w:rPr>
          <w:sz w:val="28"/>
          <w:szCs w:val="28"/>
        </w:rPr>
        <w:t>% могут воспользоваться быстро.</w:t>
      </w:r>
    </w:p>
    <w:p w:rsidR="005D6AA0" w:rsidRPr="00847F8B" w:rsidRDefault="00F97E55" w:rsidP="00D54089">
      <w:pPr>
        <w:ind w:firstLine="708"/>
        <w:jc w:val="both"/>
        <w:rPr>
          <w:sz w:val="28"/>
          <w:szCs w:val="28"/>
        </w:rPr>
      </w:pPr>
      <w:r w:rsidRPr="00847F8B">
        <w:rPr>
          <w:sz w:val="28"/>
          <w:szCs w:val="28"/>
        </w:rPr>
        <w:t xml:space="preserve">На доступ  или ожидание на обслуживание к банкомату или терминалу (устройству без функции выдачи наличных денежных средств) в отделении банка  и к </w:t>
      </w:r>
      <w:r w:rsidR="00341C63" w:rsidRPr="00847F8B">
        <w:rPr>
          <w:sz w:val="28"/>
          <w:szCs w:val="28"/>
        </w:rPr>
        <w:t xml:space="preserve">банкомату или терминалу (устройству без функции выдачи наличных денежных средств) вне отделения банка </w:t>
      </w:r>
      <w:r w:rsidR="0069591F" w:rsidRPr="00847F8B">
        <w:rPr>
          <w:sz w:val="28"/>
          <w:szCs w:val="28"/>
        </w:rPr>
        <w:t xml:space="preserve"> </w:t>
      </w:r>
      <w:r w:rsidR="003C1F59" w:rsidRPr="00847F8B">
        <w:rPr>
          <w:sz w:val="28"/>
          <w:szCs w:val="28"/>
        </w:rPr>
        <w:t>10,0</w:t>
      </w:r>
      <w:r w:rsidRPr="00847F8B">
        <w:rPr>
          <w:sz w:val="28"/>
          <w:szCs w:val="28"/>
        </w:rPr>
        <w:t>% и</w:t>
      </w:r>
      <w:r w:rsidR="0069591F" w:rsidRPr="00847F8B">
        <w:rPr>
          <w:sz w:val="28"/>
          <w:szCs w:val="28"/>
        </w:rPr>
        <w:t xml:space="preserve"> </w:t>
      </w:r>
      <w:r w:rsidR="003C1F59" w:rsidRPr="00847F8B">
        <w:rPr>
          <w:sz w:val="28"/>
          <w:szCs w:val="28"/>
        </w:rPr>
        <w:t>22,0</w:t>
      </w:r>
      <w:r w:rsidRPr="00847F8B">
        <w:rPr>
          <w:sz w:val="28"/>
          <w:szCs w:val="28"/>
        </w:rPr>
        <w:t xml:space="preserve">% респондентов </w:t>
      </w:r>
      <w:r w:rsidR="00341C63" w:rsidRPr="00847F8B">
        <w:rPr>
          <w:sz w:val="28"/>
          <w:szCs w:val="28"/>
        </w:rPr>
        <w:t xml:space="preserve">соответственно </w:t>
      </w:r>
      <w:r w:rsidRPr="00847F8B">
        <w:rPr>
          <w:sz w:val="28"/>
          <w:szCs w:val="28"/>
        </w:rPr>
        <w:t>тратят много времени,</w:t>
      </w:r>
      <w:r w:rsidR="00341C63" w:rsidRPr="00847F8B">
        <w:rPr>
          <w:sz w:val="28"/>
          <w:szCs w:val="28"/>
        </w:rPr>
        <w:t xml:space="preserve"> </w:t>
      </w:r>
      <w:r w:rsidR="003C1F59" w:rsidRPr="00847F8B">
        <w:rPr>
          <w:sz w:val="28"/>
          <w:szCs w:val="28"/>
        </w:rPr>
        <w:t>48,0</w:t>
      </w:r>
      <w:r w:rsidR="00341C63" w:rsidRPr="00847F8B">
        <w:rPr>
          <w:sz w:val="28"/>
          <w:szCs w:val="28"/>
        </w:rPr>
        <w:t xml:space="preserve">% и </w:t>
      </w:r>
      <w:r w:rsidR="0069591F" w:rsidRPr="00847F8B">
        <w:rPr>
          <w:sz w:val="28"/>
          <w:szCs w:val="28"/>
        </w:rPr>
        <w:t>4</w:t>
      </w:r>
      <w:r w:rsidR="003C1F59" w:rsidRPr="00847F8B">
        <w:rPr>
          <w:sz w:val="28"/>
          <w:szCs w:val="28"/>
        </w:rPr>
        <w:t>2,0</w:t>
      </w:r>
      <w:r w:rsidR="00341C63" w:rsidRPr="00847F8B">
        <w:rPr>
          <w:sz w:val="28"/>
          <w:szCs w:val="28"/>
        </w:rPr>
        <w:t xml:space="preserve">% респондентов соответственно оценили как удовлетворительно, </w:t>
      </w:r>
      <w:r w:rsidR="003C1F59" w:rsidRPr="00847F8B">
        <w:rPr>
          <w:sz w:val="28"/>
          <w:szCs w:val="28"/>
        </w:rPr>
        <w:t>30,0</w:t>
      </w:r>
      <w:r w:rsidR="0069591F" w:rsidRPr="00847F8B">
        <w:rPr>
          <w:sz w:val="28"/>
          <w:szCs w:val="28"/>
        </w:rPr>
        <w:t xml:space="preserve">% и </w:t>
      </w:r>
      <w:r w:rsidR="003C1F59" w:rsidRPr="00847F8B">
        <w:rPr>
          <w:sz w:val="28"/>
          <w:szCs w:val="28"/>
        </w:rPr>
        <w:t>20,0</w:t>
      </w:r>
      <w:r w:rsidR="00341C63" w:rsidRPr="00847F8B">
        <w:rPr>
          <w:sz w:val="28"/>
          <w:szCs w:val="28"/>
        </w:rPr>
        <w:t>% соответственно могут воспользоваться услугами быстро.</w:t>
      </w:r>
    </w:p>
    <w:p w:rsidR="005D6AA0" w:rsidRPr="00847F8B" w:rsidRDefault="00341C63" w:rsidP="009D3BAB">
      <w:pPr>
        <w:ind w:firstLine="708"/>
        <w:jc w:val="both"/>
        <w:rPr>
          <w:sz w:val="28"/>
          <w:szCs w:val="28"/>
        </w:rPr>
      </w:pPr>
      <w:r w:rsidRPr="00847F8B">
        <w:rPr>
          <w:sz w:val="28"/>
          <w:szCs w:val="28"/>
        </w:rPr>
        <w:t xml:space="preserve">На доступ или ожидание к POS-терминалу для безналичной оплаты с помощью банковской карты в организациях торговли (услуг) и к платежному терминалу для приема наличных денежных средств с целью оплаты товаров (услуг) </w:t>
      </w:r>
      <w:r w:rsidR="00932F8C" w:rsidRPr="00847F8B">
        <w:rPr>
          <w:sz w:val="28"/>
          <w:szCs w:val="28"/>
        </w:rPr>
        <w:t>18,0</w:t>
      </w:r>
      <w:r w:rsidRPr="00847F8B">
        <w:rPr>
          <w:sz w:val="28"/>
          <w:szCs w:val="28"/>
        </w:rPr>
        <w:t xml:space="preserve">% и </w:t>
      </w:r>
      <w:r w:rsidR="00932F8C" w:rsidRPr="00847F8B">
        <w:rPr>
          <w:sz w:val="28"/>
          <w:szCs w:val="28"/>
        </w:rPr>
        <w:t>20,0</w:t>
      </w:r>
      <w:r w:rsidRPr="00847F8B">
        <w:rPr>
          <w:sz w:val="28"/>
          <w:szCs w:val="28"/>
        </w:rPr>
        <w:t xml:space="preserve">% респондентов соответственно на доступ тратят много времени, </w:t>
      </w:r>
      <w:r w:rsidR="00932F8C" w:rsidRPr="00847F8B">
        <w:rPr>
          <w:sz w:val="28"/>
          <w:szCs w:val="28"/>
        </w:rPr>
        <w:t>20,0</w:t>
      </w:r>
      <w:r w:rsidRPr="00847F8B">
        <w:rPr>
          <w:sz w:val="28"/>
          <w:szCs w:val="28"/>
        </w:rPr>
        <w:t xml:space="preserve">% и </w:t>
      </w:r>
      <w:r w:rsidR="00932F8C" w:rsidRPr="00847F8B">
        <w:rPr>
          <w:sz w:val="28"/>
          <w:szCs w:val="28"/>
        </w:rPr>
        <w:t>18,0</w:t>
      </w:r>
      <w:r w:rsidRPr="00847F8B">
        <w:rPr>
          <w:sz w:val="28"/>
          <w:szCs w:val="28"/>
        </w:rPr>
        <w:t>% респондентов могут быстро воспользоваться услугами</w:t>
      </w:r>
      <w:r w:rsidR="006463D6" w:rsidRPr="00847F8B">
        <w:rPr>
          <w:sz w:val="28"/>
          <w:szCs w:val="28"/>
        </w:rPr>
        <w:t>.</w:t>
      </w:r>
    </w:p>
    <w:p w:rsidR="005D6AA0" w:rsidRPr="00847F8B" w:rsidRDefault="00604947" w:rsidP="00191EC7">
      <w:pPr>
        <w:ind w:firstLine="708"/>
        <w:jc w:val="both"/>
        <w:rPr>
          <w:sz w:val="28"/>
          <w:szCs w:val="28"/>
        </w:rPr>
      </w:pPr>
      <w:r w:rsidRPr="00847F8B">
        <w:rPr>
          <w:sz w:val="28"/>
          <w:szCs w:val="28"/>
        </w:rPr>
        <w:t>8</w:t>
      </w:r>
      <w:r w:rsidR="00191EC7" w:rsidRPr="00847F8B">
        <w:rPr>
          <w:sz w:val="28"/>
          <w:szCs w:val="28"/>
        </w:rPr>
        <w:t xml:space="preserve"> или</w:t>
      </w:r>
      <w:r w:rsidR="00240119" w:rsidRPr="00847F8B">
        <w:rPr>
          <w:sz w:val="28"/>
          <w:szCs w:val="28"/>
        </w:rPr>
        <w:t xml:space="preserve"> </w:t>
      </w:r>
      <w:r w:rsidRPr="00847F8B">
        <w:rPr>
          <w:sz w:val="28"/>
          <w:szCs w:val="28"/>
        </w:rPr>
        <w:t>1</w:t>
      </w:r>
      <w:r w:rsidR="00850E09" w:rsidRPr="00847F8B">
        <w:rPr>
          <w:sz w:val="28"/>
          <w:szCs w:val="28"/>
        </w:rPr>
        <w:t>6</w:t>
      </w:r>
      <w:r w:rsidRPr="00847F8B">
        <w:rPr>
          <w:sz w:val="28"/>
          <w:szCs w:val="28"/>
        </w:rPr>
        <w:t>,0</w:t>
      </w:r>
      <w:r w:rsidR="00680AE7" w:rsidRPr="00847F8B">
        <w:rPr>
          <w:sz w:val="28"/>
          <w:szCs w:val="28"/>
        </w:rPr>
        <w:t>%</w:t>
      </w:r>
      <w:r w:rsidR="00341C63" w:rsidRPr="00847F8B">
        <w:rPr>
          <w:sz w:val="28"/>
          <w:szCs w:val="28"/>
        </w:rPr>
        <w:t xml:space="preserve"> респондентов</w:t>
      </w:r>
      <w:r w:rsidR="006463D6" w:rsidRPr="00847F8B">
        <w:rPr>
          <w:sz w:val="28"/>
          <w:szCs w:val="28"/>
        </w:rPr>
        <w:t xml:space="preserve"> могут быстро воспользоваться финансовыми услугами в отделениях почтовой связи, </w:t>
      </w:r>
      <w:r w:rsidRPr="00847F8B">
        <w:rPr>
          <w:sz w:val="28"/>
          <w:szCs w:val="28"/>
        </w:rPr>
        <w:t>26</w:t>
      </w:r>
      <w:r w:rsidR="00191EC7" w:rsidRPr="00847F8B">
        <w:rPr>
          <w:sz w:val="28"/>
          <w:szCs w:val="28"/>
        </w:rPr>
        <w:t xml:space="preserve"> или </w:t>
      </w:r>
      <w:r w:rsidRPr="00847F8B">
        <w:rPr>
          <w:sz w:val="28"/>
          <w:szCs w:val="28"/>
        </w:rPr>
        <w:t>52,0</w:t>
      </w:r>
      <w:r w:rsidR="00680AE7" w:rsidRPr="00847F8B">
        <w:rPr>
          <w:sz w:val="28"/>
          <w:szCs w:val="28"/>
        </w:rPr>
        <w:t>%</w:t>
      </w:r>
      <w:r w:rsidR="00F66CDE" w:rsidRPr="00847F8B">
        <w:rPr>
          <w:sz w:val="28"/>
          <w:szCs w:val="28"/>
        </w:rPr>
        <w:t xml:space="preserve"> опрошенных оценили доступ или время ожидание получения финансовых услуг в отделениях почтовой связи удовлетворительно</w:t>
      </w:r>
      <w:r w:rsidR="00680AE7" w:rsidRPr="00847F8B">
        <w:rPr>
          <w:sz w:val="28"/>
          <w:szCs w:val="28"/>
        </w:rPr>
        <w:t xml:space="preserve">, а для </w:t>
      </w:r>
      <w:r w:rsidRPr="00847F8B">
        <w:rPr>
          <w:sz w:val="28"/>
          <w:szCs w:val="28"/>
        </w:rPr>
        <w:t>16</w:t>
      </w:r>
      <w:r w:rsidR="00850E09" w:rsidRPr="00847F8B">
        <w:rPr>
          <w:sz w:val="28"/>
          <w:szCs w:val="28"/>
        </w:rPr>
        <w:t xml:space="preserve"> или </w:t>
      </w:r>
      <w:r w:rsidRPr="00847F8B">
        <w:rPr>
          <w:sz w:val="28"/>
          <w:szCs w:val="28"/>
        </w:rPr>
        <w:t>32,0</w:t>
      </w:r>
      <w:r w:rsidR="00680AE7" w:rsidRPr="00847F8B">
        <w:rPr>
          <w:sz w:val="28"/>
          <w:szCs w:val="28"/>
        </w:rPr>
        <w:t>% респондентов -</w:t>
      </w:r>
      <w:r w:rsidR="002F42AD" w:rsidRPr="00847F8B">
        <w:rPr>
          <w:sz w:val="28"/>
          <w:szCs w:val="28"/>
        </w:rPr>
        <w:t xml:space="preserve"> </w:t>
      </w:r>
      <w:r w:rsidR="00680AE7" w:rsidRPr="00847F8B">
        <w:rPr>
          <w:sz w:val="28"/>
          <w:szCs w:val="28"/>
        </w:rPr>
        <w:t>неудовлетворительно</w:t>
      </w:r>
      <w:r w:rsidR="00F66CDE" w:rsidRPr="00847F8B">
        <w:rPr>
          <w:sz w:val="28"/>
          <w:szCs w:val="28"/>
        </w:rPr>
        <w:t>.</w:t>
      </w:r>
    </w:p>
    <w:p w:rsidR="00E308CD" w:rsidRPr="00847F8B" w:rsidRDefault="00E308CD" w:rsidP="00DF69EC">
      <w:pPr>
        <w:jc w:val="center"/>
        <w:rPr>
          <w:i/>
          <w:sz w:val="28"/>
          <w:szCs w:val="28"/>
        </w:rPr>
      </w:pPr>
    </w:p>
    <w:p w:rsidR="009C084C" w:rsidRPr="00465767" w:rsidRDefault="00F450DE" w:rsidP="00A44BE2">
      <w:pPr>
        <w:widowControl w:val="0"/>
        <w:ind w:firstLine="709"/>
        <w:jc w:val="both"/>
        <w:rPr>
          <w:sz w:val="28"/>
          <w:szCs w:val="28"/>
        </w:rPr>
      </w:pPr>
      <w:r w:rsidRPr="00847F8B">
        <w:rPr>
          <w:sz w:val="28"/>
          <w:szCs w:val="28"/>
        </w:rPr>
        <w:t>Доклад о состоянии и развитии конкурентной среды на рынках товаров, работ и услуг Заволжского муниципального района Ивановской области за 202</w:t>
      </w:r>
      <w:r w:rsidR="009F0B10" w:rsidRPr="00847F8B">
        <w:rPr>
          <w:sz w:val="28"/>
          <w:szCs w:val="28"/>
        </w:rPr>
        <w:t>5</w:t>
      </w:r>
      <w:r w:rsidRPr="00847F8B">
        <w:rPr>
          <w:sz w:val="28"/>
          <w:szCs w:val="28"/>
        </w:rPr>
        <w:t xml:space="preserve"> год подготовлен отделом экономики администрации Заволжского муниципального района и размещен на сайте органов местного самоуправления Заволжского муниципального района в разделе «Экономическое развитие» подраздел «Внедрение стандарта развития конкуренции» (</w:t>
      </w:r>
      <w:hyperlink r:id="rId11" w:history="1">
        <w:r w:rsidR="00E20139" w:rsidRPr="00847F8B">
          <w:rPr>
            <w:rStyle w:val="af2"/>
            <w:sz w:val="28"/>
            <w:szCs w:val="28"/>
          </w:rPr>
          <w:t>https://zavrayadm.ru/5164/34964/</w:t>
        </w:r>
      </w:hyperlink>
      <w:r w:rsidRPr="00847F8B">
        <w:rPr>
          <w:sz w:val="28"/>
          <w:szCs w:val="28"/>
        </w:rPr>
        <w:t>).</w:t>
      </w:r>
      <w:r w:rsidR="00E20139">
        <w:rPr>
          <w:sz w:val="28"/>
          <w:szCs w:val="28"/>
        </w:rPr>
        <w:t xml:space="preserve">  </w:t>
      </w:r>
    </w:p>
    <w:sectPr w:rsidR="009C084C" w:rsidRPr="00465767" w:rsidSect="00C56455">
      <w:footerReference w:type="default" r:id="rId12"/>
      <w:pgSz w:w="11906" w:h="16838"/>
      <w:pgMar w:top="567" w:right="567" w:bottom="85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1CE0" w:rsidRDefault="00521CE0" w:rsidP="00A13AB7">
      <w:r>
        <w:separator/>
      </w:r>
    </w:p>
  </w:endnote>
  <w:endnote w:type="continuationSeparator" w:id="0">
    <w:p w:rsidR="00521CE0" w:rsidRDefault="00521CE0" w:rsidP="00A13A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yandex-sans">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76570"/>
      <w:docPartObj>
        <w:docPartGallery w:val="Page Numbers (Bottom of Page)"/>
        <w:docPartUnique/>
      </w:docPartObj>
    </w:sdtPr>
    <w:sdtContent>
      <w:p w:rsidR="00132E8B" w:rsidRDefault="003D6F2F">
        <w:pPr>
          <w:pStyle w:val="ab"/>
          <w:jc w:val="right"/>
        </w:pPr>
        <w:fldSimple w:instr=" PAGE   \* MERGEFORMAT ">
          <w:r w:rsidR="00847F8B">
            <w:rPr>
              <w:noProof/>
            </w:rPr>
            <w:t>41</w:t>
          </w:r>
        </w:fldSimple>
      </w:p>
    </w:sdtContent>
  </w:sdt>
  <w:p w:rsidR="00132E8B" w:rsidRDefault="00132E8B">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1CE0" w:rsidRDefault="00521CE0" w:rsidP="00A13AB7">
      <w:r>
        <w:separator/>
      </w:r>
    </w:p>
  </w:footnote>
  <w:footnote w:type="continuationSeparator" w:id="0">
    <w:p w:rsidR="00521CE0" w:rsidRDefault="00521CE0" w:rsidP="00A13A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95022C"/>
    <w:multiLevelType w:val="hybridMultilevel"/>
    <w:tmpl w:val="C248DE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FF5415F"/>
    <w:multiLevelType w:val="hybridMultilevel"/>
    <w:tmpl w:val="BF4692E8"/>
    <w:lvl w:ilvl="0" w:tplc="DDE63EC0">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1EA1701"/>
    <w:multiLevelType w:val="hybridMultilevel"/>
    <w:tmpl w:val="E5687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9A65CE0"/>
    <w:multiLevelType w:val="hybridMultilevel"/>
    <w:tmpl w:val="C0667D24"/>
    <w:lvl w:ilvl="0" w:tplc="C57A4CF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6EDE1998"/>
    <w:multiLevelType w:val="hybridMultilevel"/>
    <w:tmpl w:val="EEF25064"/>
    <w:lvl w:ilvl="0" w:tplc="0419000F">
      <w:start w:val="1"/>
      <w:numFmt w:val="decimal"/>
      <w:lvlText w:val="%1."/>
      <w:lvlJc w:val="left"/>
      <w:pPr>
        <w:ind w:left="786"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nsid w:val="7DC00A15"/>
    <w:multiLevelType w:val="multilevel"/>
    <w:tmpl w:val="DA5A6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5"/>
  </w:num>
  <w:num w:numId="4">
    <w:abstractNumId w:val="3"/>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00"/>
  <w:displayHorizontalDrawingGridEvery w:val="2"/>
  <w:characterSpacingControl w:val="doNotCompress"/>
  <w:footnotePr>
    <w:footnote w:id="-1"/>
    <w:footnote w:id="0"/>
  </w:footnotePr>
  <w:endnotePr>
    <w:endnote w:id="-1"/>
    <w:endnote w:id="0"/>
  </w:endnotePr>
  <w:compat/>
  <w:rsids>
    <w:rsidRoot w:val="00A13AB7"/>
    <w:rsid w:val="00000ADF"/>
    <w:rsid w:val="000026E6"/>
    <w:rsid w:val="00003955"/>
    <w:rsid w:val="0000485A"/>
    <w:rsid w:val="00004BF8"/>
    <w:rsid w:val="00005F33"/>
    <w:rsid w:val="00005FBF"/>
    <w:rsid w:val="00006B99"/>
    <w:rsid w:val="00007129"/>
    <w:rsid w:val="00007984"/>
    <w:rsid w:val="00007F6D"/>
    <w:rsid w:val="0001155C"/>
    <w:rsid w:val="00011C01"/>
    <w:rsid w:val="000130FA"/>
    <w:rsid w:val="00015753"/>
    <w:rsid w:val="00017388"/>
    <w:rsid w:val="0001764A"/>
    <w:rsid w:val="00017B9C"/>
    <w:rsid w:val="000203E0"/>
    <w:rsid w:val="00020875"/>
    <w:rsid w:val="00020D2D"/>
    <w:rsid w:val="000219B6"/>
    <w:rsid w:val="00021A76"/>
    <w:rsid w:val="00021A7D"/>
    <w:rsid w:val="0002213A"/>
    <w:rsid w:val="0002251D"/>
    <w:rsid w:val="0002280F"/>
    <w:rsid w:val="000238E7"/>
    <w:rsid w:val="00024008"/>
    <w:rsid w:val="0002476E"/>
    <w:rsid w:val="00026280"/>
    <w:rsid w:val="00026C32"/>
    <w:rsid w:val="00027F80"/>
    <w:rsid w:val="00030650"/>
    <w:rsid w:val="00032CA8"/>
    <w:rsid w:val="000333C6"/>
    <w:rsid w:val="000347FC"/>
    <w:rsid w:val="00034C93"/>
    <w:rsid w:val="00035DCA"/>
    <w:rsid w:val="00036D51"/>
    <w:rsid w:val="00037393"/>
    <w:rsid w:val="00037445"/>
    <w:rsid w:val="00040696"/>
    <w:rsid w:val="000407A4"/>
    <w:rsid w:val="00040FC0"/>
    <w:rsid w:val="000413A3"/>
    <w:rsid w:val="0004240C"/>
    <w:rsid w:val="0004409F"/>
    <w:rsid w:val="000454B9"/>
    <w:rsid w:val="000459F5"/>
    <w:rsid w:val="000464BF"/>
    <w:rsid w:val="000471EC"/>
    <w:rsid w:val="00050B0C"/>
    <w:rsid w:val="00050B92"/>
    <w:rsid w:val="00050CEC"/>
    <w:rsid w:val="00050E47"/>
    <w:rsid w:val="000515AD"/>
    <w:rsid w:val="00051C0C"/>
    <w:rsid w:val="00052280"/>
    <w:rsid w:val="000526CF"/>
    <w:rsid w:val="00052E77"/>
    <w:rsid w:val="00053221"/>
    <w:rsid w:val="00053244"/>
    <w:rsid w:val="0005344B"/>
    <w:rsid w:val="000546C6"/>
    <w:rsid w:val="00054DBB"/>
    <w:rsid w:val="00055D02"/>
    <w:rsid w:val="00056368"/>
    <w:rsid w:val="00057C4F"/>
    <w:rsid w:val="000602E1"/>
    <w:rsid w:val="00063FD3"/>
    <w:rsid w:val="00064DF1"/>
    <w:rsid w:val="00065965"/>
    <w:rsid w:val="00065A9B"/>
    <w:rsid w:val="00070BC6"/>
    <w:rsid w:val="000715A3"/>
    <w:rsid w:val="0007284C"/>
    <w:rsid w:val="000733EB"/>
    <w:rsid w:val="00074B57"/>
    <w:rsid w:val="00075FC4"/>
    <w:rsid w:val="00076FC0"/>
    <w:rsid w:val="00077310"/>
    <w:rsid w:val="00077BE3"/>
    <w:rsid w:val="0008024E"/>
    <w:rsid w:val="00080638"/>
    <w:rsid w:val="00080DF7"/>
    <w:rsid w:val="00081B61"/>
    <w:rsid w:val="0008206E"/>
    <w:rsid w:val="00082F69"/>
    <w:rsid w:val="00083BC4"/>
    <w:rsid w:val="0008400A"/>
    <w:rsid w:val="00084942"/>
    <w:rsid w:val="00084C50"/>
    <w:rsid w:val="00086DB5"/>
    <w:rsid w:val="00087EC4"/>
    <w:rsid w:val="00090CED"/>
    <w:rsid w:val="00092A5F"/>
    <w:rsid w:val="000937D9"/>
    <w:rsid w:val="000961CE"/>
    <w:rsid w:val="00096299"/>
    <w:rsid w:val="00096BD8"/>
    <w:rsid w:val="000A101B"/>
    <w:rsid w:val="000A267D"/>
    <w:rsid w:val="000A3589"/>
    <w:rsid w:val="000A39E6"/>
    <w:rsid w:val="000A48B0"/>
    <w:rsid w:val="000A672E"/>
    <w:rsid w:val="000B339C"/>
    <w:rsid w:val="000B493A"/>
    <w:rsid w:val="000B573B"/>
    <w:rsid w:val="000B5BBA"/>
    <w:rsid w:val="000B6501"/>
    <w:rsid w:val="000B6A67"/>
    <w:rsid w:val="000B75F0"/>
    <w:rsid w:val="000B7BEF"/>
    <w:rsid w:val="000B7E86"/>
    <w:rsid w:val="000C08C2"/>
    <w:rsid w:val="000C0BD7"/>
    <w:rsid w:val="000C29C9"/>
    <w:rsid w:val="000C3B74"/>
    <w:rsid w:val="000C3C30"/>
    <w:rsid w:val="000C40B2"/>
    <w:rsid w:val="000C514E"/>
    <w:rsid w:val="000C5D7B"/>
    <w:rsid w:val="000C6C4D"/>
    <w:rsid w:val="000D0651"/>
    <w:rsid w:val="000D149C"/>
    <w:rsid w:val="000D17E1"/>
    <w:rsid w:val="000D29A1"/>
    <w:rsid w:val="000D2B8A"/>
    <w:rsid w:val="000D320D"/>
    <w:rsid w:val="000D3B8C"/>
    <w:rsid w:val="000D47C3"/>
    <w:rsid w:val="000D4932"/>
    <w:rsid w:val="000D4F5A"/>
    <w:rsid w:val="000D5C3D"/>
    <w:rsid w:val="000D7513"/>
    <w:rsid w:val="000D7693"/>
    <w:rsid w:val="000E0010"/>
    <w:rsid w:val="000E1534"/>
    <w:rsid w:val="000E186B"/>
    <w:rsid w:val="000E51D1"/>
    <w:rsid w:val="000E5DBB"/>
    <w:rsid w:val="000F08F9"/>
    <w:rsid w:val="000F1F9D"/>
    <w:rsid w:val="000F266D"/>
    <w:rsid w:val="000F358C"/>
    <w:rsid w:val="000F378B"/>
    <w:rsid w:val="000F42AB"/>
    <w:rsid w:val="000F4EE4"/>
    <w:rsid w:val="000F4F5B"/>
    <w:rsid w:val="000F5301"/>
    <w:rsid w:val="000F5D23"/>
    <w:rsid w:val="000F6DA2"/>
    <w:rsid w:val="000F7B94"/>
    <w:rsid w:val="00102710"/>
    <w:rsid w:val="00104AEF"/>
    <w:rsid w:val="00106DC6"/>
    <w:rsid w:val="00110E5B"/>
    <w:rsid w:val="00111520"/>
    <w:rsid w:val="00113073"/>
    <w:rsid w:val="00113E60"/>
    <w:rsid w:val="0011523C"/>
    <w:rsid w:val="00115D1B"/>
    <w:rsid w:val="00116ECD"/>
    <w:rsid w:val="001203BF"/>
    <w:rsid w:val="00120ACF"/>
    <w:rsid w:val="001218FD"/>
    <w:rsid w:val="00122183"/>
    <w:rsid w:val="00123F83"/>
    <w:rsid w:val="00124C72"/>
    <w:rsid w:val="00124FFA"/>
    <w:rsid w:val="00130F09"/>
    <w:rsid w:val="00132261"/>
    <w:rsid w:val="00132E8B"/>
    <w:rsid w:val="00133FC1"/>
    <w:rsid w:val="001345AA"/>
    <w:rsid w:val="0013579B"/>
    <w:rsid w:val="00135F52"/>
    <w:rsid w:val="00135FF1"/>
    <w:rsid w:val="0013616B"/>
    <w:rsid w:val="001370C9"/>
    <w:rsid w:val="00137E44"/>
    <w:rsid w:val="00143766"/>
    <w:rsid w:val="001442A0"/>
    <w:rsid w:val="00144D24"/>
    <w:rsid w:val="00147E63"/>
    <w:rsid w:val="001502DD"/>
    <w:rsid w:val="00151361"/>
    <w:rsid w:val="00151CA7"/>
    <w:rsid w:val="00151FCF"/>
    <w:rsid w:val="00152B00"/>
    <w:rsid w:val="00152E55"/>
    <w:rsid w:val="00153FED"/>
    <w:rsid w:val="001555C2"/>
    <w:rsid w:val="00155928"/>
    <w:rsid w:val="001576F2"/>
    <w:rsid w:val="00157D1B"/>
    <w:rsid w:val="00160757"/>
    <w:rsid w:val="001632F1"/>
    <w:rsid w:val="00163DC2"/>
    <w:rsid w:val="00164119"/>
    <w:rsid w:val="00167839"/>
    <w:rsid w:val="00170C39"/>
    <w:rsid w:val="00173EA8"/>
    <w:rsid w:val="00173F9C"/>
    <w:rsid w:val="00174879"/>
    <w:rsid w:val="00175897"/>
    <w:rsid w:val="00175B04"/>
    <w:rsid w:val="0017645D"/>
    <w:rsid w:val="0017654A"/>
    <w:rsid w:val="00176E8E"/>
    <w:rsid w:val="00177567"/>
    <w:rsid w:val="0018008F"/>
    <w:rsid w:val="001800CD"/>
    <w:rsid w:val="00181E98"/>
    <w:rsid w:val="001824B0"/>
    <w:rsid w:val="00184A42"/>
    <w:rsid w:val="00185949"/>
    <w:rsid w:val="00185EC6"/>
    <w:rsid w:val="00187801"/>
    <w:rsid w:val="00191152"/>
    <w:rsid w:val="00191EC7"/>
    <w:rsid w:val="001927EB"/>
    <w:rsid w:val="00192D56"/>
    <w:rsid w:val="001937D7"/>
    <w:rsid w:val="00193B6E"/>
    <w:rsid w:val="0019548E"/>
    <w:rsid w:val="00195BB9"/>
    <w:rsid w:val="00196052"/>
    <w:rsid w:val="00196991"/>
    <w:rsid w:val="00196EF3"/>
    <w:rsid w:val="00197372"/>
    <w:rsid w:val="001A128A"/>
    <w:rsid w:val="001A12B8"/>
    <w:rsid w:val="001A12B9"/>
    <w:rsid w:val="001A4240"/>
    <w:rsid w:val="001A5881"/>
    <w:rsid w:val="001A59A8"/>
    <w:rsid w:val="001A5F10"/>
    <w:rsid w:val="001A6152"/>
    <w:rsid w:val="001A75FA"/>
    <w:rsid w:val="001A7DA4"/>
    <w:rsid w:val="001B0E8B"/>
    <w:rsid w:val="001B0F16"/>
    <w:rsid w:val="001B15E0"/>
    <w:rsid w:val="001B1E8C"/>
    <w:rsid w:val="001B2D0B"/>
    <w:rsid w:val="001B3533"/>
    <w:rsid w:val="001B355C"/>
    <w:rsid w:val="001B35AC"/>
    <w:rsid w:val="001B3643"/>
    <w:rsid w:val="001B38DD"/>
    <w:rsid w:val="001B47EB"/>
    <w:rsid w:val="001B4DC1"/>
    <w:rsid w:val="001B4E81"/>
    <w:rsid w:val="001B5AC9"/>
    <w:rsid w:val="001B706E"/>
    <w:rsid w:val="001C0761"/>
    <w:rsid w:val="001C1BAB"/>
    <w:rsid w:val="001C20FD"/>
    <w:rsid w:val="001C24F4"/>
    <w:rsid w:val="001D21FB"/>
    <w:rsid w:val="001D38FF"/>
    <w:rsid w:val="001D48FE"/>
    <w:rsid w:val="001D72EA"/>
    <w:rsid w:val="001D774F"/>
    <w:rsid w:val="001E00CD"/>
    <w:rsid w:val="001E0357"/>
    <w:rsid w:val="001E1205"/>
    <w:rsid w:val="001E37B2"/>
    <w:rsid w:val="001E46E6"/>
    <w:rsid w:val="001E48C8"/>
    <w:rsid w:val="001E63FC"/>
    <w:rsid w:val="001E6749"/>
    <w:rsid w:val="001E7538"/>
    <w:rsid w:val="001F01BE"/>
    <w:rsid w:val="001F0E5C"/>
    <w:rsid w:val="001F111C"/>
    <w:rsid w:val="001F260B"/>
    <w:rsid w:val="001F2F1D"/>
    <w:rsid w:val="001F5301"/>
    <w:rsid w:val="001F5450"/>
    <w:rsid w:val="001F5508"/>
    <w:rsid w:val="001F61CC"/>
    <w:rsid w:val="001F6381"/>
    <w:rsid w:val="001F7B80"/>
    <w:rsid w:val="002003A8"/>
    <w:rsid w:val="002009A2"/>
    <w:rsid w:val="0020245F"/>
    <w:rsid w:val="00202D0A"/>
    <w:rsid w:val="002042E9"/>
    <w:rsid w:val="002049E2"/>
    <w:rsid w:val="00204B2B"/>
    <w:rsid w:val="00204BBD"/>
    <w:rsid w:val="00205CBE"/>
    <w:rsid w:val="00206631"/>
    <w:rsid w:val="002070EC"/>
    <w:rsid w:val="0020712F"/>
    <w:rsid w:val="002073D4"/>
    <w:rsid w:val="00207CAE"/>
    <w:rsid w:val="00210544"/>
    <w:rsid w:val="00211517"/>
    <w:rsid w:val="002120F4"/>
    <w:rsid w:val="00212811"/>
    <w:rsid w:val="00213000"/>
    <w:rsid w:val="002146F0"/>
    <w:rsid w:val="00214FBC"/>
    <w:rsid w:val="002163A8"/>
    <w:rsid w:val="00217625"/>
    <w:rsid w:val="002178DF"/>
    <w:rsid w:val="002202B0"/>
    <w:rsid w:val="00220F46"/>
    <w:rsid w:val="0022127D"/>
    <w:rsid w:val="00221C0C"/>
    <w:rsid w:val="00221C41"/>
    <w:rsid w:val="00221DCA"/>
    <w:rsid w:val="00221E56"/>
    <w:rsid w:val="00222FFF"/>
    <w:rsid w:val="0022342E"/>
    <w:rsid w:val="00223B3A"/>
    <w:rsid w:val="00225B07"/>
    <w:rsid w:val="0022616A"/>
    <w:rsid w:val="00226C11"/>
    <w:rsid w:val="00226DC8"/>
    <w:rsid w:val="00226E33"/>
    <w:rsid w:val="002279DD"/>
    <w:rsid w:val="0023039D"/>
    <w:rsid w:val="002308C5"/>
    <w:rsid w:val="00231135"/>
    <w:rsid w:val="00231BE5"/>
    <w:rsid w:val="0023225F"/>
    <w:rsid w:val="002336F9"/>
    <w:rsid w:val="002338B1"/>
    <w:rsid w:val="0023411F"/>
    <w:rsid w:val="00234331"/>
    <w:rsid w:val="00235816"/>
    <w:rsid w:val="00235F0F"/>
    <w:rsid w:val="00237542"/>
    <w:rsid w:val="00237BD6"/>
    <w:rsid w:val="00240119"/>
    <w:rsid w:val="002401F3"/>
    <w:rsid w:val="0024201C"/>
    <w:rsid w:val="00242746"/>
    <w:rsid w:val="00243D81"/>
    <w:rsid w:val="00245DCC"/>
    <w:rsid w:val="00246B80"/>
    <w:rsid w:val="00247D97"/>
    <w:rsid w:val="00251EE9"/>
    <w:rsid w:val="002533E3"/>
    <w:rsid w:val="00254415"/>
    <w:rsid w:val="00255151"/>
    <w:rsid w:val="00256063"/>
    <w:rsid w:val="00256F81"/>
    <w:rsid w:val="0025715C"/>
    <w:rsid w:val="00257219"/>
    <w:rsid w:val="00257442"/>
    <w:rsid w:val="00261F9B"/>
    <w:rsid w:val="002622ED"/>
    <w:rsid w:val="0026266C"/>
    <w:rsid w:val="00263290"/>
    <w:rsid w:val="002637E2"/>
    <w:rsid w:val="002673F9"/>
    <w:rsid w:val="002675F5"/>
    <w:rsid w:val="00267EBE"/>
    <w:rsid w:val="0027079F"/>
    <w:rsid w:val="00270BC2"/>
    <w:rsid w:val="0027167D"/>
    <w:rsid w:val="00271C46"/>
    <w:rsid w:val="002722C0"/>
    <w:rsid w:val="002727BF"/>
    <w:rsid w:val="00276556"/>
    <w:rsid w:val="002774FE"/>
    <w:rsid w:val="00280E71"/>
    <w:rsid w:val="00281BC9"/>
    <w:rsid w:val="00281CBC"/>
    <w:rsid w:val="00282A45"/>
    <w:rsid w:val="00282B4A"/>
    <w:rsid w:val="00283669"/>
    <w:rsid w:val="00291E87"/>
    <w:rsid w:val="0029260A"/>
    <w:rsid w:val="00293DC7"/>
    <w:rsid w:val="00293E47"/>
    <w:rsid w:val="002940EA"/>
    <w:rsid w:val="002949DD"/>
    <w:rsid w:val="00295E4C"/>
    <w:rsid w:val="0029662B"/>
    <w:rsid w:val="0029741C"/>
    <w:rsid w:val="002A010D"/>
    <w:rsid w:val="002A0946"/>
    <w:rsid w:val="002A09BD"/>
    <w:rsid w:val="002A12BF"/>
    <w:rsid w:val="002A1307"/>
    <w:rsid w:val="002A2FCF"/>
    <w:rsid w:val="002A3234"/>
    <w:rsid w:val="002A5051"/>
    <w:rsid w:val="002A6577"/>
    <w:rsid w:val="002A696A"/>
    <w:rsid w:val="002A7B8A"/>
    <w:rsid w:val="002B02D5"/>
    <w:rsid w:val="002B0527"/>
    <w:rsid w:val="002B0E76"/>
    <w:rsid w:val="002B1A3B"/>
    <w:rsid w:val="002B36AE"/>
    <w:rsid w:val="002B41B1"/>
    <w:rsid w:val="002B5091"/>
    <w:rsid w:val="002B588F"/>
    <w:rsid w:val="002B60AD"/>
    <w:rsid w:val="002B6420"/>
    <w:rsid w:val="002B667C"/>
    <w:rsid w:val="002B6BB3"/>
    <w:rsid w:val="002B72F0"/>
    <w:rsid w:val="002B72F4"/>
    <w:rsid w:val="002B7EDD"/>
    <w:rsid w:val="002C057B"/>
    <w:rsid w:val="002C0841"/>
    <w:rsid w:val="002C0B25"/>
    <w:rsid w:val="002C246C"/>
    <w:rsid w:val="002C27FA"/>
    <w:rsid w:val="002C3C7C"/>
    <w:rsid w:val="002C4A4B"/>
    <w:rsid w:val="002C4C9A"/>
    <w:rsid w:val="002C50BF"/>
    <w:rsid w:val="002C5456"/>
    <w:rsid w:val="002C5735"/>
    <w:rsid w:val="002C5F83"/>
    <w:rsid w:val="002C71E7"/>
    <w:rsid w:val="002D0F2D"/>
    <w:rsid w:val="002D108C"/>
    <w:rsid w:val="002D4A11"/>
    <w:rsid w:val="002D5CBA"/>
    <w:rsid w:val="002D5CFA"/>
    <w:rsid w:val="002D6601"/>
    <w:rsid w:val="002D6799"/>
    <w:rsid w:val="002D6E03"/>
    <w:rsid w:val="002D7B87"/>
    <w:rsid w:val="002E0770"/>
    <w:rsid w:val="002E0C06"/>
    <w:rsid w:val="002E2961"/>
    <w:rsid w:val="002E2F2F"/>
    <w:rsid w:val="002E429B"/>
    <w:rsid w:val="002E5A27"/>
    <w:rsid w:val="002F03F9"/>
    <w:rsid w:val="002F156E"/>
    <w:rsid w:val="002F1AA9"/>
    <w:rsid w:val="002F293D"/>
    <w:rsid w:val="002F42AD"/>
    <w:rsid w:val="002F45AE"/>
    <w:rsid w:val="002F478F"/>
    <w:rsid w:val="002F6AC1"/>
    <w:rsid w:val="003018C2"/>
    <w:rsid w:val="0030389E"/>
    <w:rsid w:val="0030413C"/>
    <w:rsid w:val="003053C2"/>
    <w:rsid w:val="00305924"/>
    <w:rsid w:val="0030636C"/>
    <w:rsid w:val="00306EE1"/>
    <w:rsid w:val="00306F3A"/>
    <w:rsid w:val="00307718"/>
    <w:rsid w:val="00307CC1"/>
    <w:rsid w:val="00311DDC"/>
    <w:rsid w:val="00312123"/>
    <w:rsid w:val="00312FDB"/>
    <w:rsid w:val="003130AA"/>
    <w:rsid w:val="00316C66"/>
    <w:rsid w:val="00316E1E"/>
    <w:rsid w:val="00317F6D"/>
    <w:rsid w:val="00320282"/>
    <w:rsid w:val="0032078E"/>
    <w:rsid w:val="003217AD"/>
    <w:rsid w:val="00321FC8"/>
    <w:rsid w:val="0032207A"/>
    <w:rsid w:val="00322D95"/>
    <w:rsid w:val="00323DFC"/>
    <w:rsid w:val="00325823"/>
    <w:rsid w:val="00326085"/>
    <w:rsid w:val="003260DC"/>
    <w:rsid w:val="00327734"/>
    <w:rsid w:val="00327754"/>
    <w:rsid w:val="003309F1"/>
    <w:rsid w:val="0033262D"/>
    <w:rsid w:val="00334B19"/>
    <w:rsid w:val="00334DA7"/>
    <w:rsid w:val="00335BDC"/>
    <w:rsid w:val="00337174"/>
    <w:rsid w:val="003401FD"/>
    <w:rsid w:val="003409C2"/>
    <w:rsid w:val="00340B95"/>
    <w:rsid w:val="00340EF3"/>
    <w:rsid w:val="00341514"/>
    <w:rsid w:val="003415E6"/>
    <w:rsid w:val="00341C63"/>
    <w:rsid w:val="003424F5"/>
    <w:rsid w:val="003439A2"/>
    <w:rsid w:val="00345495"/>
    <w:rsid w:val="003466DF"/>
    <w:rsid w:val="00351894"/>
    <w:rsid w:val="003519E8"/>
    <w:rsid w:val="00352F95"/>
    <w:rsid w:val="0035310B"/>
    <w:rsid w:val="003538B8"/>
    <w:rsid w:val="00353B2F"/>
    <w:rsid w:val="00353F56"/>
    <w:rsid w:val="0035496C"/>
    <w:rsid w:val="003549B3"/>
    <w:rsid w:val="00354E97"/>
    <w:rsid w:val="00355370"/>
    <w:rsid w:val="00355E11"/>
    <w:rsid w:val="00356439"/>
    <w:rsid w:val="003564AF"/>
    <w:rsid w:val="00357334"/>
    <w:rsid w:val="0035755C"/>
    <w:rsid w:val="00357634"/>
    <w:rsid w:val="00360C16"/>
    <w:rsid w:val="003610DA"/>
    <w:rsid w:val="003613B0"/>
    <w:rsid w:val="00361CC7"/>
    <w:rsid w:val="00363284"/>
    <w:rsid w:val="00363785"/>
    <w:rsid w:val="003640FD"/>
    <w:rsid w:val="003654C7"/>
    <w:rsid w:val="00366065"/>
    <w:rsid w:val="0036612D"/>
    <w:rsid w:val="003663E7"/>
    <w:rsid w:val="003665F4"/>
    <w:rsid w:val="00366873"/>
    <w:rsid w:val="00366E4E"/>
    <w:rsid w:val="00367ACD"/>
    <w:rsid w:val="00371525"/>
    <w:rsid w:val="00372C93"/>
    <w:rsid w:val="00373D89"/>
    <w:rsid w:val="00374700"/>
    <w:rsid w:val="003768E9"/>
    <w:rsid w:val="00376967"/>
    <w:rsid w:val="003770EA"/>
    <w:rsid w:val="00377FBA"/>
    <w:rsid w:val="003807F1"/>
    <w:rsid w:val="00380B83"/>
    <w:rsid w:val="00381743"/>
    <w:rsid w:val="0038180B"/>
    <w:rsid w:val="00381CD0"/>
    <w:rsid w:val="00382957"/>
    <w:rsid w:val="003846F5"/>
    <w:rsid w:val="00385BFC"/>
    <w:rsid w:val="0038658A"/>
    <w:rsid w:val="00386A18"/>
    <w:rsid w:val="003915C9"/>
    <w:rsid w:val="00391C5A"/>
    <w:rsid w:val="0039222C"/>
    <w:rsid w:val="00393479"/>
    <w:rsid w:val="00394680"/>
    <w:rsid w:val="00394B82"/>
    <w:rsid w:val="003953AD"/>
    <w:rsid w:val="00396009"/>
    <w:rsid w:val="003968F0"/>
    <w:rsid w:val="00397003"/>
    <w:rsid w:val="00397069"/>
    <w:rsid w:val="003971C2"/>
    <w:rsid w:val="003A0243"/>
    <w:rsid w:val="003A1EE6"/>
    <w:rsid w:val="003A3E34"/>
    <w:rsid w:val="003A4A7D"/>
    <w:rsid w:val="003A5B4E"/>
    <w:rsid w:val="003A5B4F"/>
    <w:rsid w:val="003A6E89"/>
    <w:rsid w:val="003A75F9"/>
    <w:rsid w:val="003A7985"/>
    <w:rsid w:val="003B0BFF"/>
    <w:rsid w:val="003B1021"/>
    <w:rsid w:val="003B1C8D"/>
    <w:rsid w:val="003B1E18"/>
    <w:rsid w:val="003B3E03"/>
    <w:rsid w:val="003B3EC0"/>
    <w:rsid w:val="003B72C5"/>
    <w:rsid w:val="003C0CCD"/>
    <w:rsid w:val="003C0DBE"/>
    <w:rsid w:val="003C1A0A"/>
    <w:rsid w:val="003C1F59"/>
    <w:rsid w:val="003C325F"/>
    <w:rsid w:val="003C3A0D"/>
    <w:rsid w:val="003C47F8"/>
    <w:rsid w:val="003C4D50"/>
    <w:rsid w:val="003C5EB8"/>
    <w:rsid w:val="003C6472"/>
    <w:rsid w:val="003C679A"/>
    <w:rsid w:val="003C6BE0"/>
    <w:rsid w:val="003C7C91"/>
    <w:rsid w:val="003C7EF4"/>
    <w:rsid w:val="003D0C0D"/>
    <w:rsid w:val="003D1A1D"/>
    <w:rsid w:val="003D2661"/>
    <w:rsid w:val="003D408D"/>
    <w:rsid w:val="003D427E"/>
    <w:rsid w:val="003D43D3"/>
    <w:rsid w:val="003D43F4"/>
    <w:rsid w:val="003D441A"/>
    <w:rsid w:val="003D6325"/>
    <w:rsid w:val="003D6BC0"/>
    <w:rsid w:val="003D6F2F"/>
    <w:rsid w:val="003D760D"/>
    <w:rsid w:val="003E039F"/>
    <w:rsid w:val="003E0470"/>
    <w:rsid w:val="003E05E4"/>
    <w:rsid w:val="003E096E"/>
    <w:rsid w:val="003E09AF"/>
    <w:rsid w:val="003E1B52"/>
    <w:rsid w:val="003E267A"/>
    <w:rsid w:val="003E2BB5"/>
    <w:rsid w:val="003E320C"/>
    <w:rsid w:val="003E345F"/>
    <w:rsid w:val="003E374C"/>
    <w:rsid w:val="003E47E0"/>
    <w:rsid w:val="003E4A99"/>
    <w:rsid w:val="003E4B98"/>
    <w:rsid w:val="003E5AD1"/>
    <w:rsid w:val="003E6D77"/>
    <w:rsid w:val="003E790F"/>
    <w:rsid w:val="003E7AF6"/>
    <w:rsid w:val="003F03A8"/>
    <w:rsid w:val="003F0599"/>
    <w:rsid w:val="003F0A68"/>
    <w:rsid w:val="003F12A8"/>
    <w:rsid w:val="003F2DF8"/>
    <w:rsid w:val="003F2ECF"/>
    <w:rsid w:val="003F3A44"/>
    <w:rsid w:val="003F4BD3"/>
    <w:rsid w:val="003F4E61"/>
    <w:rsid w:val="003F5152"/>
    <w:rsid w:val="003F69E1"/>
    <w:rsid w:val="003F70BC"/>
    <w:rsid w:val="003F7179"/>
    <w:rsid w:val="003F7483"/>
    <w:rsid w:val="004008FB"/>
    <w:rsid w:val="00400F36"/>
    <w:rsid w:val="00402A71"/>
    <w:rsid w:val="00404574"/>
    <w:rsid w:val="00405BEB"/>
    <w:rsid w:val="0040798C"/>
    <w:rsid w:val="00410F4C"/>
    <w:rsid w:val="00410FE6"/>
    <w:rsid w:val="00413534"/>
    <w:rsid w:val="004136F3"/>
    <w:rsid w:val="00414151"/>
    <w:rsid w:val="00415EFF"/>
    <w:rsid w:val="00416AE1"/>
    <w:rsid w:val="004214CD"/>
    <w:rsid w:val="00422BB5"/>
    <w:rsid w:val="0042349E"/>
    <w:rsid w:val="00423BC5"/>
    <w:rsid w:val="00427A81"/>
    <w:rsid w:val="00430F68"/>
    <w:rsid w:val="00431B18"/>
    <w:rsid w:val="0043212F"/>
    <w:rsid w:val="004325AB"/>
    <w:rsid w:val="00434F68"/>
    <w:rsid w:val="00435959"/>
    <w:rsid w:val="00435A0A"/>
    <w:rsid w:val="00435F61"/>
    <w:rsid w:val="004368DA"/>
    <w:rsid w:val="00437C2F"/>
    <w:rsid w:val="00440930"/>
    <w:rsid w:val="00442DDC"/>
    <w:rsid w:val="004439F4"/>
    <w:rsid w:val="00444112"/>
    <w:rsid w:val="004442CA"/>
    <w:rsid w:val="00444449"/>
    <w:rsid w:val="00445046"/>
    <w:rsid w:val="004452DB"/>
    <w:rsid w:val="004459DD"/>
    <w:rsid w:val="0044634F"/>
    <w:rsid w:val="0044767F"/>
    <w:rsid w:val="00450036"/>
    <w:rsid w:val="004507E3"/>
    <w:rsid w:val="00453484"/>
    <w:rsid w:val="004535B1"/>
    <w:rsid w:val="00453AEF"/>
    <w:rsid w:val="00453D38"/>
    <w:rsid w:val="00455C94"/>
    <w:rsid w:val="00456960"/>
    <w:rsid w:val="00456A6A"/>
    <w:rsid w:val="00456DAD"/>
    <w:rsid w:val="00457311"/>
    <w:rsid w:val="00460953"/>
    <w:rsid w:val="00460BE1"/>
    <w:rsid w:val="004622CA"/>
    <w:rsid w:val="00462447"/>
    <w:rsid w:val="00463FAD"/>
    <w:rsid w:val="00464784"/>
    <w:rsid w:val="00464B24"/>
    <w:rsid w:val="00464C14"/>
    <w:rsid w:val="00464ED9"/>
    <w:rsid w:val="004656E9"/>
    <w:rsid w:val="00465767"/>
    <w:rsid w:val="0046613D"/>
    <w:rsid w:val="00466DB6"/>
    <w:rsid w:val="0046786D"/>
    <w:rsid w:val="00467B17"/>
    <w:rsid w:val="00470BA7"/>
    <w:rsid w:val="00470E5B"/>
    <w:rsid w:val="00475166"/>
    <w:rsid w:val="00475495"/>
    <w:rsid w:val="0047666E"/>
    <w:rsid w:val="00480119"/>
    <w:rsid w:val="00480765"/>
    <w:rsid w:val="00480B02"/>
    <w:rsid w:val="004812B0"/>
    <w:rsid w:val="004818EE"/>
    <w:rsid w:val="004819DE"/>
    <w:rsid w:val="00482297"/>
    <w:rsid w:val="00482B0B"/>
    <w:rsid w:val="00482B44"/>
    <w:rsid w:val="0048303D"/>
    <w:rsid w:val="00485D58"/>
    <w:rsid w:val="00485FE3"/>
    <w:rsid w:val="004866AE"/>
    <w:rsid w:val="0048798B"/>
    <w:rsid w:val="00490093"/>
    <w:rsid w:val="00490841"/>
    <w:rsid w:val="004911B4"/>
    <w:rsid w:val="004918F2"/>
    <w:rsid w:val="004930BA"/>
    <w:rsid w:val="004943A4"/>
    <w:rsid w:val="00494B31"/>
    <w:rsid w:val="00495941"/>
    <w:rsid w:val="00495DB6"/>
    <w:rsid w:val="00496191"/>
    <w:rsid w:val="00496330"/>
    <w:rsid w:val="004966FD"/>
    <w:rsid w:val="00496B67"/>
    <w:rsid w:val="0049744B"/>
    <w:rsid w:val="00497DBE"/>
    <w:rsid w:val="004A05B6"/>
    <w:rsid w:val="004A08B5"/>
    <w:rsid w:val="004A119B"/>
    <w:rsid w:val="004A1BDD"/>
    <w:rsid w:val="004A2620"/>
    <w:rsid w:val="004A2BEE"/>
    <w:rsid w:val="004A3059"/>
    <w:rsid w:val="004A319A"/>
    <w:rsid w:val="004A3BED"/>
    <w:rsid w:val="004A3CE0"/>
    <w:rsid w:val="004A45D9"/>
    <w:rsid w:val="004A4F3C"/>
    <w:rsid w:val="004A570F"/>
    <w:rsid w:val="004A6355"/>
    <w:rsid w:val="004A6EBC"/>
    <w:rsid w:val="004A7495"/>
    <w:rsid w:val="004B1877"/>
    <w:rsid w:val="004B49AC"/>
    <w:rsid w:val="004C1D1D"/>
    <w:rsid w:val="004C360E"/>
    <w:rsid w:val="004C3B4D"/>
    <w:rsid w:val="004C4192"/>
    <w:rsid w:val="004C506A"/>
    <w:rsid w:val="004C7B63"/>
    <w:rsid w:val="004D01B4"/>
    <w:rsid w:val="004D198F"/>
    <w:rsid w:val="004D23E7"/>
    <w:rsid w:val="004D24B2"/>
    <w:rsid w:val="004D46C1"/>
    <w:rsid w:val="004D4820"/>
    <w:rsid w:val="004D52BF"/>
    <w:rsid w:val="004D5369"/>
    <w:rsid w:val="004D5511"/>
    <w:rsid w:val="004D57CF"/>
    <w:rsid w:val="004D5878"/>
    <w:rsid w:val="004D5D4C"/>
    <w:rsid w:val="004D6569"/>
    <w:rsid w:val="004D6CC6"/>
    <w:rsid w:val="004E02F6"/>
    <w:rsid w:val="004E1836"/>
    <w:rsid w:val="004E2D5C"/>
    <w:rsid w:val="004E59E9"/>
    <w:rsid w:val="004F1795"/>
    <w:rsid w:val="004F21E3"/>
    <w:rsid w:val="004F29F1"/>
    <w:rsid w:val="004F2D26"/>
    <w:rsid w:val="004F443F"/>
    <w:rsid w:val="004F4FA2"/>
    <w:rsid w:val="004F6646"/>
    <w:rsid w:val="004F6907"/>
    <w:rsid w:val="004F6F54"/>
    <w:rsid w:val="004F760B"/>
    <w:rsid w:val="00500679"/>
    <w:rsid w:val="0050074A"/>
    <w:rsid w:val="00501E8A"/>
    <w:rsid w:val="0050231A"/>
    <w:rsid w:val="00503075"/>
    <w:rsid w:val="005034E3"/>
    <w:rsid w:val="00503D00"/>
    <w:rsid w:val="00510576"/>
    <w:rsid w:val="00510E1B"/>
    <w:rsid w:val="005117B9"/>
    <w:rsid w:val="0051192C"/>
    <w:rsid w:val="005145A8"/>
    <w:rsid w:val="005145B9"/>
    <w:rsid w:val="00515A1F"/>
    <w:rsid w:val="005162D6"/>
    <w:rsid w:val="005206FA"/>
    <w:rsid w:val="00521299"/>
    <w:rsid w:val="0052142D"/>
    <w:rsid w:val="005219A9"/>
    <w:rsid w:val="00521CE0"/>
    <w:rsid w:val="00522881"/>
    <w:rsid w:val="00522DC9"/>
    <w:rsid w:val="005230CA"/>
    <w:rsid w:val="005232F4"/>
    <w:rsid w:val="00523342"/>
    <w:rsid w:val="00525936"/>
    <w:rsid w:val="00527887"/>
    <w:rsid w:val="00527B41"/>
    <w:rsid w:val="0053047D"/>
    <w:rsid w:val="0053148D"/>
    <w:rsid w:val="005334E7"/>
    <w:rsid w:val="00533A36"/>
    <w:rsid w:val="00535500"/>
    <w:rsid w:val="005365C7"/>
    <w:rsid w:val="005372F4"/>
    <w:rsid w:val="00540017"/>
    <w:rsid w:val="005402E4"/>
    <w:rsid w:val="0054032C"/>
    <w:rsid w:val="00540E3A"/>
    <w:rsid w:val="00542FAB"/>
    <w:rsid w:val="00543934"/>
    <w:rsid w:val="00543F6C"/>
    <w:rsid w:val="005442A5"/>
    <w:rsid w:val="00546196"/>
    <w:rsid w:val="00546F40"/>
    <w:rsid w:val="0054716A"/>
    <w:rsid w:val="00547A8D"/>
    <w:rsid w:val="00550A19"/>
    <w:rsid w:val="00550B9E"/>
    <w:rsid w:val="005513FE"/>
    <w:rsid w:val="005519B7"/>
    <w:rsid w:val="00552BD6"/>
    <w:rsid w:val="00555090"/>
    <w:rsid w:val="00556E06"/>
    <w:rsid w:val="00557800"/>
    <w:rsid w:val="00557E90"/>
    <w:rsid w:val="00557FB1"/>
    <w:rsid w:val="00560204"/>
    <w:rsid w:val="00560210"/>
    <w:rsid w:val="00560A55"/>
    <w:rsid w:val="00562DEC"/>
    <w:rsid w:val="005644C9"/>
    <w:rsid w:val="00564E04"/>
    <w:rsid w:val="005651EF"/>
    <w:rsid w:val="005654E8"/>
    <w:rsid w:val="00565D81"/>
    <w:rsid w:val="005669FA"/>
    <w:rsid w:val="00566C24"/>
    <w:rsid w:val="00567540"/>
    <w:rsid w:val="00570235"/>
    <w:rsid w:val="00570560"/>
    <w:rsid w:val="005739A9"/>
    <w:rsid w:val="0057492A"/>
    <w:rsid w:val="00574DCE"/>
    <w:rsid w:val="005760F7"/>
    <w:rsid w:val="0057628F"/>
    <w:rsid w:val="00576A25"/>
    <w:rsid w:val="005816B7"/>
    <w:rsid w:val="005816D1"/>
    <w:rsid w:val="0058186E"/>
    <w:rsid w:val="00581C42"/>
    <w:rsid w:val="00581E4A"/>
    <w:rsid w:val="00582074"/>
    <w:rsid w:val="00582D3C"/>
    <w:rsid w:val="005831AF"/>
    <w:rsid w:val="0058328D"/>
    <w:rsid w:val="00583A27"/>
    <w:rsid w:val="00583CE8"/>
    <w:rsid w:val="00586B80"/>
    <w:rsid w:val="0058749E"/>
    <w:rsid w:val="00587B64"/>
    <w:rsid w:val="00591983"/>
    <w:rsid w:val="005919D8"/>
    <w:rsid w:val="00591FB4"/>
    <w:rsid w:val="005927A1"/>
    <w:rsid w:val="00593D7A"/>
    <w:rsid w:val="00596263"/>
    <w:rsid w:val="00596A36"/>
    <w:rsid w:val="00597B54"/>
    <w:rsid w:val="005A177A"/>
    <w:rsid w:val="005A1ECD"/>
    <w:rsid w:val="005A280A"/>
    <w:rsid w:val="005A4FB3"/>
    <w:rsid w:val="005A5EAA"/>
    <w:rsid w:val="005A6218"/>
    <w:rsid w:val="005A7CAD"/>
    <w:rsid w:val="005B0BBA"/>
    <w:rsid w:val="005B0D1A"/>
    <w:rsid w:val="005B1C3F"/>
    <w:rsid w:val="005B1F14"/>
    <w:rsid w:val="005B2374"/>
    <w:rsid w:val="005B2C3F"/>
    <w:rsid w:val="005B2D8B"/>
    <w:rsid w:val="005B34F9"/>
    <w:rsid w:val="005B43BB"/>
    <w:rsid w:val="005B4BE1"/>
    <w:rsid w:val="005B64A7"/>
    <w:rsid w:val="005B773B"/>
    <w:rsid w:val="005C13D3"/>
    <w:rsid w:val="005C1461"/>
    <w:rsid w:val="005C229D"/>
    <w:rsid w:val="005C2701"/>
    <w:rsid w:val="005C2AA8"/>
    <w:rsid w:val="005C3AC7"/>
    <w:rsid w:val="005C4186"/>
    <w:rsid w:val="005C540D"/>
    <w:rsid w:val="005C57B5"/>
    <w:rsid w:val="005C597D"/>
    <w:rsid w:val="005C5CF9"/>
    <w:rsid w:val="005C6749"/>
    <w:rsid w:val="005C7ED5"/>
    <w:rsid w:val="005D18C9"/>
    <w:rsid w:val="005D290F"/>
    <w:rsid w:val="005D2A19"/>
    <w:rsid w:val="005D5D10"/>
    <w:rsid w:val="005D664A"/>
    <w:rsid w:val="005D6AA0"/>
    <w:rsid w:val="005E01AA"/>
    <w:rsid w:val="005E0F91"/>
    <w:rsid w:val="005E1D20"/>
    <w:rsid w:val="005E2860"/>
    <w:rsid w:val="005E2FAF"/>
    <w:rsid w:val="005E38AF"/>
    <w:rsid w:val="005E3D4F"/>
    <w:rsid w:val="005E4D24"/>
    <w:rsid w:val="005E57B7"/>
    <w:rsid w:val="005E57C7"/>
    <w:rsid w:val="005E70A5"/>
    <w:rsid w:val="005F0229"/>
    <w:rsid w:val="005F03C7"/>
    <w:rsid w:val="005F0592"/>
    <w:rsid w:val="005F1372"/>
    <w:rsid w:val="005F34C4"/>
    <w:rsid w:val="005F398D"/>
    <w:rsid w:val="005F4A6C"/>
    <w:rsid w:val="005F4D22"/>
    <w:rsid w:val="005F5741"/>
    <w:rsid w:val="005F62C1"/>
    <w:rsid w:val="005F649D"/>
    <w:rsid w:val="005F71C2"/>
    <w:rsid w:val="005F7273"/>
    <w:rsid w:val="005F75CD"/>
    <w:rsid w:val="005F7FF6"/>
    <w:rsid w:val="00600401"/>
    <w:rsid w:val="00600412"/>
    <w:rsid w:val="006010B6"/>
    <w:rsid w:val="006013B6"/>
    <w:rsid w:val="006018DA"/>
    <w:rsid w:val="00601F7A"/>
    <w:rsid w:val="00602562"/>
    <w:rsid w:val="006025DB"/>
    <w:rsid w:val="00604151"/>
    <w:rsid w:val="00604364"/>
    <w:rsid w:val="00604947"/>
    <w:rsid w:val="00604B25"/>
    <w:rsid w:val="00604B85"/>
    <w:rsid w:val="00604D59"/>
    <w:rsid w:val="00605F37"/>
    <w:rsid w:val="006060AE"/>
    <w:rsid w:val="00606E09"/>
    <w:rsid w:val="00607C4F"/>
    <w:rsid w:val="00610DB1"/>
    <w:rsid w:val="006115FA"/>
    <w:rsid w:val="00611650"/>
    <w:rsid w:val="0061197F"/>
    <w:rsid w:val="0061311C"/>
    <w:rsid w:val="00613511"/>
    <w:rsid w:val="0061465A"/>
    <w:rsid w:val="00616194"/>
    <w:rsid w:val="0061741E"/>
    <w:rsid w:val="0061779E"/>
    <w:rsid w:val="00620E97"/>
    <w:rsid w:val="00621F8D"/>
    <w:rsid w:val="006243F5"/>
    <w:rsid w:val="006259BD"/>
    <w:rsid w:val="00626872"/>
    <w:rsid w:val="00626956"/>
    <w:rsid w:val="006319F3"/>
    <w:rsid w:val="00632E54"/>
    <w:rsid w:val="00633909"/>
    <w:rsid w:val="0063481A"/>
    <w:rsid w:val="006348B3"/>
    <w:rsid w:val="00636EB7"/>
    <w:rsid w:val="006375B1"/>
    <w:rsid w:val="006375B6"/>
    <w:rsid w:val="006402E3"/>
    <w:rsid w:val="00640ABC"/>
    <w:rsid w:val="00640F45"/>
    <w:rsid w:val="0064238A"/>
    <w:rsid w:val="00642450"/>
    <w:rsid w:val="00642677"/>
    <w:rsid w:val="00644D3E"/>
    <w:rsid w:val="0064510F"/>
    <w:rsid w:val="00645340"/>
    <w:rsid w:val="006463D6"/>
    <w:rsid w:val="00646BA9"/>
    <w:rsid w:val="00647D0B"/>
    <w:rsid w:val="00650F54"/>
    <w:rsid w:val="00651552"/>
    <w:rsid w:val="00652B02"/>
    <w:rsid w:val="00654F08"/>
    <w:rsid w:val="0065533A"/>
    <w:rsid w:val="0065615A"/>
    <w:rsid w:val="0065788E"/>
    <w:rsid w:val="006613A9"/>
    <w:rsid w:val="00663BCB"/>
    <w:rsid w:val="00663E7C"/>
    <w:rsid w:val="00664CE2"/>
    <w:rsid w:val="00666221"/>
    <w:rsid w:val="00666269"/>
    <w:rsid w:val="0066631D"/>
    <w:rsid w:val="00670324"/>
    <w:rsid w:val="00671596"/>
    <w:rsid w:val="00671598"/>
    <w:rsid w:val="00672470"/>
    <w:rsid w:val="00673395"/>
    <w:rsid w:val="00675D0C"/>
    <w:rsid w:val="00675F60"/>
    <w:rsid w:val="00677455"/>
    <w:rsid w:val="006774CB"/>
    <w:rsid w:val="006775EA"/>
    <w:rsid w:val="00680AE7"/>
    <w:rsid w:val="006825A1"/>
    <w:rsid w:val="00683489"/>
    <w:rsid w:val="006835D3"/>
    <w:rsid w:val="006839C8"/>
    <w:rsid w:val="006844F7"/>
    <w:rsid w:val="0068643B"/>
    <w:rsid w:val="006866F5"/>
    <w:rsid w:val="0068780B"/>
    <w:rsid w:val="00690194"/>
    <w:rsid w:val="00691153"/>
    <w:rsid w:val="00691BC9"/>
    <w:rsid w:val="006922BE"/>
    <w:rsid w:val="00692391"/>
    <w:rsid w:val="006926E4"/>
    <w:rsid w:val="00692B7E"/>
    <w:rsid w:val="0069314B"/>
    <w:rsid w:val="0069357D"/>
    <w:rsid w:val="00694336"/>
    <w:rsid w:val="0069591F"/>
    <w:rsid w:val="006A0112"/>
    <w:rsid w:val="006A0BF2"/>
    <w:rsid w:val="006A1C83"/>
    <w:rsid w:val="006A2590"/>
    <w:rsid w:val="006A353C"/>
    <w:rsid w:val="006A47D1"/>
    <w:rsid w:val="006A4842"/>
    <w:rsid w:val="006A4A03"/>
    <w:rsid w:val="006A4A56"/>
    <w:rsid w:val="006A53AD"/>
    <w:rsid w:val="006A576F"/>
    <w:rsid w:val="006A58E0"/>
    <w:rsid w:val="006A5B26"/>
    <w:rsid w:val="006A684F"/>
    <w:rsid w:val="006A794B"/>
    <w:rsid w:val="006A7ACF"/>
    <w:rsid w:val="006A7EA6"/>
    <w:rsid w:val="006B0E60"/>
    <w:rsid w:val="006B1BDC"/>
    <w:rsid w:val="006B36C8"/>
    <w:rsid w:val="006B401A"/>
    <w:rsid w:val="006B4169"/>
    <w:rsid w:val="006B43D2"/>
    <w:rsid w:val="006B4909"/>
    <w:rsid w:val="006B5B20"/>
    <w:rsid w:val="006B66AC"/>
    <w:rsid w:val="006B6C67"/>
    <w:rsid w:val="006B7CDA"/>
    <w:rsid w:val="006C0A71"/>
    <w:rsid w:val="006C190F"/>
    <w:rsid w:val="006C316C"/>
    <w:rsid w:val="006C3FD9"/>
    <w:rsid w:val="006C4137"/>
    <w:rsid w:val="006C560A"/>
    <w:rsid w:val="006C574A"/>
    <w:rsid w:val="006C5A00"/>
    <w:rsid w:val="006C5EDE"/>
    <w:rsid w:val="006C6B94"/>
    <w:rsid w:val="006C7B05"/>
    <w:rsid w:val="006D19B3"/>
    <w:rsid w:val="006D1B98"/>
    <w:rsid w:val="006D2328"/>
    <w:rsid w:val="006D2612"/>
    <w:rsid w:val="006D5B90"/>
    <w:rsid w:val="006D72B8"/>
    <w:rsid w:val="006D787A"/>
    <w:rsid w:val="006D79E4"/>
    <w:rsid w:val="006D7B06"/>
    <w:rsid w:val="006D7B67"/>
    <w:rsid w:val="006E0B14"/>
    <w:rsid w:val="006E0FDE"/>
    <w:rsid w:val="006E19A7"/>
    <w:rsid w:val="006E1B72"/>
    <w:rsid w:val="006E1B9C"/>
    <w:rsid w:val="006E424C"/>
    <w:rsid w:val="006E60F1"/>
    <w:rsid w:val="006E628B"/>
    <w:rsid w:val="006E6758"/>
    <w:rsid w:val="006E681F"/>
    <w:rsid w:val="006E76BB"/>
    <w:rsid w:val="006E7D22"/>
    <w:rsid w:val="006F0B2B"/>
    <w:rsid w:val="006F1138"/>
    <w:rsid w:val="006F1364"/>
    <w:rsid w:val="006F1796"/>
    <w:rsid w:val="006F283B"/>
    <w:rsid w:val="006F2C4F"/>
    <w:rsid w:val="006F4D67"/>
    <w:rsid w:val="006F5D62"/>
    <w:rsid w:val="006F7500"/>
    <w:rsid w:val="00700BA7"/>
    <w:rsid w:val="00700CDB"/>
    <w:rsid w:val="00701420"/>
    <w:rsid w:val="00703211"/>
    <w:rsid w:val="0070566C"/>
    <w:rsid w:val="00706047"/>
    <w:rsid w:val="00706AA3"/>
    <w:rsid w:val="00707487"/>
    <w:rsid w:val="00707829"/>
    <w:rsid w:val="00711AC9"/>
    <w:rsid w:val="00711C0B"/>
    <w:rsid w:val="007148DF"/>
    <w:rsid w:val="00714D92"/>
    <w:rsid w:val="00716170"/>
    <w:rsid w:val="007170FB"/>
    <w:rsid w:val="007174A5"/>
    <w:rsid w:val="00717638"/>
    <w:rsid w:val="00720563"/>
    <w:rsid w:val="0072085D"/>
    <w:rsid w:val="007210AF"/>
    <w:rsid w:val="00721F1B"/>
    <w:rsid w:val="0072328E"/>
    <w:rsid w:val="0072358A"/>
    <w:rsid w:val="0072399B"/>
    <w:rsid w:val="00723C3B"/>
    <w:rsid w:val="00725AED"/>
    <w:rsid w:val="00726E87"/>
    <w:rsid w:val="0073109F"/>
    <w:rsid w:val="00731EA0"/>
    <w:rsid w:val="007329B8"/>
    <w:rsid w:val="00732A95"/>
    <w:rsid w:val="00732AFF"/>
    <w:rsid w:val="0073377D"/>
    <w:rsid w:val="007347C7"/>
    <w:rsid w:val="00734C3C"/>
    <w:rsid w:val="00737978"/>
    <w:rsid w:val="0074049B"/>
    <w:rsid w:val="007424DA"/>
    <w:rsid w:val="0074298B"/>
    <w:rsid w:val="00745219"/>
    <w:rsid w:val="007453FC"/>
    <w:rsid w:val="0074783A"/>
    <w:rsid w:val="0075011C"/>
    <w:rsid w:val="00750EB8"/>
    <w:rsid w:val="007511A7"/>
    <w:rsid w:val="007511F5"/>
    <w:rsid w:val="00751DE4"/>
    <w:rsid w:val="00752666"/>
    <w:rsid w:val="00752E0F"/>
    <w:rsid w:val="00753FD5"/>
    <w:rsid w:val="00754C44"/>
    <w:rsid w:val="00754EED"/>
    <w:rsid w:val="0075532C"/>
    <w:rsid w:val="00755FBB"/>
    <w:rsid w:val="007560D0"/>
    <w:rsid w:val="0076207F"/>
    <w:rsid w:val="007625E1"/>
    <w:rsid w:val="00763A8B"/>
    <w:rsid w:val="007642C3"/>
    <w:rsid w:val="0076430F"/>
    <w:rsid w:val="0076481D"/>
    <w:rsid w:val="00765D7A"/>
    <w:rsid w:val="007668C2"/>
    <w:rsid w:val="00766F41"/>
    <w:rsid w:val="0076751B"/>
    <w:rsid w:val="00771B23"/>
    <w:rsid w:val="00771DA0"/>
    <w:rsid w:val="00771DF8"/>
    <w:rsid w:val="007729B7"/>
    <w:rsid w:val="00772E50"/>
    <w:rsid w:val="00773554"/>
    <w:rsid w:val="00773E67"/>
    <w:rsid w:val="00775345"/>
    <w:rsid w:val="00776646"/>
    <w:rsid w:val="007774C2"/>
    <w:rsid w:val="0077792E"/>
    <w:rsid w:val="00780D38"/>
    <w:rsid w:val="00780ECD"/>
    <w:rsid w:val="0078112C"/>
    <w:rsid w:val="007823B6"/>
    <w:rsid w:val="0078243A"/>
    <w:rsid w:val="00783383"/>
    <w:rsid w:val="00783992"/>
    <w:rsid w:val="00783D02"/>
    <w:rsid w:val="00784574"/>
    <w:rsid w:val="00785247"/>
    <w:rsid w:val="00785288"/>
    <w:rsid w:val="00787569"/>
    <w:rsid w:val="00790483"/>
    <w:rsid w:val="00790D41"/>
    <w:rsid w:val="007912A8"/>
    <w:rsid w:val="00791724"/>
    <w:rsid w:val="0079307E"/>
    <w:rsid w:val="0079333A"/>
    <w:rsid w:val="00793D62"/>
    <w:rsid w:val="00795420"/>
    <w:rsid w:val="007955E3"/>
    <w:rsid w:val="0079567F"/>
    <w:rsid w:val="007962AB"/>
    <w:rsid w:val="0079648E"/>
    <w:rsid w:val="00796504"/>
    <w:rsid w:val="00796540"/>
    <w:rsid w:val="00796A21"/>
    <w:rsid w:val="00797D6D"/>
    <w:rsid w:val="007A1188"/>
    <w:rsid w:val="007A33C2"/>
    <w:rsid w:val="007A3BF4"/>
    <w:rsid w:val="007A47DD"/>
    <w:rsid w:val="007A524E"/>
    <w:rsid w:val="007A623C"/>
    <w:rsid w:val="007A62CE"/>
    <w:rsid w:val="007A6651"/>
    <w:rsid w:val="007A7091"/>
    <w:rsid w:val="007A753F"/>
    <w:rsid w:val="007A77F1"/>
    <w:rsid w:val="007B063F"/>
    <w:rsid w:val="007B4BF6"/>
    <w:rsid w:val="007B690A"/>
    <w:rsid w:val="007B7E7D"/>
    <w:rsid w:val="007C132D"/>
    <w:rsid w:val="007C1F17"/>
    <w:rsid w:val="007C23B1"/>
    <w:rsid w:val="007C2FBD"/>
    <w:rsid w:val="007C30E0"/>
    <w:rsid w:val="007C324E"/>
    <w:rsid w:val="007C476D"/>
    <w:rsid w:val="007C485D"/>
    <w:rsid w:val="007C773F"/>
    <w:rsid w:val="007C7876"/>
    <w:rsid w:val="007C7F21"/>
    <w:rsid w:val="007C7F50"/>
    <w:rsid w:val="007D1861"/>
    <w:rsid w:val="007D2C1E"/>
    <w:rsid w:val="007D3E9E"/>
    <w:rsid w:val="007D4522"/>
    <w:rsid w:val="007D4BD2"/>
    <w:rsid w:val="007D5BBA"/>
    <w:rsid w:val="007D5D13"/>
    <w:rsid w:val="007D66B0"/>
    <w:rsid w:val="007D71A2"/>
    <w:rsid w:val="007D7A37"/>
    <w:rsid w:val="007D7B4E"/>
    <w:rsid w:val="007E1057"/>
    <w:rsid w:val="007E2A18"/>
    <w:rsid w:val="007E2FAB"/>
    <w:rsid w:val="007E3506"/>
    <w:rsid w:val="007E3738"/>
    <w:rsid w:val="007E45F5"/>
    <w:rsid w:val="007E4B6B"/>
    <w:rsid w:val="007E5063"/>
    <w:rsid w:val="007E535F"/>
    <w:rsid w:val="007E53A4"/>
    <w:rsid w:val="007E66AF"/>
    <w:rsid w:val="007E6BCC"/>
    <w:rsid w:val="007E7B2A"/>
    <w:rsid w:val="007F00D0"/>
    <w:rsid w:val="007F0561"/>
    <w:rsid w:val="007F0F35"/>
    <w:rsid w:val="007F0FF2"/>
    <w:rsid w:val="007F133E"/>
    <w:rsid w:val="007F22F3"/>
    <w:rsid w:val="007F2A90"/>
    <w:rsid w:val="007F4867"/>
    <w:rsid w:val="007F5D5D"/>
    <w:rsid w:val="007F7965"/>
    <w:rsid w:val="00802F5F"/>
    <w:rsid w:val="008046AB"/>
    <w:rsid w:val="00805227"/>
    <w:rsid w:val="00805483"/>
    <w:rsid w:val="00805A61"/>
    <w:rsid w:val="0080612C"/>
    <w:rsid w:val="00806882"/>
    <w:rsid w:val="00810E26"/>
    <w:rsid w:val="008113AD"/>
    <w:rsid w:val="00811D61"/>
    <w:rsid w:val="00813705"/>
    <w:rsid w:val="008150FA"/>
    <w:rsid w:val="00815F2C"/>
    <w:rsid w:val="008162DD"/>
    <w:rsid w:val="0081695A"/>
    <w:rsid w:val="00820B09"/>
    <w:rsid w:val="00821B6B"/>
    <w:rsid w:val="0082268F"/>
    <w:rsid w:val="00822933"/>
    <w:rsid w:val="00822B4F"/>
    <w:rsid w:val="00823636"/>
    <w:rsid w:val="00825DEE"/>
    <w:rsid w:val="0082607F"/>
    <w:rsid w:val="00826324"/>
    <w:rsid w:val="00826A9A"/>
    <w:rsid w:val="008276E1"/>
    <w:rsid w:val="00827B19"/>
    <w:rsid w:val="00830020"/>
    <w:rsid w:val="00830820"/>
    <w:rsid w:val="00830D3F"/>
    <w:rsid w:val="008310A6"/>
    <w:rsid w:val="00831610"/>
    <w:rsid w:val="008317A2"/>
    <w:rsid w:val="00836688"/>
    <w:rsid w:val="00836A1D"/>
    <w:rsid w:val="0083739F"/>
    <w:rsid w:val="008374D8"/>
    <w:rsid w:val="00840263"/>
    <w:rsid w:val="00843CD2"/>
    <w:rsid w:val="00844BB4"/>
    <w:rsid w:val="008455BA"/>
    <w:rsid w:val="00845861"/>
    <w:rsid w:val="00845D8D"/>
    <w:rsid w:val="00846179"/>
    <w:rsid w:val="008462F0"/>
    <w:rsid w:val="00846321"/>
    <w:rsid w:val="00847F8B"/>
    <w:rsid w:val="008503B5"/>
    <w:rsid w:val="00850E09"/>
    <w:rsid w:val="00851DD0"/>
    <w:rsid w:val="00852849"/>
    <w:rsid w:val="00852872"/>
    <w:rsid w:val="00852E18"/>
    <w:rsid w:val="008534A9"/>
    <w:rsid w:val="008539F5"/>
    <w:rsid w:val="0085423D"/>
    <w:rsid w:val="0085492C"/>
    <w:rsid w:val="00855446"/>
    <w:rsid w:val="00855634"/>
    <w:rsid w:val="00857614"/>
    <w:rsid w:val="008604AB"/>
    <w:rsid w:val="00861F2F"/>
    <w:rsid w:val="008628D3"/>
    <w:rsid w:val="008638DC"/>
    <w:rsid w:val="00864411"/>
    <w:rsid w:val="00864928"/>
    <w:rsid w:val="008650C2"/>
    <w:rsid w:val="0086600B"/>
    <w:rsid w:val="00866815"/>
    <w:rsid w:val="00866AF7"/>
    <w:rsid w:val="00867A2D"/>
    <w:rsid w:val="008708CB"/>
    <w:rsid w:val="00871217"/>
    <w:rsid w:val="008727A0"/>
    <w:rsid w:val="00874F17"/>
    <w:rsid w:val="0087563E"/>
    <w:rsid w:val="00875742"/>
    <w:rsid w:val="00876CA3"/>
    <w:rsid w:val="00876CD0"/>
    <w:rsid w:val="00877562"/>
    <w:rsid w:val="0088097E"/>
    <w:rsid w:val="00880DC5"/>
    <w:rsid w:val="0088229E"/>
    <w:rsid w:val="00882335"/>
    <w:rsid w:val="00882DD5"/>
    <w:rsid w:val="00882E07"/>
    <w:rsid w:val="00883889"/>
    <w:rsid w:val="00883AD3"/>
    <w:rsid w:val="00883B3A"/>
    <w:rsid w:val="00883CDD"/>
    <w:rsid w:val="00884F01"/>
    <w:rsid w:val="00885559"/>
    <w:rsid w:val="00885FE3"/>
    <w:rsid w:val="008865F4"/>
    <w:rsid w:val="008870C9"/>
    <w:rsid w:val="008876EA"/>
    <w:rsid w:val="008877F9"/>
    <w:rsid w:val="00891A30"/>
    <w:rsid w:val="00891B8B"/>
    <w:rsid w:val="00894901"/>
    <w:rsid w:val="00894B6E"/>
    <w:rsid w:val="0089772B"/>
    <w:rsid w:val="008A009D"/>
    <w:rsid w:val="008A0E7C"/>
    <w:rsid w:val="008A1B91"/>
    <w:rsid w:val="008A2F8D"/>
    <w:rsid w:val="008A311E"/>
    <w:rsid w:val="008A3A51"/>
    <w:rsid w:val="008A430D"/>
    <w:rsid w:val="008A54FF"/>
    <w:rsid w:val="008A69DC"/>
    <w:rsid w:val="008A6DC9"/>
    <w:rsid w:val="008A729A"/>
    <w:rsid w:val="008A7E1C"/>
    <w:rsid w:val="008B0FAE"/>
    <w:rsid w:val="008B24AC"/>
    <w:rsid w:val="008B4369"/>
    <w:rsid w:val="008B599F"/>
    <w:rsid w:val="008B5B2F"/>
    <w:rsid w:val="008B5CFA"/>
    <w:rsid w:val="008B5F52"/>
    <w:rsid w:val="008B6B38"/>
    <w:rsid w:val="008C0649"/>
    <w:rsid w:val="008C1C89"/>
    <w:rsid w:val="008C203B"/>
    <w:rsid w:val="008C27F6"/>
    <w:rsid w:val="008C3B0E"/>
    <w:rsid w:val="008C403A"/>
    <w:rsid w:val="008C477A"/>
    <w:rsid w:val="008C494C"/>
    <w:rsid w:val="008C514D"/>
    <w:rsid w:val="008C52FF"/>
    <w:rsid w:val="008C5AC8"/>
    <w:rsid w:val="008C692F"/>
    <w:rsid w:val="008C7CE0"/>
    <w:rsid w:val="008D05CE"/>
    <w:rsid w:val="008D3571"/>
    <w:rsid w:val="008D45AF"/>
    <w:rsid w:val="008D47ED"/>
    <w:rsid w:val="008D6C50"/>
    <w:rsid w:val="008D6DFC"/>
    <w:rsid w:val="008D70DE"/>
    <w:rsid w:val="008D7915"/>
    <w:rsid w:val="008D7EFD"/>
    <w:rsid w:val="008E19F5"/>
    <w:rsid w:val="008E237B"/>
    <w:rsid w:val="008E335F"/>
    <w:rsid w:val="008E4A08"/>
    <w:rsid w:val="008E4A85"/>
    <w:rsid w:val="008E4CD8"/>
    <w:rsid w:val="008E51F1"/>
    <w:rsid w:val="008E63B4"/>
    <w:rsid w:val="008E6452"/>
    <w:rsid w:val="008E67F0"/>
    <w:rsid w:val="008E7784"/>
    <w:rsid w:val="008F0442"/>
    <w:rsid w:val="008F1C6A"/>
    <w:rsid w:val="008F2C2F"/>
    <w:rsid w:val="008F3621"/>
    <w:rsid w:val="008F3A4E"/>
    <w:rsid w:val="008F512F"/>
    <w:rsid w:val="008F5C31"/>
    <w:rsid w:val="008F68E8"/>
    <w:rsid w:val="008F704F"/>
    <w:rsid w:val="008F708D"/>
    <w:rsid w:val="008F77B8"/>
    <w:rsid w:val="00900562"/>
    <w:rsid w:val="0090074B"/>
    <w:rsid w:val="0090182B"/>
    <w:rsid w:val="009018B4"/>
    <w:rsid w:val="009027B6"/>
    <w:rsid w:val="00904A29"/>
    <w:rsid w:val="00907F50"/>
    <w:rsid w:val="00910494"/>
    <w:rsid w:val="009113D1"/>
    <w:rsid w:val="00911D35"/>
    <w:rsid w:val="00913668"/>
    <w:rsid w:val="00913725"/>
    <w:rsid w:val="00914021"/>
    <w:rsid w:val="009142D8"/>
    <w:rsid w:val="009161AF"/>
    <w:rsid w:val="00916242"/>
    <w:rsid w:val="00916A96"/>
    <w:rsid w:val="009178DC"/>
    <w:rsid w:val="00917C28"/>
    <w:rsid w:val="00920500"/>
    <w:rsid w:val="00922E6D"/>
    <w:rsid w:val="00923560"/>
    <w:rsid w:val="00923890"/>
    <w:rsid w:val="009253F3"/>
    <w:rsid w:val="00925C97"/>
    <w:rsid w:val="009272EC"/>
    <w:rsid w:val="00930B86"/>
    <w:rsid w:val="009322BF"/>
    <w:rsid w:val="00932F8C"/>
    <w:rsid w:val="00933B09"/>
    <w:rsid w:val="009357DE"/>
    <w:rsid w:val="0093611B"/>
    <w:rsid w:val="009373AF"/>
    <w:rsid w:val="009374CD"/>
    <w:rsid w:val="0094037B"/>
    <w:rsid w:val="00940D38"/>
    <w:rsid w:val="00941621"/>
    <w:rsid w:val="0094311D"/>
    <w:rsid w:val="009435E4"/>
    <w:rsid w:val="009437A5"/>
    <w:rsid w:val="00944094"/>
    <w:rsid w:val="00945837"/>
    <w:rsid w:val="00950701"/>
    <w:rsid w:val="00950A98"/>
    <w:rsid w:val="009513CF"/>
    <w:rsid w:val="00951E52"/>
    <w:rsid w:val="009524C9"/>
    <w:rsid w:val="00953978"/>
    <w:rsid w:val="009561F1"/>
    <w:rsid w:val="00957E5A"/>
    <w:rsid w:val="00960013"/>
    <w:rsid w:val="00960B36"/>
    <w:rsid w:val="00960D6C"/>
    <w:rsid w:val="00960E32"/>
    <w:rsid w:val="00960EB7"/>
    <w:rsid w:val="009628CF"/>
    <w:rsid w:val="00963755"/>
    <w:rsid w:val="00965214"/>
    <w:rsid w:val="009665CA"/>
    <w:rsid w:val="00966611"/>
    <w:rsid w:val="00966C0C"/>
    <w:rsid w:val="0096730C"/>
    <w:rsid w:val="00967729"/>
    <w:rsid w:val="00967809"/>
    <w:rsid w:val="009678B0"/>
    <w:rsid w:val="00967AFF"/>
    <w:rsid w:val="00970B03"/>
    <w:rsid w:val="00971F79"/>
    <w:rsid w:val="009723BD"/>
    <w:rsid w:val="009737E6"/>
    <w:rsid w:val="0097529D"/>
    <w:rsid w:val="00976908"/>
    <w:rsid w:val="00981484"/>
    <w:rsid w:val="00981F7F"/>
    <w:rsid w:val="009820AA"/>
    <w:rsid w:val="009837F0"/>
    <w:rsid w:val="00984270"/>
    <w:rsid w:val="00984719"/>
    <w:rsid w:val="009862FA"/>
    <w:rsid w:val="0098688B"/>
    <w:rsid w:val="00990C4D"/>
    <w:rsid w:val="00990EB2"/>
    <w:rsid w:val="00991252"/>
    <w:rsid w:val="00991541"/>
    <w:rsid w:val="009917F7"/>
    <w:rsid w:val="009936F8"/>
    <w:rsid w:val="0099372F"/>
    <w:rsid w:val="00994375"/>
    <w:rsid w:val="00994EBF"/>
    <w:rsid w:val="0099655A"/>
    <w:rsid w:val="009970B5"/>
    <w:rsid w:val="009A0F8B"/>
    <w:rsid w:val="009A1494"/>
    <w:rsid w:val="009A1D66"/>
    <w:rsid w:val="009A286E"/>
    <w:rsid w:val="009A3B93"/>
    <w:rsid w:val="009A4D3E"/>
    <w:rsid w:val="009A6E60"/>
    <w:rsid w:val="009B00EC"/>
    <w:rsid w:val="009B0C51"/>
    <w:rsid w:val="009B0E4C"/>
    <w:rsid w:val="009B227D"/>
    <w:rsid w:val="009B26DA"/>
    <w:rsid w:val="009B2CFC"/>
    <w:rsid w:val="009B3A15"/>
    <w:rsid w:val="009B4204"/>
    <w:rsid w:val="009B55A2"/>
    <w:rsid w:val="009B7800"/>
    <w:rsid w:val="009C00DC"/>
    <w:rsid w:val="009C084C"/>
    <w:rsid w:val="009C0D39"/>
    <w:rsid w:val="009C1511"/>
    <w:rsid w:val="009C1E04"/>
    <w:rsid w:val="009C3530"/>
    <w:rsid w:val="009C3942"/>
    <w:rsid w:val="009C4564"/>
    <w:rsid w:val="009C586E"/>
    <w:rsid w:val="009C64B3"/>
    <w:rsid w:val="009C67C3"/>
    <w:rsid w:val="009D05FD"/>
    <w:rsid w:val="009D0918"/>
    <w:rsid w:val="009D0C25"/>
    <w:rsid w:val="009D0C58"/>
    <w:rsid w:val="009D10C8"/>
    <w:rsid w:val="009D1A50"/>
    <w:rsid w:val="009D2B9B"/>
    <w:rsid w:val="009D2E63"/>
    <w:rsid w:val="009D3BAB"/>
    <w:rsid w:val="009D5A76"/>
    <w:rsid w:val="009D5C35"/>
    <w:rsid w:val="009D711E"/>
    <w:rsid w:val="009E170C"/>
    <w:rsid w:val="009E1EB8"/>
    <w:rsid w:val="009E24DC"/>
    <w:rsid w:val="009E3A07"/>
    <w:rsid w:val="009E4A0D"/>
    <w:rsid w:val="009E5242"/>
    <w:rsid w:val="009E58E1"/>
    <w:rsid w:val="009E5AB7"/>
    <w:rsid w:val="009E5CC1"/>
    <w:rsid w:val="009E646B"/>
    <w:rsid w:val="009E765A"/>
    <w:rsid w:val="009E7E6A"/>
    <w:rsid w:val="009F00A1"/>
    <w:rsid w:val="009F0776"/>
    <w:rsid w:val="009F0960"/>
    <w:rsid w:val="009F0B10"/>
    <w:rsid w:val="009F0C99"/>
    <w:rsid w:val="009F348B"/>
    <w:rsid w:val="009F46A5"/>
    <w:rsid w:val="009F4EAE"/>
    <w:rsid w:val="009F50B2"/>
    <w:rsid w:val="009F535C"/>
    <w:rsid w:val="009F7300"/>
    <w:rsid w:val="00A00505"/>
    <w:rsid w:val="00A015ED"/>
    <w:rsid w:val="00A02D42"/>
    <w:rsid w:val="00A03F84"/>
    <w:rsid w:val="00A04F57"/>
    <w:rsid w:val="00A06A49"/>
    <w:rsid w:val="00A07777"/>
    <w:rsid w:val="00A11857"/>
    <w:rsid w:val="00A1234F"/>
    <w:rsid w:val="00A12D2B"/>
    <w:rsid w:val="00A12E37"/>
    <w:rsid w:val="00A13AB7"/>
    <w:rsid w:val="00A142FC"/>
    <w:rsid w:val="00A145BD"/>
    <w:rsid w:val="00A14AB9"/>
    <w:rsid w:val="00A1736F"/>
    <w:rsid w:val="00A178F7"/>
    <w:rsid w:val="00A2026D"/>
    <w:rsid w:val="00A209A6"/>
    <w:rsid w:val="00A22082"/>
    <w:rsid w:val="00A22D4E"/>
    <w:rsid w:val="00A2691A"/>
    <w:rsid w:val="00A26F48"/>
    <w:rsid w:val="00A271FE"/>
    <w:rsid w:val="00A302F2"/>
    <w:rsid w:val="00A30706"/>
    <w:rsid w:val="00A30D7D"/>
    <w:rsid w:val="00A315A5"/>
    <w:rsid w:val="00A315B8"/>
    <w:rsid w:val="00A31679"/>
    <w:rsid w:val="00A31747"/>
    <w:rsid w:val="00A317F4"/>
    <w:rsid w:val="00A3192B"/>
    <w:rsid w:val="00A32BB6"/>
    <w:rsid w:val="00A340CA"/>
    <w:rsid w:val="00A35A76"/>
    <w:rsid w:val="00A35BF0"/>
    <w:rsid w:val="00A35F93"/>
    <w:rsid w:val="00A36AA8"/>
    <w:rsid w:val="00A3730A"/>
    <w:rsid w:val="00A41A3C"/>
    <w:rsid w:val="00A433BC"/>
    <w:rsid w:val="00A446ED"/>
    <w:rsid w:val="00A44BE2"/>
    <w:rsid w:val="00A4608A"/>
    <w:rsid w:val="00A46492"/>
    <w:rsid w:val="00A46891"/>
    <w:rsid w:val="00A47A80"/>
    <w:rsid w:val="00A47B89"/>
    <w:rsid w:val="00A503F0"/>
    <w:rsid w:val="00A51008"/>
    <w:rsid w:val="00A51DC6"/>
    <w:rsid w:val="00A53448"/>
    <w:rsid w:val="00A53AE5"/>
    <w:rsid w:val="00A5766F"/>
    <w:rsid w:val="00A57A17"/>
    <w:rsid w:val="00A57C70"/>
    <w:rsid w:val="00A57DD2"/>
    <w:rsid w:val="00A61EEE"/>
    <w:rsid w:val="00A62046"/>
    <w:rsid w:val="00A6219A"/>
    <w:rsid w:val="00A6228C"/>
    <w:rsid w:val="00A62FA9"/>
    <w:rsid w:val="00A62FEF"/>
    <w:rsid w:val="00A634C7"/>
    <w:rsid w:val="00A6388B"/>
    <w:rsid w:val="00A63B0C"/>
    <w:rsid w:val="00A63F10"/>
    <w:rsid w:val="00A65AC1"/>
    <w:rsid w:val="00A65B4D"/>
    <w:rsid w:val="00A66300"/>
    <w:rsid w:val="00A710CB"/>
    <w:rsid w:val="00A7304F"/>
    <w:rsid w:val="00A73CAA"/>
    <w:rsid w:val="00A74F35"/>
    <w:rsid w:val="00A750FB"/>
    <w:rsid w:val="00A76C9A"/>
    <w:rsid w:val="00A76F9B"/>
    <w:rsid w:val="00A77383"/>
    <w:rsid w:val="00A77B36"/>
    <w:rsid w:val="00A77C50"/>
    <w:rsid w:val="00A80054"/>
    <w:rsid w:val="00A801B5"/>
    <w:rsid w:val="00A804B8"/>
    <w:rsid w:val="00A8118D"/>
    <w:rsid w:val="00A81315"/>
    <w:rsid w:val="00A81CB4"/>
    <w:rsid w:val="00A8318E"/>
    <w:rsid w:val="00A832E3"/>
    <w:rsid w:val="00A83388"/>
    <w:rsid w:val="00A8388D"/>
    <w:rsid w:val="00A850F0"/>
    <w:rsid w:val="00A85751"/>
    <w:rsid w:val="00A859A1"/>
    <w:rsid w:val="00A8602E"/>
    <w:rsid w:val="00A864BB"/>
    <w:rsid w:val="00A86AE4"/>
    <w:rsid w:val="00A91308"/>
    <w:rsid w:val="00A92060"/>
    <w:rsid w:val="00A9256F"/>
    <w:rsid w:val="00A92AC7"/>
    <w:rsid w:val="00A94183"/>
    <w:rsid w:val="00A9432C"/>
    <w:rsid w:val="00A94DCE"/>
    <w:rsid w:val="00A963B0"/>
    <w:rsid w:val="00A9681B"/>
    <w:rsid w:val="00AA03EE"/>
    <w:rsid w:val="00AA08FF"/>
    <w:rsid w:val="00AA1BE5"/>
    <w:rsid w:val="00AA6069"/>
    <w:rsid w:val="00AA67E2"/>
    <w:rsid w:val="00AA6D72"/>
    <w:rsid w:val="00AA6F78"/>
    <w:rsid w:val="00AA7D27"/>
    <w:rsid w:val="00AB0C42"/>
    <w:rsid w:val="00AB2C94"/>
    <w:rsid w:val="00AB5F5B"/>
    <w:rsid w:val="00AB682F"/>
    <w:rsid w:val="00AB6C98"/>
    <w:rsid w:val="00AC0455"/>
    <w:rsid w:val="00AC0A17"/>
    <w:rsid w:val="00AC1E4F"/>
    <w:rsid w:val="00AC2A0A"/>
    <w:rsid w:val="00AC3947"/>
    <w:rsid w:val="00AC3CFB"/>
    <w:rsid w:val="00AC485C"/>
    <w:rsid w:val="00AC6807"/>
    <w:rsid w:val="00AC72C7"/>
    <w:rsid w:val="00AC771B"/>
    <w:rsid w:val="00AC7766"/>
    <w:rsid w:val="00AC7870"/>
    <w:rsid w:val="00AD0519"/>
    <w:rsid w:val="00AD1CFA"/>
    <w:rsid w:val="00AD2D7D"/>
    <w:rsid w:val="00AD3241"/>
    <w:rsid w:val="00AD58D6"/>
    <w:rsid w:val="00AD6326"/>
    <w:rsid w:val="00AD6C54"/>
    <w:rsid w:val="00AD79B4"/>
    <w:rsid w:val="00AE1133"/>
    <w:rsid w:val="00AE1311"/>
    <w:rsid w:val="00AE1D17"/>
    <w:rsid w:val="00AE2027"/>
    <w:rsid w:val="00AE2675"/>
    <w:rsid w:val="00AE2D51"/>
    <w:rsid w:val="00AE487C"/>
    <w:rsid w:val="00AE565D"/>
    <w:rsid w:val="00AE6F32"/>
    <w:rsid w:val="00AE7400"/>
    <w:rsid w:val="00AE7B58"/>
    <w:rsid w:val="00AE7EFF"/>
    <w:rsid w:val="00AE7FCA"/>
    <w:rsid w:val="00AF0445"/>
    <w:rsid w:val="00AF063C"/>
    <w:rsid w:val="00AF075E"/>
    <w:rsid w:val="00AF26E5"/>
    <w:rsid w:val="00AF3FC2"/>
    <w:rsid w:val="00AF408F"/>
    <w:rsid w:val="00AF44C6"/>
    <w:rsid w:val="00AF4A4F"/>
    <w:rsid w:val="00AF63E0"/>
    <w:rsid w:val="00AF65A7"/>
    <w:rsid w:val="00AF768F"/>
    <w:rsid w:val="00AF7F32"/>
    <w:rsid w:val="00B0010F"/>
    <w:rsid w:val="00B010FA"/>
    <w:rsid w:val="00B02A6F"/>
    <w:rsid w:val="00B030A6"/>
    <w:rsid w:val="00B0423A"/>
    <w:rsid w:val="00B04CF2"/>
    <w:rsid w:val="00B06541"/>
    <w:rsid w:val="00B10F45"/>
    <w:rsid w:val="00B10F67"/>
    <w:rsid w:val="00B11AA8"/>
    <w:rsid w:val="00B11E68"/>
    <w:rsid w:val="00B12C6B"/>
    <w:rsid w:val="00B1317C"/>
    <w:rsid w:val="00B146CA"/>
    <w:rsid w:val="00B15299"/>
    <w:rsid w:val="00B17015"/>
    <w:rsid w:val="00B20D7A"/>
    <w:rsid w:val="00B227EA"/>
    <w:rsid w:val="00B23030"/>
    <w:rsid w:val="00B23815"/>
    <w:rsid w:val="00B239E0"/>
    <w:rsid w:val="00B241F1"/>
    <w:rsid w:val="00B25325"/>
    <w:rsid w:val="00B25E80"/>
    <w:rsid w:val="00B2640E"/>
    <w:rsid w:val="00B26986"/>
    <w:rsid w:val="00B26F04"/>
    <w:rsid w:val="00B30F4E"/>
    <w:rsid w:val="00B31D2F"/>
    <w:rsid w:val="00B3322B"/>
    <w:rsid w:val="00B34A96"/>
    <w:rsid w:val="00B402FD"/>
    <w:rsid w:val="00B408B7"/>
    <w:rsid w:val="00B41530"/>
    <w:rsid w:val="00B41EAA"/>
    <w:rsid w:val="00B42D30"/>
    <w:rsid w:val="00B43631"/>
    <w:rsid w:val="00B440BA"/>
    <w:rsid w:val="00B46383"/>
    <w:rsid w:val="00B47936"/>
    <w:rsid w:val="00B51A83"/>
    <w:rsid w:val="00B53138"/>
    <w:rsid w:val="00B5572A"/>
    <w:rsid w:val="00B55FE0"/>
    <w:rsid w:val="00B572C9"/>
    <w:rsid w:val="00B57E88"/>
    <w:rsid w:val="00B60315"/>
    <w:rsid w:val="00B60451"/>
    <w:rsid w:val="00B60457"/>
    <w:rsid w:val="00B63524"/>
    <w:rsid w:val="00B63849"/>
    <w:rsid w:val="00B63C82"/>
    <w:rsid w:val="00B63EC7"/>
    <w:rsid w:val="00B64EE3"/>
    <w:rsid w:val="00B6619E"/>
    <w:rsid w:val="00B672D9"/>
    <w:rsid w:val="00B677D7"/>
    <w:rsid w:val="00B70D41"/>
    <w:rsid w:val="00B71B00"/>
    <w:rsid w:val="00B73F5E"/>
    <w:rsid w:val="00B74612"/>
    <w:rsid w:val="00B75641"/>
    <w:rsid w:val="00B75871"/>
    <w:rsid w:val="00B75DCA"/>
    <w:rsid w:val="00B75DE4"/>
    <w:rsid w:val="00B760A9"/>
    <w:rsid w:val="00B80F08"/>
    <w:rsid w:val="00B812EE"/>
    <w:rsid w:val="00B81C83"/>
    <w:rsid w:val="00B81F67"/>
    <w:rsid w:val="00B83B6F"/>
    <w:rsid w:val="00B85266"/>
    <w:rsid w:val="00B8576A"/>
    <w:rsid w:val="00B90700"/>
    <w:rsid w:val="00B90B86"/>
    <w:rsid w:val="00B91D10"/>
    <w:rsid w:val="00B92283"/>
    <w:rsid w:val="00B92B06"/>
    <w:rsid w:val="00B92DA0"/>
    <w:rsid w:val="00B97A30"/>
    <w:rsid w:val="00BA0598"/>
    <w:rsid w:val="00BA1E2C"/>
    <w:rsid w:val="00BA2305"/>
    <w:rsid w:val="00BA2584"/>
    <w:rsid w:val="00BA3935"/>
    <w:rsid w:val="00BA3BED"/>
    <w:rsid w:val="00BA4034"/>
    <w:rsid w:val="00BA7061"/>
    <w:rsid w:val="00BA7E3A"/>
    <w:rsid w:val="00BB084B"/>
    <w:rsid w:val="00BB0FED"/>
    <w:rsid w:val="00BB1238"/>
    <w:rsid w:val="00BB14F7"/>
    <w:rsid w:val="00BB166F"/>
    <w:rsid w:val="00BB18FA"/>
    <w:rsid w:val="00BB254E"/>
    <w:rsid w:val="00BB335C"/>
    <w:rsid w:val="00BB66E0"/>
    <w:rsid w:val="00BB67CE"/>
    <w:rsid w:val="00BB6E4F"/>
    <w:rsid w:val="00BC020F"/>
    <w:rsid w:val="00BC0C59"/>
    <w:rsid w:val="00BC127C"/>
    <w:rsid w:val="00BC26BE"/>
    <w:rsid w:val="00BC2A64"/>
    <w:rsid w:val="00BC3D3B"/>
    <w:rsid w:val="00BC43A8"/>
    <w:rsid w:val="00BC44F6"/>
    <w:rsid w:val="00BC4F9E"/>
    <w:rsid w:val="00BC61D5"/>
    <w:rsid w:val="00BC6270"/>
    <w:rsid w:val="00BC6BC5"/>
    <w:rsid w:val="00BC716C"/>
    <w:rsid w:val="00BC7D16"/>
    <w:rsid w:val="00BD1682"/>
    <w:rsid w:val="00BD1B3B"/>
    <w:rsid w:val="00BD1C2C"/>
    <w:rsid w:val="00BD21C5"/>
    <w:rsid w:val="00BD42A1"/>
    <w:rsid w:val="00BD454E"/>
    <w:rsid w:val="00BD5CD4"/>
    <w:rsid w:val="00BD62B9"/>
    <w:rsid w:val="00BD67BC"/>
    <w:rsid w:val="00BD6B4A"/>
    <w:rsid w:val="00BD6C37"/>
    <w:rsid w:val="00BE0065"/>
    <w:rsid w:val="00BE0CAB"/>
    <w:rsid w:val="00BE1961"/>
    <w:rsid w:val="00BE1DEB"/>
    <w:rsid w:val="00BE2650"/>
    <w:rsid w:val="00BE2E0E"/>
    <w:rsid w:val="00BE3889"/>
    <w:rsid w:val="00BE3974"/>
    <w:rsid w:val="00BE399E"/>
    <w:rsid w:val="00BE4EA2"/>
    <w:rsid w:val="00BE56F1"/>
    <w:rsid w:val="00BE6EF1"/>
    <w:rsid w:val="00BE7AE5"/>
    <w:rsid w:val="00BE7CB6"/>
    <w:rsid w:val="00BE7DD3"/>
    <w:rsid w:val="00BF08E8"/>
    <w:rsid w:val="00BF0B9A"/>
    <w:rsid w:val="00BF1B75"/>
    <w:rsid w:val="00BF2BEE"/>
    <w:rsid w:val="00BF2DA4"/>
    <w:rsid w:val="00BF3E79"/>
    <w:rsid w:val="00BF46BC"/>
    <w:rsid w:val="00BF4911"/>
    <w:rsid w:val="00BF5194"/>
    <w:rsid w:val="00BF560F"/>
    <w:rsid w:val="00BF5713"/>
    <w:rsid w:val="00BF584D"/>
    <w:rsid w:val="00BF675C"/>
    <w:rsid w:val="00BF7194"/>
    <w:rsid w:val="00BF76AE"/>
    <w:rsid w:val="00C00DD0"/>
    <w:rsid w:val="00C037A0"/>
    <w:rsid w:val="00C04C6D"/>
    <w:rsid w:val="00C05C2D"/>
    <w:rsid w:val="00C05FEF"/>
    <w:rsid w:val="00C06FB4"/>
    <w:rsid w:val="00C071F5"/>
    <w:rsid w:val="00C07237"/>
    <w:rsid w:val="00C074AA"/>
    <w:rsid w:val="00C07677"/>
    <w:rsid w:val="00C1075A"/>
    <w:rsid w:val="00C12CF9"/>
    <w:rsid w:val="00C13213"/>
    <w:rsid w:val="00C138DC"/>
    <w:rsid w:val="00C14556"/>
    <w:rsid w:val="00C157C8"/>
    <w:rsid w:val="00C15F06"/>
    <w:rsid w:val="00C17455"/>
    <w:rsid w:val="00C17BC5"/>
    <w:rsid w:val="00C17D10"/>
    <w:rsid w:val="00C17F55"/>
    <w:rsid w:val="00C20652"/>
    <w:rsid w:val="00C20947"/>
    <w:rsid w:val="00C2096F"/>
    <w:rsid w:val="00C21093"/>
    <w:rsid w:val="00C2111D"/>
    <w:rsid w:val="00C21958"/>
    <w:rsid w:val="00C21CD7"/>
    <w:rsid w:val="00C23CC7"/>
    <w:rsid w:val="00C25C8B"/>
    <w:rsid w:val="00C26AEF"/>
    <w:rsid w:val="00C272BF"/>
    <w:rsid w:val="00C300E5"/>
    <w:rsid w:val="00C31063"/>
    <w:rsid w:val="00C31D36"/>
    <w:rsid w:val="00C32DFE"/>
    <w:rsid w:val="00C32F34"/>
    <w:rsid w:val="00C33D01"/>
    <w:rsid w:val="00C35B1F"/>
    <w:rsid w:val="00C36516"/>
    <w:rsid w:val="00C3666D"/>
    <w:rsid w:val="00C37153"/>
    <w:rsid w:val="00C40D38"/>
    <w:rsid w:val="00C4133D"/>
    <w:rsid w:val="00C41AF3"/>
    <w:rsid w:val="00C41FF4"/>
    <w:rsid w:val="00C4355E"/>
    <w:rsid w:val="00C45819"/>
    <w:rsid w:val="00C45F29"/>
    <w:rsid w:val="00C46F15"/>
    <w:rsid w:val="00C5182A"/>
    <w:rsid w:val="00C51F71"/>
    <w:rsid w:val="00C52643"/>
    <w:rsid w:val="00C53350"/>
    <w:rsid w:val="00C53ED9"/>
    <w:rsid w:val="00C562F6"/>
    <w:rsid w:val="00C56455"/>
    <w:rsid w:val="00C56596"/>
    <w:rsid w:val="00C56896"/>
    <w:rsid w:val="00C60C5D"/>
    <w:rsid w:val="00C619CF"/>
    <w:rsid w:val="00C62542"/>
    <w:rsid w:val="00C63040"/>
    <w:rsid w:val="00C63084"/>
    <w:rsid w:val="00C63D5B"/>
    <w:rsid w:val="00C64E0D"/>
    <w:rsid w:val="00C64F44"/>
    <w:rsid w:val="00C65AB6"/>
    <w:rsid w:val="00C66714"/>
    <w:rsid w:val="00C66DC1"/>
    <w:rsid w:val="00C67AFD"/>
    <w:rsid w:val="00C710F4"/>
    <w:rsid w:val="00C71158"/>
    <w:rsid w:val="00C71509"/>
    <w:rsid w:val="00C7191E"/>
    <w:rsid w:val="00C71F15"/>
    <w:rsid w:val="00C71F1A"/>
    <w:rsid w:val="00C7361C"/>
    <w:rsid w:val="00C737BE"/>
    <w:rsid w:val="00C75A4B"/>
    <w:rsid w:val="00C77E95"/>
    <w:rsid w:val="00C80D52"/>
    <w:rsid w:val="00C81324"/>
    <w:rsid w:val="00C814F7"/>
    <w:rsid w:val="00C81B9C"/>
    <w:rsid w:val="00C84996"/>
    <w:rsid w:val="00C8726C"/>
    <w:rsid w:val="00C87973"/>
    <w:rsid w:val="00C87F4D"/>
    <w:rsid w:val="00C923BD"/>
    <w:rsid w:val="00C93BCD"/>
    <w:rsid w:val="00C94206"/>
    <w:rsid w:val="00C943BA"/>
    <w:rsid w:val="00C94A29"/>
    <w:rsid w:val="00C94A3B"/>
    <w:rsid w:val="00C95079"/>
    <w:rsid w:val="00C95EB2"/>
    <w:rsid w:val="00C976C0"/>
    <w:rsid w:val="00C977AB"/>
    <w:rsid w:val="00C97E06"/>
    <w:rsid w:val="00CA0194"/>
    <w:rsid w:val="00CA0D17"/>
    <w:rsid w:val="00CA0EBC"/>
    <w:rsid w:val="00CA1EC4"/>
    <w:rsid w:val="00CA28D8"/>
    <w:rsid w:val="00CA2B5F"/>
    <w:rsid w:val="00CA2FFA"/>
    <w:rsid w:val="00CA3359"/>
    <w:rsid w:val="00CA385A"/>
    <w:rsid w:val="00CA48DA"/>
    <w:rsid w:val="00CA4B32"/>
    <w:rsid w:val="00CA5981"/>
    <w:rsid w:val="00CA6874"/>
    <w:rsid w:val="00CA6BCA"/>
    <w:rsid w:val="00CA79C6"/>
    <w:rsid w:val="00CB21DF"/>
    <w:rsid w:val="00CB58EC"/>
    <w:rsid w:val="00CB7D6F"/>
    <w:rsid w:val="00CC0409"/>
    <w:rsid w:val="00CC0936"/>
    <w:rsid w:val="00CC0DFF"/>
    <w:rsid w:val="00CC21F2"/>
    <w:rsid w:val="00CC3484"/>
    <w:rsid w:val="00CC3706"/>
    <w:rsid w:val="00CC374C"/>
    <w:rsid w:val="00CC48F0"/>
    <w:rsid w:val="00CC4E05"/>
    <w:rsid w:val="00CC4EEA"/>
    <w:rsid w:val="00CC631F"/>
    <w:rsid w:val="00CC796F"/>
    <w:rsid w:val="00CD03D2"/>
    <w:rsid w:val="00CD0AFA"/>
    <w:rsid w:val="00CD0B1A"/>
    <w:rsid w:val="00CD1638"/>
    <w:rsid w:val="00CD1721"/>
    <w:rsid w:val="00CD2866"/>
    <w:rsid w:val="00CD398D"/>
    <w:rsid w:val="00CD465A"/>
    <w:rsid w:val="00CD4B90"/>
    <w:rsid w:val="00CD4FD2"/>
    <w:rsid w:val="00CD557C"/>
    <w:rsid w:val="00CD71C2"/>
    <w:rsid w:val="00CD7575"/>
    <w:rsid w:val="00CD7C06"/>
    <w:rsid w:val="00CD7E91"/>
    <w:rsid w:val="00CD7FAF"/>
    <w:rsid w:val="00CE115B"/>
    <w:rsid w:val="00CE17B9"/>
    <w:rsid w:val="00CE4A0A"/>
    <w:rsid w:val="00CE4FBC"/>
    <w:rsid w:val="00CE5AA2"/>
    <w:rsid w:val="00CE5BF7"/>
    <w:rsid w:val="00CF0BDD"/>
    <w:rsid w:val="00CF0D8B"/>
    <w:rsid w:val="00CF1477"/>
    <w:rsid w:val="00CF35D0"/>
    <w:rsid w:val="00CF4844"/>
    <w:rsid w:val="00CF6822"/>
    <w:rsid w:val="00CF6BA2"/>
    <w:rsid w:val="00CF776A"/>
    <w:rsid w:val="00D00845"/>
    <w:rsid w:val="00D0141D"/>
    <w:rsid w:val="00D0193C"/>
    <w:rsid w:val="00D01E69"/>
    <w:rsid w:val="00D02023"/>
    <w:rsid w:val="00D03D30"/>
    <w:rsid w:val="00D04FF4"/>
    <w:rsid w:val="00D05486"/>
    <w:rsid w:val="00D0572D"/>
    <w:rsid w:val="00D05804"/>
    <w:rsid w:val="00D05886"/>
    <w:rsid w:val="00D05A7B"/>
    <w:rsid w:val="00D11CFE"/>
    <w:rsid w:val="00D11FED"/>
    <w:rsid w:val="00D12376"/>
    <w:rsid w:val="00D1448B"/>
    <w:rsid w:val="00D16244"/>
    <w:rsid w:val="00D16989"/>
    <w:rsid w:val="00D1729D"/>
    <w:rsid w:val="00D17643"/>
    <w:rsid w:val="00D17A7D"/>
    <w:rsid w:val="00D208FA"/>
    <w:rsid w:val="00D239E7"/>
    <w:rsid w:val="00D239EA"/>
    <w:rsid w:val="00D23EAC"/>
    <w:rsid w:val="00D2447A"/>
    <w:rsid w:val="00D24F3F"/>
    <w:rsid w:val="00D25120"/>
    <w:rsid w:val="00D265F6"/>
    <w:rsid w:val="00D279B7"/>
    <w:rsid w:val="00D30CB3"/>
    <w:rsid w:val="00D31330"/>
    <w:rsid w:val="00D31A38"/>
    <w:rsid w:val="00D32AC9"/>
    <w:rsid w:val="00D334DD"/>
    <w:rsid w:val="00D3396C"/>
    <w:rsid w:val="00D34518"/>
    <w:rsid w:val="00D35746"/>
    <w:rsid w:val="00D35D7F"/>
    <w:rsid w:val="00D35FB0"/>
    <w:rsid w:val="00D37118"/>
    <w:rsid w:val="00D378D8"/>
    <w:rsid w:val="00D37B42"/>
    <w:rsid w:val="00D37D80"/>
    <w:rsid w:val="00D40622"/>
    <w:rsid w:val="00D41628"/>
    <w:rsid w:val="00D428D1"/>
    <w:rsid w:val="00D431F5"/>
    <w:rsid w:val="00D439F7"/>
    <w:rsid w:val="00D43A03"/>
    <w:rsid w:val="00D43BD7"/>
    <w:rsid w:val="00D43EA0"/>
    <w:rsid w:val="00D44041"/>
    <w:rsid w:val="00D4472B"/>
    <w:rsid w:val="00D4522A"/>
    <w:rsid w:val="00D45FC0"/>
    <w:rsid w:val="00D46503"/>
    <w:rsid w:val="00D46B66"/>
    <w:rsid w:val="00D5047E"/>
    <w:rsid w:val="00D50521"/>
    <w:rsid w:val="00D515A0"/>
    <w:rsid w:val="00D54089"/>
    <w:rsid w:val="00D54534"/>
    <w:rsid w:val="00D549DB"/>
    <w:rsid w:val="00D551E6"/>
    <w:rsid w:val="00D563AF"/>
    <w:rsid w:val="00D6051A"/>
    <w:rsid w:val="00D60BCA"/>
    <w:rsid w:val="00D622C8"/>
    <w:rsid w:val="00D62347"/>
    <w:rsid w:val="00D63A1A"/>
    <w:rsid w:val="00D6417D"/>
    <w:rsid w:val="00D650D5"/>
    <w:rsid w:val="00D674BF"/>
    <w:rsid w:val="00D67ECE"/>
    <w:rsid w:val="00D70416"/>
    <w:rsid w:val="00D711A0"/>
    <w:rsid w:val="00D71D9E"/>
    <w:rsid w:val="00D728F6"/>
    <w:rsid w:val="00D73514"/>
    <w:rsid w:val="00D76BEE"/>
    <w:rsid w:val="00D76D30"/>
    <w:rsid w:val="00D8025A"/>
    <w:rsid w:val="00D80DA9"/>
    <w:rsid w:val="00D824F8"/>
    <w:rsid w:val="00D8365A"/>
    <w:rsid w:val="00D83FE8"/>
    <w:rsid w:val="00D840ED"/>
    <w:rsid w:val="00D84E5F"/>
    <w:rsid w:val="00D84EF7"/>
    <w:rsid w:val="00D85175"/>
    <w:rsid w:val="00D851C0"/>
    <w:rsid w:val="00D85AA1"/>
    <w:rsid w:val="00D86E56"/>
    <w:rsid w:val="00D874B1"/>
    <w:rsid w:val="00D87CFA"/>
    <w:rsid w:val="00D91B23"/>
    <w:rsid w:val="00D92DCB"/>
    <w:rsid w:val="00D939EE"/>
    <w:rsid w:val="00D94E72"/>
    <w:rsid w:val="00D95482"/>
    <w:rsid w:val="00D959D6"/>
    <w:rsid w:val="00D9656F"/>
    <w:rsid w:val="00D968B0"/>
    <w:rsid w:val="00D96CAD"/>
    <w:rsid w:val="00D97209"/>
    <w:rsid w:val="00D972BA"/>
    <w:rsid w:val="00D973A1"/>
    <w:rsid w:val="00D97491"/>
    <w:rsid w:val="00D97873"/>
    <w:rsid w:val="00D97CCD"/>
    <w:rsid w:val="00DA0142"/>
    <w:rsid w:val="00DA16C4"/>
    <w:rsid w:val="00DA16D2"/>
    <w:rsid w:val="00DA23A1"/>
    <w:rsid w:val="00DA2871"/>
    <w:rsid w:val="00DA3867"/>
    <w:rsid w:val="00DA3B68"/>
    <w:rsid w:val="00DA4DF5"/>
    <w:rsid w:val="00DA54A1"/>
    <w:rsid w:val="00DA6285"/>
    <w:rsid w:val="00DA67BA"/>
    <w:rsid w:val="00DA76E8"/>
    <w:rsid w:val="00DA7C9E"/>
    <w:rsid w:val="00DB0F3A"/>
    <w:rsid w:val="00DB1D26"/>
    <w:rsid w:val="00DB3B1F"/>
    <w:rsid w:val="00DB42D7"/>
    <w:rsid w:val="00DB462F"/>
    <w:rsid w:val="00DB46C4"/>
    <w:rsid w:val="00DB47CA"/>
    <w:rsid w:val="00DB58C3"/>
    <w:rsid w:val="00DB5C1C"/>
    <w:rsid w:val="00DB69C8"/>
    <w:rsid w:val="00DB7421"/>
    <w:rsid w:val="00DB7A6E"/>
    <w:rsid w:val="00DC0293"/>
    <w:rsid w:val="00DC1B48"/>
    <w:rsid w:val="00DC2866"/>
    <w:rsid w:val="00DC2895"/>
    <w:rsid w:val="00DC3B98"/>
    <w:rsid w:val="00DC3FC6"/>
    <w:rsid w:val="00DC47E0"/>
    <w:rsid w:val="00DC6029"/>
    <w:rsid w:val="00DC6594"/>
    <w:rsid w:val="00DC67B7"/>
    <w:rsid w:val="00DD107A"/>
    <w:rsid w:val="00DD18D7"/>
    <w:rsid w:val="00DD1C5F"/>
    <w:rsid w:val="00DD2132"/>
    <w:rsid w:val="00DD27E5"/>
    <w:rsid w:val="00DD2FEE"/>
    <w:rsid w:val="00DD3776"/>
    <w:rsid w:val="00DD45F9"/>
    <w:rsid w:val="00DD47F0"/>
    <w:rsid w:val="00DD4DDA"/>
    <w:rsid w:val="00DD61A2"/>
    <w:rsid w:val="00DD6A70"/>
    <w:rsid w:val="00DD6B7F"/>
    <w:rsid w:val="00DD6F51"/>
    <w:rsid w:val="00DD7054"/>
    <w:rsid w:val="00DE00E0"/>
    <w:rsid w:val="00DE1BDD"/>
    <w:rsid w:val="00DE2374"/>
    <w:rsid w:val="00DE24F6"/>
    <w:rsid w:val="00DE2B97"/>
    <w:rsid w:val="00DE4265"/>
    <w:rsid w:val="00DE43AB"/>
    <w:rsid w:val="00DE5B85"/>
    <w:rsid w:val="00DE5CAA"/>
    <w:rsid w:val="00DE5F4B"/>
    <w:rsid w:val="00DE65CB"/>
    <w:rsid w:val="00DE6B0C"/>
    <w:rsid w:val="00DE6E54"/>
    <w:rsid w:val="00DF086E"/>
    <w:rsid w:val="00DF0B6E"/>
    <w:rsid w:val="00DF0BCE"/>
    <w:rsid w:val="00DF18DE"/>
    <w:rsid w:val="00DF22F7"/>
    <w:rsid w:val="00DF32D9"/>
    <w:rsid w:val="00DF3927"/>
    <w:rsid w:val="00DF3F81"/>
    <w:rsid w:val="00DF58A4"/>
    <w:rsid w:val="00DF5A5F"/>
    <w:rsid w:val="00DF66DA"/>
    <w:rsid w:val="00DF69EC"/>
    <w:rsid w:val="00DF6CDC"/>
    <w:rsid w:val="00E00756"/>
    <w:rsid w:val="00E0195A"/>
    <w:rsid w:val="00E01A51"/>
    <w:rsid w:val="00E02C8E"/>
    <w:rsid w:val="00E03495"/>
    <w:rsid w:val="00E034BA"/>
    <w:rsid w:val="00E0475A"/>
    <w:rsid w:val="00E04C8D"/>
    <w:rsid w:val="00E04D20"/>
    <w:rsid w:val="00E05736"/>
    <w:rsid w:val="00E05B83"/>
    <w:rsid w:val="00E06951"/>
    <w:rsid w:val="00E108F7"/>
    <w:rsid w:val="00E118E0"/>
    <w:rsid w:val="00E12332"/>
    <w:rsid w:val="00E140C6"/>
    <w:rsid w:val="00E140ED"/>
    <w:rsid w:val="00E1547D"/>
    <w:rsid w:val="00E1570D"/>
    <w:rsid w:val="00E161A1"/>
    <w:rsid w:val="00E16B25"/>
    <w:rsid w:val="00E17DA1"/>
    <w:rsid w:val="00E20139"/>
    <w:rsid w:val="00E2026A"/>
    <w:rsid w:val="00E20994"/>
    <w:rsid w:val="00E2123F"/>
    <w:rsid w:val="00E22258"/>
    <w:rsid w:val="00E228C6"/>
    <w:rsid w:val="00E22FC5"/>
    <w:rsid w:val="00E234C5"/>
    <w:rsid w:val="00E2371A"/>
    <w:rsid w:val="00E23D63"/>
    <w:rsid w:val="00E24AE7"/>
    <w:rsid w:val="00E2571F"/>
    <w:rsid w:val="00E25B3D"/>
    <w:rsid w:val="00E2636B"/>
    <w:rsid w:val="00E27312"/>
    <w:rsid w:val="00E2769B"/>
    <w:rsid w:val="00E27999"/>
    <w:rsid w:val="00E308CD"/>
    <w:rsid w:val="00E328F5"/>
    <w:rsid w:val="00E33181"/>
    <w:rsid w:val="00E33291"/>
    <w:rsid w:val="00E3345B"/>
    <w:rsid w:val="00E34271"/>
    <w:rsid w:val="00E343E7"/>
    <w:rsid w:val="00E35348"/>
    <w:rsid w:val="00E3589A"/>
    <w:rsid w:val="00E362CC"/>
    <w:rsid w:val="00E377D6"/>
    <w:rsid w:val="00E37CE9"/>
    <w:rsid w:val="00E40ADD"/>
    <w:rsid w:val="00E41574"/>
    <w:rsid w:val="00E4381B"/>
    <w:rsid w:val="00E43D0A"/>
    <w:rsid w:val="00E45057"/>
    <w:rsid w:val="00E475B6"/>
    <w:rsid w:val="00E477E2"/>
    <w:rsid w:val="00E5034C"/>
    <w:rsid w:val="00E50545"/>
    <w:rsid w:val="00E50F0A"/>
    <w:rsid w:val="00E53454"/>
    <w:rsid w:val="00E5548D"/>
    <w:rsid w:val="00E56452"/>
    <w:rsid w:val="00E56506"/>
    <w:rsid w:val="00E56524"/>
    <w:rsid w:val="00E56F2A"/>
    <w:rsid w:val="00E57BC3"/>
    <w:rsid w:val="00E608E2"/>
    <w:rsid w:val="00E62E9A"/>
    <w:rsid w:val="00E6308C"/>
    <w:rsid w:val="00E65067"/>
    <w:rsid w:val="00E65D4F"/>
    <w:rsid w:val="00E66420"/>
    <w:rsid w:val="00E66A86"/>
    <w:rsid w:val="00E66CC3"/>
    <w:rsid w:val="00E67E58"/>
    <w:rsid w:val="00E70A9D"/>
    <w:rsid w:val="00E71323"/>
    <w:rsid w:val="00E721B9"/>
    <w:rsid w:val="00E72382"/>
    <w:rsid w:val="00E72671"/>
    <w:rsid w:val="00E73BAE"/>
    <w:rsid w:val="00E74235"/>
    <w:rsid w:val="00E743AA"/>
    <w:rsid w:val="00E7441F"/>
    <w:rsid w:val="00E744D2"/>
    <w:rsid w:val="00E7556E"/>
    <w:rsid w:val="00E7582C"/>
    <w:rsid w:val="00E75D42"/>
    <w:rsid w:val="00E75ED4"/>
    <w:rsid w:val="00E774A6"/>
    <w:rsid w:val="00E826E4"/>
    <w:rsid w:val="00E82DA9"/>
    <w:rsid w:val="00E835E9"/>
    <w:rsid w:val="00E8420A"/>
    <w:rsid w:val="00E8495D"/>
    <w:rsid w:val="00E87623"/>
    <w:rsid w:val="00E87BED"/>
    <w:rsid w:val="00E87CFA"/>
    <w:rsid w:val="00E903BE"/>
    <w:rsid w:val="00E904E1"/>
    <w:rsid w:val="00E93850"/>
    <w:rsid w:val="00E93D59"/>
    <w:rsid w:val="00E950A3"/>
    <w:rsid w:val="00E964FF"/>
    <w:rsid w:val="00EA09AB"/>
    <w:rsid w:val="00EA1F71"/>
    <w:rsid w:val="00EA25F1"/>
    <w:rsid w:val="00EA33C5"/>
    <w:rsid w:val="00EA3864"/>
    <w:rsid w:val="00EA3FD3"/>
    <w:rsid w:val="00EA425F"/>
    <w:rsid w:val="00EA475A"/>
    <w:rsid w:val="00EA477E"/>
    <w:rsid w:val="00EA57C8"/>
    <w:rsid w:val="00EA6982"/>
    <w:rsid w:val="00EA6BD0"/>
    <w:rsid w:val="00EA7906"/>
    <w:rsid w:val="00EB0ABA"/>
    <w:rsid w:val="00EB0D9B"/>
    <w:rsid w:val="00EB2239"/>
    <w:rsid w:val="00EB44EE"/>
    <w:rsid w:val="00EB51EF"/>
    <w:rsid w:val="00EB5957"/>
    <w:rsid w:val="00EB60C9"/>
    <w:rsid w:val="00EB70AE"/>
    <w:rsid w:val="00EB761E"/>
    <w:rsid w:val="00EB7D09"/>
    <w:rsid w:val="00EC1154"/>
    <w:rsid w:val="00EC39BC"/>
    <w:rsid w:val="00EC39D3"/>
    <w:rsid w:val="00EC4703"/>
    <w:rsid w:val="00EC4A1B"/>
    <w:rsid w:val="00EC5A30"/>
    <w:rsid w:val="00EC6B21"/>
    <w:rsid w:val="00EC7CB3"/>
    <w:rsid w:val="00EC7D1A"/>
    <w:rsid w:val="00ED03C8"/>
    <w:rsid w:val="00ED1DE6"/>
    <w:rsid w:val="00ED23E1"/>
    <w:rsid w:val="00ED41C7"/>
    <w:rsid w:val="00ED45F6"/>
    <w:rsid w:val="00ED5EBD"/>
    <w:rsid w:val="00ED62B4"/>
    <w:rsid w:val="00ED6758"/>
    <w:rsid w:val="00ED6C2F"/>
    <w:rsid w:val="00ED7D95"/>
    <w:rsid w:val="00EE00D5"/>
    <w:rsid w:val="00EE0F40"/>
    <w:rsid w:val="00EE1D4C"/>
    <w:rsid w:val="00EE2B58"/>
    <w:rsid w:val="00EE3DBD"/>
    <w:rsid w:val="00EE4746"/>
    <w:rsid w:val="00EE5411"/>
    <w:rsid w:val="00EF1039"/>
    <w:rsid w:val="00EF20ED"/>
    <w:rsid w:val="00EF2FCF"/>
    <w:rsid w:val="00EF3937"/>
    <w:rsid w:val="00EF3F16"/>
    <w:rsid w:val="00EF406B"/>
    <w:rsid w:val="00EF412D"/>
    <w:rsid w:val="00EF41E6"/>
    <w:rsid w:val="00EF43AE"/>
    <w:rsid w:val="00EF4569"/>
    <w:rsid w:val="00EF7FD8"/>
    <w:rsid w:val="00F01797"/>
    <w:rsid w:val="00F02A78"/>
    <w:rsid w:val="00F0347E"/>
    <w:rsid w:val="00F035C2"/>
    <w:rsid w:val="00F049DC"/>
    <w:rsid w:val="00F054B3"/>
    <w:rsid w:val="00F05CA6"/>
    <w:rsid w:val="00F07D28"/>
    <w:rsid w:val="00F10EE2"/>
    <w:rsid w:val="00F119AF"/>
    <w:rsid w:val="00F11FB6"/>
    <w:rsid w:val="00F120AE"/>
    <w:rsid w:val="00F13B2D"/>
    <w:rsid w:val="00F14580"/>
    <w:rsid w:val="00F14F36"/>
    <w:rsid w:val="00F1525F"/>
    <w:rsid w:val="00F208E6"/>
    <w:rsid w:val="00F21455"/>
    <w:rsid w:val="00F2160A"/>
    <w:rsid w:val="00F23225"/>
    <w:rsid w:val="00F23B86"/>
    <w:rsid w:val="00F25F9B"/>
    <w:rsid w:val="00F2782B"/>
    <w:rsid w:val="00F27ED3"/>
    <w:rsid w:val="00F30761"/>
    <w:rsid w:val="00F30AB5"/>
    <w:rsid w:val="00F313F7"/>
    <w:rsid w:val="00F317D0"/>
    <w:rsid w:val="00F31BD7"/>
    <w:rsid w:val="00F32530"/>
    <w:rsid w:val="00F34B5C"/>
    <w:rsid w:val="00F37921"/>
    <w:rsid w:val="00F40703"/>
    <w:rsid w:val="00F40C75"/>
    <w:rsid w:val="00F4274D"/>
    <w:rsid w:val="00F4442C"/>
    <w:rsid w:val="00F44470"/>
    <w:rsid w:val="00F44676"/>
    <w:rsid w:val="00F44C33"/>
    <w:rsid w:val="00F450DE"/>
    <w:rsid w:val="00F457E4"/>
    <w:rsid w:val="00F45B4C"/>
    <w:rsid w:val="00F46C7E"/>
    <w:rsid w:val="00F47A8F"/>
    <w:rsid w:val="00F517BD"/>
    <w:rsid w:val="00F5184C"/>
    <w:rsid w:val="00F51CD5"/>
    <w:rsid w:val="00F52884"/>
    <w:rsid w:val="00F52B98"/>
    <w:rsid w:val="00F52D45"/>
    <w:rsid w:val="00F5391E"/>
    <w:rsid w:val="00F54784"/>
    <w:rsid w:val="00F54C5F"/>
    <w:rsid w:val="00F55301"/>
    <w:rsid w:val="00F55796"/>
    <w:rsid w:val="00F579EC"/>
    <w:rsid w:val="00F62D90"/>
    <w:rsid w:val="00F6377B"/>
    <w:rsid w:val="00F63D61"/>
    <w:rsid w:val="00F64AC0"/>
    <w:rsid w:val="00F66CDE"/>
    <w:rsid w:val="00F67659"/>
    <w:rsid w:val="00F7428A"/>
    <w:rsid w:val="00F74607"/>
    <w:rsid w:val="00F749C7"/>
    <w:rsid w:val="00F74CE5"/>
    <w:rsid w:val="00F75F69"/>
    <w:rsid w:val="00F7724F"/>
    <w:rsid w:val="00F77E90"/>
    <w:rsid w:val="00F81650"/>
    <w:rsid w:val="00F82B9D"/>
    <w:rsid w:val="00F83C87"/>
    <w:rsid w:val="00F8544F"/>
    <w:rsid w:val="00F85790"/>
    <w:rsid w:val="00F85FD9"/>
    <w:rsid w:val="00F86C9D"/>
    <w:rsid w:val="00F90C59"/>
    <w:rsid w:val="00F90FDE"/>
    <w:rsid w:val="00F9128D"/>
    <w:rsid w:val="00F92A57"/>
    <w:rsid w:val="00F93A1D"/>
    <w:rsid w:val="00F93B9F"/>
    <w:rsid w:val="00F942F6"/>
    <w:rsid w:val="00F961CD"/>
    <w:rsid w:val="00F9669D"/>
    <w:rsid w:val="00F96C02"/>
    <w:rsid w:val="00F97D28"/>
    <w:rsid w:val="00F97E55"/>
    <w:rsid w:val="00FA0DE7"/>
    <w:rsid w:val="00FA12A7"/>
    <w:rsid w:val="00FA1931"/>
    <w:rsid w:val="00FA249E"/>
    <w:rsid w:val="00FA2C6B"/>
    <w:rsid w:val="00FA2EB0"/>
    <w:rsid w:val="00FA358A"/>
    <w:rsid w:val="00FA492B"/>
    <w:rsid w:val="00FA50C2"/>
    <w:rsid w:val="00FA50DA"/>
    <w:rsid w:val="00FA766A"/>
    <w:rsid w:val="00FB47A4"/>
    <w:rsid w:val="00FB5173"/>
    <w:rsid w:val="00FB68A5"/>
    <w:rsid w:val="00FB6932"/>
    <w:rsid w:val="00FB717E"/>
    <w:rsid w:val="00FB7184"/>
    <w:rsid w:val="00FC0693"/>
    <w:rsid w:val="00FC0F52"/>
    <w:rsid w:val="00FC13E0"/>
    <w:rsid w:val="00FC3E2F"/>
    <w:rsid w:val="00FC40F5"/>
    <w:rsid w:val="00FC5AAC"/>
    <w:rsid w:val="00FC612C"/>
    <w:rsid w:val="00FC6308"/>
    <w:rsid w:val="00FC77BB"/>
    <w:rsid w:val="00FC7DD9"/>
    <w:rsid w:val="00FD00AE"/>
    <w:rsid w:val="00FD0EE3"/>
    <w:rsid w:val="00FD102A"/>
    <w:rsid w:val="00FD302E"/>
    <w:rsid w:val="00FD32EA"/>
    <w:rsid w:val="00FD35DF"/>
    <w:rsid w:val="00FD3DCA"/>
    <w:rsid w:val="00FD47A9"/>
    <w:rsid w:val="00FD51FC"/>
    <w:rsid w:val="00FD58AC"/>
    <w:rsid w:val="00FE07AD"/>
    <w:rsid w:val="00FE1355"/>
    <w:rsid w:val="00FE1C5C"/>
    <w:rsid w:val="00FE1F53"/>
    <w:rsid w:val="00FE2D21"/>
    <w:rsid w:val="00FE32F2"/>
    <w:rsid w:val="00FE57F6"/>
    <w:rsid w:val="00FE67EC"/>
    <w:rsid w:val="00FE6883"/>
    <w:rsid w:val="00FE77A0"/>
    <w:rsid w:val="00FF17DC"/>
    <w:rsid w:val="00FF4751"/>
    <w:rsid w:val="00FF4863"/>
    <w:rsid w:val="00FF4CFB"/>
    <w:rsid w:val="00FF52BF"/>
    <w:rsid w:val="00FF59D1"/>
    <w:rsid w:val="00FF6118"/>
    <w:rsid w:val="00FF6302"/>
    <w:rsid w:val="00FF633D"/>
    <w:rsid w:val="00FF710C"/>
    <w:rsid w:val="00FF7D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24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3AB7"/>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0203E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uiPriority w:val="9"/>
    <w:semiHidden/>
    <w:unhideWhenUsed/>
    <w:qFormat/>
    <w:rsid w:val="00FF710C"/>
    <w:pPr>
      <w:keepNext/>
      <w:suppressAutoHyphens/>
      <w:spacing w:before="240" w:after="60" w:line="276" w:lineRule="auto"/>
      <w:outlineLvl w:val="3"/>
    </w:pPr>
    <w:rPr>
      <w:rFonts w:ascii="Calibri" w:hAnsi="Calibri"/>
      <w:b/>
      <w:bCs/>
      <w:kern w:val="1"/>
      <w:sz w:val="28"/>
      <w:szCs w:val="28"/>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13AB7"/>
    <w:pPr>
      <w:jc w:val="center"/>
    </w:pPr>
    <w:rPr>
      <w:b/>
      <w:sz w:val="32"/>
    </w:rPr>
  </w:style>
  <w:style w:type="character" w:customStyle="1" w:styleId="a4">
    <w:name w:val="Основной текст Знак"/>
    <w:basedOn w:val="a0"/>
    <w:link w:val="a3"/>
    <w:rsid w:val="00A13AB7"/>
    <w:rPr>
      <w:rFonts w:ascii="Times New Roman" w:eastAsia="Times New Roman" w:hAnsi="Times New Roman" w:cs="Times New Roman"/>
      <w:b/>
      <w:sz w:val="32"/>
      <w:szCs w:val="20"/>
      <w:lang w:eastAsia="ru-RU"/>
    </w:rPr>
  </w:style>
  <w:style w:type="paragraph" w:styleId="a5">
    <w:name w:val="Balloon Text"/>
    <w:basedOn w:val="a"/>
    <w:link w:val="a6"/>
    <w:uiPriority w:val="99"/>
    <w:semiHidden/>
    <w:unhideWhenUsed/>
    <w:rsid w:val="00A13AB7"/>
    <w:rPr>
      <w:rFonts w:ascii="Tahoma" w:hAnsi="Tahoma" w:cs="Tahoma"/>
      <w:sz w:val="16"/>
      <w:szCs w:val="16"/>
    </w:rPr>
  </w:style>
  <w:style w:type="character" w:customStyle="1" w:styleId="a6">
    <w:name w:val="Текст выноски Знак"/>
    <w:basedOn w:val="a0"/>
    <w:link w:val="a5"/>
    <w:uiPriority w:val="99"/>
    <w:semiHidden/>
    <w:rsid w:val="00A13AB7"/>
    <w:rPr>
      <w:rFonts w:ascii="Tahoma" w:eastAsia="Times New Roman" w:hAnsi="Tahoma" w:cs="Tahoma"/>
      <w:sz w:val="16"/>
      <w:szCs w:val="16"/>
      <w:lang w:eastAsia="ru-RU"/>
    </w:rPr>
  </w:style>
  <w:style w:type="paragraph" w:styleId="a7">
    <w:name w:val="List Paragraph"/>
    <w:basedOn w:val="a"/>
    <w:link w:val="a8"/>
    <w:uiPriority w:val="34"/>
    <w:qFormat/>
    <w:rsid w:val="00A13AB7"/>
    <w:pPr>
      <w:spacing w:after="200" w:line="276" w:lineRule="auto"/>
      <w:ind w:left="720"/>
      <w:contextualSpacing/>
    </w:pPr>
    <w:rPr>
      <w:rFonts w:asciiTheme="minorHAnsi" w:eastAsiaTheme="minorHAnsi" w:hAnsiTheme="minorHAnsi" w:cstheme="minorBidi"/>
      <w:sz w:val="22"/>
      <w:szCs w:val="22"/>
      <w:lang w:eastAsia="en-US"/>
    </w:rPr>
  </w:style>
  <w:style w:type="paragraph" w:styleId="a9">
    <w:name w:val="header"/>
    <w:basedOn w:val="a"/>
    <w:link w:val="aa"/>
    <w:uiPriority w:val="99"/>
    <w:semiHidden/>
    <w:unhideWhenUsed/>
    <w:rsid w:val="00A13AB7"/>
    <w:pPr>
      <w:tabs>
        <w:tab w:val="center" w:pos="4677"/>
        <w:tab w:val="right" w:pos="9355"/>
      </w:tabs>
    </w:pPr>
    <w:rPr>
      <w:rFonts w:asciiTheme="minorHAnsi" w:eastAsiaTheme="minorHAnsi" w:hAnsiTheme="minorHAnsi" w:cstheme="minorBidi"/>
      <w:sz w:val="22"/>
      <w:szCs w:val="22"/>
      <w:lang w:eastAsia="en-US"/>
    </w:rPr>
  </w:style>
  <w:style w:type="character" w:customStyle="1" w:styleId="aa">
    <w:name w:val="Верхний колонтитул Знак"/>
    <w:basedOn w:val="a0"/>
    <w:link w:val="a9"/>
    <w:uiPriority w:val="99"/>
    <w:semiHidden/>
    <w:rsid w:val="00A13AB7"/>
  </w:style>
  <w:style w:type="paragraph" w:styleId="ab">
    <w:name w:val="footer"/>
    <w:basedOn w:val="a"/>
    <w:link w:val="ac"/>
    <w:uiPriority w:val="99"/>
    <w:unhideWhenUsed/>
    <w:rsid w:val="00A13AB7"/>
    <w:pPr>
      <w:tabs>
        <w:tab w:val="center" w:pos="4677"/>
        <w:tab w:val="right" w:pos="9355"/>
      </w:tabs>
    </w:pPr>
    <w:rPr>
      <w:rFonts w:asciiTheme="minorHAnsi" w:eastAsiaTheme="minorHAnsi" w:hAnsiTheme="minorHAnsi" w:cstheme="minorBidi"/>
      <w:sz w:val="22"/>
      <w:szCs w:val="22"/>
      <w:lang w:eastAsia="en-US"/>
    </w:rPr>
  </w:style>
  <w:style w:type="character" w:customStyle="1" w:styleId="ac">
    <w:name w:val="Нижний колонтитул Знак"/>
    <w:basedOn w:val="a0"/>
    <w:link w:val="ab"/>
    <w:uiPriority w:val="99"/>
    <w:rsid w:val="00A13AB7"/>
  </w:style>
  <w:style w:type="paragraph" w:styleId="ad">
    <w:name w:val="Normal (Web)"/>
    <w:aliases w:val="Обычный (веб) Знак,Обычный (Web)1,Обычный (Web),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
    <w:basedOn w:val="a"/>
    <w:link w:val="2"/>
    <w:uiPriority w:val="99"/>
    <w:rsid w:val="00323DFC"/>
    <w:pPr>
      <w:spacing w:before="100" w:beforeAutospacing="1" w:after="100" w:afterAutospacing="1"/>
    </w:pPr>
    <w:rPr>
      <w:sz w:val="24"/>
      <w:szCs w:val="24"/>
    </w:rPr>
  </w:style>
  <w:style w:type="character" w:customStyle="1" w:styleId="2">
    <w:name w:val="Обычный (веб) Знак2"/>
    <w:aliases w:val="Обычный (веб) Знак Знак1,Обычный (Web)1 Знак,Обычный (Web) Знак,Обычный (веб)1 Знак,Обычный (веб) Знак1 Знак,Обычный (веб) Знак Знак Знак,Обычный (веб) Знак2 Знак Знак,Обычный (веб) Знак Знак1 Знак Знак"/>
    <w:link w:val="ad"/>
    <w:locked/>
    <w:rsid w:val="00323DFC"/>
    <w:rPr>
      <w:rFonts w:ascii="Times New Roman" w:eastAsia="Times New Roman" w:hAnsi="Times New Roman" w:cs="Times New Roman"/>
      <w:sz w:val="24"/>
      <w:szCs w:val="24"/>
      <w:lang w:eastAsia="ru-RU"/>
    </w:rPr>
  </w:style>
  <w:style w:type="character" w:customStyle="1" w:styleId="ae">
    <w:name w:val="Основной текст_"/>
    <w:basedOn w:val="a0"/>
    <w:link w:val="6"/>
    <w:rsid w:val="00323DFC"/>
    <w:rPr>
      <w:rFonts w:ascii="Times New Roman" w:eastAsia="Times New Roman" w:hAnsi="Times New Roman" w:cs="Times New Roman"/>
      <w:sz w:val="27"/>
      <w:szCs w:val="27"/>
      <w:shd w:val="clear" w:color="auto" w:fill="FFFFFF"/>
    </w:rPr>
  </w:style>
  <w:style w:type="paragraph" w:customStyle="1" w:styleId="6">
    <w:name w:val="Основной текст6"/>
    <w:basedOn w:val="a"/>
    <w:link w:val="ae"/>
    <w:rsid w:val="00323DFC"/>
    <w:pPr>
      <w:widowControl w:val="0"/>
      <w:shd w:val="clear" w:color="auto" w:fill="FFFFFF"/>
      <w:spacing w:after="60" w:line="0" w:lineRule="atLeast"/>
      <w:ind w:hanging="1780"/>
      <w:jc w:val="center"/>
    </w:pPr>
    <w:rPr>
      <w:sz w:val="27"/>
      <w:szCs w:val="27"/>
      <w:lang w:eastAsia="en-US"/>
    </w:rPr>
  </w:style>
  <w:style w:type="paragraph" w:styleId="af">
    <w:name w:val="No Spacing"/>
    <w:link w:val="af0"/>
    <w:qFormat/>
    <w:rsid w:val="00323DFC"/>
    <w:pPr>
      <w:spacing w:after="0" w:line="240" w:lineRule="auto"/>
    </w:pPr>
    <w:rPr>
      <w:rFonts w:ascii="Calibri" w:eastAsia="Times New Roman" w:hAnsi="Calibri" w:cs="Times New Roman"/>
      <w:lang w:eastAsia="ru-RU"/>
    </w:rPr>
  </w:style>
  <w:style w:type="character" w:customStyle="1" w:styleId="3">
    <w:name w:val="Обычный (веб) Знак3"/>
    <w:aliases w:val="Обычный (веб) Знак1 Знак Знак1 Знак,Обычный (веб) Знак Знак Знак Знак1 Знак,Обычный (веб) Знак2 Знак Знак Знак Знак1 Знак,Обычный (веб) Знак Знак1 Знак Знак Знак Знак1 Знак"/>
    <w:uiPriority w:val="99"/>
    <w:locked/>
    <w:rsid w:val="009A1494"/>
    <w:rPr>
      <w:rFonts w:ascii="Times New Roman" w:eastAsia="Times New Roman" w:hAnsi="Times New Roman"/>
      <w:sz w:val="24"/>
      <w:szCs w:val="24"/>
    </w:rPr>
  </w:style>
  <w:style w:type="table" w:styleId="af1">
    <w:name w:val="Table Grid"/>
    <w:basedOn w:val="a1"/>
    <w:uiPriority w:val="59"/>
    <w:rsid w:val="00E7238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f0">
    <w:name w:val="Без интервала Знак"/>
    <w:link w:val="af"/>
    <w:uiPriority w:val="1"/>
    <w:locked/>
    <w:rsid w:val="00D0572D"/>
    <w:rPr>
      <w:rFonts w:ascii="Calibri" w:eastAsia="Times New Roman" w:hAnsi="Calibri" w:cs="Times New Roman"/>
      <w:lang w:eastAsia="ru-RU"/>
    </w:rPr>
  </w:style>
  <w:style w:type="paragraph" w:customStyle="1" w:styleId="11">
    <w:name w:val="Абзац списка1"/>
    <w:basedOn w:val="a"/>
    <w:rsid w:val="00D0572D"/>
    <w:pPr>
      <w:spacing w:after="200" w:line="276" w:lineRule="auto"/>
      <w:ind w:left="720"/>
    </w:pPr>
    <w:rPr>
      <w:rFonts w:ascii="Calibri" w:hAnsi="Calibri"/>
      <w:sz w:val="22"/>
      <w:szCs w:val="22"/>
    </w:rPr>
  </w:style>
  <w:style w:type="paragraph" w:customStyle="1" w:styleId="ConsPlusTitle">
    <w:name w:val="ConsPlusTitle"/>
    <w:rsid w:val="00D0572D"/>
    <w:pPr>
      <w:widowControl w:val="0"/>
      <w:autoSpaceDE w:val="0"/>
      <w:autoSpaceDN w:val="0"/>
      <w:spacing w:after="0" w:line="240" w:lineRule="auto"/>
    </w:pPr>
    <w:rPr>
      <w:rFonts w:ascii="Calibri" w:eastAsia="Times New Roman" w:hAnsi="Calibri" w:cs="Calibri"/>
      <w:b/>
      <w:szCs w:val="20"/>
      <w:lang w:eastAsia="ru-RU"/>
    </w:rPr>
  </w:style>
  <w:style w:type="paragraph" w:customStyle="1" w:styleId="Standard">
    <w:name w:val="Standard"/>
    <w:uiPriority w:val="99"/>
    <w:rsid w:val="00D0572D"/>
    <w:pPr>
      <w:widowControl w:val="0"/>
      <w:suppressAutoHyphens/>
      <w:spacing w:after="0" w:line="240" w:lineRule="auto"/>
    </w:pPr>
    <w:rPr>
      <w:rFonts w:ascii="Liberation Serif" w:eastAsia="Calibri" w:hAnsi="Liberation Serif" w:cs="Liberation Serif"/>
      <w:kern w:val="2"/>
      <w:sz w:val="24"/>
      <w:szCs w:val="24"/>
      <w:lang w:eastAsia="zh-CN"/>
    </w:rPr>
  </w:style>
  <w:style w:type="character" w:styleId="af2">
    <w:name w:val="Hyperlink"/>
    <w:basedOn w:val="a0"/>
    <w:rsid w:val="007D7A37"/>
    <w:rPr>
      <w:color w:val="0000FF"/>
      <w:u w:val="single"/>
    </w:rPr>
  </w:style>
  <w:style w:type="paragraph" w:customStyle="1" w:styleId="ConsPlusCell">
    <w:name w:val="ConsPlusCell"/>
    <w:rsid w:val="007D7A37"/>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60">
    <w:name w:val="Основной текст (6)_"/>
    <w:link w:val="61"/>
    <w:locked/>
    <w:rsid w:val="007D7A37"/>
    <w:rPr>
      <w:sz w:val="27"/>
      <w:shd w:val="clear" w:color="auto" w:fill="FFFFFF"/>
    </w:rPr>
  </w:style>
  <w:style w:type="paragraph" w:customStyle="1" w:styleId="61">
    <w:name w:val="Основной текст (6)1"/>
    <w:basedOn w:val="a"/>
    <w:link w:val="60"/>
    <w:rsid w:val="007D7A37"/>
    <w:pPr>
      <w:widowControl w:val="0"/>
      <w:shd w:val="clear" w:color="auto" w:fill="FFFFFF"/>
      <w:spacing w:line="317" w:lineRule="exact"/>
      <w:jc w:val="both"/>
    </w:pPr>
    <w:rPr>
      <w:rFonts w:asciiTheme="minorHAnsi" w:eastAsiaTheme="minorHAnsi" w:hAnsiTheme="minorHAnsi" w:cstheme="minorBidi"/>
      <w:sz w:val="27"/>
      <w:szCs w:val="22"/>
      <w:lang w:eastAsia="en-US"/>
    </w:rPr>
  </w:style>
  <w:style w:type="character" w:customStyle="1" w:styleId="a8">
    <w:name w:val="Абзац списка Знак"/>
    <w:link w:val="a7"/>
    <w:uiPriority w:val="34"/>
    <w:locked/>
    <w:rsid w:val="005C2AA8"/>
  </w:style>
  <w:style w:type="paragraph" w:styleId="af3">
    <w:name w:val="caption"/>
    <w:basedOn w:val="a"/>
    <w:next w:val="a"/>
    <w:uiPriority w:val="35"/>
    <w:unhideWhenUsed/>
    <w:qFormat/>
    <w:rsid w:val="005232F4"/>
    <w:pPr>
      <w:spacing w:after="200"/>
    </w:pPr>
    <w:rPr>
      <w:b/>
      <w:bCs/>
      <w:color w:val="4F81BD" w:themeColor="accent1"/>
      <w:sz w:val="18"/>
      <w:szCs w:val="18"/>
    </w:rPr>
  </w:style>
  <w:style w:type="character" w:styleId="af4">
    <w:name w:val="FollowedHyperlink"/>
    <w:basedOn w:val="a0"/>
    <w:uiPriority w:val="99"/>
    <w:semiHidden/>
    <w:unhideWhenUsed/>
    <w:rsid w:val="00110E5B"/>
    <w:rPr>
      <w:color w:val="800080" w:themeColor="followedHyperlink"/>
      <w:u w:val="single"/>
    </w:rPr>
  </w:style>
  <w:style w:type="character" w:customStyle="1" w:styleId="40">
    <w:name w:val="Заголовок 4 Знак"/>
    <w:basedOn w:val="a0"/>
    <w:link w:val="4"/>
    <w:uiPriority w:val="9"/>
    <w:semiHidden/>
    <w:rsid w:val="00FF710C"/>
    <w:rPr>
      <w:rFonts w:ascii="Calibri" w:eastAsia="Times New Roman" w:hAnsi="Calibri" w:cs="Times New Roman"/>
      <w:b/>
      <w:bCs/>
      <w:kern w:val="1"/>
      <w:sz w:val="28"/>
      <w:szCs w:val="28"/>
      <w:lang w:val="en-US" w:eastAsia="zh-CN"/>
    </w:rPr>
  </w:style>
  <w:style w:type="character" w:styleId="af5">
    <w:name w:val="Strong"/>
    <w:uiPriority w:val="22"/>
    <w:qFormat/>
    <w:rsid w:val="00FF710C"/>
    <w:rPr>
      <w:b/>
      <w:bCs/>
    </w:rPr>
  </w:style>
  <w:style w:type="paragraph" w:customStyle="1" w:styleId="ConsPlusNormal">
    <w:name w:val="ConsPlusNormal"/>
    <w:rsid w:val="00FF710C"/>
    <w:pPr>
      <w:widowControl w:val="0"/>
      <w:suppressAutoHyphens/>
      <w:autoSpaceDE w:val="0"/>
      <w:spacing w:after="0" w:line="240" w:lineRule="auto"/>
      <w:ind w:firstLine="720"/>
    </w:pPr>
    <w:rPr>
      <w:rFonts w:ascii="Arial" w:eastAsia="Arial" w:hAnsi="Arial" w:cs="Arial"/>
      <w:kern w:val="1"/>
      <w:sz w:val="20"/>
      <w:szCs w:val="20"/>
      <w:lang w:eastAsia="zh-CN"/>
    </w:rPr>
  </w:style>
  <w:style w:type="paragraph" w:customStyle="1" w:styleId="rmcexcjb">
    <w:name w:val="rmcexcjb"/>
    <w:basedOn w:val="a"/>
    <w:rsid w:val="00FF710C"/>
    <w:pPr>
      <w:spacing w:before="100" w:after="100"/>
    </w:pPr>
    <w:rPr>
      <w:kern w:val="1"/>
      <w:sz w:val="24"/>
      <w:szCs w:val="24"/>
      <w:lang w:eastAsia="zh-CN"/>
    </w:rPr>
  </w:style>
  <w:style w:type="paragraph" w:customStyle="1" w:styleId="Default">
    <w:name w:val="Default"/>
    <w:rsid w:val="002C5456"/>
    <w:pPr>
      <w:autoSpaceDE w:val="0"/>
      <w:autoSpaceDN w:val="0"/>
      <w:adjustRightInd w:val="0"/>
      <w:spacing w:after="0" w:line="240" w:lineRule="auto"/>
    </w:pPr>
    <w:rPr>
      <w:rFonts w:ascii="Arial" w:eastAsia="Calibri" w:hAnsi="Arial" w:cs="Arial"/>
      <w:color w:val="000000"/>
      <w:sz w:val="24"/>
      <w:szCs w:val="24"/>
    </w:rPr>
  </w:style>
  <w:style w:type="character" w:customStyle="1" w:styleId="10">
    <w:name w:val="Заголовок 1 Знак"/>
    <w:basedOn w:val="a0"/>
    <w:link w:val="1"/>
    <w:uiPriority w:val="9"/>
    <w:rsid w:val="000203E0"/>
    <w:rPr>
      <w:rFonts w:asciiTheme="majorHAnsi" w:eastAsiaTheme="majorEastAsia" w:hAnsiTheme="majorHAnsi" w:cstheme="majorBidi"/>
      <w:b/>
      <w:bCs/>
      <w:color w:val="365F91" w:themeColor="accent1" w:themeShade="BF"/>
      <w:sz w:val="28"/>
      <w:szCs w:val="28"/>
      <w:lang w:eastAsia="ru-RU"/>
    </w:rPr>
  </w:style>
  <w:style w:type="paragraph" w:customStyle="1" w:styleId="msonormalmrcssattr">
    <w:name w:val="msonormal_mr_css_attr"/>
    <w:basedOn w:val="a"/>
    <w:rsid w:val="00C63084"/>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282343712">
      <w:bodyDiv w:val="1"/>
      <w:marLeft w:val="0"/>
      <w:marRight w:val="0"/>
      <w:marTop w:val="0"/>
      <w:marBottom w:val="0"/>
      <w:divBdr>
        <w:top w:val="none" w:sz="0" w:space="0" w:color="auto"/>
        <w:left w:val="none" w:sz="0" w:space="0" w:color="auto"/>
        <w:bottom w:val="none" w:sz="0" w:space="0" w:color="auto"/>
        <w:right w:val="none" w:sz="0" w:space="0" w:color="auto"/>
      </w:divBdr>
      <w:divsChild>
        <w:div w:id="311370566">
          <w:marLeft w:val="0"/>
          <w:marRight w:val="0"/>
          <w:marTop w:val="0"/>
          <w:marBottom w:val="0"/>
          <w:divBdr>
            <w:top w:val="none" w:sz="0" w:space="0" w:color="auto"/>
            <w:left w:val="none" w:sz="0" w:space="0" w:color="auto"/>
            <w:bottom w:val="none" w:sz="0" w:space="0" w:color="auto"/>
            <w:right w:val="none" w:sz="0" w:space="0" w:color="auto"/>
          </w:divBdr>
        </w:div>
        <w:div w:id="1362707497">
          <w:marLeft w:val="0"/>
          <w:marRight w:val="0"/>
          <w:marTop w:val="0"/>
          <w:marBottom w:val="0"/>
          <w:divBdr>
            <w:top w:val="none" w:sz="0" w:space="0" w:color="auto"/>
            <w:left w:val="none" w:sz="0" w:space="0" w:color="auto"/>
            <w:bottom w:val="none" w:sz="0" w:space="0" w:color="auto"/>
            <w:right w:val="none" w:sz="0" w:space="0" w:color="auto"/>
          </w:divBdr>
        </w:div>
        <w:div w:id="101069946">
          <w:marLeft w:val="0"/>
          <w:marRight w:val="0"/>
          <w:marTop w:val="0"/>
          <w:marBottom w:val="0"/>
          <w:divBdr>
            <w:top w:val="none" w:sz="0" w:space="0" w:color="auto"/>
            <w:left w:val="none" w:sz="0" w:space="0" w:color="auto"/>
            <w:bottom w:val="none" w:sz="0" w:space="0" w:color="auto"/>
            <w:right w:val="none" w:sz="0" w:space="0" w:color="auto"/>
          </w:divBdr>
        </w:div>
        <w:div w:id="1258830456">
          <w:marLeft w:val="0"/>
          <w:marRight w:val="0"/>
          <w:marTop w:val="0"/>
          <w:marBottom w:val="0"/>
          <w:divBdr>
            <w:top w:val="none" w:sz="0" w:space="0" w:color="auto"/>
            <w:left w:val="none" w:sz="0" w:space="0" w:color="auto"/>
            <w:bottom w:val="none" w:sz="0" w:space="0" w:color="auto"/>
            <w:right w:val="none" w:sz="0" w:space="0" w:color="auto"/>
          </w:divBdr>
        </w:div>
        <w:div w:id="477654124">
          <w:marLeft w:val="0"/>
          <w:marRight w:val="0"/>
          <w:marTop w:val="0"/>
          <w:marBottom w:val="0"/>
          <w:divBdr>
            <w:top w:val="none" w:sz="0" w:space="0" w:color="auto"/>
            <w:left w:val="none" w:sz="0" w:space="0" w:color="auto"/>
            <w:bottom w:val="none" w:sz="0" w:space="0" w:color="auto"/>
            <w:right w:val="none" w:sz="0" w:space="0" w:color="auto"/>
          </w:divBdr>
        </w:div>
        <w:div w:id="611016138">
          <w:marLeft w:val="0"/>
          <w:marRight w:val="0"/>
          <w:marTop w:val="0"/>
          <w:marBottom w:val="0"/>
          <w:divBdr>
            <w:top w:val="none" w:sz="0" w:space="0" w:color="auto"/>
            <w:left w:val="none" w:sz="0" w:space="0" w:color="auto"/>
            <w:bottom w:val="none" w:sz="0" w:space="0" w:color="auto"/>
            <w:right w:val="none" w:sz="0" w:space="0" w:color="auto"/>
          </w:divBdr>
        </w:div>
        <w:div w:id="988751172">
          <w:marLeft w:val="0"/>
          <w:marRight w:val="0"/>
          <w:marTop w:val="0"/>
          <w:marBottom w:val="0"/>
          <w:divBdr>
            <w:top w:val="none" w:sz="0" w:space="0" w:color="auto"/>
            <w:left w:val="none" w:sz="0" w:space="0" w:color="auto"/>
            <w:bottom w:val="none" w:sz="0" w:space="0" w:color="auto"/>
            <w:right w:val="none" w:sz="0" w:space="0" w:color="auto"/>
          </w:divBdr>
        </w:div>
        <w:div w:id="1023484079">
          <w:marLeft w:val="0"/>
          <w:marRight w:val="0"/>
          <w:marTop w:val="0"/>
          <w:marBottom w:val="0"/>
          <w:divBdr>
            <w:top w:val="none" w:sz="0" w:space="0" w:color="auto"/>
            <w:left w:val="none" w:sz="0" w:space="0" w:color="auto"/>
            <w:bottom w:val="none" w:sz="0" w:space="0" w:color="auto"/>
            <w:right w:val="none" w:sz="0" w:space="0" w:color="auto"/>
          </w:divBdr>
        </w:div>
        <w:div w:id="2009675510">
          <w:marLeft w:val="0"/>
          <w:marRight w:val="0"/>
          <w:marTop w:val="0"/>
          <w:marBottom w:val="0"/>
          <w:divBdr>
            <w:top w:val="none" w:sz="0" w:space="0" w:color="auto"/>
            <w:left w:val="none" w:sz="0" w:space="0" w:color="auto"/>
            <w:bottom w:val="none" w:sz="0" w:space="0" w:color="auto"/>
            <w:right w:val="none" w:sz="0" w:space="0" w:color="auto"/>
          </w:divBdr>
        </w:div>
        <w:div w:id="17781683">
          <w:marLeft w:val="0"/>
          <w:marRight w:val="0"/>
          <w:marTop w:val="0"/>
          <w:marBottom w:val="0"/>
          <w:divBdr>
            <w:top w:val="none" w:sz="0" w:space="0" w:color="auto"/>
            <w:left w:val="none" w:sz="0" w:space="0" w:color="auto"/>
            <w:bottom w:val="none" w:sz="0" w:space="0" w:color="auto"/>
            <w:right w:val="none" w:sz="0" w:space="0" w:color="auto"/>
          </w:divBdr>
        </w:div>
        <w:div w:id="248463906">
          <w:marLeft w:val="0"/>
          <w:marRight w:val="0"/>
          <w:marTop w:val="0"/>
          <w:marBottom w:val="0"/>
          <w:divBdr>
            <w:top w:val="none" w:sz="0" w:space="0" w:color="auto"/>
            <w:left w:val="none" w:sz="0" w:space="0" w:color="auto"/>
            <w:bottom w:val="none" w:sz="0" w:space="0" w:color="auto"/>
            <w:right w:val="none" w:sz="0" w:space="0" w:color="auto"/>
          </w:divBdr>
        </w:div>
        <w:div w:id="615672399">
          <w:marLeft w:val="0"/>
          <w:marRight w:val="0"/>
          <w:marTop w:val="0"/>
          <w:marBottom w:val="0"/>
          <w:divBdr>
            <w:top w:val="none" w:sz="0" w:space="0" w:color="auto"/>
            <w:left w:val="none" w:sz="0" w:space="0" w:color="auto"/>
            <w:bottom w:val="none" w:sz="0" w:space="0" w:color="auto"/>
            <w:right w:val="none" w:sz="0" w:space="0" w:color="auto"/>
          </w:divBdr>
          <w:divsChild>
            <w:div w:id="404032667">
              <w:marLeft w:val="0"/>
              <w:marRight w:val="0"/>
              <w:marTop w:val="0"/>
              <w:marBottom w:val="0"/>
              <w:divBdr>
                <w:top w:val="none" w:sz="0" w:space="0" w:color="auto"/>
                <w:left w:val="none" w:sz="0" w:space="0" w:color="auto"/>
                <w:bottom w:val="none" w:sz="0" w:space="0" w:color="auto"/>
                <w:right w:val="none" w:sz="0" w:space="0" w:color="auto"/>
              </w:divBdr>
              <w:divsChild>
                <w:div w:id="66231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343145">
      <w:bodyDiv w:val="1"/>
      <w:marLeft w:val="0"/>
      <w:marRight w:val="0"/>
      <w:marTop w:val="0"/>
      <w:marBottom w:val="0"/>
      <w:divBdr>
        <w:top w:val="none" w:sz="0" w:space="0" w:color="auto"/>
        <w:left w:val="none" w:sz="0" w:space="0" w:color="auto"/>
        <w:bottom w:val="none" w:sz="0" w:space="0" w:color="auto"/>
        <w:right w:val="none" w:sz="0" w:space="0" w:color="auto"/>
      </w:divBdr>
    </w:div>
    <w:div w:id="632948901">
      <w:bodyDiv w:val="1"/>
      <w:marLeft w:val="0"/>
      <w:marRight w:val="0"/>
      <w:marTop w:val="0"/>
      <w:marBottom w:val="0"/>
      <w:divBdr>
        <w:top w:val="none" w:sz="0" w:space="0" w:color="auto"/>
        <w:left w:val="none" w:sz="0" w:space="0" w:color="auto"/>
        <w:bottom w:val="none" w:sz="0" w:space="0" w:color="auto"/>
        <w:right w:val="none" w:sz="0" w:space="0" w:color="auto"/>
      </w:divBdr>
    </w:div>
    <w:div w:id="717122270">
      <w:bodyDiv w:val="1"/>
      <w:marLeft w:val="0"/>
      <w:marRight w:val="0"/>
      <w:marTop w:val="0"/>
      <w:marBottom w:val="0"/>
      <w:divBdr>
        <w:top w:val="none" w:sz="0" w:space="0" w:color="auto"/>
        <w:left w:val="none" w:sz="0" w:space="0" w:color="auto"/>
        <w:bottom w:val="none" w:sz="0" w:space="0" w:color="auto"/>
        <w:right w:val="none" w:sz="0" w:space="0" w:color="auto"/>
      </w:divBdr>
    </w:div>
    <w:div w:id="835999291">
      <w:bodyDiv w:val="1"/>
      <w:marLeft w:val="0"/>
      <w:marRight w:val="0"/>
      <w:marTop w:val="0"/>
      <w:marBottom w:val="0"/>
      <w:divBdr>
        <w:top w:val="none" w:sz="0" w:space="0" w:color="auto"/>
        <w:left w:val="none" w:sz="0" w:space="0" w:color="auto"/>
        <w:bottom w:val="none" w:sz="0" w:space="0" w:color="auto"/>
        <w:right w:val="none" w:sz="0" w:space="0" w:color="auto"/>
      </w:divBdr>
    </w:div>
    <w:div w:id="944774071">
      <w:bodyDiv w:val="1"/>
      <w:marLeft w:val="0"/>
      <w:marRight w:val="0"/>
      <w:marTop w:val="0"/>
      <w:marBottom w:val="0"/>
      <w:divBdr>
        <w:top w:val="none" w:sz="0" w:space="0" w:color="auto"/>
        <w:left w:val="none" w:sz="0" w:space="0" w:color="auto"/>
        <w:bottom w:val="none" w:sz="0" w:space="0" w:color="auto"/>
        <w:right w:val="none" w:sz="0" w:space="0" w:color="auto"/>
      </w:divBdr>
    </w:div>
    <w:div w:id="1187525231">
      <w:bodyDiv w:val="1"/>
      <w:marLeft w:val="0"/>
      <w:marRight w:val="0"/>
      <w:marTop w:val="0"/>
      <w:marBottom w:val="0"/>
      <w:divBdr>
        <w:top w:val="none" w:sz="0" w:space="0" w:color="auto"/>
        <w:left w:val="none" w:sz="0" w:space="0" w:color="auto"/>
        <w:bottom w:val="none" w:sz="0" w:space="0" w:color="auto"/>
        <w:right w:val="none" w:sz="0" w:space="0" w:color="auto"/>
      </w:divBdr>
    </w:div>
    <w:div w:id="1582134856">
      <w:bodyDiv w:val="1"/>
      <w:marLeft w:val="0"/>
      <w:marRight w:val="0"/>
      <w:marTop w:val="0"/>
      <w:marBottom w:val="0"/>
      <w:divBdr>
        <w:top w:val="none" w:sz="0" w:space="0" w:color="auto"/>
        <w:left w:val="none" w:sz="0" w:space="0" w:color="auto"/>
        <w:bottom w:val="none" w:sz="0" w:space="0" w:color="auto"/>
        <w:right w:val="none" w:sz="0" w:space="0" w:color="auto"/>
      </w:divBdr>
    </w:div>
    <w:div w:id="1888832532">
      <w:bodyDiv w:val="1"/>
      <w:marLeft w:val="0"/>
      <w:marRight w:val="0"/>
      <w:marTop w:val="0"/>
      <w:marBottom w:val="0"/>
      <w:divBdr>
        <w:top w:val="none" w:sz="0" w:space="0" w:color="auto"/>
        <w:left w:val="none" w:sz="0" w:space="0" w:color="auto"/>
        <w:bottom w:val="none" w:sz="0" w:space="0" w:color="auto"/>
        <w:right w:val="none" w:sz="0" w:space="0" w:color="auto"/>
      </w:divBdr>
    </w:div>
    <w:div w:id="199100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rit.ivanovoobl.ru/deyatelnost/vnedrenie-standarta-razvitiya-konkurentsi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vrayadm.ru/5164/34964/" TargetMode="External"/><Relationship Id="rId5" Type="http://schemas.openxmlformats.org/officeDocument/2006/relationships/webSettings" Target="webSettings.xml"/><Relationship Id="rId10" Type="http://schemas.openxmlformats.org/officeDocument/2006/relationships/hyperlink" Target="consultantplus://offline/ref=B9FF47085C369AA8FE4FBF428D19107CC584D0A12E9343A1F62969F1F3D68C3AE1BAA47520EA4FB0F338C5D386V9K0G" TargetMode="External"/><Relationship Id="rId4" Type="http://schemas.openxmlformats.org/officeDocument/2006/relationships/settings" Target="settings.xml"/><Relationship Id="rId9" Type="http://schemas.openxmlformats.org/officeDocument/2006/relationships/hyperlink" Target="consultantplus://offline/ref=B9FF47085C369AA8FE4FBF428D19107CC585D1A2269043A1F62969F1F3D68C3AE1BAA47520EA4FB0F338C5D386V9K0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54AF38-10EE-4381-BC72-0BD9ED81A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1816</TotalTime>
  <Pages>41</Pages>
  <Words>14390</Words>
  <Characters>82026</Characters>
  <Application>Microsoft Office Word</Application>
  <DocSecurity>0</DocSecurity>
  <Lines>683</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96224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ekonomikaHP</dc:creator>
  <cp:lastModifiedBy>ekonom</cp:lastModifiedBy>
  <cp:revision>534</cp:revision>
  <cp:lastPrinted>2026-01-28T12:52:00Z</cp:lastPrinted>
  <dcterms:created xsi:type="dcterms:W3CDTF">2026-01-22T12:28:00Z</dcterms:created>
  <dcterms:modified xsi:type="dcterms:W3CDTF">2026-01-30T06:10:00Z</dcterms:modified>
</cp:coreProperties>
</file>