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58" w:rsidRDefault="00E31458" w:rsidP="00E3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Исполнение доходной части бюджета </w:t>
      </w:r>
    </w:p>
    <w:p w:rsidR="00E31458" w:rsidRDefault="00E31458" w:rsidP="00E3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Заволжского городского поселения                    </w:t>
      </w:r>
    </w:p>
    <w:p w:rsidR="00E31458" w:rsidRDefault="00E31458" w:rsidP="00E314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EC5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состоянию на 01.04.2025 </w:t>
      </w:r>
    </w:p>
    <w:p w:rsidR="00907E47" w:rsidRDefault="00907E47"/>
    <w:tbl>
      <w:tblPr>
        <w:tblW w:w="5000" w:type="pct"/>
        <w:tblLook w:val="04A0" w:firstRow="1" w:lastRow="0" w:firstColumn="1" w:lastColumn="0" w:noHBand="0" w:noVBand="1"/>
      </w:tblPr>
      <w:tblGrid>
        <w:gridCol w:w="4120"/>
        <w:gridCol w:w="2056"/>
        <w:gridCol w:w="1239"/>
        <w:gridCol w:w="1136"/>
        <w:gridCol w:w="1020"/>
      </w:tblGrid>
      <w:tr w:rsidR="00E31458" w:rsidRPr="00E31458" w:rsidTr="00B104BF">
        <w:trPr>
          <w:trHeight w:val="259"/>
        </w:trPr>
        <w:tc>
          <w:tcPr>
            <w:tcW w:w="2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58" w:rsidRPr="00E31458" w:rsidRDefault="00E31458" w:rsidP="00B1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58" w:rsidRPr="00E31458" w:rsidRDefault="00E31458" w:rsidP="00B1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58" w:rsidRPr="00E31458" w:rsidRDefault="00E31458" w:rsidP="00B1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Утвержденные           бюджетные назначения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58" w:rsidRPr="00E31458" w:rsidRDefault="00E31458" w:rsidP="00B1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458" w:rsidRPr="00E31458" w:rsidRDefault="00E31458" w:rsidP="00B1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31458" w:rsidRPr="00E31458" w:rsidTr="00E31458">
        <w:trPr>
          <w:trHeight w:val="240"/>
        </w:trPr>
        <w:tc>
          <w:tcPr>
            <w:tcW w:w="2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1458" w:rsidRPr="00E31458" w:rsidTr="00E31458">
        <w:trPr>
          <w:trHeight w:val="285"/>
        </w:trPr>
        <w:tc>
          <w:tcPr>
            <w:tcW w:w="2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1458" w:rsidRPr="00E31458" w:rsidTr="00E31458">
        <w:trPr>
          <w:trHeight w:val="285"/>
        </w:trPr>
        <w:tc>
          <w:tcPr>
            <w:tcW w:w="228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1458" w:rsidRPr="00E31458" w:rsidTr="00E31458">
        <w:trPr>
          <w:trHeight w:val="34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144 670 719,23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37 001 101,17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25,58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101 1 00 00000 00 0000 000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3 051 201,87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642 118,09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21,04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1 337 551,91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446 724,74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33,40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101 1 11 01000 00 0000 120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101 1 11 01050 13 0000 120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101 1 11 05000 00 0000 120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1 256 040,77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320 028,87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25,48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101 1 11 05010 00 0000 120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727 445,77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169 575,90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23,31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101 1 11 05013 13 0000 120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727 445,77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169 575,90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23,31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101 1 11 05020 00 0000 120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751,66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101 1 11 05025 13 0000 120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751,66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101 1 11 05030 00 0000 120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528 595,00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149 701,31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28,32</w:t>
            </w:r>
          </w:p>
        </w:tc>
      </w:tr>
      <w:tr w:rsidR="00E31458" w:rsidRPr="00E31458" w:rsidTr="00B104BF">
        <w:trPr>
          <w:trHeight w:val="9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101 1 11 05035 13 0000 120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528 595,00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149 701,31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28,32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101 1 11 09000 00 0000 120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81 511,14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121 816,87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149,45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B104BF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04BF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E31458"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101 1 11 09040 00 0000 120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83 180,76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101 1 11 09045 13 0000 120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83 180,76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101 1 11 09080 00 0000 120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81 511,14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38 636,11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47,40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101 1 11 09080 13 0000 120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81 511,14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38 636,11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47,40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359 567,00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96 931,04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26,96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101 1 13 01000 00 0000 130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359 567,00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22,24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101 1 13 01990 00 0000 130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359 567,00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22,24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101 1 13 01995 13 0000 130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359 567,00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22,24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101 1 13 02000 00 0000 130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16 966,04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101 1 13 02060 00 0000 130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16 966,04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101 1 13 02065 13 0000 130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16 966,04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670 017,08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98 462,31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14,70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101 1 14 06000 00 0000 430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670 017,08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56 953,98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101 1 14 06010 00 0000 430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670 017,08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56 953,98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101 1 14 06013 13 0000 430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670 017,08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56 953,98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8,50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104BF" w:rsidRPr="00B104BF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101 1 14 06300 00 0000 430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41 508,33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101 1 14 06310 00 0000 430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41 508,33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101 1 14 06313 13 0000 430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41 508,33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ШТРАФЫ. САНКЦИИ, ВОЗМЕЩЕНИЕ УЩЕРБА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101 1 16 00000 00 0000 000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94 260,28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157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101 1 16 07000 00 0000 140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1 234,55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101 1 16 07090 00 0000 140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1 234,55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101 1 16 07090 13 0000 140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1 234,55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101 1 16 09000 00 0000 140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82 182,63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101 1 16 09040 13 0000 140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82 182,63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101 1 16 10000 00 0000 140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10 843,10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101 1 16 10030 13 0000 140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10 843,10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101 1 16 10032 13 0000 140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10 843,10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589 805,60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Инициативные платежи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101 1 17 15000 00 0000 150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589 805,60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Инициативные платежи, зачисляемые в бюджеты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101 1 17 15030 13 0000 150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589 805,60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 детская игровая площадка «Островок радости» по адресу: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область, г. Заволжск, между домами 15 и 15а по ул. Мира)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101 1 17 15030 13 0001 150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159 942,06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Инициативные платежи, зачисляемые в бюджеты городских поселений («Дорога к дому» по благоустройству придомовой территории дома № 12 по ул. Герцена г. Заволжска)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101 1 17 15030 13 0002 150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237 987,40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904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городских поселений (Благоустройство дворовой территории: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«Дорога мечты» по адресу: Ивановская область, </w:t>
            </w:r>
            <w:proofErr w:type="spell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аволжск</w:t>
            </w:r>
            <w:proofErr w:type="spell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пер. Строителей, д.4)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101 1 17 15030 13 0003 150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191 876,14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101 2 00 00000 00 0000 000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-2 353 491,79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-4,25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101 2 07 00000 00 0000 000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E31458" w:rsidRPr="00E31458" w:rsidTr="00B104BF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в бюджеты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101 2 07 05000 13 0000 150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E31458" w:rsidRPr="00E31458" w:rsidTr="00B104BF">
        <w:trPr>
          <w:trHeight w:val="45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в бюджеты городских поселений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101 2 07 05030 13 0000 150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</w:tr>
      <w:tr w:rsidR="00E31458" w:rsidRPr="00E31458" w:rsidTr="00B104BF">
        <w:trPr>
          <w:trHeight w:val="67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101 2 19 00000 00 0000 000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-2 853 491,79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67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101 2 19 00000 13 0000 150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-2 853 491,79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101 2 19 60010 13 0000 150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-2 853 491,79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103 2 00 00000 00 0000 000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59 104 499,15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15 207 182,10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25,73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53 167 243,50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9 269 926,45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17,44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103 2 02 10000 00 0000 150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36 970 583,79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9 242 643,00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103 2 02 15001 00 0000 150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19 641 100,00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4 910 274,00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103 2 02 15001 13 0000 150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19 641 100,00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4 910 274,00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103 2 02 15009 00 0000 150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17 329 483,79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4 332 369,00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103 2 02 15009 13 0000 150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17 329 483,79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4 332 369,00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25,00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103 2 02 20000 00 0000 150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16 196 659,71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27 283,45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103 2 02 20216 00 0000 150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11 334 629,85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103 2 02 20216 13 0000 150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11 334 629,85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Субсидии бюджетам на поддержку отрасли культуры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103 2 02 25519 00 0000 150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27 283,45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27 283,45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Субсидии бюджетам городских поселений на поддержку отрасли культуры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103 2 02 25519 13 0000 150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27 283,45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27 283,45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субсидии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103 2 02 29999 00 0000 150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4 834 746,41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субсидии бюджетам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103 2 02 29999 13 0000 150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4 834 746,41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B104BF" w:rsidRPr="00B104BF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  <w:shd w:val="clear" w:color="auto" w:fill="FFFFFF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103 2 18 00000 00 0000 000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103 2 18 00000 00 0000 150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103 2 18 00000 13 0000 150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B104BF">
        <w:trPr>
          <w:trHeight w:val="9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103 2 18 60010 13 0000 150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5 937 255,65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НАЛОГОВЫЕ И НЕНАЛОГОВЫЕ ДОХОДЫ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84 868 510,00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21 051 800,98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24,81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76 498 710,00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19 617 695,33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25,64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76 498 710,00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19 617 695,33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25,64</w:t>
            </w:r>
          </w:p>
        </w:tc>
      </w:tr>
      <w:tr w:rsidR="00E31458" w:rsidRPr="00E31458" w:rsidTr="00E31458">
        <w:trPr>
          <w:trHeight w:val="36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182 1 01 02010 01 0000 110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70 258 950,00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11 751 636,95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16,73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182 1 01 02010 01 1000 110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11 751 636,95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22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22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182 1 01 02021 01 0000 110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20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333 900,00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144 197,42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43,19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182 1 01 02030 01 1000 110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131 736,92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182 1 01 02030 01 3000 110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12 460,50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47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</w:t>
            </w:r>
            <w:proofErr w:type="gram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абзацем восьмым пункта 6 статьи 228 Налогового кодекса Российской Федерации,  доходов, относящихся к налоговым базам, указанным в пунктах 6, 6.1 и 6.2 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182 1 01 02080 01 0000 110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311 080,00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30 577,36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9,83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182 1 01 02080 01 1000 110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30 577,36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314 100,00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818 928,00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260,72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182 1 01 02130 01 1000 110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818 928,00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13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5 210 480,00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6 864 000,00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131,73</w:t>
            </w:r>
          </w:p>
        </w:tc>
      </w:tr>
      <w:tr w:rsidR="00E31458" w:rsidRPr="00E31458" w:rsidTr="00E31458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182 1 01 02140 01 1000 110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6 864 000,00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182 1 01 02210 01 0000 110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8 355,60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182 1 01 02210 01 1000 110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8 355,60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45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182 1 03 00000 00 0000 000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3 314 800,00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726 222,29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21,91</w:t>
            </w:r>
          </w:p>
        </w:tc>
      </w:tr>
      <w:tr w:rsidR="00E31458" w:rsidRPr="00E31458" w:rsidTr="00B104BF">
        <w:trPr>
          <w:trHeight w:val="45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182 1 03 02000 01 0000 110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3 314 800,00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726 222,29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21,91</w:t>
            </w:r>
          </w:p>
        </w:tc>
      </w:tr>
      <w:tr w:rsidR="00E31458" w:rsidRPr="00E31458" w:rsidTr="00B104BF">
        <w:trPr>
          <w:trHeight w:val="9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182 1 03 02230 01 0000 110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1 734 500,00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360 656,93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20,79</w:t>
            </w:r>
          </w:p>
        </w:tc>
      </w:tr>
      <w:tr w:rsidR="00E31458" w:rsidRPr="00E31458" w:rsidTr="00E31458">
        <w:trPr>
          <w:trHeight w:val="15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182 1 03 02231 01 0000 110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360 656,93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20,79</w:t>
            </w:r>
          </w:p>
        </w:tc>
      </w:tr>
      <w:tr w:rsidR="00E31458" w:rsidRPr="00E31458" w:rsidTr="00E31458">
        <w:trPr>
          <w:trHeight w:val="112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1 633,28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19,22</w:t>
            </w:r>
          </w:p>
        </w:tc>
      </w:tr>
      <w:tr w:rsidR="00E31458" w:rsidRPr="00E31458" w:rsidTr="00E31458">
        <w:trPr>
          <w:trHeight w:val="18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182 1 03 02241 01 0000 110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1 633,28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19,22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1 677 800,00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399 544,42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23,81</w:t>
            </w:r>
          </w:p>
        </w:tc>
      </w:tr>
      <w:tr w:rsidR="00E31458" w:rsidRPr="00E31458" w:rsidTr="00E31458">
        <w:trPr>
          <w:trHeight w:val="15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182 1 03 02251 01 0000 110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1 677 800,00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399 544,42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23,81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182 1 03 02260 01 0000 110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-106 000,00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-35 612,34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33,60</w:t>
            </w:r>
          </w:p>
        </w:tc>
      </w:tr>
      <w:tr w:rsidR="00E31458" w:rsidRPr="00E31458" w:rsidTr="00E31458">
        <w:trPr>
          <w:trHeight w:val="15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182 1 03 02261 01 0000 110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-106 000,00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-35 612,34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33,60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B104BF" w:rsidRPr="00B104BF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  <w:shd w:val="clear" w:color="auto" w:fill="FFFFFF"/>
              </w:rPr>
              <w:t>НАЛОГИ НА ИМУЩЕСТВО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5 055 000,00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707 883,36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B104BF" w:rsidRPr="00B104BF">
              <w:rPr>
                <w:rFonts w:ascii="Times New Roman" w:hAnsi="Times New Roman" w:cs="Times New Roman"/>
                <w:color w:val="22272F"/>
                <w:sz w:val="16"/>
                <w:szCs w:val="16"/>
                <w:shd w:val="clear" w:color="auto" w:fill="FFFFFF"/>
              </w:rPr>
              <w:t>Налог на имущество физических лиц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163 576,69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6,57</w:t>
            </w:r>
          </w:p>
        </w:tc>
      </w:tr>
      <w:tr w:rsidR="00E31458" w:rsidRPr="00E31458" w:rsidTr="00B104BF">
        <w:trPr>
          <w:trHeight w:val="675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163 576,69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6,57</w:t>
            </w:r>
          </w:p>
        </w:tc>
      </w:tr>
      <w:tr w:rsidR="00E31458" w:rsidRPr="00E31458" w:rsidTr="00B104BF">
        <w:trPr>
          <w:trHeight w:val="1125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182 1 06 01030 13 1000 110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163 576,69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Земельный налог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2 565 000,00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544 306,67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21,22</w:t>
            </w:r>
          </w:p>
        </w:tc>
      </w:tr>
      <w:tr w:rsidR="00E31458" w:rsidRPr="00E31458" w:rsidTr="00B104BF">
        <w:trPr>
          <w:trHeight w:val="300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182 1 06 06030 00 0000 110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475 344,85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24,03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1 978 000,00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475 344,85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24,03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182 1 06 06033 13 1000 110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475 344,85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3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182 1 06 06040 00 0000 110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68 961,82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11,75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68 961,82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45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182 1 06 06043 13 0000 110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1458" w:rsidRPr="00E31458" w:rsidTr="00E31458">
        <w:trPr>
          <w:trHeight w:val="900"/>
        </w:trPr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182 1 06 06043 13 1000 110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68 961,82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58" w:rsidRPr="00E31458" w:rsidRDefault="00E31458" w:rsidP="00E3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4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E31458" w:rsidRDefault="00E31458">
      <w:bookmarkStart w:id="0" w:name="_GoBack"/>
      <w:bookmarkEnd w:id="0"/>
    </w:p>
    <w:sectPr w:rsidR="00E3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58"/>
    <w:rsid w:val="00907E47"/>
    <w:rsid w:val="00B104BF"/>
    <w:rsid w:val="00E3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2026-04-13T13:52:00Z</dcterms:created>
  <dcterms:modified xsi:type="dcterms:W3CDTF">2026-04-13T14:11:00Z</dcterms:modified>
</cp:coreProperties>
</file>