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6" w:type="dxa"/>
        <w:tblInd w:w="-743" w:type="dxa"/>
        <w:tblLook w:val="04A0" w:firstRow="1" w:lastRow="0" w:firstColumn="1" w:lastColumn="0" w:noHBand="0" w:noVBand="1"/>
      </w:tblPr>
      <w:tblGrid>
        <w:gridCol w:w="2850"/>
        <w:gridCol w:w="567"/>
        <w:gridCol w:w="426"/>
        <w:gridCol w:w="487"/>
        <w:gridCol w:w="1322"/>
        <w:gridCol w:w="655"/>
        <w:gridCol w:w="1490"/>
        <w:gridCol w:w="1559"/>
        <w:gridCol w:w="1560"/>
      </w:tblGrid>
      <w:tr w:rsidR="00C303FC" w:rsidRPr="00C303FC" w:rsidTr="00C303FC">
        <w:trPr>
          <w:trHeight w:val="315"/>
        </w:trPr>
        <w:tc>
          <w:tcPr>
            <w:tcW w:w="285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8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655"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609" w:type="dxa"/>
            <w:gridSpan w:val="3"/>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Утверждено:</w:t>
            </w:r>
          </w:p>
        </w:tc>
      </w:tr>
      <w:tr w:rsidR="00C303FC" w:rsidRPr="00C303FC" w:rsidTr="00C303FC">
        <w:trPr>
          <w:trHeight w:val="315"/>
        </w:trPr>
        <w:tc>
          <w:tcPr>
            <w:tcW w:w="285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8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655"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609" w:type="dxa"/>
            <w:gridSpan w:val="3"/>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r>
      <w:tr w:rsidR="00C303FC" w:rsidRPr="00C303FC" w:rsidTr="00C303FC">
        <w:trPr>
          <w:trHeight w:val="300"/>
        </w:trPr>
        <w:tc>
          <w:tcPr>
            <w:tcW w:w="285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8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655"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609" w:type="dxa"/>
            <w:gridSpan w:val="3"/>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Начальник финансового отдела</w:t>
            </w:r>
          </w:p>
        </w:tc>
      </w:tr>
      <w:tr w:rsidR="00C303FC" w:rsidRPr="00C303FC" w:rsidTr="00C303FC">
        <w:trPr>
          <w:trHeight w:val="300"/>
        </w:trPr>
        <w:tc>
          <w:tcPr>
            <w:tcW w:w="285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8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655"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609" w:type="dxa"/>
            <w:gridSpan w:val="3"/>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______________ Н.В. Смирнова</w:t>
            </w:r>
          </w:p>
        </w:tc>
      </w:tr>
      <w:tr w:rsidR="00C303FC" w:rsidRPr="00C303FC" w:rsidTr="00C303FC">
        <w:trPr>
          <w:trHeight w:val="300"/>
        </w:trPr>
        <w:tc>
          <w:tcPr>
            <w:tcW w:w="285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8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655"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4609" w:type="dxa"/>
            <w:gridSpan w:val="3"/>
            <w:tcBorders>
              <w:top w:val="nil"/>
              <w:left w:val="nil"/>
              <w:bottom w:val="nil"/>
              <w:right w:val="nil"/>
            </w:tcBorders>
            <w:shd w:val="clear" w:color="auto" w:fill="auto"/>
            <w:noWrap/>
            <w:vAlign w:val="bottom"/>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Дата: 31.05.2026</w:t>
            </w:r>
          </w:p>
        </w:tc>
      </w:tr>
      <w:tr w:rsidR="00C303FC" w:rsidRPr="00C303FC" w:rsidTr="00C303FC">
        <w:trPr>
          <w:trHeight w:val="315"/>
        </w:trPr>
        <w:tc>
          <w:tcPr>
            <w:tcW w:w="285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56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487"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655"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149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 </w:t>
            </w:r>
          </w:p>
        </w:tc>
        <w:tc>
          <w:tcPr>
            <w:tcW w:w="1559"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c>
          <w:tcPr>
            <w:tcW w:w="1560" w:type="dxa"/>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w:t>
            </w:r>
          </w:p>
        </w:tc>
      </w:tr>
      <w:tr w:rsidR="00C303FC" w:rsidRPr="00C303FC" w:rsidTr="00C303FC">
        <w:trPr>
          <w:trHeight w:val="315"/>
        </w:trPr>
        <w:tc>
          <w:tcPr>
            <w:tcW w:w="10916" w:type="dxa"/>
            <w:gridSpan w:val="9"/>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Сводная бюджетная роспись</w:t>
            </w:r>
          </w:p>
        </w:tc>
      </w:tr>
      <w:tr w:rsidR="00C303FC" w:rsidRPr="00C303FC" w:rsidTr="00C303FC">
        <w:trPr>
          <w:trHeight w:val="315"/>
        </w:trPr>
        <w:tc>
          <w:tcPr>
            <w:tcW w:w="10916" w:type="dxa"/>
            <w:gridSpan w:val="9"/>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бюджета Заволжского муниципального района на 2026 год и плановый период 2027 и 2028 годов</w:t>
            </w:r>
          </w:p>
        </w:tc>
      </w:tr>
      <w:tr w:rsidR="00C303FC" w:rsidRPr="00C303FC" w:rsidTr="00C303FC">
        <w:trPr>
          <w:trHeight w:val="315"/>
        </w:trPr>
        <w:tc>
          <w:tcPr>
            <w:tcW w:w="10916" w:type="dxa"/>
            <w:gridSpan w:val="9"/>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center"/>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с изменениями</w:t>
            </w:r>
          </w:p>
        </w:tc>
      </w:tr>
      <w:tr w:rsidR="00C303FC" w:rsidRPr="00C303FC" w:rsidTr="00C303FC">
        <w:trPr>
          <w:trHeight w:val="240"/>
        </w:trPr>
        <w:tc>
          <w:tcPr>
            <w:tcW w:w="10916" w:type="dxa"/>
            <w:gridSpan w:val="9"/>
            <w:tcBorders>
              <w:top w:val="nil"/>
              <w:left w:val="nil"/>
              <w:bottom w:val="nil"/>
              <w:right w:val="nil"/>
            </w:tcBorders>
            <w:shd w:val="clear" w:color="auto" w:fill="auto"/>
            <w:noWrap/>
            <w:vAlign w:val="bottom"/>
            <w:hideMark/>
          </w:tcPr>
          <w:p w:rsidR="00C303FC" w:rsidRPr="00C303FC" w:rsidRDefault="00C303FC" w:rsidP="00C303FC">
            <w:pPr>
              <w:spacing w:after="0" w:line="240" w:lineRule="auto"/>
              <w:jc w:val="right"/>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Дата: 31.05.2026</w:t>
            </w:r>
          </w:p>
        </w:tc>
      </w:tr>
      <w:tr w:rsidR="00C303FC" w:rsidRPr="00C303FC" w:rsidTr="00C303FC">
        <w:trPr>
          <w:trHeight w:val="825"/>
        </w:trPr>
        <w:tc>
          <w:tcPr>
            <w:tcW w:w="28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Наименование показателя</w:t>
            </w:r>
          </w:p>
        </w:tc>
        <w:tc>
          <w:tcPr>
            <w:tcW w:w="3457" w:type="dxa"/>
            <w:gridSpan w:val="5"/>
            <w:tcBorders>
              <w:top w:val="single" w:sz="4" w:space="0" w:color="000000"/>
              <w:left w:val="nil"/>
              <w:bottom w:val="single" w:sz="4" w:space="0" w:color="000000"/>
              <w:right w:val="nil"/>
            </w:tcBorders>
            <w:shd w:val="clear" w:color="auto" w:fill="auto"/>
            <w:noWrap/>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Код классификации расходов бюджетов РФ</w:t>
            </w:r>
          </w:p>
        </w:tc>
        <w:tc>
          <w:tcPr>
            <w:tcW w:w="14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Сумма на 2026 год</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Сумма на 2027 год</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Сумма на 2028 год</w:t>
            </w:r>
          </w:p>
        </w:tc>
      </w:tr>
      <w:tr w:rsidR="00C303FC" w:rsidRPr="00C303FC" w:rsidTr="00C303FC">
        <w:trPr>
          <w:trHeight w:val="750"/>
        </w:trPr>
        <w:tc>
          <w:tcPr>
            <w:tcW w:w="2850" w:type="dxa"/>
            <w:vMerge/>
            <w:tcBorders>
              <w:top w:val="single" w:sz="4" w:space="0" w:color="000000"/>
              <w:left w:val="single" w:sz="4" w:space="0" w:color="000000"/>
              <w:bottom w:val="single" w:sz="4" w:space="0" w:color="000000"/>
              <w:right w:val="single" w:sz="4" w:space="0" w:color="000000"/>
            </w:tcBorders>
            <w:vAlign w:val="center"/>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p>
        </w:tc>
        <w:tc>
          <w:tcPr>
            <w:tcW w:w="567" w:type="dxa"/>
            <w:tcBorders>
              <w:top w:val="nil"/>
              <w:left w:val="nil"/>
              <w:bottom w:val="single" w:sz="4" w:space="0" w:color="000000"/>
              <w:right w:val="single" w:sz="4" w:space="0" w:color="000000"/>
            </w:tcBorders>
            <w:shd w:val="clear" w:color="auto" w:fill="auto"/>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Ра</w:t>
            </w:r>
          </w:p>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proofErr w:type="spellStart"/>
            <w:r>
              <w:rPr>
                <w:rFonts w:ascii="Times New Roman" w:eastAsia="Times New Roman" w:hAnsi="Times New Roman" w:cs="Times New Roman"/>
                <w:color w:val="000000"/>
                <w:sz w:val="20"/>
                <w:szCs w:val="20"/>
                <w:lang w:eastAsia="ru-RU"/>
              </w:rPr>
              <w:t>зд</w:t>
            </w:r>
            <w:proofErr w:type="spellEnd"/>
          </w:p>
        </w:tc>
        <w:tc>
          <w:tcPr>
            <w:tcW w:w="487" w:type="dxa"/>
            <w:tcBorders>
              <w:top w:val="nil"/>
              <w:left w:val="nil"/>
              <w:bottom w:val="single" w:sz="4" w:space="0" w:color="000000"/>
              <w:right w:val="single" w:sz="4" w:space="0" w:color="000000"/>
            </w:tcBorders>
            <w:shd w:val="clear" w:color="auto" w:fill="auto"/>
            <w:vAlign w:val="center"/>
            <w:hideMark/>
          </w:tcPr>
          <w:p w:rsid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По</w:t>
            </w:r>
          </w:p>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proofErr w:type="spellStart"/>
            <w:proofErr w:type="gramStart"/>
            <w:r w:rsidRPr="00C303FC">
              <w:rPr>
                <w:rFonts w:ascii="Times New Roman" w:eastAsia="Times New Roman" w:hAnsi="Times New Roman" w:cs="Times New Roman"/>
                <w:color w:val="000000"/>
                <w:sz w:val="20"/>
                <w:szCs w:val="20"/>
                <w:lang w:eastAsia="ru-RU"/>
              </w:rPr>
              <w:t>др</w:t>
            </w:r>
            <w:proofErr w:type="spellEnd"/>
            <w:proofErr w:type="gramEnd"/>
          </w:p>
        </w:tc>
        <w:tc>
          <w:tcPr>
            <w:tcW w:w="1322" w:type="dxa"/>
            <w:tcBorders>
              <w:top w:val="nil"/>
              <w:left w:val="nil"/>
              <w:bottom w:val="single" w:sz="4" w:space="0" w:color="000000"/>
              <w:right w:val="single" w:sz="4" w:space="0" w:color="000000"/>
            </w:tcBorders>
            <w:shd w:val="clear" w:color="auto" w:fill="auto"/>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proofErr w:type="spellStart"/>
            <w:r w:rsidRPr="00C303FC">
              <w:rPr>
                <w:rFonts w:ascii="Times New Roman" w:eastAsia="Times New Roman" w:hAnsi="Times New Roman" w:cs="Times New Roman"/>
                <w:color w:val="000000"/>
                <w:sz w:val="20"/>
                <w:szCs w:val="20"/>
                <w:lang w:eastAsia="ru-RU"/>
              </w:rPr>
              <w:t>Ц.ст</w:t>
            </w:r>
            <w:proofErr w:type="spellEnd"/>
            <w:r w:rsidRPr="00C303FC">
              <w:rPr>
                <w:rFonts w:ascii="Times New Roman" w:eastAsia="Times New Roman" w:hAnsi="Times New Roman" w:cs="Times New Roman"/>
                <w:color w:val="000000"/>
                <w:sz w:val="20"/>
                <w:szCs w:val="20"/>
                <w:lang w:eastAsia="ru-RU"/>
              </w:rPr>
              <w:t>.</w:t>
            </w:r>
          </w:p>
        </w:tc>
        <w:tc>
          <w:tcPr>
            <w:tcW w:w="655" w:type="dxa"/>
            <w:tcBorders>
              <w:top w:val="nil"/>
              <w:left w:val="nil"/>
              <w:bottom w:val="single" w:sz="4" w:space="0" w:color="000000"/>
              <w:right w:val="nil"/>
            </w:tcBorders>
            <w:shd w:val="clear" w:color="auto" w:fill="auto"/>
            <w:vAlign w:val="center"/>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proofErr w:type="spellStart"/>
            <w:r w:rsidRPr="00C303FC">
              <w:rPr>
                <w:rFonts w:ascii="Times New Roman" w:eastAsia="Times New Roman" w:hAnsi="Times New Roman" w:cs="Times New Roman"/>
                <w:color w:val="000000"/>
                <w:sz w:val="20"/>
                <w:szCs w:val="20"/>
                <w:lang w:eastAsia="ru-RU"/>
              </w:rPr>
              <w:t>Расх</w:t>
            </w:r>
            <w:proofErr w:type="spellEnd"/>
            <w:r w:rsidRPr="00C303FC">
              <w:rPr>
                <w:rFonts w:ascii="Times New Roman" w:eastAsia="Times New Roman" w:hAnsi="Times New Roman" w:cs="Times New Roman"/>
                <w:color w:val="000000"/>
                <w:sz w:val="20"/>
                <w:szCs w:val="20"/>
                <w:lang w:eastAsia="ru-RU"/>
              </w:rPr>
              <w:t>.</w:t>
            </w:r>
          </w:p>
        </w:tc>
        <w:tc>
          <w:tcPr>
            <w:tcW w:w="1490" w:type="dxa"/>
            <w:vMerge/>
            <w:tcBorders>
              <w:top w:val="single" w:sz="4" w:space="0" w:color="000000"/>
              <w:left w:val="single" w:sz="4" w:space="0" w:color="000000"/>
              <w:bottom w:val="single" w:sz="4" w:space="0" w:color="000000"/>
              <w:right w:val="single" w:sz="4" w:space="0" w:color="000000"/>
            </w:tcBorders>
            <w:vAlign w:val="center"/>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p>
        </w:tc>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C303FC" w:rsidRPr="00C303FC" w:rsidRDefault="00C303FC" w:rsidP="00C303FC">
            <w:pPr>
              <w:spacing w:after="0" w:line="240" w:lineRule="auto"/>
              <w:rPr>
                <w:rFonts w:ascii="Times New Roman" w:eastAsia="Times New Roman" w:hAnsi="Times New Roman" w:cs="Times New Roman"/>
                <w:color w:val="000000"/>
                <w:sz w:val="20"/>
                <w:szCs w:val="20"/>
                <w:lang w:eastAsia="ru-RU"/>
              </w:rPr>
            </w:pP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Администрация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196 412 502,44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159 272 481,78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154 294 640,29</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86 314 670,07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76 097 599,86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75 556 894,37</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2 608 153,00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2 601 489,00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2 705 549,00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деятельности Главы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2 608 153,00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2 601 489,00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2 705 549,00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1 848 815,00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2 001 700,00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2 081 768,00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108 604,60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553 813,40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599 789,00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623 781,00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96 920,00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44 261 529,46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44 807 498,86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44 832 313,86</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Осуществление полномочий по созданию и организации деятельности комиссии по делам несовершеннолетних и защите их прав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786 145,46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826 756,86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826 756,86</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583 006,86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616 612,86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616 612,86</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176 067,98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186 217,00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186 217,00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27 070,62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23 927,00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23 927,00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43 376 942,00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43 095 402,00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44 005 557,00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33 095 411,00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32 522 684,00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33 823 591,00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персоналу государственных (муниципальных) органов,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1 680,00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9 952 533,00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9 790 352,00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10 181 966,00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325 918,00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779 286,00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3 080,00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8 033,00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8 033,00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3 373,00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3 373,00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87 036,00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885 340,00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87 036,00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885 340,00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Судебная система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88 879,87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4 159,78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7 686,43</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4000051200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88 879,87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4 159,78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7 686,43</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4000051200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88 879,87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4 159,78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7 686,43</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39 356 107,74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28 684 452,22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28 011 345,08</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C303FC">
              <w:rPr>
                <w:rFonts w:ascii="Times New Roman" w:eastAsia="Times New Roman" w:hAnsi="Times New Roman" w:cs="Times New Roman"/>
                <w:bCs/>
                <w:color w:val="000000"/>
                <w:sz w:val="20"/>
                <w:szCs w:val="20"/>
                <w:lang w:eastAsia="ru-RU"/>
              </w:rPr>
              <w:t>выставочно</w:t>
            </w:r>
            <w:proofErr w:type="spellEnd"/>
            <w:r w:rsidRPr="00C303FC">
              <w:rPr>
                <w:rFonts w:ascii="Times New Roman" w:eastAsia="Times New Roman" w:hAnsi="Times New Roman" w:cs="Times New Roman"/>
                <w:bCs/>
                <w:color w:val="000000"/>
                <w:sz w:val="20"/>
                <w:szCs w:val="20"/>
                <w:lang w:eastAsia="ru-RU"/>
              </w:rPr>
              <w:t>-ярмарочной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0520100070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52 620,00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54 883,00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0520100070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22 220,00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24 483,00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0520100070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30 400,00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в сфере административных правонарушений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7 135,80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7 135,80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7 135,80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7 135,80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7 135,80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7 135,80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деятельности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686 867,14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1220100140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686 867,14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1220100250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1 144 745,14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1 077 287,00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343 071,00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1220100250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1 129 745,14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1 061 642,00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326 800,00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1220100250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360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15 645,00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16 271,00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Оказание информационно-консультативных услуг для решения общегосударственных вопросов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1220100770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755 362,10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1220100770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560 159,30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1220100770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195 202,80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20 702 513,38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17 999 797,42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17 999 963,28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10 124 561,00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9 716 122,00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10 104 767,00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3 048 558,00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2 924 819,00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3 041 812,00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4 916 953,38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3 335 529,42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3 329 124,28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2 590 075,00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1 500 000,00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1 078,00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1 124,00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1 169,00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1220200170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21 288,00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22 203,00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23 091,00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Пользование и распоряжение имуществом, находящимся в муниципальной собственности поселения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1220290550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1 242 183,00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1 295 597,00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1 347 423,00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1220290550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595 363,00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620 963,00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645 802,00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1220290550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176 780,00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184 382,00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191 758,00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1220290550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470 040,00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490 252,00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509 863,00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w:t>
            </w:r>
            <w:proofErr w:type="spellStart"/>
            <w:r w:rsidRPr="00C303FC">
              <w:rPr>
                <w:rFonts w:ascii="Times New Roman" w:eastAsia="Times New Roman" w:hAnsi="Times New Roman" w:cs="Times New Roman"/>
                <w:bCs/>
                <w:color w:val="000000"/>
                <w:sz w:val="20"/>
                <w:szCs w:val="20"/>
                <w:lang w:eastAsia="ru-RU"/>
              </w:rPr>
              <w:t>Софинансирование</w:t>
            </w:r>
            <w:proofErr w:type="spellEnd"/>
            <w:r w:rsidRPr="00C303FC">
              <w:rPr>
                <w:rFonts w:ascii="Times New Roman" w:eastAsia="Times New Roman" w:hAnsi="Times New Roman" w:cs="Times New Roman"/>
                <w:bCs/>
                <w:color w:val="000000"/>
                <w:sz w:val="20"/>
                <w:szCs w:val="20"/>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1220382910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1 890 952,00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1 890 952,00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1 890 952,00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1220382910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1 890 952,00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1 890 952,00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1 890 952,00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Расходы по обеспечению функционирования многофункциональных центров предоставления государственных и </w:t>
            </w:r>
            <w:r w:rsidRPr="00C303FC">
              <w:rPr>
                <w:rFonts w:ascii="Times New Roman" w:eastAsia="Times New Roman" w:hAnsi="Times New Roman" w:cs="Times New Roman"/>
                <w:bCs/>
                <w:color w:val="000000"/>
                <w:sz w:val="20"/>
                <w:szCs w:val="20"/>
                <w:lang w:eastAsia="ru-RU"/>
              </w:rPr>
              <w:lastRenderedPageBreak/>
              <w:t>муниципальных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12203S2910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6 000 000,00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12203S2910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6 000 000,00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приватизации и проведение предпродажной подготовки объектов недвижимости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1320100270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32 400,00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32 400,00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1320100270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32 400,00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32 400,00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1320100340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446 400,00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326 400,00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390 400,00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1320100340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446 400,00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326 400,00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390 400,00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763 783,00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763 783,00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5 631 146,18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870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5 631 146,18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2 359 548,00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271 751,00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2 355 548,00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267 579,00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1020100230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15 645,00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1020100230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15 645,00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1020100230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Установка и обслуживание видеокамер</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1020200500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241 548,00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251 934,00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1020200500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241 548,00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251 934,00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1020460040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1 019 500,00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1020460040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633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1 019 500,00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полномочий по защите населения и территории от чрезвычайных ситуаций природного и техногенного характера, пожарной безопасности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1020490590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1 019 500,00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1020490590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633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1 019 500,00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Другие вопросы в области национальной безопасности и правоохранительной деятельности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4 172,00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1020100640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2 086,00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1020100640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2 086,00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1020100650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2 086,00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1020100650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2 086,00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30 195 619,14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39 923 296,57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40 506 049,28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Сельское хозяйство и рыболовство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1 757 536,80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974 675,20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992 275,20</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0520260050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439 700,00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457 300,00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0520260050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439 700,00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457 300,00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w:t>
            </w:r>
            <w:proofErr w:type="gramStart"/>
            <w:r w:rsidRPr="00C303FC">
              <w:rPr>
                <w:rFonts w:ascii="Times New Roman" w:eastAsia="Times New Roman" w:hAnsi="Times New Roman" w:cs="Times New Roman"/>
                <w:bCs/>
                <w:color w:val="000000"/>
                <w:sz w:val="20"/>
                <w:szCs w:val="20"/>
                <w:lang w:eastAsia="ru-RU"/>
              </w:rPr>
              <w:t>в области обращения с животными в части организации мероприятий при осуществлении деятельности по обращению</w:t>
            </w:r>
            <w:proofErr w:type="gramEnd"/>
            <w:r w:rsidRPr="00C303FC">
              <w:rPr>
                <w:rFonts w:ascii="Times New Roman" w:eastAsia="Times New Roman" w:hAnsi="Times New Roman" w:cs="Times New Roman"/>
                <w:bCs/>
                <w:color w:val="000000"/>
                <w:sz w:val="20"/>
                <w:szCs w:val="20"/>
                <w:lang w:eastAsia="ru-RU"/>
              </w:rPr>
              <w:t xml:space="preserve"> с животными без владельцев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1 308 399,60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485 838,00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485 838,00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1020180370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1 308 399,60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485 838,00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485 838,00</w:t>
            </w:r>
          </w:p>
        </w:tc>
      </w:tr>
      <w:tr w:rsidR="00C303FC" w:rsidRPr="00C303FC" w:rsidTr="00C303F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4000082400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49 137,20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49 137,20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4000082400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49 137,20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49 137,20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49 137,20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Транспорт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425 000,00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442 000,00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0520160020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425 000,00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442 000,00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0520160020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425 000,00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442 000,00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28 038 082,34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38 523 621,37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39 071 774,08</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15 717 225,60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19 352 065,20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19 352 065,20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15 717 225,60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19 352 065,20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19 352 065,20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 МБУ "Волга")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092019Д011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272 748,80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092019Д011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272 748,80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5 003 655,12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9 451 072,09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9 761 820,50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5 003 655,12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9 451 072,09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9 761 820,50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1 723 686,54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4 399 717,80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4 740 916,84</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1 723 686,54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4 399 717,80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4 740 916,84</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158 000,00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158 000,00</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09201SД007</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5 162 766,28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5 162 766,28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5 058 971,54</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09201SД007</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5 162 766,28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5 162 766,28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5 058 971,54</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ЖИЛИЩНО-КОММУНАЛЬНОЕ </w:t>
            </w:r>
            <w:r w:rsidRPr="00C303FC">
              <w:rPr>
                <w:rFonts w:ascii="Times New Roman" w:eastAsia="Times New Roman" w:hAnsi="Times New Roman" w:cs="Times New Roman"/>
                <w:bCs/>
                <w:color w:val="000000"/>
                <w:sz w:val="20"/>
                <w:szCs w:val="20"/>
                <w:lang w:eastAsia="ru-RU"/>
              </w:rPr>
              <w:lastRenderedPageBreak/>
              <w:t>ХОЗЯЙСТВО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45 987 552,44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16 593 059,87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15 462 041,71</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Жилищное хозяйство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3 734 743,41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2 274 181,89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2 072 261,78</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0820200160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15 444,00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18 563,82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0820200160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15 444,00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18 563,82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Содержание объектов недвижимости, входящих в состав имущества муниципальной казны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1320100280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2 026 696,40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2 014 655,67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2 072 261,78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1320100280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755 855,77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793 900,95</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802 676,88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1320100280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1 270 840,63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1 220 754,72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1 269 584,90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Ремонт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1 084 871,42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240 962,40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1 084 871,42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240 962,40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Снос многоквартирных домов, признанных аварийными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582 733,46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582 733,46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Погашение кредиторской задолженности по содержанию муниципального жилищного фонда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24 998,13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15 958,73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9 039,40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28 155 234,39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1 060 262,70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Техническое обслуживание газопроводов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0620100510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2 909 160,08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0620100510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2 909 160,08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Расходы, связанные с объектом капитального строительства: "Газовая </w:t>
            </w:r>
            <w:proofErr w:type="spellStart"/>
            <w:r w:rsidRPr="00C303FC">
              <w:rPr>
                <w:rFonts w:ascii="Times New Roman" w:eastAsia="Times New Roman" w:hAnsi="Times New Roman" w:cs="Times New Roman"/>
                <w:bCs/>
                <w:color w:val="000000"/>
                <w:sz w:val="20"/>
                <w:szCs w:val="20"/>
                <w:lang w:eastAsia="ru-RU"/>
              </w:rPr>
              <w:t>блочно</w:t>
            </w:r>
            <w:proofErr w:type="spellEnd"/>
            <w:r w:rsidRPr="00C303FC">
              <w:rPr>
                <w:rFonts w:ascii="Times New Roman" w:eastAsia="Times New Roman" w:hAnsi="Times New Roman" w:cs="Times New Roman"/>
                <w:bCs/>
                <w:color w:val="000000"/>
                <w:sz w:val="20"/>
                <w:szCs w:val="20"/>
                <w:lang w:eastAsia="ru-RU"/>
              </w:rPr>
              <w:t xml:space="preserve">-модульная котельная в </w:t>
            </w:r>
            <w:proofErr w:type="spellStart"/>
            <w:r w:rsidRPr="00C303FC">
              <w:rPr>
                <w:rFonts w:ascii="Times New Roman" w:eastAsia="Times New Roman" w:hAnsi="Times New Roman" w:cs="Times New Roman"/>
                <w:bCs/>
                <w:color w:val="000000"/>
                <w:sz w:val="20"/>
                <w:szCs w:val="20"/>
                <w:lang w:eastAsia="ru-RU"/>
              </w:rPr>
              <w:t>с</w:t>
            </w:r>
            <w:proofErr w:type="gramStart"/>
            <w:r w:rsidRPr="00C303FC">
              <w:rPr>
                <w:rFonts w:ascii="Times New Roman" w:eastAsia="Times New Roman" w:hAnsi="Times New Roman" w:cs="Times New Roman"/>
                <w:bCs/>
                <w:color w:val="000000"/>
                <w:sz w:val="20"/>
                <w:szCs w:val="20"/>
                <w:lang w:eastAsia="ru-RU"/>
              </w:rPr>
              <w:t>.В</w:t>
            </w:r>
            <w:proofErr w:type="gramEnd"/>
            <w:r w:rsidRPr="00C303FC">
              <w:rPr>
                <w:rFonts w:ascii="Times New Roman" w:eastAsia="Times New Roman" w:hAnsi="Times New Roman" w:cs="Times New Roman"/>
                <w:bCs/>
                <w:color w:val="000000"/>
                <w:sz w:val="20"/>
                <w:szCs w:val="20"/>
                <w:lang w:eastAsia="ru-RU"/>
              </w:rPr>
              <w:t>оздвиженье</w:t>
            </w:r>
            <w:proofErr w:type="spellEnd"/>
            <w:r w:rsidRPr="00C303FC">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0620140050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183 997,03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45 999,24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0620140050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414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183 997,03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45 999,24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Расходы, связанные с объектом капитального строительства: "Газовая </w:t>
            </w:r>
            <w:proofErr w:type="spellStart"/>
            <w:r w:rsidRPr="00C303FC">
              <w:rPr>
                <w:rFonts w:ascii="Times New Roman" w:eastAsia="Times New Roman" w:hAnsi="Times New Roman" w:cs="Times New Roman"/>
                <w:bCs/>
                <w:color w:val="000000"/>
                <w:sz w:val="20"/>
                <w:szCs w:val="20"/>
                <w:lang w:eastAsia="ru-RU"/>
              </w:rPr>
              <w:t>блочно</w:t>
            </w:r>
            <w:proofErr w:type="spellEnd"/>
            <w:r w:rsidRPr="00C303FC">
              <w:rPr>
                <w:rFonts w:ascii="Times New Roman" w:eastAsia="Times New Roman" w:hAnsi="Times New Roman" w:cs="Times New Roman"/>
                <w:bCs/>
                <w:color w:val="000000"/>
                <w:sz w:val="20"/>
                <w:szCs w:val="20"/>
                <w:lang w:eastAsia="ru-RU"/>
              </w:rPr>
              <w:t xml:space="preserve">-модульная котельная в </w:t>
            </w:r>
            <w:proofErr w:type="spellStart"/>
            <w:r w:rsidRPr="00C303FC">
              <w:rPr>
                <w:rFonts w:ascii="Times New Roman" w:eastAsia="Times New Roman" w:hAnsi="Times New Roman" w:cs="Times New Roman"/>
                <w:bCs/>
                <w:color w:val="000000"/>
                <w:sz w:val="20"/>
                <w:szCs w:val="20"/>
                <w:lang w:eastAsia="ru-RU"/>
              </w:rPr>
              <w:t>с</w:t>
            </w:r>
            <w:proofErr w:type="gramStart"/>
            <w:r w:rsidRPr="00C303FC">
              <w:rPr>
                <w:rFonts w:ascii="Times New Roman" w:eastAsia="Times New Roman" w:hAnsi="Times New Roman" w:cs="Times New Roman"/>
                <w:bCs/>
                <w:color w:val="000000"/>
                <w:sz w:val="20"/>
                <w:szCs w:val="20"/>
                <w:lang w:eastAsia="ru-RU"/>
              </w:rPr>
              <w:t>.К</w:t>
            </w:r>
            <w:proofErr w:type="gramEnd"/>
            <w:r w:rsidRPr="00C303FC">
              <w:rPr>
                <w:rFonts w:ascii="Times New Roman" w:eastAsia="Times New Roman" w:hAnsi="Times New Roman" w:cs="Times New Roman"/>
                <w:bCs/>
                <w:color w:val="000000"/>
                <w:sz w:val="20"/>
                <w:szCs w:val="20"/>
                <w:lang w:eastAsia="ru-RU"/>
              </w:rPr>
              <w:t>олшево</w:t>
            </w:r>
            <w:proofErr w:type="spellEnd"/>
            <w:r w:rsidRPr="00C303FC">
              <w:rPr>
                <w:rFonts w:ascii="Times New Roman" w:eastAsia="Times New Roman" w:hAnsi="Times New Roman" w:cs="Times New Roman"/>
                <w:bCs/>
                <w:color w:val="000000"/>
                <w:sz w:val="20"/>
                <w:szCs w:val="20"/>
                <w:lang w:eastAsia="ru-RU"/>
              </w:rPr>
              <w:t xml:space="preserve">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0620140090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852 153,46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213 038,36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0620140090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414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852 153,46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213 038,36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C303FC">
              <w:rPr>
                <w:rFonts w:ascii="Times New Roman" w:eastAsia="Times New Roman" w:hAnsi="Times New Roman" w:cs="Times New Roman"/>
                <w:bCs/>
                <w:color w:val="000000"/>
                <w:sz w:val="20"/>
                <w:szCs w:val="20"/>
                <w:lang w:eastAsia="ru-RU"/>
              </w:rPr>
              <w:t>блочно</w:t>
            </w:r>
            <w:proofErr w:type="spellEnd"/>
            <w:r w:rsidRPr="00C303FC">
              <w:rPr>
                <w:rFonts w:ascii="Times New Roman" w:eastAsia="Times New Roman" w:hAnsi="Times New Roman" w:cs="Times New Roman"/>
                <w:bCs/>
                <w:color w:val="000000"/>
                <w:sz w:val="20"/>
                <w:szCs w:val="20"/>
                <w:lang w:eastAsia="ru-RU"/>
              </w:rPr>
              <w:t xml:space="preserve">-модульная котельная </w:t>
            </w:r>
            <w:proofErr w:type="gramStart"/>
            <w:r w:rsidRPr="00C303FC">
              <w:rPr>
                <w:rFonts w:ascii="Times New Roman" w:eastAsia="Times New Roman" w:hAnsi="Times New Roman" w:cs="Times New Roman"/>
                <w:bCs/>
                <w:color w:val="000000"/>
                <w:sz w:val="20"/>
                <w:szCs w:val="20"/>
                <w:lang w:eastAsia="ru-RU"/>
              </w:rPr>
              <w:t>в</w:t>
            </w:r>
            <w:proofErr w:type="gramEnd"/>
            <w:r w:rsidRPr="00C303FC">
              <w:rPr>
                <w:rFonts w:ascii="Times New Roman" w:eastAsia="Times New Roman" w:hAnsi="Times New Roman" w:cs="Times New Roman"/>
                <w:bCs/>
                <w:color w:val="000000"/>
                <w:sz w:val="20"/>
                <w:szCs w:val="20"/>
                <w:lang w:eastAsia="ru-RU"/>
              </w:rPr>
              <w:t xml:space="preserve"> </w:t>
            </w:r>
            <w:proofErr w:type="gramStart"/>
            <w:r w:rsidRPr="00C303FC">
              <w:rPr>
                <w:rFonts w:ascii="Times New Roman" w:eastAsia="Times New Roman" w:hAnsi="Times New Roman" w:cs="Times New Roman"/>
                <w:bCs/>
                <w:color w:val="000000"/>
                <w:sz w:val="20"/>
                <w:szCs w:val="20"/>
                <w:lang w:eastAsia="ru-RU"/>
              </w:rPr>
              <w:t>с</w:t>
            </w:r>
            <w:proofErr w:type="gramEnd"/>
            <w:r w:rsidRPr="00C303FC">
              <w:rPr>
                <w:rFonts w:ascii="Times New Roman" w:eastAsia="Times New Roman" w:hAnsi="Times New Roman" w:cs="Times New Roman"/>
                <w:bCs/>
                <w:color w:val="000000"/>
                <w:sz w:val="20"/>
                <w:szCs w:val="20"/>
                <w:lang w:eastAsia="ru-RU"/>
              </w:rPr>
              <w:t>. Воздвиженье Заволжского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06201S2999</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06201S2999</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414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в границах сельских поселений Заволжского муниципального района электро-, тепл</w:t>
            </w:r>
            <w:proofErr w:type="gramStart"/>
            <w:r w:rsidRPr="00C303FC">
              <w:rPr>
                <w:rFonts w:ascii="Times New Roman" w:eastAsia="Times New Roman" w:hAnsi="Times New Roman" w:cs="Times New Roman"/>
                <w:bCs/>
                <w:color w:val="000000"/>
                <w:sz w:val="20"/>
                <w:szCs w:val="20"/>
                <w:lang w:eastAsia="ru-RU"/>
              </w:rPr>
              <w:t>о-</w:t>
            </w:r>
            <w:proofErr w:type="gramEnd"/>
            <w:r w:rsidRPr="00C303FC">
              <w:rPr>
                <w:rFonts w:ascii="Times New Roman" w:eastAsia="Times New Roman" w:hAnsi="Times New Roman" w:cs="Times New Roman"/>
                <w:bCs/>
                <w:color w:val="000000"/>
                <w:sz w:val="20"/>
                <w:szCs w:val="20"/>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5 352 483,82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301 225,10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2 286 184,64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301 225,10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2 266 410,74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414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541 474,70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0720100300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210 413,74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6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Субсидии юридическим лицам (за исключением субсидий государственным (муниципальным) учреждениям), индивидуальным предпринимателям, физическим лицам в целях финансового обеспечения (возмещения) затрат в связи с оказанием коммунальных услуг в сфере водоснабжения, водоотведения, теплоснабжения на территории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0720160110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7 677 440,00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0720160110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7 677 440,00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Реализация мероприятий по модернизации объектов коммунальной инфраструктуры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07201S6800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5 680 000,00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Бюджетные инвестиции в объекты капитального строительства государственной (муниципальной) собственности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07201S6800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414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5 680 000,00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14 097 574,64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13 258 615,28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13 389 779,93</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мероприятий по ликвидации несанкционированных свалок на землях поселения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1620290060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140 108,90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140 108,90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1620290060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140 108,90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140 108,90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w:t>
            </w:r>
            <w:proofErr w:type="spellStart"/>
            <w:proofErr w:type="gramStart"/>
            <w:r w:rsidRPr="00C303FC">
              <w:rPr>
                <w:rFonts w:ascii="Times New Roman" w:eastAsia="Times New Roman" w:hAnsi="Times New Roman" w:cs="Times New Roman"/>
                <w:bCs/>
                <w:color w:val="000000"/>
                <w:sz w:val="20"/>
                <w:szCs w:val="20"/>
                <w:lang w:eastAsia="ru-RU"/>
              </w:rPr>
              <w:t>C</w:t>
            </w:r>
            <w:proofErr w:type="gramEnd"/>
            <w:r w:rsidRPr="00C303FC">
              <w:rPr>
                <w:rFonts w:ascii="Times New Roman" w:eastAsia="Times New Roman" w:hAnsi="Times New Roman" w:cs="Times New Roman"/>
                <w:bCs/>
                <w:color w:val="000000"/>
                <w:sz w:val="20"/>
                <w:szCs w:val="20"/>
                <w:lang w:eastAsia="ru-RU"/>
              </w:rPr>
              <w:t>одержание</w:t>
            </w:r>
            <w:proofErr w:type="spellEnd"/>
            <w:r w:rsidRPr="00C303FC">
              <w:rPr>
                <w:rFonts w:ascii="Times New Roman" w:eastAsia="Times New Roman" w:hAnsi="Times New Roman" w:cs="Times New Roman"/>
                <w:bCs/>
                <w:color w:val="000000"/>
                <w:sz w:val="20"/>
                <w:szCs w:val="20"/>
                <w:lang w:eastAsia="ru-RU"/>
              </w:rPr>
              <w:t xml:space="preserve"> мест захоронения (погребения)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61 022,77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61 022,77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61 022,77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61 022,77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благоустройства, озеленения и содержания мест массового отдыха населения на территории Заволжского городского поселения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13 189 779,93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13 057 483,61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13 389 779,93</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13 189 779,93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13 057 483,61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13 389 779,93</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Организация благоустройства, озеленения и содержания мест массового отдыха населения на территории Заволжского городского поселения (Погашение кредиторской задолженности за предыдущие отчетные периоды)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4000090511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706 663,04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4000090511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454 531,00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4000090511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252 132,04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ОХРАНА ОКРУЖАЮЩЕЙ СРЕДЫ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1 103 000,00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Сбор, удаление отходов и очистка сточных вод</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1 103 000,00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Природоохранные мероприятия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1 103 000,00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1 103 000,00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22 241 534,61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18 407 840,24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18 321 240,24</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22 116 049,32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18 321 240,24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18 321 240,24</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Финансовое обеспечение муниципального задания на оказание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0320100100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21 736 529,06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18 321 240,24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18 321 240,24</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0320100100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21 736 529,06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18 321 240,24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18 321 240,24</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Корректировка проектно-сметной документации по капитальному ремонту здания и инженерных сетей и на оплату государственной экспертизы на предмет проверки достоверности определения сметной стоимости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0320140330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379 520,26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0320140330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379 520,26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85 600,00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86 600,00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w:t>
            </w:r>
            <w:r w:rsidRPr="00C303FC">
              <w:rPr>
                <w:rFonts w:ascii="Times New Roman" w:eastAsia="Times New Roman" w:hAnsi="Times New Roman" w:cs="Times New Roman"/>
                <w:bCs/>
                <w:color w:val="000000"/>
                <w:sz w:val="20"/>
                <w:szCs w:val="20"/>
                <w:lang w:eastAsia="ru-RU"/>
              </w:rPr>
              <w:lastRenderedPageBreak/>
              <w:t>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85 600,00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86 600,00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85 600,00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86 600,00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39 885,29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Мероприятия по организации временного трудоустройства несовершеннолетних граждан в возрасте от 14 до 18 лет в свободное от учебы время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1020190430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39 885,29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1020190430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39 885,29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12 261,12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12 557,91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12 818,36</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12 261,12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12 557,91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12 818,36</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03202L5191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12 261,12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12 557,91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12 818,36</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03202L5191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12 261,12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12 557,91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12 818,36</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7 934 817,06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7 930 376,33</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4 435 596,33</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Пенсионное обеспечение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3 499 220,73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3 494 780,00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1220190350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3 499 220,73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3 494 780,00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1220190350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58 634,73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54 194,00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пенсии, социальные доплаты к пенсиям</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1220190350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3 440 586,00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3 440 586,00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мероприятий по захоронению безродных</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4000090560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68 000,00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04202Д0820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04202Д0820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3 798 696,33</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568 900,00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568 900,00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568 900,00</w:t>
            </w:r>
          </w:p>
        </w:tc>
      </w:tr>
      <w:tr w:rsidR="00C303FC" w:rsidRPr="00C303FC" w:rsidTr="00C303F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0320181400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0320181400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200 000,00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0420160010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368 900,00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368 900,00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368 900,00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(гранты в форме субсидий), не подлежащие казначейскому сопровождению</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0420160010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633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368 900,00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368 900,00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368 900,00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Массовый спорт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Субсидия МБУ "Волга" на содержание спортивной площадки (</w:t>
            </w:r>
            <w:proofErr w:type="spellStart"/>
            <w:r w:rsidRPr="00C303FC">
              <w:rPr>
                <w:rFonts w:ascii="Times New Roman" w:eastAsia="Times New Roman" w:hAnsi="Times New Roman" w:cs="Times New Roman"/>
                <w:bCs/>
                <w:color w:val="000000"/>
                <w:sz w:val="20"/>
                <w:szCs w:val="20"/>
                <w:lang w:eastAsia="ru-RU"/>
              </w:rPr>
              <w:t>ул</w:t>
            </w:r>
            <w:proofErr w:type="gramStart"/>
            <w:r w:rsidRPr="00C303FC">
              <w:rPr>
                <w:rFonts w:ascii="Times New Roman" w:eastAsia="Times New Roman" w:hAnsi="Times New Roman" w:cs="Times New Roman"/>
                <w:bCs/>
                <w:color w:val="000000"/>
                <w:sz w:val="20"/>
                <w:szCs w:val="20"/>
                <w:lang w:eastAsia="ru-RU"/>
              </w:rPr>
              <w:t>.С</w:t>
            </w:r>
            <w:proofErr w:type="gramEnd"/>
            <w:r w:rsidRPr="00C303FC">
              <w:rPr>
                <w:rFonts w:ascii="Times New Roman" w:eastAsia="Times New Roman" w:hAnsi="Times New Roman" w:cs="Times New Roman"/>
                <w:bCs/>
                <w:color w:val="000000"/>
                <w:sz w:val="20"/>
                <w:szCs w:val="20"/>
                <w:lang w:eastAsia="ru-RU"/>
              </w:rPr>
              <w:t>портивная</w:t>
            </w:r>
            <w:proofErr w:type="spellEnd"/>
            <w:r w:rsidRPr="00C303FC">
              <w:rPr>
                <w:rFonts w:ascii="Times New Roman" w:eastAsia="Times New Roman" w:hAnsi="Times New Roman" w:cs="Times New Roman"/>
                <w:bCs/>
                <w:color w:val="000000"/>
                <w:sz w:val="20"/>
                <w:szCs w:val="20"/>
                <w:lang w:eastAsia="ru-RU"/>
              </w:rPr>
              <w:t>)</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Финансовый отдел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29 597 478,41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23 993 740,36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23 916 853,03</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13 606 186,82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11 240 023,00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11 240 023,00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11 415 150,00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10 940 023,00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10 940 023,00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w:t>
            </w:r>
            <w:proofErr w:type="gramStart"/>
            <w:r w:rsidRPr="00C303FC">
              <w:rPr>
                <w:rFonts w:ascii="Times New Roman" w:eastAsia="Times New Roman" w:hAnsi="Times New Roman" w:cs="Times New Roman"/>
                <w:bCs/>
                <w:color w:val="000000"/>
                <w:sz w:val="20"/>
                <w:szCs w:val="20"/>
                <w:lang w:eastAsia="ru-RU"/>
              </w:rPr>
              <w:t>деятельности финансового отдела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9 774 870,00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9 317 743,00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9 317 743,00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7 378 395,00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7 027 299,00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7 027 299,00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2 228 275,00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2 122 244,00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2 122 244,00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1120100110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168 200,00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168 200,00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168 200,00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620 280,00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620 280,00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620 280,00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620 280,00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620 280,00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620 280,00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Зарезервированные средства на создание Контрольно-счетной палаты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870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Резервные фонды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Формирование и расходование </w:t>
            </w:r>
            <w:proofErr w:type="gramStart"/>
            <w:r w:rsidRPr="00C303FC">
              <w:rPr>
                <w:rFonts w:ascii="Times New Roman" w:eastAsia="Times New Roman" w:hAnsi="Times New Roman" w:cs="Times New Roman"/>
                <w:bCs/>
                <w:color w:val="000000"/>
                <w:sz w:val="20"/>
                <w:szCs w:val="20"/>
                <w:lang w:eastAsia="ru-RU"/>
              </w:rPr>
              <w:t>средств резервного фонда администрации Заволжского муниципального района Ивановской области</w:t>
            </w:r>
            <w:proofErr w:type="gramEnd"/>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4000020300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4000020300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870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Другие общегосударственные вопросы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1 891 036,82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Зарезервированные средства в целях финансового обеспечения расходов бюджета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1 891 036,82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Резервные средства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870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1 891 036,82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НАЦИОНАЛЬНАЯ ЭКОНОМИКА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Дорожное хозяйство (дорожные фонды)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7 000 000,00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3 881 118,00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3 395 978,00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3 395 978,00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540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3 881 118,00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3 395 978,00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3 395 978,00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4 118 882,00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3 604 022,00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3 604 022,00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092019Д040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540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4 118 882,00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3 604 022,00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3 604 022,00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ЖИЛИЩНО-КОММУНАЛЬНОЕ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1 458 460,00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Коммунальное хозяйство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258 460,00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в границах поселения водоснабжения населения с использованием нецентрализованной системы холодного водоснабжения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4000090440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258 460,00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4000090440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540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258 460,00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Благоустройство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w:t>
            </w:r>
            <w:proofErr w:type="spellStart"/>
            <w:r w:rsidRPr="00C303FC">
              <w:rPr>
                <w:rFonts w:ascii="Times New Roman" w:eastAsia="Times New Roman" w:hAnsi="Times New Roman" w:cs="Times New Roman"/>
                <w:bCs/>
                <w:color w:val="000000"/>
                <w:sz w:val="20"/>
                <w:szCs w:val="20"/>
                <w:lang w:eastAsia="ru-RU"/>
              </w:rPr>
              <w:t>Софинансирование</w:t>
            </w:r>
            <w:proofErr w:type="spellEnd"/>
            <w:r w:rsidRPr="00C303FC">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540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Профессиональная подготовка, переподготовка и повышение квалификации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r>
      <w:tr w:rsidR="00C303FC" w:rsidRPr="00C303FC" w:rsidTr="00C303F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4000000410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КУЛЬТУРА И КИНЕМАТОГРАФИЯ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6 425 831,59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5 668 717,36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5 591 830,03</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Культура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6 425 831,59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5 668 717,36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5 591 830,03</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0320290010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6 025 831,59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5 668 717,36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5 591 830,03</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0320290010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540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6 025 831,59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5 668 717,36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5 591 830,03</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w:t>
            </w:r>
            <w:proofErr w:type="spellStart"/>
            <w:r w:rsidRPr="00C303FC">
              <w:rPr>
                <w:rFonts w:ascii="Times New Roman" w:eastAsia="Times New Roman" w:hAnsi="Times New Roman" w:cs="Times New Roman"/>
                <w:bCs/>
                <w:color w:val="000000"/>
                <w:sz w:val="20"/>
                <w:szCs w:val="20"/>
                <w:lang w:eastAsia="ru-RU"/>
              </w:rPr>
              <w:t>Софинансирование</w:t>
            </w:r>
            <w:proofErr w:type="spellEnd"/>
            <w:r w:rsidRPr="00C303FC">
              <w:rPr>
                <w:rFonts w:ascii="Times New Roman" w:eastAsia="Times New Roman" w:hAnsi="Times New Roman" w:cs="Times New Roman"/>
                <w:bCs/>
                <w:color w:val="000000"/>
                <w:sz w:val="20"/>
                <w:szCs w:val="20"/>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540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Социальное обеспечение населения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межбюджетные трансферты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4000090370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540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ОБСЛУЖИВАНИЕ ГОСУДАРСТВЕННОГО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Обслуживание государственного внутреннего и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Обслуживание муниципального долга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1120220020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Обслуживание муниципального долга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1120220020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730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Отдел образования и молодежной политики администрации Заволжского муниципального района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412 398 549,93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399 453 362,52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338 566 872,12</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НАЦИОНАЛЬНАЯ БЕЗОПАСНОСТЬ И ПРАВООХРАНИТЕЛЬНАЯ ДЕЯТЕЛЬНОСТЬ</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987 117,28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Гражданская оборона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987 117,28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Приведение в состояние готовности к использованию защитных сооружений гражданской обороны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1020283000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987 117,28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1020283000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987 117,28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ОБРАЗОВАНИЕ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385 284 129,06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374 881 943,49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314 090 189,66</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Дошкольное образование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139 870 323,08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174 917 572,76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113 608 121,18</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011Я153150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60 383 895,00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011Я153150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60 383 895,00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Присмотр и уход</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74 242 778,17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60 599 839,26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59 674 282,68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28 091 745,53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30 796 909,84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32 028 786,23</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88 920,00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8 519 707,15</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9 300 666,77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7 030 603,95</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19 764 617,89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313 701,99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273 772,59</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16 657 878,60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20 173 651,66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20 326 210,91</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257 909,00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7 909,00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7 909,00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Обеспечение пожарной безопасности (дошкольные 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0120100031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935 696,00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0120100031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935 696,00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57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w:t>
            </w:r>
            <w:proofErr w:type="gramStart"/>
            <w:r w:rsidRPr="00C303FC">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0120180100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231 259,50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231 259,50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231 259,50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0120180100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231 259,50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231 259,50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231 259,50</w:t>
            </w:r>
          </w:p>
        </w:tc>
      </w:tr>
      <w:tr w:rsidR="00C303FC" w:rsidRPr="00C303FC" w:rsidTr="00C303FC">
        <w:trPr>
          <w:trHeight w:val="331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49 904 253,00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50 314 824,00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50 314 824,00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38 105 739,63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38 501 435,48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38 501 435,48</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11 507 933,37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11 627 433,52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11 627 433,52</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0120180170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290 580,00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185 955,00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185 955,00</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w:t>
            </w:r>
            <w:r w:rsidRPr="00C303FC">
              <w:rPr>
                <w:rFonts w:ascii="Times New Roman" w:eastAsia="Times New Roman" w:hAnsi="Times New Roman" w:cs="Times New Roman"/>
                <w:bCs/>
                <w:color w:val="000000"/>
                <w:sz w:val="20"/>
                <w:szCs w:val="20"/>
                <w:lang w:eastAsia="ru-RU"/>
              </w:rPr>
              <w:lastRenderedPageBreak/>
              <w:t>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0120181290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3 349 255,00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3 349 255,00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3 349 255,00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0120181290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3 349 255,00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3 349 255,00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3 349 255,00</w:t>
            </w:r>
          </w:p>
        </w:tc>
      </w:tr>
      <w:tr w:rsidR="00C303FC" w:rsidRPr="00C303FC" w:rsidTr="00C303F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01201S8900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11 007 231,41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01201S8900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11 007 231,41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C303FC">
              <w:rPr>
                <w:rFonts w:ascii="Times New Roman" w:eastAsia="Times New Roman" w:hAnsi="Times New Roman" w:cs="Times New Roman"/>
                <w:bCs/>
                <w:color w:val="000000"/>
                <w:sz w:val="20"/>
                <w:szCs w:val="20"/>
                <w:lang w:eastAsia="ru-RU"/>
              </w:rPr>
              <w:t>т.ч</w:t>
            </w:r>
            <w:proofErr w:type="spellEnd"/>
            <w:r w:rsidRPr="00C303FC">
              <w:rPr>
                <w:rFonts w:ascii="Times New Roman" w:eastAsia="Times New Roman" w:hAnsi="Times New Roman" w:cs="Times New Roman"/>
                <w:bCs/>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154 350,00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17 500,00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17 500,00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154 350,00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17 500,00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17 500,00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31 500,00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31 500,00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Общее образование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208 444 480,34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163 577 951,49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163 777 640,54</w:t>
            </w:r>
          </w:p>
        </w:tc>
      </w:tr>
      <w:tr w:rsidR="00C303FC" w:rsidRPr="00C303FC" w:rsidTr="00C303FC">
        <w:trPr>
          <w:trHeight w:val="459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011Ю650502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624 960,00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624 960,00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624 960,00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011Ю650502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480 000,00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011Ю650502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144 960,00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144 960,00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144 960,00</w:t>
            </w:r>
          </w:p>
        </w:tc>
      </w:tr>
      <w:tr w:rsidR="00C303FC" w:rsidRPr="00C303FC" w:rsidTr="00C303FC">
        <w:trPr>
          <w:trHeight w:val="382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011Ю651792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2 487 956,24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2 487 956,24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2 487 956,24</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011Ю651792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1 910 872,69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1 910 872,69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1 910 872,69</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011Ю651792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577 083,55</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577 083,55</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577 083,55</w:t>
            </w:r>
          </w:p>
        </w:tc>
      </w:tr>
      <w:tr w:rsidR="00C303FC" w:rsidRPr="00C303FC" w:rsidTr="00C303FC">
        <w:trPr>
          <w:trHeight w:val="61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w:t>
            </w:r>
            <w:proofErr w:type="gramStart"/>
            <w:r w:rsidRPr="00C303FC">
              <w:rPr>
                <w:rFonts w:ascii="Times New Roman" w:eastAsia="Times New Roman" w:hAnsi="Times New Roman" w:cs="Times New Roman"/>
                <w:bCs/>
                <w:color w:val="000000"/>
                <w:sz w:val="20"/>
                <w:szCs w:val="20"/>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011Ю653031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11 249 280,00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10 780 560,00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10 780 560,00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011Ю653031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8 640 000,00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8 280 000,00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8 280 000,00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011Ю653031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2 609 280,00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2 500 560,00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2 500 560,00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Реализация основных общеобразовательных программ</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60 315 355,91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35 372 296,35</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35 806 522,99</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23 876 633,70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26 474 713,21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27 464 895,77</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119 620,00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7 210 743,38</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7 995 363,39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8 294 398,52</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8 139 235,36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554 111,91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30 361,82</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19 643 526,47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222 890,84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11 269,88</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44 000,00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615 597,00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5 597,00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5 597,00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51 000,00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пожарной безопасности (общеобразовательные организации)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0120200032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1 030 858,94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76 141,70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76 141,70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0120200032</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1 030 858,94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76 141,70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76 141,70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Проведение районных мероприятий, направленных на выявление и поддержку одаренных детей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181 250,00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181 250,00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181 250,00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83 250,00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83 250,00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83 250,00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Стипендии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340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Премии и гранты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350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населению</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0120200450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360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43 000,00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43 000,00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43 000,00</w:t>
            </w:r>
          </w:p>
        </w:tc>
      </w:tr>
      <w:tr w:rsidR="00C303FC" w:rsidRPr="00C303FC" w:rsidTr="00C303FC">
        <w:trPr>
          <w:trHeight w:val="484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w:t>
            </w:r>
            <w:proofErr w:type="gramStart"/>
            <w:r w:rsidRPr="00C303FC">
              <w:rPr>
                <w:rFonts w:ascii="Times New Roman" w:eastAsia="Times New Roman" w:hAnsi="Times New Roman" w:cs="Times New Roman"/>
                <w:bCs/>
                <w:color w:val="000000"/>
                <w:sz w:val="20"/>
                <w:szCs w:val="20"/>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100 337 559,50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100 625 980,00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100 625 980,00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75 433 306,83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75 029 353,30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75 029 353,30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22 780 858,67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22 658 864,70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22 658 864,70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2 123 394,00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2 937 762,00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2 937 762,00</w:t>
            </w:r>
          </w:p>
        </w:tc>
      </w:tr>
      <w:tr w:rsidR="00C303FC" w:rsidRPr="00C303FC" w:rsidTr="00C303FC">
        <w:trPr>
          <w:trHeight w:val="408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0120281090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3 327 912,00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3 327 912,00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3 327 912,00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0120281090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2 556 000,00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2 556 000,00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2 556 000,00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0120281090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771 912,00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771 912,00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771 912,00</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0120281290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119 637,50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119 637,50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119 637,50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0120281290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119 637,50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119 637,50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119 637,50</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0120283390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2 619 142,40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2 407 744,00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2 519 682,20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0120283390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2 619 142,40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2 407 744,00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2 519 682,20</w:t>
            </w:r>
          </w:p>
        </w:tc>
      </w:tr>
      <w:tr w:rsidR="00C303FC" w:rsidRPr="00C303FC" w:rsidTr="00C303FC">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w:t>
            </w:r>
            <w:proofErr w:type="gramStart"/>
            <w:r w:rsidRPr="00C303FC">
              <w:rPr>
                <w:rFonts w:ascii="Times New Roman" w:eastAsia="Times New Roman" w:hAnsi="Times New Roman" w:cs="Times New Roman"/>
                <w:bCs/>
                <w:color w:val="000000"/>
                <w:sz w:val="20"/>
                <w:szCs w:val="20"/>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C303FC">
              <w:rPr>
                <w:rFonts w:ascii="Times New Roman" w:eastAsia="Times New Roman" w:hAnsi="Times New Roman" w:cs="Times New Roman"/>
                <w:bCs/>
                <w:color w:val="000000"/>
                <w:sz w:val="20"/>
                <w:szCs w:val="20"/>
                <w:lang w:eastAsia="ru-RU"/>
              </w:rPr>
              <w:t xml:space="preserve"> </w:t>
            </w:r>
            <w:proofErr w:type="gramStart"/>
            <w:r w:rsidRPr="00C303FC">
              <w:rPr>
                <w:rFonts w:ascii="Times New Roman" w:eastAsia="Times New Roman" w:hAnsi="Times New Roman" w:cs="Times New Roman"/>
                <w:bCs/>
                <w:color w:val="000000"/>
                <w:sz w:val="20"/>
                <w:szCs w:val="20"/>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C303FC">
              <w:rPr>
                <w:rFonts w:ascii="Times New Roman" w:eastAsia="Times New Roman" w:hAnsi="Times New Roman" w:cs="Times New Roman"/>
                <w:bCs/>
                <w:color w:val="000000"/>
                <w:sz w:val="20"/>
                <w:szCs w:val="20"/>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0120289700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895 036,80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900 691,00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936 710,50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0120289700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895 036,80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900 691,00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936 710,50</w:t>
            </w:r>
          </w:p>
        </w:tc>
      </w:tr>
      <w:tr w:rsidR="00C303FC" w:rsidRPr="00C303FC" w:rsidTr="00C303F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w:t>
            </w:r>
            <w:proofErr w:type="gramStart"/>
            <w:r w:rsidRPr="00C303FC">
              <w:rPr>
                <w:rFonts w:ascii="Times New Roman" w:eastAsia="Times New Roman" w:hAnsi="Times New Roman" w:cs="Times New Roman"/>
                <w:bCs/>
                <w:color w:val="000000"/>
                <w:sz w:val="20"/>
                <w:szCs w:val="20"/>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01202L3041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6 647 099,73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6 661 822,70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6 279 327,41</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01202L3041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6 647 099,73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6 661 822,70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6 279 327,41</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Капитальный ремонт объектов общего образования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01202S1020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8 322 550,00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01202S1020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8 322 550,00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Укрепление материально-технической базы муниципальных образовательных организаций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01202S1950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9 978 506,32</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Закупка товаров, работ, услуг в целях капитального ремонта государственного (муниципального) имущества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01202S1950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9 473 455,81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01202S1950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505 050,51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Внедрение энергосберегающих светильников, в </w:t>
            </w:r>
            <w:proofErr w:type="spellStart"/>
            <w:r w:rsidRPr="00C303FC">
              <w:rPr>
                <w:rFonts w:ascii="Times New Roman" w:eastAsia="Times New Roman" w:hAnsi="Times New Roman" w:cs="Times New Roman"/>
                <w:bCs/>
                <w:color w:val="000000"/>
                <w:sz w:val="20"/>
                <w:szCs w:val="20"/>
                <w:lang w:eastAsia="ru-RU"/>
              </w:rPr>
              <w:t>т.ч</w:t>
            </w:r>
            <w:proofErr w:type="spellEnd"/>
            <w:r w:rsidRPr="00C303FC">
              <w:rPr>
                <w:rFonts w:ascii="Times New Roman" w:eastAsia="Times New Roman" w:hAnsi="Times New Roman" w:cs="Times New Roman"/>
                <w:bCs/>
                <w:color w:val="000000"/>
                <w:sz w:val="20"/>
                <w:szCs w:val="20"/>
                <w:lang w:eastAsia="ru-RU"/>
              </w:rPr>
              <w:t>. на базе светодиодов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0820100310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8 000,00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249 375,00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249 375,00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42 000,00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Дополнительное образование детей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11 646 906,20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12 062 660,48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12 270 683,26</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Реализация дополнительных общеразвивающих программ МБУ ДО ЦДОДД</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6 404 788,80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6 409 116,36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6 432 677,52</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0120300040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6 404 788,80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6 409 116,36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6 432 677,52</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w:t>
            </w:r>
            <w:proofErr w:type="gramStart"/>
            <w:r w:rsidRPr="00C303FC">
              <w:rPr>
                <w:rFonts w:ascii="Times New Roman" w:eastAsia="Times New Roman" w:hAnsi="Times New Roman" w:cs="Times New Roman"/>
                <w:bCs/>
                <w:color w:val="000000"/>
                <w:sz w:val="20"/>
                <w:szCs w:val="20"/>
                <w:lang w:eastAsia="ru-RU"/>
              </w:rPr>
              <w:t>функционирования модели персонифицированного финансирования дополнительного образования детей</w:t>
            </w:r>
            <w:proofErr w:type="gramEnd"/>
            <w:r w:rsidRPr="00C303FC">
              <w:rPr>
                <w:rFonts w:ascii="Times New Roman" w:eastAsia="Times New Roman" w:hAnsi="Times New Roman" w:cs="Times New Roman"/>
                <w:bCs/>
                <w:color w:val="000000"/>
                <w:sz w:val="20"/>
                <w:szCs w:val="20"/>
                <w:lang w:eastAsia="ru-RU"/>
              </w:rPr>
              <w:t xml:space="preserve"> в Заволжском муниципальном районе Ивановской области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4 025 540,00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4 100 260,00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4 263 350,00</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3 944 052,00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4 017 259,46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4 177 048,07</w:t>
            </w:r>
          </w:p>
        </w:tc>
      </w:tr>
      <w:tr w:rsidR="00C303FC" w:rsidRPr="00C303FC" w:rsidTr="00C303F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615</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20 372,00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20 750,00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21 575,48</w:t>
            </w:r>
          </w:p>
        </w:tc>
      </w:tr>
      <w:tr w:rsidR="00C303FC" w:rsidRPr="00C303FC" w:rsidTr="00C303F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625</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20 372,00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20 750,00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21 575,48</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635</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20 372,00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20 750,00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21 575,48</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0120300060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816</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20 372,00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20 750,54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21 575,49</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w:t>
            </w:r>
            <w:proofErr w:type="gramStart"/>
            <w:r w:rsidRPr="00C303FC">
              <w:rPr>
                <w:rFonts w:ascii="Times New Roman" w:eastAsia="Times New Roman" w:hAnsi="Times New Roman" w:cs="Times New Roman"/>
                <w:bCs/>
                <w:color w:val="000000"/>
                <w:sz w:val="20"/>
                <w:szCs w:val="20"/>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0120300730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1 216 577,40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1 553 284,12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1 574 655,74</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0120300730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1 216 577,40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1 553 284,12</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1 574 655,74</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Молодежная политика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культурно-массовых мероприятий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0320390050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0320390050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Другие вопросы в области образования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25 172 419,44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24 323 758,76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24 433 744,68</w:t>
            </w:r>
          </w:p>
        </w:tc>
      </w:tr>
      <w:tr w:rsidR="00C303FC" w:rsidRPr="00C303FC" w:rsidTr="00C303FC">
        <w:trPr>
          <w:trHeight w:val="204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0120480200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38 220,00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38 220,00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38 220,00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0120480200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38 220,00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38 220,00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38 220,00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w:t>
            </w:r>
            <w:proofErr w:type="spellStart"/>
            <w:r w:rsidRPr="00C303FC">
              <w:rPr>
                <w:rFonts w:ascii="Times New Roman" w:eastAsia="Times New Roman" w:hAnsi="Times New Roman" w:cs="Times New Roman"/>
                <w:bCs/>
                <w:color w:val="000000"/>
                <w:sz w:val="20"/>
                <w:szCs w:val="20"/>
                <w:lang w:eastAsia="ru-RU"/>
              </w:rPr>
              <w:t>Софинансирование</w:t>
            </w:r>
            <w:proofErr w:type="spellEnd"/>
            <w:r w:rsidRPr="00C303FC">
              <w:rPr>
                <w:rFonts w:ascii="Times New Roman" w:eastAsia="Times New Roman" w:hAnsi="Times New Roman" w:cs="Times New Roman"/>
                <w:bCs/>
                <w:color w:val="000000"/>
                <w:sz w:val="20"/>
                <w:szCs w:val="20"/>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01204S0190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772 585,00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772 585,00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772 585,00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01204S0190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772 585,00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772 585,00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772 585,00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Обеспечение деятельности Отдела образования и молодежной политики администрации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4 594 699,11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5 377 642,26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5 047 948,62</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3 479 967,00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3 697 281,25</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3 853 570,36</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129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1 050 950,04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1 116 578,94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1 163 778,26</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58 182,07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558 182,07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25 000,00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0120500080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5 600,00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19 448 665,33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18 073 061,50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18 512 741,06</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13 938 834,73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13 645 531,33</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14 191 352,58</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3 820,00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4 209 528,09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4 120 950,46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4 285 788,48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1 289 682,51</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300 979,71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30 000,00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6 800,00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иных платежей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0120500090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5 600,00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5 250,00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5 250,00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5 250,00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5 250,00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r>
      <w:tr w:rsidR="00C303FC" w:rsidRPr="00C303FC" w:rsidTr="00C303FC">
        <w:trPr>
          <w:trHeight w:val="255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3 500,00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Поддержка ИКТ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31 250,00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31 250,00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40 000,00</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Поддержка ИКТ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07</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1520100371</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280 000,00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СОЦИАЛЬНАЯ ПОЛИТИКА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3 084 655,59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3 084 655,59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3 084 655,59</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Охрана семьи и детства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1 324 655,59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1 324 655,59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1 324 655,59</w:t>
            </w:r>
          </w:p>
        </w:tc>
      </w:tr>
      <w:tr w:rsidR="00C303FC" w:rsidRPr="00C303FC" w:rsidTr="00C303FC">
        <w:trPr>
          <w:trHeight w:val="229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4000080110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759 354,59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759 354,59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759 354,59</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4000080110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759 354,59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759 354,59</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759 354,59</w:t>
            </w:r>
          </w:p>
        </w:tc>
      </w:tr>
      <w:tr w:rsidR="00C303FC" w:rsidRPr="00C303FC" w:rsidTr="00C303FC">
        <w:trPr>
          <w:trHeight w:val="819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w:t>
            </w:r>
            <w:proofErr w:type="gramStart"/>
            <w:r w:rsidRPr="00C303FC">
              <w:rPr>
                <w:rFonts w:ascii="Times New Roman" w:eastAsia="Times New Roman" w:hAnsi="Times New Roman" w:cs="Times New Roman"/>
                <w:bCs/>
                <w:color w:val="000000"/>
                <w:sz w:val="20"/>
                <w:szCs w:val="20"/>
                <w:lang w:eastAsia="ru-RU"/>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w:t>
            </w:r>
            <w:proofErr w:type="gramEnd"/>
            <w:r w:rsidRPr="00C303FC">
              <w:rPr>
                <w:rFonts w:ascii="Times New Roman" w:eastAsia="Times New Roman" w:hAnsi="Times New Roman" w:cs="Times New Roman"/>
                <w:bCs/>
                <w:color w:val="000000"/>
                <w:sz w:val="20"/>
                <w:szCs w:val="20"/>
                <w:lang w:eastAsia="ru-RU"/>
              </w:rPr>
              <w:t xml:space="preserve"> </w:t>
            </w:r>
            <w:proofErr w:type="gramStart"/>
            <w:r w:rsidRPr="00C303FC">
              <w:rPr>
                <w:rFonts w:ascii="Times New Roman" w:eastAsia="Times New Roman" w:hAnsi="Times New Roman" w:cs="Times New Roman"/>
                <w:bCs/>
                <w:color w:val="000000"/>
                <w:sz w:val="20"/>
                <w:szCs w:val="20"/>
                <w:lang w:eastAsia="ru-RU"/>
              </w:rPr>
              <w:t>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w:t>
            </w:r>
            <w:proofErr w:type="gramEnd"/>
            <w:r w:rsidRPr="00C303FC">
              <w:rPr>
                <w:rFonts w:ascii="Times New Roman" w:eastAsia="Times New Roman" w:hAnsi="Times New Roman" w:cs="Times New Roman"/>
                <w:bCs/>
                <w:color w:val="000000"/>
                <w:sz w:val="20"/>
                <w:szCs w:val="20"/>
                <w:lang w:eastAsia="ru-RU"/>
              </w:rPr>
              <w:t xml:space="preserve">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4000081010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565 301,00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565 301,00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565 301,00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4000081010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565 301,00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565 301,00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565 301,00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Другие вопросы в области социальной политики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1 760 000,00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1 760 000,00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1 760 000,00</w:t>
            </w:r>
          </w:p>
        </w:tc>
      </w:tr>
      <w:tr w:rsidR="00C303FC" w:rsidRPr="00C303FC" w:rsidTr="00C303F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490 000,00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0120181400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490 000,00</w:t>
            </w:r>
          </w:p>
        </w:tc>
      </w:tr>
      <w:tr w:rsidR="00C303FC" w:rsidRPr="00C303FC" w:rsidTr="00C303F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1 080 000,00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0120281400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1 080 000,00</w:t>
            </w:r>
          </w:p>
        </w:tc>
      </w:tr>
      <w:tr w:rsidR="00C303FC" w:rsidRPr="00C303FC" w:rsidTr="00C303FC">
        <w:trPr>
          <w:trHeight w:val="280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190 000,00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Пособия, компенсации и иные социальные выплаты гражданам, кроме публичных нормативных обязательств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321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Субсидии бюджетным учреждениям на иные цели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0120381400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612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100 000,00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ФИЗИЧЕСКАЯ КУЛЬТУРА И СПОРТ</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0"/>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23 042 648,00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21 486 763,44</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0"/>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21 392 026,87</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Физическая культура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1 462 870,37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1 316 066,63</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1 316 066,63</w:t>
            </w:r>
          </w:p>
        </w:tc>
      </w:tr>
      <w:tr w:rsidR="00C303FC" w:rsidRPr="00C303FC" w:rsidTr="00C303FC">
        <w:trPr>
          <w:trHeight w:val="153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0220100290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0220100290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50 000,00</w:t>
            </w:r>
          </w:p>
        </w:tc>
      </w:tr>
      <w:tr w:rsidR="00C303FC" w:rsidRPr="00C303FC" w:rsidTr="00C303FC">
        <w:trPr>
          <w:trHeight w:val="178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спортивно - массовых мероприятий, оздоровительных акций, спортивных праздников, участие команд спортсменов в городских, районных, областных и всероссийских соревнованиях</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0220190520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1 412 870,37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1 266 066,63</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1 266 066,63</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0220190520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325 116,04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269 280,00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269 280,00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учреждений привлекаемым лицам</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0220190520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113</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60 000,00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60 000,00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0220190520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98 185,04</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81 322,56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81 322,56</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0220190520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929 569,29</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855 464,07</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855 464,07</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Спорт высших достижений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0000000000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1"/>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21 579 777,63</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20 170 696,81</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1"/>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20 075 960,24</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Обеспечение пожарной безопасности (МКУ </w:t>
            </w:r>
            <w:proofErr w:type="gramStart"/>
            <w:r w:rsidRPr="00C303FC">
              <w:rPr>
                <w:rFonts w:ascii="Times New Roman" w:eastAsia="Times New Roman" w:hAnsi="Times New Roman" w:cs="Times New Roman"/>
                <w:bCs/>
                <w:color w:val="000000"/>
                <w:sz w:val="20"/>
                <w:szCs w:val="20"/>
                <w:lang w:eastAsia="ru-RU"/>
              </w:rPr>
              <w:t>ДО</w:t>
            </w:r>
            <w:proofErr w:type="gramEnd"/>
            <w:r w:rsidRPr="00C303FC">
              <w:rPr>
                <w:rFonts w:ascii="Times New Roman" w:eastAsia="Times New Roman" w:hAnsi="Times New Roman" w:cs="Times New Roman"/>
                <w:bCs/>
                <w:color w:val="000000"/>
                <w:sz w:val="20"/>
                <w:szCs w:val="20"/>
                <w:lang w:eastAsia="ru-RU"/>
              </w:rPr>
              <w:t xml:space="preserve"> "Заволжская спортивная школа")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0220100034</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78 132,56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78 132,56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0220100034</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78 132,56</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78 132,56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Реализация дополнительных образовательных программ спортивной подготовки</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21 460 420,07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20 081 664,25</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20 065 060,24</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Фонд оплаты труда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14 368 011,50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14 986 692,88</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15 172 476,10</w:t>
            </w:r>
          </w:p>
        </w:tc>
      </w:tr>
      <w:tr w:rsidR="00C303FC" w:rsidRPr="00C303FC" w:rsidTr="00C303FC">
        <w:trPr>
          <w:trHeight w:val="76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Иные выплаты персоналу учреждений, за исключением фонда оплаты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24 400,00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24 400,00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119</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4 339 139,47</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4 525 981,25</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4 582 087,78</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665 338,50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423 302,76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164 809,00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lastRenderedPageBreak/>
              <w:t xml:space="preserve">          Закупка энергетических ресурсов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247</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1 452 878,60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114 035,36</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114 035,36</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налога на имущество организаций и земельного налога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851</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607 252,00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7 252,00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7 252,00</w:t>
            </w:r>
          </w:p>
        </w:tc>
      </w:tr>
      <w:tr w:rsidR="00C303FC" w:rsidRPr="00C303FC" w:rsidTr="00C303FC">
        <w:trPr>
          <w:trHeight w:val="30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Уплата прочих налогов, сборов</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0220100050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852</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3 400,00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Утепление и замена входных дверей и окон</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8 900,00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8 900,00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0820100150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8 900,00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8 900,00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8 900,00</w:t>
            </w:r>
          </w:p>
        </w:tc>
      </w:tr>
      <w:tr w:rsidR="00C303FC" w:rsidRPr="00C303FC" w:rsidTr="00C303FC">
        <w:trPr>
          <w:trHeight w:val="102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27 825,00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1420100350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27 825,00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2 000,00</w:t>
            </w:r>
          </w:p>
        </w:tc>
      </w:tr>
      <w:tr w:rsidR="00C303FC" w:rsidRPr="00C303FC" w:rsidTr="00C303FC">
        <w:trPr>
          <w:trHeight w:val="1275"/>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2"/>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000</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2"/>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510"/>
        </w:trPr>
        <w:tc>
          <w:tcPr>
            <w:tcW w:w="2850" w:type="dxa"/>
            <w:tcBorders>
              <w:top w:val="nil"/>
              <w:left w:val="single" w:sz="4" w:space="0" w:color="000000"/>
              <w:bottom w:val="single" w:sz="4" w:space="0" w:color="000000"/>
              <w:right w:val="single" w:sz="4" w:space="0" w:color="000000"/>
            </w:tcBorders>
            <w:shd w:val="clear" w:color="auto" w:fill="auto"/>
            <w:hideMark/>
          </w:tcPr>
          <w:p w:rsidR="00C303FC" w:rsidRPr="00C303FC" w:rsidRDefault="00C303FC" w:rsidP="00C303FC">
            <w:pPr>
              <w:spacing w:after="0" w:line="240" w:lineRule="auto"/>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          Прочая закупка товаров, работ и услуг</w:t>
            </w:r>
          </w:p>
        </w:tc>
        <w:tc>
          <w:tcPr>
            <w:tcW w:w="56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11</w:t>
            </w:r>
          </w:p>
        </w:tc>
        <w:tc>
          <w:tcPr>
            <w:tcW w:w="487"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1420200360</w:t>
            </w:r>
          </w:p>
        </w:tc>
        <w:tc>
          <w:tcPr>
            <w:tcW w:w="655"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center"/>
              <w:outlineLvl w:val="3"/>
              <w:rPr>
                <w:rFonts w:ascii="Times New Roman" w:eastAsia="Times New Roman" w:hAnsi="Times New Roman" w:cs="Times New Roman"/>
                <w:color w:val="000000"/>
                <w:sz w:val="20"/>
                <w:szCs w:val="20"/>
                <w:lang w:eastAsia="ru-RU"/>
              </w:rPr>
            </w:pPr>
            <w:r w:rsidRPr="00C303FC">
              <w:rPr>
                <w:rFonts w:ascii="Times New Roman" w:eastAsia="Times New Roman" w:hAnsi="Times New Roman" w:cs="Times New Roman"/>
                <w:color w:val="000000"/>
                <w:sz w:val="20"/>
                <w:szCs w:val="20"/>
                <w:lang w:eastAsia="ru-RU"/>
              </w:rPr>
              <w:t>244</w:t>
            </w:r>
          </w:p>
        </w:tc>
        <w:tc>
          <w:tcPr>
            <w:tcW w:w="149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4 500,00</w:t>
            </w:r>
          </w:p>
        </w:tc>
        <w:tc>
          <w:tcPr>
            <w:tcW w:w="1559"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c>
          <w:tcPr>
            <w:tcW w:w="1560" w:type="dxa"/>
            <w:tcBorders>
              <w:top w:val="nil"/>
              <w:left w:val="nil"/>
              <w:bottom w:val="single" w:sz="4" w:space="0" w:color="000000"/>
              <w:right w:val="single" w:sz="4" w:space="0" w:color="000000"/>
            </w:tcBorders>
            <w:shd w:val="clear" w:color="auto" w:fill="auto"/>
            <w:noWrap/>
            <w:hideMark/>
          </w:tcPr>
          <w:p w:rsidR="00C303FC" w:rsidRPr="00C303FC" w:rsidRDefault="00C303FC" w:rsidP="00C303FC">
            <w:pPr>
              <w:spacing w:after="0" w:line="240" w:lineRule="auto"/>
              <w:jc w:val="right"/>
              <w:outlineLvl w:val="3"/>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0,00</w:t>
            </w:r>
          </w:p>
        </w:tc>
      </w:tr>
      <w:tr w:rsidR="00C303FC" w:rsidRPr="00C303FC" w:rsidTr="00C303FC">
        <w:trPr>
          <w:trHeight w:val="255"/>
        </w:trPr>
        <w:tc>
          <w:tcPr>
            <w:tcW w:w="6307" w:type="dxa"/>
            <w:gridSpan w:val="6"/>
            <w:tcBorders>
              <w:top w:val="single" w:sz="4" w:space="0" w:color="000000"/>
              <w:left w:val="nil"/>
              <w:bottom w:val="nil"/>
              <w:right w:val="nil"/>
            </w:tcBorders>
            <w:shd w:val="clear" w:color="auto" w:fill="auto"/>
            <w:noWrap/>
            <w:vAlign w:val="bottom"/>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 xml:space="preserve">Всего расходов:   </w:t>
            </w:r>
          </w:p>
        </w:tc>
        <w:tc>
          <w:tcPr>
            <w:tcW w:w="1490" w:type="dxa"/>
            <w:tcBorders>
              <w:top w:val="nil"/>
              <w:left w:val="nil"/>
              <w:bottom w:val="nil"/>
              <w:right w:val="nil"/>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638 408 530,78</w:t>
            </w:r>
          </w:p>
        </w:tc>
        <w:tc>
          <w:tcPr>
            <w:tcW w:w="1559" w:type="dxa"/>
            <w:tcBorders>
              <w:top w:val="nil"/>
              <w:left w:val="nil"/>
              <w:bottom w:val="nil"/>
              <w:right w:val="nil"/>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582 719 584,66</w:t>
            </w:r>
          </w:p>
        </w:tc>
        <w:tc>
          <w:tcPr>
            <w:tcW w:w="1560" w:type="dxa"/>
            <w:tcBorders>
              <w:top w:val="nil"/>
              <w:left w:val="nil"/>
              <w:bottom w:val="nil"/>
              <w:right w:val="nil"/>
            </w:tcBorders>
            <w:shd w:val="clear" w:color="auto" w:fill="auto"/>
            <w:noWrap/>
            <w:hideMark/>
          </w:tcPr>
          <w:p w:rsidR="00C303FC" w:rsidRPr="00C303FC" w:rsidRDefault="00C303FC" w:rsidP="00C303FC">
            <w:pPr>
              <w:spacing w:after="0" w:line="240" w:lineRule="auto"/>
              <w:jc w:val="right"/>
              <w:rPr>
                <w:rFonts w:ascii="Times New Roman" w:eastAsia="Times New Roman" w:hAnsi="Times New Roman" w:cs="Times New Roman"/>
                <w:bCs/>
                <w:color w:val="000000"/>
                <w:sz w:val="20"/>
                <w:szCs w:val="20"/>
                <w:lang w:eastAsia="ru-RU"/>
              </w:rPr>
            </w:pPr>
            <w:r w:rsidRPr="00C303FC">
              <w:rPr>
                <w:rFonts w:ascii="Times New Roman" w:eastAsia="Times New Roman" w:hAnsi="Times New Roman" w:cs="Times New Roman"/>
                <w:bCs/>
                <w:color w:val="000000"/>
                <w:sz w:val="20"/>
                <w:szCs w:val="20"/>
                <w:lang w:eastAsia="ru-RU"/>
              </w:rPr>
              <w:t>516 778 365,44</w:t>
            </w:r>
          </w:p>
        </w:tc>
      </w:tr>
    </w:tbl>
    <w:p w:rsidR="0065191C" w:rsidRDefault="0065191C"/>
    <w:p w:rsidR="0065191C" w:rsidRPr="004244FF" w:rsidRDefault="0065191C" w:rsidP="0065191C">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65191C" w:rsidRPr="004244FF" w:rsidTr="0065191C">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65191C" w:rsidRPr="004244FF" w:rsidRDefault="0065191C" w:rsidP="0065191C">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65191C" w:rsidRPr="004244FF" w:rsidRDefault="0065191C" w:rsidP="0065191C">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w:t>
            </w:r>
            <w:r>
              <w:rPr>
                <w:rFonts w:ascii="Times New Roman" w:hAnsi="Times New Roman" w:cs="Times New Roman"/>
                <w:sz w:val="20"/>
                <w:szCs w:val="20"/>
              </w:rPr>
              <w:t>6</w:t>
            </w:r>
            <w:r w:rsidRPr="004244FF">
              <w:rPr>
                <w:rFonts w:ascii="Times New Roman" w:hAnsi="Times New Roman" w:cs="Times New Roman"/>
                <w:sz w:val="20"/>
                <w:szCs w:val="20"/>
              </w:rPr>
              <w:t xml:space="preserve">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7</w:t>
            </w:r>
            <w:r w:rsidRPr="004244FF">
              <w:rPr>
                <w:rFonts w:ascii="Times New Roman" w:hAnsi="Times New Roman" w:cs="Times New Roman"/>
                <w:sz w:val="20"/>
                <w:szCs w:val="20"/>
              </w:rPr>
              <w:t xml:space="preserve">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w:t>
            </w:r>
            <w:r>
              <w:rPr>
                <w:rFonts w:ascii="Times New Roman" w:hAnsi="Times New Roman" w:cs="Times New Roman"/>
                <w:sz w:val="20"/>
                <w:szCs w:val="20"/>
              </w:rPr>
              <w:t>8</w:t>
            </w:r>
            <w:r w:rsidRPr="004244FF">
              <w:rPr>
                <w:rFonts w:ascii="Times New Roman" w:hAnsi="Times New Roman" w:cs="Times New Roman"/>
                <w:sz w:val="20"/>
                <w:szCs w:val="20"/>
              </w:rPr>
              <w:t xml:space="preserve"> год</w:t>
            </w:r>
          </w:p>
        </w:tc>
      </w:tr>
      <w:tr w:rsidR="0065191C" w:rsidRPr="004244FF" w:rsidTr="0065191C">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362A9" w:rsidP="0065191C">
            <w:pPr>
              <w:ind w:left="142" w:hanging="142"/>
              <w:jc w:val="center"/>
              <w:rPr>
                <w:rFonts w:ascii="Times New Roman" w:hAnsi="Times New Roman" w:cs="Times New Roman"/>
                <w:bCs/>
                <w:sz w:val="20"/>
                <w:szCs w:val="20"/>
              </w:rPr>
            </w:pPr>
            <w:r>
              <w:rPr>
                <w:rFonts w:ascii="Times New Roman" w:hAnsi="Times New Roman" w:cs="Times New Roman"/>
                <w:bCs/>
                <w:sz w:val="20"/>
                <w:szCs w:val="20"/>
              </w:rPr>
              <w:t>52 718 144,48</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12 217 471,00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rPr>
                <w:rFonts w:ascii="Times New Roman" w:hAnsi="Times New Roman" w:cs="Times New Roman"/>
                <w:bCs/>
                <w:sz w:val="20"/>
                <w:szCs w:val="20"/>
              </w:rPr>
            </w:pPr>
            <w:r>
              <w:rPr>
                <w:rFonts w:ascii="Times New Roman" w:hAnsi="Times New Roman" w:cs="Times New Roman"/>
                <w:bCs/>
                <w:sz w:val="20"/>
                <w:szCs w:val="20"/>
              </w:rPr>
              <w:t>12 906 345,00</w:t>
            </w:r>
          </w:p>
        </w:tc>
      </w:tr>
      <w:tr w:rsidR="0065191C" w:rsidRPr="004244FF" w:rsidTr="0065191C">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5191C" w:rsidRPr="004244FF" w:rsidRDefault="0065191C" w:rsidP="0065191C">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Default="0065191C" w:rsidP="0065191C">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13 000 000,00</w:t>
            </w:r>
          </w:p>
          <w:p w:rsidR="0065191C" w:rsidRPr="004244FF" w:rsidRDefault="0065191C" w:rsidP="0065191C">
            <w:pPr>
              <w:tabs>
                <w:tab w:val="right" w:pos="1374"/>
              </w:tabs>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13</w:t>
            </w:r>
            <w:r w:rsidRPr="004244FF">
              <w:rPr>
                <w:rFonts w:ascii="Times New Roman" w:hAnsi="Times New Roman" w:cs="Times New Roman"/>
                <w:bCs/>
                <w:sz w:val="20"/>
                <w:szCs w:val="20"/>
              </w:rPr>
              <w:t xml:space="preserve">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14</w:t>
            </w:r>
            <w:r w:rsidRPr="004244FF">
              <w:rPr>
                <w:rFonts w:ascii="Times New Roman" w:hAnsi="Times New Roman" w:cs="Times New Roman"/>
                <w:bCs/>
                <w:sz w:val="20"/>
                <w:szCs w:val="20"/>
              </w:rPr>
              <w:t xml:space="preserve"> 000 000,00</w:t>
            </w:r>
          </w:p>
        </w:tc>
      </w:tr>
      <w:tr w:rsidR="0065191C" w:rsidRPr="004244FF" w:rsidTr="0065191C">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Default="0065191C" w:rsidP="0065191C">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 xml:space="preserve">- </w:t>
            </w:r>
            <w:r w:rsidR="006362A9">
              <w:rPr>
                <w:rFonts w:ascii="Times New Roman" w:hAnsi="Times New Roman" w:cs="Times New Roman"/>
                <w:bCs/>
                <w:sz w:val="20"/>
                <w:szCs w:val="20"/>
              </w:rPr>
              <w:t>807 421,02</w:t>
            </w:r>
          </w:p>
          <w:p w:rsidR="0065191C" w:rsidRPr="004244FF" w:rsidRDefault="0065191C" w:rsidP="0065191C">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782 529,00</w:t>
            </w:r>
          </w:p>
          <w:p w:rsidR="0065191C" w:rsidRPr="004244FF" w:rsidRDefault="0065191C" w:rsidP="0065191C">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1 093 655,00</w:t>
            </w:r>
          </w:p>
        </w:tc>
      </w:tr>
      <w:tr w:rsidR="0065191C" w:rsidRPr="004244FF" w:rsidTr="0065191C">
        <w:trPr>
          <w:trHeight w:val="847"/>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8E147D" w:rsidRDefault="0065191C" w:rsidP="006362A9">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-598</w:t>
            </w:r>
            <w:r w:rsidR="006362A9">
              <w:rPr>
                <w:rFonts w:ascii="Times New Roman" w:eastAsia="Calibri" w:hAnsi="Times New Roman" w:cs="Times New Roman"/>
                <w:sz w:val="20"/>
                <w:szCs w:val="20"/>
              </w:rPr>
              <w:t> 690 386,30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590 922 900,56</w:t>
            </w:r>
          </w:p>
          <w:p w:rsidR="0065191C" w:rsidRPr="004244FF" w:rsidRDefault="0065191C" w:rsidP="0065191C">
            <w:pPr>
              <w:ind w:left="142" w:hanging="142"/>
              <w:jc w:val="center"/>
              <w:outlineLvl w:val="0"/>
              <w:rPr>
                <w:rFonts w:ascii="Times New Roman" w:hAnsi="Times New Roman" w:cs="Times New Roman"/>
                <w:bCs/>
                <w:sz w:val="20"/>
                <w:szCs w:val="20"/>
              </w:rPr>
            </w:pPr>
          </w:p>
          <w:p w:rsidR="0065191C" w:rsidRPr="004244FF" w:rsidRDefault="0065191C" w:rsidP="0065191C">
            <w:pPr>
              <w:ind w:left="142" w:hanging="142"/>
              <w:jc w:val="center"/>
              <w:outlineLvl w:val="0"/>
              <w:rPr>
                <w:rFonts w:ascii="Times New Roman" w:hAnsi="Times New Roman" w:cs="Times New Roman"/>
                <w:bCs/>
                <w:sz w:val="20"/>
                <w:szCs w:val="20"/>
              </w:rPr>
            </w:pPr>
            <w:bookmarkStart w:id="0" w:name="_GoBack"/>
            <w:bookmarkEnd w:id="0"/>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lastRenderedPageBreak/>
              <w:t xml:space="preserve">- </w:t>
            </w:r>
            <w:r>
              <w:rPr>
                <w:rFonts w:ascii="Times New Roman" w:hAnsi="Times New Roman" w:cs="Times New Roman"/>
                <w:bCs/>
                <w:sz w:val="20"/>
                <w:szCs w:val="20"/>
              </w:rPr>
              <w:t>532 805 824,44</w:t>
            </w:r>
          </w:p>
        </w:tc>
      </w:tr>
      <w:tr w:rsidR="0065191C" w:rsidRPr="004244FF" w:rsidTr="0065191C">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lastRenderedPageBreak/>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Default="0065191C" w:rsidP="0065191C">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639</w:t>
            </w:r>
            <w:r w:rsidR="006362A9">
              <w:rPr>
                <w:rFonts w:ascii="Times New Roman" w:eastAsia="Calibri" w:hAnsi="Times New Roman" w:cs="Times New Roman"/>
                <w:sz w:val="20"/>
                <w:szCs w:val="20"/>
              </w:rPr>
              <w:t> 215 951,80</w:t>
            </w:r>
          </w:p>
          <w:p w:rsidR="0065191C" w:rsidRPr="008E147D" w:rsidRDefault="0065191C" w:rsidP="0065191C">
            <w:pPr>
              <w:jc w:val="center"/>
              <w:outlineLvl w:val="0"/>
              <w:rPr>
                <w:rFonts w:ascii="Times New Roman" w:eastAsia="Calibri" w:hAnsi="Times New Roman" w:cs="Times New Roman"/>
                <w:sz w:val="20"/>
                <w:szCs w:val="20"/>
              </w:rPr>
            </w:pPr>
          </w:p>
          <w:p w:rsidR="0065191C" w:rsidRPr="004244FF" w:rsidRDefault="0065191C" w:rsidP="0065191C">
            <w:pPr>
              <w:jc w:val="center"/>
              <w:outlineLvl w:val="0"/>
              <w:rPr>
                <w:rFonts w:ascii="Times New Roman" w:eastAsia="Calibri" w:hAnsi="Times New Roman" w:cs="Times New Roman"/>
                <w:sz w:val="20"/>
                <w:szCs w:val="20"/>
                <w:lang w:val="en-US"/>
              </w:rPr>
            </w:pPr>
          </w:p>
          <w:p w:rsidR="0065191C" w:rsidRPr="004244FF" w:rsidRDefault="0065191C" w:rsidP="0065191C">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590 922 900,56</w:t>
            </w:r>
          </w:p>
          <w:p w:rsidR="0065191C" w:rsidRPr="004244FF" w:rsidRDefault="0065191C" w:rsidP="0065191C">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65191C" w:rsidRPr="004244FF" w:rsidRDefault="0065191C" w:rsidP="0065191C">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532 805 824,44</w:t>
            </w:r>
          </w:p>
          <w:p w:rsidR="0065191C" w:rsidRPr="004244FF" w:rsidRDefault="0065191C" w:rsidP="0065191C">
            <w:pPr>
              <w:ind w:left="142" w:hanging="142"/>
              <w:jc w:val="center"/>
              <w:outlineLvl w:val="0"/>
              <w:rPr>
                <w:rFonts w:ascii="Times New Roman" w:hAnsi="Times New Roman" w:cs="Times New Roman"/>
                <w:bCs/>
                <w:sz w:val="20"/>
                <w:szCs w:val="20"/>
              </w:rPr>
            </w:pPr>
          </w:p>
        </w:tc>
      </w:tr>
    </w:tbl>
    <w:p w:rsidR="0065191C" w:rsidRDefault="0065191C"/>
    <w:sectPr w:rsidR="00651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3FC"/>
    <w:rsid w:val="00010B84"/>
    <w:rsid w:val="006362A9"/>
    <w:rsid w:val="0065191C"/>
    <w:rsid w:val="00700CA3"/>
    <w:rsid w:val="00C303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35</Pages>
  <Words>10061</Words>
  <Characters>57351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2026-05-29T05:35:00Z</dcterms:created>
  <dcterms:modified xsi:type="dcterms:W3CDTF">2026-05-29T06:16:00Z</dcterms:modified>
</cp:coreProperties>
</file>