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B9" w:rsidRDefault="00A560B9" w:rsidP="005352AC">
      <w:pPr>
        <w:jc w:val="center"/>
        <w:rPr>
          <w:rFonts w:ascii="Times New Roman" w:hAnsi="Times New Roman" w:cs="Times New Roman"/>
          <w:i w:val="0"/>
          <w:sz w:val="44"/>
          <w:szCs w:val="44"/>
        </w:rPr>
      </w:pPr>
    </w:p>
    <w:p w:rsidR="005352AC" w:rsidRPr="003732A9" w:rsidRDefault="005352AC" w:rsidP="005352AC">
      <w:pPr>
        <w:jc w:val="center"/>
        <w:rPr>
          <w:rFonts w:ascii="Times New Roman" w:hAnsi="Times New Roman" w:cs="Times New Roman"/>
          <w:i w:val="0"/>
          <w:sz w:val="44"/>
          <w:szCs w:val="44"/>
        </w:rPr>
      </w:pPr>
      <w:r w:rsidRPr="003732A9">
        <w:rPr>
          <w:rFonts w:ascii="Times New Roman" w:hAnsi="Times New Roman" w:cs="Times New Roman"/>
          <w:i w:val="0"/>
          <w:sz w:val="44"/>
          <w:szCs w:val="44"/>
        </w:rPr>
        <w:t>МОУ СОШ с. Козлово</w:t>
      </w: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5352AC" w:rsidRPr="00965AC1" w:rsidRDefault="005352AC" w:rsidP="00965AC1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>Информация</w:t>
      </w:r>
    </w:p>
    <w:p w:rsidR="001A49BD" w:rsidRPr="00965AC1" w:rsidRDefault="005352AC" w:rsidP="00965AC1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 xml:space="preserve">за </w:t>
      </w:r>
      <w:r w:rsidR="0084720C">
        <w:rPr>
          <w:rFonts w:ascii="Times New Roman" w:hAnsi="Times New Roman" w:cs="Times New Roman"/>
          <w:b/>
          <w:i w:val="0"/>
          <w:sz w:val="48"/>
          <w:szCs w:val="48"/>
        </w:rPr>
        <w:t>201</w:t>
      </w:r>
      <w:r w:rsidR="00A74215">
        <w:rPr>
          <w:rFonts w:ascii="Times New Roman" w:hAnsi="Times New Roman" w:cs="Times New Roman"/>
          <w:b/>
          <w:i w:val="0"/>
          <w:sz w:val="48"/>
          <w:szCs w:val="48"/>
        </w:rPr>
        <w:t>9</w:t>
      </w:r>
      <w:r w:rsidR="00CD2162">
        <w:rPr>
          <w:rFonts w:ascii="Times New Roman" w:hAnsi="Times New Roman" w:cs="Times New Roman"/>
          <w:b/>
          <w:i w:val="0"/>
          <w:sz w:val="48"/>
          <w:szCs w:val="48"/>
        </w:rPr>
        <w:t xml:space="preserve"> </w:t>
      </w: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>год о  вынесенных предписаниях надзорными органами в отношении образовательного учреждения</w:t>
      </w:r>
    </w:p>
    <w:p w:rsidR="00B520DE" w:rsidRDefault="005352AC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>и об исполнении данных предписаний</w:t>
      </w: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Pr="00CD2162" w:rsidRDefault="00CD2162" w:rsidP="00A74215">
      <w:pPr>
        <w:pStyle w:val="aa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B520DE" w:rsidRDefault="00B520DE" w:rsidP="00DF6954">
      <w:pPr>
        <w:widowControl w:val="0"/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31"/>
        <w:tblW w:w="14851" w:type="dxa"/>
        <w:tblLook w:val="04A0" w:firstRow="1" w:lastRow="0" w:firstColumn="1" w:lastColumn="0" w:noHBand="0" w:noVBand="1"/>
      </w:tblPr>
      <w:tblGrid>
        <w:gridCol w:w="607"/>
        <w:gridCol w:w="2762"/>
        <w:gridCol w:w="2976"/>
        <w:gridCol w:w="4395"/>
        <w:gridCol w:w="2693"/>
        <w:gridCol w:w="1418"/>
      </w:tblGrid>
      <w:tr w:rsidR="00A74215" w:rsidRPr="00A74215" w:rsidTr="00A74215">
        <w:tc>
          <w:tcPr>
            <w:tcW w:w="607" w:type="dxa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t>/п/</w:t>
            </w:r>
          </w:p>
        </w:tc>
        <w:tc>
          <w:tcPr>
            <w:tcW w:w="2762" w:type="dxa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Название надзорного органа</w:t>
            </w:r>
          </w:p>
        </w:tc>
        <w:tc>
          <w:tcPr>
            <w:tcW w:w="2976" w:type="dxa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Наличие предписания </w:t>
            </w:r>
          </w:p>
        </w:tc>
        <w:tc>
          <w:tcPr>
            <w:tcW w:w="4395" w:type="dxa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Выявленные нарушения 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Отметка об устранении 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Сроки исполнения</w:t>
            </w:r>
          </w:p>
        </w:tc>
      </w:tr>
      <w:tr w:rsidR="00A74215" w:rsidRPr="00A74215" w:rsidTr="00A74215">
        <w:tc>
          <w:tcPr>
            <w:tcW w:w="607" w:type="dxa"/>
            <w:vMerge w:val="restart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62" w:type="dxa"/>
            <w:vMerge w:val="restart"/>
          </w:tcPr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Отдел надзорной деятельности и профилактической работы по </w:t>
            </w:r>
            <w:proofErr w:type="spellStart"/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>Торжокскому</w:t>
            </w:r>
            <w:proofErr w:type="spellEnd"/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 и </w:t>
            </w:r>
            <w:proofErr w:type="spellStart"/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>Спировскому</w:t>
            </w:r>
            <w:proofErr w:type="spellEnd"/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 районам Тверской области</w:t>
            </w:r>
          </w:p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</w:tcPr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>Предписание от 21.08.2019г.</w:t>
            </w:r>
          </w:p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 № 145/1/104</w:t>
            </w:r>
          </w:p>
          <w:p w:rsidR="00A74215" w:rsidRPr="00A74215" w:rsidRDefault="00A74215" w:rsidP="00A7421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lang w:bidi="ru-RU"/>
              </w:rPr>
              <w:t>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      </w:r>
          </w:p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/>
              </w:rPr>
              <w:t>Не разработаны специальные тех</w:t>
            </w:r>
            <w:r w:rsidRPr="00A74215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нические условия для здания мно</w:t>
            </w:r>
            <w:r w:rsidRPr="00A74215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 xml:space="preserve">гофункционального назначения (в здании расположены помещения 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4"/>
                <w:sz w:val="22"/>
                <w:szCs w:val="22"/>
                <w:lang w:eastAsia="ru-RU"/>
              </w:rPr>
              <w:t xml:space="preserve">Ф 1.1 </w:t>
            </w:r>
            <w:r w:rsidRPr="00A74215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/>
              </w:rPr>
              <w:t xml:space="preserve">и 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4"/>
                <w:sz w:val="22"/>
                <w:szCs w:val="22"/>
                <w:lang w:eastAsia="ru-RU"/>
              </w:rPr>
              <w:t>Ф 4.1).</w:t>
            </w:r>
            <w:r w:rsidRPr="00A74215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Проводится работа о разработке специальных технических условий для здания многофункционального значения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/>
              </w:rPr>
              <w:t>Помещения групп (групповые ячейки) дошкольного образования по функциональному назначению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 xml:space="preserve"> Ф</w:t>
            </w:r>
            <w:proofErr w:type="gramStart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1</w:t>
            </w:r>
            <w:proofErr w:type="gramEnd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.1 не отделены от основных помещений школы по функцио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нальному назначению Ф 4.1 огра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ждающей конструкцией (проти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вопожарными стенами соответст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вующего типа) с нормируемым пределом огнестойкости.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Планируется провести выполнение работ март – апрель 2020г.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 xml:space="preserve">Не проведено обучение </w:t>
            </w:r>
            <w:proofErr w:type="spellStart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пожарно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техническому</w:t>
            </w:r>
            <w:proofErr w:type="spellEnd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 xml:space="preserve"> минимуму по раз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работанным и утвержденным в установленном порядке специаль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ным программам, без отрыва от производства педагогического со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става групп дошкольного образо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вания.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Разрабатывается программа обучения по пожарно-техническому минимуму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Приборы автоматических систем противопожарной защиты уста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новлены в общедоступном поме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щении - холле, не в месте кругло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суточного пребывания дежурного персонала (пожарном посту).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Определяется место для переноса приборов противопожарной защиты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В месте установки систем проти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вопожарной защиты здания име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ется дублирующий ручной по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 xml:space="preserve">жарный </w:t>
            </w:r>
            <w:proofErr w:type="spellStart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извещатель</w:t>
            </w:r>
            <w:proofErr w:type="spellEnd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Ожидается выезд сотрудников  ООО «ИЦКБ» для выполнения работ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 xml:space="preserve">Прибор приемно-контрольный размещен в </w:t>
            </w:r>
            <w:proofErr w:type="gramStart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не соответствии</w:t>
            </w:r>
            <w:proofErr w:type="gramEnd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 xml:space="preserve"> тре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бованиям эргономики по высоте.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Определяется место для переноса приборов противопожарной защиты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В местах прохождения труб ото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пления через стены в кабинете русского языка не выполнена ра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 xml:space="preserve">бота по заделке негорючими 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lastRenderedPageBreak/>
              <w:t>ма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 xml:space="preserve">териалами, обеспечивающими требуемый предел огнестойкости и </w:t>
            </w:r>
            <w:proofErr w:type="spellStart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>дымогазонепроницаемости</w:t>
            </w:r>
            <w:proofErr w:type="spellEnd"/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t xml:space="preserve"> об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2"/>
                <w:sz w:val="22"/>
                <w:szCs w:val="22"/>
                <w:lang w:eastAsia="ru-RU"/>
              </w:rPr>
              <w:softHyphen/>
              <w:t>разовавшихся отверстий.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Выполнено 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Складские помещение по функ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циональному назначению Ф5 (овощная и склад сухих продук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тов), не отделено от основных по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мещений школы (Ф 4.1) ограж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дающей конструкцией с норми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руемым пределом огнестойкости - дверью с нормируемым пределом огнестойкости.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Заказаны коммерческие предложения.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Зазор между рамой двери и бе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 xml:space="preserve">тонным блоком стенного проема в складском помещении на втором этаже </w:t>
            </w:r>
            <w:proofErr w:type="gramStart"/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согласно паспорта</w:t>
            </w:r>
            <w:proofErr w:type="gramEnd"/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изделия не заполнен материалом, с норми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руемым пределом огнестойкости - «противопожарной пеной».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Выполнено 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Складские помещения (овощная и склад сухих продуктов) не обору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дованы автоматической пожарной сигнализацией.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Заказана проектная документация. Заказаны коммерческие предложения.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Отсутствует дверное полотно </w:t>
            </w:r>
            <w:proofErr w:type="gramStart"/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предусмотренные</w:t>
            </w:r>
            <w:proofErr w:type="gramEnd"/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проектом на кухне, препятствующие распро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страняю опасных факторов пожара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выполнено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Для складских и производствен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ных помещений не определена и не обозначена на дверях категория по взрывопожарной и пожарной опасности, а также класс зоны в соответствии с главами 5, 7, 8 Фе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дерального закона «Технический регламент о требованиях пожар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>ной безопасности».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выполнено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. Монтаж дымового пожарного и</w:t>
            </w:r>
            <w:proofErr w:type="gramStart"/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>з-</w:t>
            </w:r>
            <w:proofErr w:type="gramEnd"/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вещателя в коридоре мастерских выполнен с нарушением требова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softHyphen/>
              <w:t xml:space="preserve">ний 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законодательства (вплотную к стене).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Ожидается выезд сотрудников  ООО «ИЦКБ» для выполнения работ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Courier New" w:hAnsi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Имеющаяся на объекте установка автоматической пожарной сигна</w:t>
            </w:r>
            <w:r w:rsidRPr="00A74215">
              <w:rPr>
                <w:rFonts w:ascii="Times New Roman" w:eastAsia="Courier New" w:hAnsi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softHyphen/>
              <w:t>лизации и система оповещения людей о пожаре не соответствует исполнительной документации (проект).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Обеспечена заявка на переделывание исполнительной документации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Ширина эвакуационного выхода на втором этаже на лестничную клетку 3-го типа не соответствует требованиям с учетом геометрии эвакуационного пути (через дверь не пронести носилки с лежащим на них человеком).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Поручено </w:t>
            </w:r>
            <w:proofErr w:type="spellStart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Богословцевой</w:t>
            </w:r>
            <w:proofErr w:type="spellEnd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О.Е. , Костровой Е.А.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Ограждение площадки наружной лестницы менее 1,2 м.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Поручено </w:t>
            </w:r>
            <w:proofErr w:type="spellStart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Богословцевой</w:t>
            </w:r>
            <w:proofErr w:type="spellEnd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О.Е. , Костровой Е.А.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ограждении наружной лестницы вертикальные элементы имеют просвет более 0.1 м.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 xml:space="preserve">Поручено </w:t>
            </w:r>
            <w:proofErr w:type="spellStart"/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Богословцевой</w:t>
            </w:r>
            <w:proofErr w:type="spellEnd"/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 xml:space="preserve"> О.Е. , Костровой Е.А.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c>
          <w:tcPr>
            <w:tcW w:w="607" w:type="dxa"/>
            <w:tcBorders>
              <w:top w:val="nil"/>
              <w:bottom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A74215" w:rsidRPr="00A74215" w:rsidRDefault="00A74215" w:rsidP="00A7421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Руководителем не определен по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  <w:t>рядок и сроки проведения работ по очистке систем вентиляции (воздуховодов) от горючих отхо</w:t>
            </w:r>
            <w:r w:rsidRPr="00A742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  <w:t>дов с периодичностью проведения не реже одного раза в год.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Разработан план проведения работ по очистке систем вентиляции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  <w:lang w:eastAsia="ru-RU" w:bidi="ru-RU"/>
              </w:rPr>
              <w:t>01.08.2020г.</w:t>
            </w:r>
          </w:p>
        </w:tc>
      </w:tr>
      <w:tr w:rsidR="00A74215" w:rsidRPr="00A74215" w:rsidTr="00A74215">
        <w:trPr>
          <w:trHeight w:val="127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Исковое заявление прокурора </w:t>
            </w:r>
            <w:proofErr w:type="spellStart"/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Спировского</w:t>
            </w:r>
            <w:proofErr w:type="spellEnd"/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района Тверской области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 суда от 24.10.2019г. по гражданскому делу №2-1-22/2019</w:t>
            </w:r>
          </w:p>
        </w:tc>
        <w:tc>
          <w:tcPr>
            <w:tcW w:w="4395" w:type="dxa"/>
            <w:tcBorders>
              <w:bottom w:val="single" w:sz="4" w:space="0" w:color="000000" w:themeColor="text1"/>
            </w:tcBorders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Возложить обязанности провести обследование технического состояния здания</w:t>
            </w: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Заказана сметная документация 180798,00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t>29.07.2020г.</w:t>
            </w:r>
          </w:p>
        </w:tc>
      </w:tr>
      <w:tr w:rsidR="00A74215" w:rsidRPr="00A74215" w:rsidTr="00A74215">
        <w:trPr>
          <w:trHeight w:val="1042"/>
        </w:trPr>
        <w:tc>
          <w:tcPr>
            <w:tcW w:w="607" w:type="dxa"/>
            <w:tcBorders>
              <w:top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Исковое заявление прокурора </w:t>
            </w:r>
            <w:proofErr w:type="spellStart"/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Спировского</w:t>
            </w:r>
            <w:proofErr w:type="spellEnd"/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района Тверской области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 суда от 12.11.2019г. по гражданскому делу №2-1-37/2019</w:t>
            </w:r>
          </w:p>
        </w:tc>
        <w:tc>
          <w:tcPr>
            <w:tcW w:w="4395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Возложить обязанности оборудовать здание образовательной организации вывеской с названием организации, графиком работы организации, планом здания, </w:t>
            </w:r>
            <w:proofErr w:type="gramStart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выполненных</w:t>
            </w:r>
            <w:proofErr w:type="gramEnd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рельефно-точечным шрифтом Брайля на контрастном фоне.</w:t>
            </w:r>
          </w:p>
        </w:tc>
        <w:tc>
          <w:tcPr>
            <w:tcW w:w="2693" w:type="dxa"/>
          </w:tcPr>
          <w:p w:rsidR="00A74215" w:rsidRPr="00A74215" w:rsidRDefault="00A74215" w:rsidP="00A7421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Заказана вывеска с названием организации, графиком работы организации, планом здания, </w:t>
            </w:r>
            <w:proofErr w:type="gramStart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>выполненных</w:t>
            </w:r>
            <w:proofErr w:type="gramEnd"/>
            <w:r w:rsidRPr="00A7421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рельефно-точечным шрифтом Брайля на контрастном фоне</w:t>
            </w:r>
          </w:p>
        </w:tc>
        <w:tc>
          <w:tcPr>
            <w:tcW w:w="1418" w:type="dxa"/>
          </w:tcPr>
          <w:p w:rsidR="00A74215" w:rsidRPr="00A74215" w:rsidRDefault="00A74215" w:rsidP="00A74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4215">
              <w:rPr>
                <w:rFonts w:ascii="Times New Roman" w:eastAsia="Times New Roman" w:hAnsi="Times New Roman" w:cs="Times New Roman"/>
                <w:sz w:val="22"/>
                <w:szCs w:val="22"/>
              </w:rPr>
              <w:t>20.03.2020г.</w:t>
            </w:r>
          </w:p>
        </w:tc>
      </w:tr>
    </w:tbl>
    <w:p w:rsidR="00E95111" w:rsidRPr="00E95111" w:rsidRDefault="00E95111" w:rsidP="00E95111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bookmarkStart w:id="0" w:name="_GoBack"/>
      <w:bookmarkEnd w:id="0"/>
    </w:p>
    <w:p w:rsidR="00E95111" w:rsidRPr="00E95111" w:rsidRDefault="00E95111" w:rsidP="00E95111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</w:p>
    <w:p w:rsidR="00E95111" w:rsidRPr="00E95111" w:rsidRDefault="00E95111" w:rsidP="00E95111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</w:p>
    <w:p w:rsidR="00352BE0" w:rsidRDefault="00352BE0" w:rsidP="001D1BA9">
      <w:pPr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</w:p>
    <w:sectPr w:rsidR="00352BE0" w:rsidSect="00A74215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DCE"/>
    <w:rsid w:val="00075544"/>
    <w:rsid w:val="000D26B8"/>
    <w:rsid w:val="000F7D0B"/>
    <w:rsid w:val="00132685"/>
    <w:rsid w:val="00155718"/>
    <w:rsid w:val="001A49BD"/>
    <w:rsid w:val="001D1BA9"/>
    <w:rsid w:val="001D4B88"/>
    <w:rsid w:val="001F673B"/>
    <w:rsid w:val="002132B0"/>
    <w:rsid w:val="00326491"/>
    <w:rsid w:val="00352BE0"/>
    <w:rsid w:val="003732A9"/>
    <w:rsid w:val="004630EC"/>
    <w:rsid w:val="004B6DCE"/>
    <w:rsid w:val="005352AC"/>
    <w:rsid w:val="005F0C81"/>
    <w:rsid w:val="00705595"/>
    <w:rsid w:val="007801D6"/>
    <w:rsid w:val="0084720C"/>
    <w:rsid w:val="0087221C"/>
    <w:rsid w:val="00965AC1"/>
    <w:rsid w:val="00972680"/>
    <w:rsid w:val="00987AB9"/>
    <w:rsid w:val="009C03F2"/>
    <w:rsid w:val="00A560B9"/>
    <w:rsid w:val="00A63831"/>
    <w:rsid w:val="00A74215"/>
    <w:rsid w:val="00B42CE0"/>
    <w:rsid w:val="00B520DE"/>
    <w:rsid w:val="00BA6C50"/>
    <w:rsid w:val="00BA723F"/>
    <w:rsid w:val="00C42BC3"/>
    <w:rsid w:val="00CC09CF"/>
    <w:rsid w:val="00CD2162"/>
    <w:rsid w:val="00D90223"/>
    <w:rsid w:val="00DF6954"/>
    <w:rsid w:val="00E6137E"/>
    <w:rsid w:val="00E95111"/>
    <w:rsid w:val="00EB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4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55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4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4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5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554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55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55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7554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55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75544"/>
    <w:rPr>
      <w:b/>
      <w:bCs/>
      <w:spacing w:val="0"/>
    </w:rPr>
  </w:style>
  <w:style w:type="character" w:styleId="a9">
    <w:name w:val="Emphasis"/>
    <w:uiPriority w:val="20"/>
    <w:qFormat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75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55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554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55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7554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755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55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55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55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7554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EB1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4"/>
    <w:uiPriority w:val="59"/>
    <w:rsid w:val="004630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4"/>
    <w:uiPriority w:val="59"/>
    <w:rsid w:val="00987A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rsid w:val="00A742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4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55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4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4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5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554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55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55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7554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55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75544"/>
    <w:rPr>
      <w:b/>
      <w:bCs/>
      <w:spacing w:val="0"/>
    </w:rPr>
  </w:style>
  <w:style w:type="character" w:styleId="a9">
    <w:name w:val="Emphasis"/>
    <w:uiPriority w:val="20"/>
    <w:qFormat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75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55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554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55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7554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755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55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55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55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7554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dcterms:created xsi:type="dcterms:W3CDTF">2016-12-23T09:43:00Z</dcterms:created>
  <dcterms:modified xsi:type="dcterms:W3CDTF">2020-08-17T07:44:00Z</dcterms:modified>
</cp:coreProperties>
</file>