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</w:pPr>
      <w:r>
        <w:rPr>
          <w:spacing w:val="-2"/>
        </w:rP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рекомендации</w:t>
      </w:r>
    </w:p>
    <w:p w:rsidR="00F32CDC" w:rsidRDefault="00F32CDC" w:rsidP="00F32CDC">
      <w:pPr>
        <w:spacing w:before="323"/>
        <w:ind w:left="213" w:firstLine="940"/>
        <w:rPr>
          <w:b/>
          <w:sz w:val="40"/>
        </w:rPr>
      </w:pPr>
      <w:r>
        <w:rPr>
          <w:b/>
          <w:sz w:val="40"/>
        </w:rPr>
        <w:t>по организации психологической поддержки в условиях</w:t>
      </w:r>
      <w:r>
        <w:rPr>
          <w:b/>
          <w:spacing w:val="-6"/>
          <w:sz w:val="40"/>
        </w:rPr>
        <w:t xml:space="preserve"> </w:t>
      </w:r>
      <w:r>
        <w:rPr>
          <w:b/>
          <w:color w:val="171717"/>
          <w:sz w:val="40"/>
        </w:rPr>
        <w:t>адаптации</w:t>
      </w:r>
      <w:r>
        <w:rPr>
          <w:b/>
          <w:color w:val="171717"/>
          <w:spacing w:val="-5"/>
          <w:sz w:val="40"/>
        </w:rPr>
        <w:t xml:space="preserve"> </w:t>
      </w:r>
      <w:r>
        <w:rPr>
          <w:b/>
          <w:color w:val="171717"/>
          <w:sz w:val="40"/>
        </w:rPr>
        <w:t>обучающихся</w:t>
      </w:r>
      <w:r>
        <w:rPr>
          <w:b/>
          <w:color w:val="171717"/>
          <w:spacing w:val="-5"/>
          <w:sz w:val="40"/>
        </w:rPr>
        <w:t xml:space="preserve"> </w:t>
      </w:r>
      <w:r>
        <w:rPr>
          <w:b/>
          <w:color w:val="171717"/>
          <w:sz w:val="40"/>
        </w:rPr>
        <w:t>1</w:t>
      </w:r>
      <w:r>
        <w:rPr>
          <w:b/>
          <w:color w:val="171717"/>
          <w:spacing w:val="-4"/>
          <w:sz w:val="40"/>
        </w:rPr>
        <w:t xml:space="preserve"> </w:t>
      </w:r>
      <w:r>
        <w:rPr>
          <w:b/>
          <w:color w:val="171717"/>
          <w:sz w:val="40"/>
        </w:rPr>
        <w:t>класса</w:t>
      </w:r>
      <w:r>
        <w:rPr>
          <w:b/>
          <w:color w:val="171717"/>
          <w:spacing w:val="-5"/>
          <w:sz w:val="40"/>
        </w:rPr>
        <w:t xml:space="preserve"> </w:t>
      </w:r>
      <w:proofErr w:type="gramStart"/>
      <w:r>
        <w:rPr>
          <w:b/>
          <w:color w:val="171717"/>
          <w:sz w:val="40"/>
        </w:rPr>
        <w:t>к</w:t>
      </w:r>
      <w:proofErr w:type="gramEnd"/>
    </w:p>
    <w:p w:rsidR="00F32CDC" w:rsidRDefault="00F32CDC" w:rsidP="00F32CDC">
      <w:pPr>
        <w:spacing w:before="2"/>
        <w:ind w:left="2976"/>
        <w:rPr>
          <w:b/>
          <w:sz w:val="40"/>
        </w:rPr>
      </w:pPr>
      <w:r>
        <w:rPr>
          <w:b/>
          <w:color w:val="171717"/>
          <w:sz w:val="40"/>
        </w:rPr>
        <w:t>школьному</w:t>
      </w:r>
      <w:r>
        <w:rPr>
          <w:b/>
          <w:color w:val="171717"/>
          <w:spacing w:val="-11"/>
          <w:sz w:val="40"/>
        </w:rPr>
        <w:t xml:space="preserve"> </w:t>
      </w:r>
      <w:r>
        <w:rPr>
          <w:b/>
          <w:color w:val="171717"/>
          <w:spacing w:val="-2"/>
          <w:sz w:val="40"/>
        </w:rPr>
        <w:t>обучению</w:t>
      </w: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spacing w:before="250" w:line="427" w:lineRule="auto"/>
        <w:ind w:left="5955" w:right="329"/>
      </w:pPr>
      <w:r>
        <w:rPr>
          <w:b/>
        </w:rPr>
        <w:t xml:space="preserve"> </w:t>
      </w: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spacing w:before="12"/>
        <w:ind w:left="0"/>
      </w:pPr>
    </w:p>
    <w:p w:rsidR="00F32CDC" w:rsidRDefault="00F32CDC" w:rsidP="00F32CDC">
      <w:pPr>
        <w:pStyle w:val="a3"/>
        <w:spacing w:before="1"/>
        <w:ind w:left="989" w:right="274"/>
        <w:jc w:val="center"/>
      </w:pPr>
      <w:r>
        <w:t xml:space="preserve"> </w:t>
      </w:r>
    </w:p>
    <w:p w:rsidR="00F32CDC" w:rsidRDefault="00F32CDC" w:rsidP="00F32CDC">
      <w:pPr>
        <w:pStyle w:val="a3"/>
        <w:jc w:val="center"/>
        <w:sectPr w:rsidR="00F32CDC" w:rsidSect="00F32CDC">
          <w:headerReference w:type="default" r:id="rId9"/>
          <w:pgSz w:w="11910" w:h="16840"/>
          <w:pgMar w:top="1140" w:right="566" w:bottom="280" w:left="1275" w:header="749" w:footer="0" w:gutter="0"/>
          <w:pgNumType w:start="1"/>
          <w:cols w:space="720"/>
        </w:sectPr>
      </w:pPr>
    </w:p>
    <w:p w:rsidR="00F32CDC" w:rsidRDefault="00F32CDC" w:rsidP="00F32CDC">
      <w:pPr>
        <w:pStyle w:val="a3"/>
        <w:spacing w:before="79"/>
        <w:ind w:left="0" w:right="134"/>
        <w:jc w:val="both"/>
      </w:pPr>
      <w:r>
        <w:lastRenderedPageBreak/>
        <w:t xml:space="preserve">            </w:t>
      </w:r>
      <w:bookmarkStart w:id="0" w:name="_bookmark0"/>
      <w:bookmarkEnd w:id="0"/>
      <w:r>
        <w:t>Школьная адаптация представляет собой процесс формирования механизма приспособления ребенка к требованиям и условиям образовательного процесса. Адаптация ребенка к школе – довольно длительный процесс, связанный со значительным напряжением всех сил организма. Организм ребенка приспосабливается к изменениям, ко всему новому, что несет в себе статус школьника, мобилизуются его адаптационные ресурсы. Нужно время, чтобы произошла адаптация к школьному обучению, ребенок привык к новым условиям, научился соответствовать новым требованиям.</w:t>
      </w:r>
    </w:p>
    <w:p w:rsidR="00F32CDC" w:rsidRDefault="00F32CDC" w:rsidP="00F32CDC">
      <w:pPr>
        <w:pStyle w:val="a3"/>
        <w:ind w:right="138" w:firstLine="851"/>
        <w:jc w:val="both"/>
      </w:pPr>
      <w:r>
        <w:t>Поступление в школу для многих из них – эмоционально-стрессовая ситуация: изменяется привычный стереотип, возрастает психоэмоциональная нагрузка. От того, как пройдет адаптация на первом году обучения, во многом зависит работоспособность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успеваемость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годы.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</w:t>
      </w:r>
    </w:p>
    <w:p w:rsidR="00F32CDC" w:rsidRDefault="00F32CDC" w:rsidP="00F32CDC">
      <w:pPr>
        <w:pStyle w:val="a3"/>
        <w:ind w:right="130" w:firstLine="851"/>
        <w:jc w:val="both"/>
      </w:pPr>
      <w:r>
        <w:t xml:space="preserve">Выполнение каждой </w:t>
      </w:r>
      <w:proofErr w:type="gramStart"/>
      <w:r>
        <w:t>их</w:t>
      </w:r>
      <w:proofErr w:type="gramEnd"/>
      <w:r>
        <w:t xml:space="preserve"> этих задач связано непосредственно с предшествующим опытом ребенка.</w:t>
      </w:r>
    </w:p>
    <w:p w:rsidR="00F32CDC" w:rsidRDefault="00F32CDC" w:rsidP="00F32CDC">
      <w:pPr>
        <w:pStyle w:val="a3"/>
        <w:ind w:right="132" w:firstLine="851"/>
        <w:jc w:val="both"/>
      </w:pPr>
      <w:r>
        <w:t xml:space="preserve"> У многих детей в этот период повышается тревожность. Цель адаптационного периода - помочь ребятам познакомиться друг с другом, с учителями, с новой учебной ситуацией, со школой и школьными правилами.   Ситуация новизны является для любого человека в </w:t>
      </w:r>
      <w:proofErr w:type="spellStart"/>
      <w:r>
        <w:t>определѐнной</w:t>
      </w:r>
      <w:proofErr w:type="spellEnd"/>
      <w:r>
        <w:t xml:space="preserve"> степени тревожной. </w:t>
      </w:r>
      <w:proofErr w:type="spellStart"/>
      <w:r>
        <w:t>Ребѐнок</w:t>
      </w:r>
      <w:proofErr w:type="spellEnd"/>
      <w:r>
        <w:t xml:space="preserve"> переживает эмоциональный </w:t>
      </w:r>
      <w:proofErr w:type="gramStart"/>
      <w:r>
        <w:t>дискомфорт</w:t>
      </w:r>
      <w:proofErr w:type="gramEnd"/>
      <w:r>
        <w:t xml:space="preserve"> прежде всего из-за </w:t>
      </w:r>
      <w:proofErr w:type="spellStart"/>
      <w:r>
        <w:t>неопределѐнности</w:t>
      </w:r>
      <w:proofErr w:type="spellEnd"/>
      <w:r>
        <w:t xml:space="preserve"> представлений о требованиях учителей, об особенностях и условиях обучения, о ценностях и нормах поведения в коллективе класса и пр.</w:t>
      </w:r>
    </w:p>
    <w:p w:rsidR="00F32CDC" w:rsidRDefault="00F32CDC" w:rsidP="00F32CDC">
      <w:pPr>
        <w:pStyle w:val="a3"/>
        <w:ind w:right="129" w:firstLine="851"/>
        <w:jc w:val="both"/>
        <w:rPr>
          <w:i/>
        </w:rPr>
      </w:pPr>
      <w:r>
        <w:t>Таким образом, адаптационный период очень важен и должен быть в центре внимания педагогов и родителей.</w:t>
      </w:r>
      <w:bookmarkStart w:id="1" w:name="_bookmark1"/>
      <w:bookmarkStart w:id="2" w:name="_bookmark2"/>
      <w:bookmarkEnd w:id="1"/>
      <w:bookmarkEnd w:id="2"/>
    </w:p>
    <w:p w:rsidR="00F32CDC" w:rsidRDefault="00F32CDC" w:rsidP="00F32CDC">
      <w:pPr>
        <w:pStyle w:val="a3"/>
        <w:ind w:right="138" w:firstLine="851"/>
        <w:jc w:val="both"/>
      </w:pPr>
      <w:r>
        <w:t>Первый класс считается самым важным годом в жизни школьника. Правильная адаптация положительно влияет на учебный процесс, мотивирует к получению новых знаний, позволяет легко влиться в новый коллектив и завести дру</w:t>
      </w:r>
      <w:r>
        <w:rPr>
          <w:spacing w:val="-4"/>
        </w:rPr>
        <w:t>зей.</w:t>
      </w:r>
    </w:p>
    <w:p w:rsidR="00F32CDC" w:rsidRDefault="00F32CDC" w:rsidP="00F32CDC">
      <w:pPr>
        <w:pStyle w:val="a3"/>
        <w:ind w:right="133" w:firstLine="851"/>
        <w:jc w:val="both"/>
      </w:pPr>
      <w:r>
        <w:t xml:space="preserve">Привыкнуть к школе после детского садика сложно практически всем детям. В дошкольном возрасте от ребёнка не требовалось особой дисциплины, занятия проходили в игровой форме, было время побегать, и отводился час для сна и </w:t>
      </w:r>
      <w:r>
        <w:rPr>
          <w:spacing w:val="-2"/>
        </w:rPr>
        <w:t>отдыха.</w:t>
      </w:r>
    </w:p>
    <w:p w:rsidR="00F32CDC" w:rsidRDefault="00F32CDC" w:rsidP="00F32CDC">
      <w:pPr>
        <w:pStyle w:val="a3"/>
        <w:ind w:right="134" w:firstLine="851"/>
        <w:jc w:val="both"/>
      </w:pPr>
      <w:r>
        <w:t>В первом классе привычный режим жизни меняется, и детям приходится подстраиваться под изменившиеся условия. Ребёнок попадает под влияние совокупно воздействующих на его психику факторов: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line="321" w:lineRule="exact"/>
        <w:ind w:hanging="168"/>
        <w:rPr>
          <w:sz w:val="28"/>
        </w:rPr>
      </w:pP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ограничения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line="322" w:lineRule="exact"/>
        <w:ind w:hanging="168"/>
        <w:rPr>
          <w:sz w:val="28"/>
        </w:rPr>
      </w:pPr>
      <w:r>
        <w:rPr>
          <w:sz w:val="28"/>
        </w:rPr>
        <w:t>необходимости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учителем;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spacing w:line="322" w:lineRule="exact"/>
        <w:ind w:left="1091" w:hanging="168"/>
        <w:rPr>
          <w:sz w:val="28"/>
        </w:rPr>
      </w:pPr>
      <w:r>
        <w:rPr>
          <w:sz w:val="28"/>
        </w:rPr>
        <w:t>новой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непривычных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обязанностей.</w:t>
      </w:r>
    </w:p>
    <w:p w:rsidR="00F32CDC" w:rsidRDefault="00F32CDC" w:rsidP="00F32CDC">
      <w:pPr>
        <w:pStyle w:val="a3"/>
        <w:ind w:right="134" w:firstLine="851"/>
        <w:jc w:val="both"/>
      </w:pPr>
      <w:r>
        <w:lastRenderedPageBreak/>
        <w:t xml:space="preserve">Адаптация к школе сложнее протекает у детей с индивидуальными особенностями нервной системы. </w:t>
      </w:r>
      <w:r>
        <w:rPr>
          <w:u w:val="single"/>
        </w:rPr>
        <w:t>В группу риска входят:</w:t>
      </w:r>
    </w:p>
    <w:p w:rsidR="00F32CDC" w:rsidRDefault="00F32CDC" w:rsidP="00F32CDC">
      <w:pPr>
        <w:pStyle w:val="a3"/>
        <w:ind w:right="140" w:firstLine="921"/>
        <w:jc w:val="both"/>
      </w:pPr>
      <w:proofErr w:type="spellStart"/>
      <w:r>
        <w:rPr>
          <w:b/>
        </w:rPr>
        <w:t>Гиперактивные</w:t>
      </w:r>
      <w:proofErr w:type="spellEnd"/>
      <w:r>
        <w:rPr>
          <w:b/>
        </w:rPr>
        <w:t xml:space="preserve"> дети</w:t>
      </w:r>
      <w:r>
        <w:t>. Концентрация внимания у них снижена, в силу особенностей психики им необходимо постоянно двигаться, и высидеть целый урок за партой для них – настоящий подвиг. Такие первоклассники чаще всего нарушают порядок в школе и первые месяцы учёбы практически не усваивают новый материал.</w:t>
      </w:r>
    </w:p>
    <w:p w:rsidR="00F32CDC" w:rsidRDefault="00F32CDC" w:rsidP="00F32CDC">
      <w:pPr>
        <w:pStyle w:val="a3"/>
        <w:ind w:right="134" w:firstLine="851"/>
        <w:jc w:val="both"/>
      </w:pPr>
      <w:r>
        <w:rPr>
          <w:b/>
        </w:rPr>
        <w:t>Дети с повышенным порогом утомляемости</w:t>
      </w:r>
      <w:r>
        <w:t>. Обусловлено это может быть индивидуальными особенностями личности или хроническими заболеваниями. Школьники с повышенной утомляемостью не могут долго концентрироваться на выполнении заданий, что снижает их успехи в учёбе.</w:t>
      </w:r>
    </w:p>
    <w:p w:rsidR="00F32CDC" w:rsidRDefault="00F32CDC" w:rsidP="00F32CDC">
      <w:pPr>
        <w:pStyle w:val="a3"/>
        <w:spacing w:before="1"/>
        <w:ind w:right="134" w:firstLine="851"/>
        <w:jc w:val="both"/>
      </w:pPr>
      <w:r>
        <w:rPr>
          <w:b/>
        </w:rPr>
        <w:t>Одарённые первоклассники</w:t>
      </w:r>
      <w:r>
        <w:t>. До поступления в школу у таких дошкольников уже есть обширный запас знаний, и первые месяцы в школе им может быть просто скучно. Из-за этого они могут баловаться, не слушать учителей.</w:t>
      </w:r>
    </w:p>
    <w:p w:rsidR="00F32CDC" w:rsidRDefault="00F32CDC" w:rsidP="00F32CDC">
      <w:pPr>
        <w:pStyle w:val="a3"/>
        <w:ind w:right="133" w:firstLine="851"/>
        <w:jc w:val="both"/>
      </w:pPr>
      <w:r>
        <w:t>Проблемы адаптации в школе могут быть связаны с повышенными требованиями</w:t>
      </w:r>
      <w:r>
        <w:rPr>
          <w:spacing w:val="-5"/>
        </w:rPr>
        <w:t xml:space="preserve"> </w:t>
      </w:r>
      <w:r>
        <w:t>родителей.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ждать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невозможного -</w:t>
      </w:r>
      <w:r>
        <w:rPr>
          <w:spacing w:val="-3"/>
        </w:rPr>
        <w:t xml:space="preserve"> </w:t>
      </w:r>
      <w:r>
        <w:t>привыкание</w:t>
      </w:r>
      <w:r>
        <w:rPr>
          <w:spacing w:val="-3"/>
        </w:rPr>
        <w:t xml:space="preserve"> </w:t>
      </w:r>
      <w:r>
        <w:t>может занять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нормальным.</w:t>
      </w:r>
      <w:r>
        <w:rPr>
          <w:spacing w:val="-4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важную</w:t>
      </w:r>
      <w:r>
        <w:rPr>
          <w:spacing w:val="-3"/>
        </w:rPr>
        <w:t xml:space="preserve"> </w:t>
      </w:r>
      <w:r>
        <w:t xml:space="preserve">роль в процессе адаптации к школе. Они могут создать определенную психологическую установку, </w:t>
      </w:r>
      <w:proofErr w:type="gramStart"/>
      <w:r>
        <w:t>формируя</w:t>
      </w:r>
      <w:proofErr w:type="gramEnd"/>
      <w:r>
        <w:t xml:space="preserve"> таким образом отношение к учебному процессу.</w:t>
      </w:r>
    </w:p>
    <w:p w:rsidR="00F32CDC" w:rsidRDefault="00F32CDC" w:rsidP="00F32CDC">
      <w:pPr>
        <w:pStyle w:val="a3"/>
        <w:ind w:right="133" w:firstLine="851"/>
        <w:jc w:val="both"/>
      </w:pPr>
      <w:r>
        <w:t>Период привыкания к новому</w:t>
      </w:r>
      <w:r>
        <w:rPr>
          <w:spacing w:val="-1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 xml:space="preserve">жизни может быть разным. Он может занять от двух недель или полугода. Адаптация первоклассника к школе начинается с создания у ребенка правильной </w:t>
      </w:r>
      <w:r>
        <w:rPr>
          <w:b/>
        </w:rPr>
        <w:t>мотивации</w:t>
      </w:r>
      <w:r>
        <w:t>. Именно от нее зависит, с каким желанием он будет идти в школу</w:t>
      </w:r>
      <w:r>
        <w:rPr>
          <w:spacing w:val="-1"/>
        </w:rPr>
        <w:t xml:space="preserve"> </w:t>
      </w:r>
      <w:r>
        <w:t>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</w:t>
      </w:r>
    </w:p>
    <w:p w:rsidR="00F32CDC" w:rsidRDefault="00F32CDC" w:rsidP="00F32CDC">
      <w:pPr>
        <w:pStyle w:val="a3"/>
        <w:ind w:right="143" w:firstLine="851"/>
        <w:jc w:val="both"/>
      </w:pPr>
      <w:r>
        <w:t>Если ребенок будет ощущать психологическую опору со стороны семьи, у него будет отсутствовать страх перед новым и неизведанным, а это крайне важно для успешной адаптации.</w:t>
      </w:r>
    </w:p>
    <w:p w:rsidR="00F32CDC" w:rsidRDefault="00F32CDC" w:rsidP="00F32CDC">
      <w:pPr>
        <w:pStyle w:val="a3"/>
        <w:ind w:left="0"/>
      </w:pPr>
    </w:p>
    <w:p w:rsidR="00F32CDC" w:rsidRPr="00CD6346" w:rsidRDefault="00F32CDC" w:rsidP="00F32CDC">
      <w:pPr>
        <w:pStyle w:val="a7"/>
        <w:tabs>
          <w:tab w:val="left" w:pos="1574"/>
        </w:tabs>
        <w:ind w:left="1574" w:firstLine="0"/>
        <w:rPr>
          <w:b/>
          <w:sz w:val="28"/>
        </w:rPr>
      </w:pPr>
      <w:bookmarkStart w:id="3" w:name="_bookmark3"/>
      <w:bookmarkStart w:id="4" w:name="_GoBack"/>
      <w:bookmarkEnd w:id="3"/>
      <w:r w:rsidRPr="00CD6346">
        <w:rPr>
          <w:b/>
          <w:sz w:val="28"/>
        </w:rPr>
        <w:t>Особенности</w:t>
      </w:r>
      <w:r w:rsidRPr="00CD6346">
        <w:rPr>
          <w:b/>
          <w:spacing w:val="-11"/>
          <w:sz w:val="28"/>
        </w:rPr>
        <w:t xml:space="preserve"> </w:t>
      </w:r>
      <w:r w:rsidRPr="00CD6346">
        <w:rPr>
          <w:b/>
          <w:sz w:val="28"/>
        </w:rPr>
        <w:t>социально-психологической</w:t>
      </w:r>
      <w:r w:rsidRPr="00CD6346">
        <w:rPr>
          <w:b/>
          <w:spacing w:val="-8"/>
          <w:sz w:val="28"/>
        </w:rPr>
        <w:t xml:space="preserve"> </w:t>
      </w:r>
      <w:r w:rsidRPr="00CD6346">
        <w:rPr>
          <w:b/>
          <w:sz w:val="28"/>
        </w:rPr>
        <w:t>адаптации</w:t>
      </w:r>
      <w:r w:rsidRPr="00CD6346">
        <w:rPr>
          <w:b/>
          <w:spacing w:val="-8"/>
          <w:sz w:val="28"/>
        </w:rPr>
        <w:t xml:space="preserve"> </w:t>
      </w:r>
      <w:r w:rsidRPr="00CD6346">
        <w:rPr>
          <w:b/>
          <w:sz w:val="28"/>
        </w:rPr>
        <w:t>детей</w:t>
      </w:r>
      <w:r w:rsidRPr="00CD6346">
        <w:rPr>
          <w:b/>
          <w:spacing w:val="-11"/>
          <w:sz w:val="28"/>
        </w:rPr>
        <w:t xml:space="preserve"> </w:t>
      </w:r>
      <w:r w:rsidRPr="00CD6346">
        <w:rPr>
          <w:b/>
          <w:sz w:val="28"/>
        </w:rPr>
        <w:t>к</w:t>
      </w:r>
      <w:r w:rsidRPr="00CD6346">
        <w:rPr>
          <w:b/>
          <w:spacing w:val="-9"/>
          <w:sz w:val="28"/>
        </w:rPr>
        <w:t xml:space="preserve"> </w:t>
      </w:r>
      <w:r w:rsidRPr="00CD6346">
        <w:rPr>
          <w:b/>
          <w:spacing w:val="-2"/>
          <w:sz w:val="28"/>
        </w:rPr>
        <w:t>школе</w:t>
      </w:r>
    </w:p>
    <w:bookmarkEnd w:id="4"/>
    <w:p w:rsidR="00F32CDC" w:rsidRDefault="00F32CDC" w:rsidP="00F32CDC">
      <w:pPr>
        <w:pStyle w:val="a3"/>
        <w:spacing w:before="321"/>
        <w:ind w:right="140" w:firstLine="851"/>
        <w:jc w:val="both"/>
      </w:pPr>
      <w:r>
        <w:t>Наиболее</w:t>
      </w:r>
      <w:r>
        <w:rPr>
          <w:spacing w:val="-1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физиологической</w:t>
      </w:r>
      <w:r>
        <w:rPr>
          <w:spacing w:val="-1"/>
        </w:rPr>
        <w:t xml:space="preserve"> </w:t>
      </w:r>
      <w:r>
        <w:t>адаптации первоклассников продолжается 4–6, а у ослабленных – до 8 недель (с 1 сентября по 15 октября).</w:t>
      </w:r>
    </w:p>
    <w:p w:rsidR="00F32CDC" w:rsidRDefault="00F32CDC" w:rsidP="00F32CDC">
      <w:pPr>
        <w:pStyle w:val="a3"/>
        <w:spacing w:before="2"/>
        <w:ind w:right="132" w:firstLine="851"/>
        <w:jc w:val="both"/>
      </w:pPr>
      <w:r>
        <w:t>Условно по степени адаптации всех детей можно разделить на три группы. Первая группа детей адаптируется к школе в течение первых двух месяцев обучения. За тот же период проходит и наиболее острая физиологическая адаптация. Эти дети относительно быстро осваиваются в новом коллективе, находят друзей,</w:t>
      </w:r>
      <w:r>
        <w:rPr>
          <w:spacing w:val="40"/>
        </w:rPr>
        <w:t xml:space="preserve"> </w:t>
      </w:r>
      <w:r>
        <w:t xml:space="preserve">у них почти всегда хорошее настроение, они спокойны, доброжелательны, приветливы, хорошо общаются со сверстниками, с желанием и без видимого напряжения выполняют </w:t>
      </w:r>
      <w:r>
        <w:lastRenderedPageBreak/>
        <w:t>школьные обязанности. Иногда у них отмечаются сложности либо в контактах с детьми, либо в отношениях с учителем, т. к. им еще трудно выполнять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поведения;</w:t>
      </w:r>
      <w:r>
        <w:rPr>
          <w:spacing w:val="-2"/>
        </w:rPr>
        <w:t xml:space="preserve"> </w:t>
      </w:r>
      <w:r>
        <w:t>хочется</w:t>
      </w:r>
      <w:r>
        <w:rPr>
          <w:spacing w:val="-1"/>
        </w:rPr>
        <w:t xml:space="preserve"> </w:t>
      </w:r>
      <w:r>
        <w:t>побегать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перемене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поговорить</w:t>
      </w:r>
      <w:r>
        <w:rPr>
          <w:spacing w:val="-1"/>
        </w:rPr>
        <w:t xml:space="preserve"> </w:t>
      </w:r>
      <w:r>
        <w:t>с товарищем, не дожидаясь звонка, но к концу октября трудности, как правило, нивелируются – ребенок становится учеником.</w:t>
      </w:r>
    </w:p>
    <w:p w:rsidR="00F32CDC" w:rsidRDefault="00F32CDC" w:rsidP="00F32CDC">
      <w:pPr>
        <w:pStyle w:val="a3"/>
        <w:ind w:right="130" w:firstLine="851"/>
        <w:jc w:val="both"/>
      </w:pPr>
      <w:r>
        <w:t>Основные показатели благоприятной социально-психологической адаптации ребенка: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ind w:left="1091" w:hanging="168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2"/>
        </w:tabs>
        <w:spacing w:line="322" w:lineRule="exact"/>
        <w:ind w:left="1092"/>
        <w:rPr>
          <w:sz w:val="28"/>
        </w:rPr>
      </w:pPr>
      <w:r>
        <w:rPr>
          <w:sz w:val="28"/>
        </w:rPr>
        <w:t>установление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учителем;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spacing w:line="322" w:lineRule="exact"/>
        <w:ind w:left="1091" w:hanging="168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32CDC" w:rsidRDefault="00F32CDC" w:rsidP="00F32CDC">
      <w:pPr>
        <w:pStyle w:val="a3"/>
        <w:ind w:right="132" w:firstLine="851"/>
        <w:jc w:val="both"/>
      </w:pPr>
      <w:r>
        <w:t>Вторая группа детей проходит более длительную адаптацию, период несоответствия их поведения требованиям школы затягивается: дети не могут принять ситуацию обучения, общения с учителем, одноклассниками – они могут играть на уроках или выяснять</w:t>
      </w:r>
      <w:r>
        <w:rPr>
          <w:spacing w:val="-1"/>
        </w:rPr>
        <w:t xml:space="preserve"> </w:t>
      </w:r>
      <w:r>
        <w:t>отношения с товарищем,</w:t>
      </w:r>
      <w:r>
        <w:rPr>
          <w:spacing w:val="-1"/>
        </w:rPr>
        <w:t xml:space="preserve"> </w:t>
      </w:r>
      <w:r>
        <w:t>не реагируют на замечания учителя или их реакция – слезы, обиды.</w:t>
      </w:r>
    </w:p>
    <w:p w:rsidR="00F32CDC" w:rsidRDefault="00F32CDC" w:rsidP="00F32CDC">
      <w:pPr>
        <w:pStyle w:val="a3"/>
        <w:spacing w:before="1"/>
        <w:ind w:right="134" w:firstLine="851"/>
        <w:jc w:val="both"/>
      </w:pPr>
      <w:r>
        <w:t>Как правило, эти дети испытывают трудности и в усвоении учебной пр</w:t>
      </w:r>
      <w:proofErr w:type="gramStart"/>
      <w:r>
        <w:t>о-</w:t>
      </w:r>
      <w:proofErr w:type="gramEnd"/>
      <w:r>
        <w:t xml:space="preserve"> граммы. Лишь к концу первого полугодия реакции этих учеников становятся адекватными требованиям школы и учителя.</w:t>
      </w:r>
    </w:p>
    <w:p w:rsidR="00F32CDC" w:rsidRDefault="00F32CDC" w:rsidP="00F32CDC">
      <w:pPr>
        <w:pStyle w:val="a3"/>
        <w:ind w:right="130" w:firstLine="851"/>
        <w:jc w:val="both"/>
      </w:pPr>
      <w:r>
        <w:t>Третья группа – дети, у которых социально-психологическая адаптация связана со значительными трудностями: отмечаются негативные формы поведения, резкое проявление отрицательных эмоций. Часто они не осваивают учебную программу, для них характерны трудности в обучении письму, чтению, счету и т. п. Именно на таких детей жалуются учителя, одноклассники, родители: они нередко "третируют детей", "мешают работать на уроке", их реакции непредсказуе</w:t>
      </w:r>
      <w:r>
        <w:rPr>
          <w:spacing w:val="-4"/>
        </w:rPr>
        <w:t>мы.</w:t>
      </w:r>
    </w:p>
    <w:p w:rsidR="00F32CDC" w:rsidRDefault="00F32CDC" w:rsidP="00F32CDC">
      <w:pPr>
        <w:pStyle w:val="a3"/>
        <w:ind w:firstLine="851"/>
      </w:pPr>
      <w:r>
        <w:t>Проблемы,</w:t>
      </w:r>
      <w:r>
        <w:rPr>
          <w:spacing w:val="40"/>
        </w:rPr>
        <w:t xml:space="preserve"> </w:t>
      </w:r>
      <w:r>
        <w:t>накапливаясь,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комплексными.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одинаковым внешним</w:t>
      </w:r>
      <w:r>
        <w:rPr>
          <w:spacing w:val="2"/>
        </w:rPr>
        <w:t xml:space="preserve"> </w:t>
      </w:r>
      <w:r>
        <w:t>проявлением</w:t>
      </w:r>
      <w:r>
        <w:rPr>
          <w:spacing w:val="6"/>
        </w:rPr>
        <w:t xml:space="preserve"> </w:t>
      </w:r>
      <w:r>
        <w:t>негативных</w:t>
      </w:r>
      <w:r>
        <w:rPr>
          <w:spacing w:val="6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крыться</w:t>
      </w:r>
      <w:r>
        <w:rPr>
          <w:spacing w:val="5"/>
        </w:rPr>
        <w:t xml:space="preserve"> </w:t>
      </w:r>
      <w:r>
        <w:t>разные</w:t>
      </w:r>
      <w:r>
        <w:rPr>
          <w:spacing w:val="5"/>
        </w:rPr>
        <w:t xml:space="preserve"> </w:t>
      </w:r>
      <w:r>
        <w:rPr>
          <w:spacing w:val="-2"/>
        </w:rPr>
        <w:t>причи</w:t>
      </w:r>
      <w:r>
        <w:t>ны. Адаптация затруднена и у детей, нуждающихся в специальном лечении, и у детей с нарушениями психоневрологической сферы, и у тех, кто вырос в неблагоприятных социальных условиях.</w:t>
      </w:r>
    </w:p>
    <w:p w:rsidR="00F32CDC" w:rsidRDefault="00F32CDC" w:rsidP="00F32CDC">
      <w:pPr>
        <w:pStyle w:val="a3"/>
        <w:ind w:right="135" w:firstLine="851"/>
        <w:jc w:val="both"/>
      </w:pPr>
      <w:r>
        <w:t>Причиной нарушения социально-психологической адаптации могут стать учебные проблемы, ситуация постоянной неудачи, неадекватные требования педагога и родителей. Причем, недовольство взрослых, упреки, наказания только ухудшают ситуацию.</w:t>
      </w:r>
    </w:p>
    <w:p w:rsidR="00F32CDC" w:rsidRDefault="00F32CDC" w:rsidP="00F32CDC">
      <w:pPr>
        <w:pStyle w:val="a3"/>
        <w:ind w:right="132" w:firstLine="851"/>
        <w:jc w:val="both"/>
      </w:pPr>
      <w:r>
        <w:t>Нарушения социально-психологической адаптации отмечаются и у детей, не справляющихся с дополнительными нагрузками, и связаны они с постоянным действием стресса, ограничения времени. "Перегруженные" дети не только работают в несвойственном им очень быстром темпе, но и постоянно испытывают страх "не успеть" и в результате – "жертвуют" качеством любой работы.</w:t>
      </w:r>
    </w:p>
    <w:p w:rsidR="00F32CDC" w:rsidRDefault="00F32CDC" w:rsidP="00F32CDC">
      <w:pPr>
        <w:pStyle w:val="a3"/>
        <w:ind w:right="129" w:firstLine="851"/>
        <w:jc w:val="both"/>
      </w:pPr>
      <w:r>
        <w:t>Так или иначе, плохое поведение – сигнал тревоги, повод внимательно понаблюдать за учеником и вместе с родителями разобраться в причинах трудностей адаптации к школе.</w:t>
      </w:r>
    </w:p>
    <w:p w:rsidR="00F32CDC" w:rsidRDefault="00F32CDC" w:rsidP="00F32CDC">
      <w:pPr>
        <w:pStyle w:val="a3"/>
        <w:ind w:right="133" w:firstLine="851"/>
        <w:jc w:val="both"/>
      </w:pPr>
      <w:r>
        <w:t xml:space="preserve">Такие школьники часто становятся "отверженными". Это в свою очередь рождает реакцию протеста: они "задирают" детей на переменах, </w:t>
      </w:r>
      <w:r>
        <w:lastRenderedPageBreak/>
        <w:t xml:space="preserve">кричат, плохо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t xml:space="preserve"> дут себя на уроке, стараясь выделиться. Если вовремя не разобраться в причинах такого поведения, не скорректировать затруднения адаптации, – это может привести к срыву адаптации и нарушению психического здоровья.</w:t>
      </w:r>
    </w:p>
    <w:p w:rsidR="00F32CDC" w:rsidRDefault="00F32CDC" w:rsidP="00F32CDC">
      <w:pPr>
        <w:pStyle w:val="a3"/>
        <w:ind w:left="0"/>
      </w:pPr>
    </w:p>
    <w:p w:rsidR="00F32CDC" w:rsidRPr="00CD6346" w:rsidRDefault="00F32CDC" w:rsidP="00F32CDC">
      <w:pPr>
        <w:tabs>
          <w:tab w:val="left" w:pos="1574"/>
        </w:tabs>
        <w:ind w:hanging="2"/>
        <w:rPr>
          <w:b/>
          <w:sz w:val="28"/>
        </w:rPr>
      </w:pPr>
      <w:bookmarkStart w:id="5" w:name="_bookmark4"/>
      <w:bookmarkEnd w:id="5"/>
      <w:r>
        <w:rPr>
          <w:i/>
          <w:sz w:val="28"/>
        </w:rPr>
        <w:t xml:space="preserve">                         </w:t>
      </w:r>
      <w:r w:rsidRPr="00CD6346">
        <w:rPr>
          <w:b/>
          <w:sz w:val="28"/>
        </w:rPr>
        <w:t>Основные</w:t>
      </w:r>
      <w:r w:rsidRPr="00CD6346">
        <w:rPr>
          <w:b/>
          <w:spacing w:val="-11"/>
          <w:sz w:val="28"/>
        </w:rPr>
        <w:t xml:space="preserve"> </w:t>
      </w:r>
      <w:r w:rsidRPr="00CD6346">
        <w:rPr>
          <w:b/>
          <w:sz w:val="28"/>
        </w:rPr>
        <w:t>причины</w:t>
      </w:r>
      <w:r w:rsidRPr="00CD6346">
        <w:rPr>
          <w:b/>
          <w:spacing w:val="-10"/>
          <w:sz w:val="28"/>
        </w:rPr>
        <w:t xml:space="preserve"> </w:t>
      </w:r>
      <w:r w:rsidRPr="00CD6346">
        <w:rPr>
          <w:b/>
          <w:sz w:val="28"/>
        </w:rPr>
        <w:t>нарушения</w:t>
      </w:r>
      <w:r w:rsidRPr="00CD6346">
        <w:rPr>
          <w:b/>
          <w:spacing w:val="-8"/>
          <w:sz w:val="28"/>
        </w:rPr>
        <w:t xml:space="preserve"> </w:t>
      </w:r>
      <w:r w:rsidRPr="00CD6346">
        <w:rPr>
          <w:b/>
          <w:sz w:val="28"/>
        </w:rPr>
        <w:t>адаптационного</w:t>
      </w:r>
      <w:r w:rsidRPr="00CD6346">
        <w:rPr>
          <w:b/>
          <w:spacing w:val="-8"/>
          <w:sz w:val="28"/>
        </w:rPr>
        <w:t xml:space="preserve"> </w:t>
      </w:r>
      <w:r w:rsidRPr="00CD6346">
        <w:rPr>
          <w:b/>
          <w:spacing w:val="-2"/>
          <w:sz w:val="28"/>
        </w:rPr>
        <w:t>периода</w:t>
      </w:r>
    </w:p>
    <w:p w:rsidR="00F32CDC" w:rsidRDefault="00F32CDC" w:rsidP="00F32CDC">
      <w:pPr>
        <w:pStyle w:val="a3"/>
        <w:spacing w:before="321"/>
        <w:ind w:right="130" w:firstLine="851"/>
        <w:jc w:val="both"/>
      </w:pPr>
      <w:r>
        <w:t>Адаптация 6-летних детей к школе длится дольше – у них наблюдаются повышенное напряжение всех систем организма, более низкая и неустойчивая работоспособность. Год, отделяющий 6-летнего ребенка от 7-летнего, очень важен для физического, функционального и психического развития. По мнению психологов, именно в это время формируются многие психологические новообразования: механизмы регуляции поведения, ориентация на социальные нормы и требования, самооценка и т. п.</w:t>
      </w:r>
    </w:p>
    <w:p w:rsidR="00F32CDC" w:rsidRDefault="00F32CDC" w:rsidP="00F32CDC">
      <w:pPr>
        <w:pStyle w:val="a3"/>
        <w:ind w:right="131" w:firstLine="851"/>
        <w:jc w:val="both"/>
      </w:pPr>
      <w:r>
        <w:t xml:space="preserve">Интенсивно созревает кора головного мозга, развиваются все познавательные функции (прежде всего, организации и произвольной регуляции деятельности). Вот почему многие исследователи считают </w:t>
      </w:r>
      <w:proofErr w:type="gramStart"/>
      <w:r>
        <w:t>более оптимальным</w:t>
      </w:r>
      <w:proofErr w:type="gramEnd"/>
      <w:r>
        <w:t xml:space="preserve"> для поступления в школу возраст не 6 (до 1 сентября), а 6,5–7 лет. Состояние здоровья ребенка – один из основных факторов, влияющих не только на длительность и успешность адаптации к школе, но и на весь процесс дальнейшего обучения.</w:t>
      </w:r>
    </w:p>
    <w:p w:rsidR="00F32CDC" w:rsidRDefault="00F32CDC" w:rsidP="00F32CDC">
      <w:pPr>
        <w:pStyle w:val="a3"/>
        <w:ind w:right="132" w:firstLine="851"/>
        <w:jc w:val="both"/>
      </w:pPr>
      <w:r>
        <w:t>Легче всего адаптируются здоровые дети, намного тяжелее – часто болеющие дети и дети с хроническими заболеваниями в компенсированном состоянии.</w:t>
      </w:r>
      <w:r>
        <w:rPr>
          <w:spacing w:val="-1"/>
        </w:rPr>
        <w:t xml:space="preserve"> </w:t>
      </w:r>
      <w:r>
        <w:t>У большей части из</w:t>
      </w:r>
      <w:r>
        <w:rPr>
          <w:spacing w:val="-1"/>
        </w:rPr>
        <w:t xml:space="preserve"> </w:t>
      </w:r>
      <w:r>
        <w:t>них в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школьного обучения отмечается ухудшение состояния здоровья, сопровождающееся возникновением нервно-психических от</w:t>
      </w:r>
      <w:r>
        <w:rPr>
          <w:spacing w:val="-2"/>
        </w:rPr>
        <w:t>клонений.</w:t>
      </w:r>
    </w:p>
    <w:p w:rsidR="00F32CDC" w:rsidRDefault="00F32CDC" w:rsidP="00F32CDC">
      <w:pPr>
        <w:pStyle w:val="a3"/>
        <w:spacing w:before="2"/>
        <w:ind w:right="132" w:firstLine="851"/>
        <w:jc w:val="both"/>
      </w:pPr>
      <w:r>
        <w:t>Готовность к обучению и состояние здоровья ребенка – те факторы, которые невозможно быстро изменить. Однако можно существенно облегчить адаптацию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детей,</w:t>
      </w:r>
      <w:r>
        <w:rPr>
          <w:spacing w:val="26"/>
        </w:rPr>
        <w:t xml:space="preserve"> </w:t>
      </w:r>
      <w:r>
        <w:t>особенно</w:t>
      </w:r>
      <w:r>
        <w:rPr>
          <w:spacing w:val="27"/>
        </w:rPr>
        <w:t xml:space="preserve"> </w:t>
      </w:r>
      <w:r>
        <w:t>"неготовых"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ослабленных,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 xml:space="preserve">многом зависит от учителя и родителей. Для этого необходимо, чтобы режим и условия организации учебных занятий, учебная и </w:t>
      </w:r>
      <w:proofErr w:type="spellStart"/>
      <w:r>
        <w:t>внеучебная</w:t>
      </w:r>
      <w:proofErr w:type="spellEnd"/>
      <w:r>
        <w:t xml:space="preserve"> нагрузка, методы преподавания, содержание и насыщенность учебных программ соответствовали возрастным возможностям детей.</w:t>
      </w:r>
    </w:p>
    <w:p w:rsidR="00F32CDC" w:rsidRDefault="00F32CDC" w:rsidP="00F32CDC">
      <w:pPr>
        <w:pStyle w:val="3"/>
        <w:spacing w:before="3" w:line="321" w:lineRule="exact"/>
      </w:pPr>
      <w:r>
        <w:t>Основными</w:t>
      </w:r>
      <w:r>
        <w:rPr>
          <w:spacing w:val="-12"/>
        </w:rPr>
        <w:t xml:space="preserve"> </w:t>
      </w:r>
      <w:r>
        <w:t>причинами</w:t>
      </w:r>
      <w:r>
        <w:rPr>
          <w:spacing w:val="-9"/>
        </w:rPr>
        <w:t xml:space="preserve"> </w:t>
      </w:r>
      <w:proofErr w:type="spellStart"/>
      <w:r>
        <w:t>дезадаптации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0" w:lineRule="exact"/>
        <w:ind w:left="1022" w:hanging="168"/>
        <w:rPr>
          <w:sz w:val="28"/>
        </w:rPr>
      </w:pPr>
      <w:r>
        <w:rPr>
          <w:sz w:val="28"/>
        </w:rPr>
        <w:t>неадекватность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2" w:lineRule="exact"/>
        <w:ind w:left="1022" w:hanging="168"/>
        <w:rPr>
          <w:sz w:val="28"/>
        </w:rPr>
      </w:pPr>
      <w:r>
        <w:rPr>
          <w:sz w:val="28"/>
        </w:rPr>
        <w:t>стресс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2" w:lineRule="exact"/>
        <w:ind w:left="1022" w:hanging="168"/>
        <w:rPr>
          <w:sz w:val="28"/>
        </w:rPr>
      </w:pPr>
      <w:r>
        <w:rPr>
          <w:sz w:val="28"/>
        </w:rPr>
        <w:t>перегрузки</w:t>
      </w:r>
      <w:r>
        <w:rPr>
          <w:spacing w:val="-9"/>
          <w:sz w:val="28"/>
        </w:rPr>
        <w:t xml:space="preserve"> </w:t>
      </w:r>
      <w:r>
        <w:rPr>
          <w:sz w:val="28"/>
        </w:rPr>
        <w:t>(эмоциональные,</w:t>
      </w:r>
      <w:r>
        <w:rPr>
          <w:spacing w:val="-1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физические);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46"/>
        </w:tabs>
        <w:ind w:right="139" w:firstLine="851"/>
        <w:rPr>
          <w:sz w:val="28"/>
        </w:rPr>
      </w:pPr>
      <w:r>
        <w:rPr>
          <w:sz w:val="28"/>
        </w:rPr>
        <w:t>несоответствие программ, методик, технологий возрастным и индивидуальным возможностям;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1" w:lineRule="exact"/>
        <w:ind w:left="1022" w:hanging="168"/>
        <w:rPr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before="2" w:line="322" w:lineRule="exact"/>
        <w:ind w:left="1022" w:hanging="168"/>
        <w:rPr>
          <w:sz w:val="28"/>
        </w:rPr>
      </w:pPr>
      <w:r>
        <w:rPr>
          <w:sz w:val="28"/>
        </w:rPr>
        <w:t>нарушения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49"/>
        </w:tabs>
        <w:ind w:right="130" w:firstLine="851"/>
        <w:rPr>
          <w:sz w:val="28"/>
        </w:rPr>
      </w:pPr>
      <w:r>
        <w:rPr>
          <w:sz w:val="28"/>
        </w:rPr>
        <w:t>психологическая и функциональная неготовность к условиям и требованиям процесса обучения. Возраст начала систематического обучения</w:t>
      </w:r>
    </w:p>
    <w:p w:rsidR="00F32CDC" w:rsidRDefault="00F32CDC" w:rsidP="00F32CDC">
      <w:pPr>
        <w:pStyle w:val="3"/>
        <w:spacing w:before="5" w:line="319" w:lineRule="exact"/>
      </w:pPr>
      <w:r>
        <w:t>Проявления</w:t>
      </w:r>
      <w:r>
        <w:rPr>
          <w:spacing w:val="-10"/>
        </w:rPr>
        <w:t xml:space="preserve"> </w:t>
      </w:r>
      <w:proofErr w:type="spellStart"/>
      <w:r>
        <w:t>дезадаптации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первоклассников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19" w:lineRule="exact"/>
        <w:ind w:left="847" w:hanging="279"/>
        <w:rPr>
          <w:sz w:val="28"/>
        </w:rPr>
      </w:pPr>
      <w:proofErr w:type="spellStart"/>
      <w:r>
        <w:rPr>
          <w:sz w:val="28"/>
        </w:rPr>
        <w:t>Неврозоподобные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расстройства: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2" w:lineRule="exact"/>
        <w:ind w:hanging="285"/>
        <w:rPr>
          <w:sz w:val="28"/>
        </w:rPr>
      </w:pPr>
      <w:r>
        <w:rPr>
          <w:sz w:val="28"/>
        </w:rPr>
        <w:lastRenderedPageBreak/>
        <w:t>нарушение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сна;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ind w:hanging="285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аппетита;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before="1" w:line="322" w:lineRule="exact"/>
        <w:ind w:hanging="285"/>
        <w:rPr>
          <w:sz w:val="28"/>
        </w:rPr>
      </w:pPr>
      <w:r>
        <w:rPr>
          <w:sz w:val="28"/>
        </w:rPr>
        <w:t>неадекватные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реакции;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2" w:lineRule="exact"/>
        <w:ind w:hanging="285"/>
        <w:rPr>
          <w:sz w:val="28"/>
        </w:rPr>
      </w:pP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боль,</w:t>
      </w:r>
      <w:r>
        <w:rPr>
          <w:spacing w:val="-3"/>
          <w:sz w:val="28"/>
        </w:rPr>
        <w:t xml:space="preserve"> </w:t>
      </w:r>
      <w:r>
        <w:rPr>
          <w:sz w:val="28"/>
        </w:rPr>
        <w:t>тошноту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п.;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ind w:right="141"/>
        <w:rPr>
          <w:sz w:val="28"/>
        </w:rPr>
      </w:pPr>
      <w:proofErr w:type="gramStart"/>
      <w:r>
        <w:rPr>
          <w:sz w:val="28"/>
        </w:rPr>
        <w:t>страхи,</w:t>
      </w:r>
      <w:r>
        <w:rPr>
          <w:spacing w:val="40"/>
          <w:sz w:val="28"/>
        </w:rPr>
        <w:t xml:space="preserve"> </w:t>
      </w:r>
      <w:r>
        <w:rPr>
          <w:sz w:val="28"/>
        </w:rPr>
        <w:t>навязчивые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(подергивание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век,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шеи, покашливание, </w:t>
      </w:r>
      <w:proofErr w:type="spellStart"/>
      <w:r>
        <w:rPr>
          <w:sz w:val="28"/>
        </w:rPr>
        <w:t>обкусывание</w:t>
      </w:r>
      <w:proofErr w:type="spellEnd"/>
      <w:r>
        <w:rPr>
          <w:sz w:val="28"/>
        </w:rPr>
        <w:t xml:space="preserve"> ногтей и т. п.);</w:t>
      </w:r>
      <w:proofErr w:type="gramEnd"/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1" w:lineRule="exact"/>
        <w:ind w:hanging="285"/>
        <w:rPr>
          <w:sz w:val="28"/>
        </w:rPr>
      </w:pPr>
      <w:r>
        <w:rPr>
          <w:sz w:val="28"/>
        </w:rPr>
        <w:t>нарушение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(запинки).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63"/>
        </w:tabs>
        <w:spacing w:line="242" w:lineRule="auto"/>
        <w:ind w:left="2" w:right="132" w:firstLine="566"/>
        <w:jc w:val="both"/>
        <w:rPr>
          <w:sz w:val="28"/>
        </w:rPr>
      </w:pPr>
      <w:r>
        <w:rPr>
          <w:sz w:val="28"/>
        </w:rPr>
        <w:t>Неврозы, невротические расстройства (</w:t>
      </w:r>
      <w:proofErr w:type="spellStart"/>
      <w:r>
        <w:rPr>
          <w:sz w:val="28"/>
        </w:rPr>
        <w:t>энурез</w:t>
      </w:r>
      <w:proofErr w:type="spellEnd"/>
      <w:r>
        <w:rPr>
          <w:sz w:val="28"/>
        </w:rPr>
        <w:t>, заикание, неврозы навязчивых состояний и т. п.).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51"/>
        </w:tabs>
        <w:ind w:left="2" w:right="133" w:firstLine="566"/>
        <w:jc w:val="both"/>
        <w:rPr>
          <w:sz w:val="28"/>
        </w:rPr>
      </w:pPr>
      <w:r>
        <w:rPr>
          <w:sz w:val="28"/>
        </w:rPr>
        <w:t>Астенические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 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бледность, синяки под глазами, неустойчивая, очень низкая работоспособность, повышенная утомляемость и т. п.).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21" w:lineRule="exact"/>
        <w:ind w:left="847" w:hanging="279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8"/>
          <w:sz w:val="28"/>
        </w:rPr>
        <w:t xml:space="preserve"> </w:t>
      </w:r>
      <w:r>
        <w:rPr>
          <w:sz w:val="28"/>
        </w:rPr>
        <w:t>(частая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заболеваемость).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22" w:lineRule="exact"/>
        <w:ind w:left="847" w:hanging="279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мотивации.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97"/>
        </w:tabs>
        <w:ind w:left="2" w:right="129" w:firstLine="566"/>
        <w:jc w:val="both"/>
        <w:rPr>
          <w:sz w:val="28"/>
        </w:rPr>
      </w:pPr>
      <w:r>
        <w:rPr>
          <w:sz w:val="28"/>
        </w:rPr>
        <w:t xml:space="preserve">Снижение самооценки, повышенная тревожность, эмоциональное напряжение. Любой фактор риска (а особенно сочетание факторов) в социальном, личностном, психофизиологическом развитии ребенка при неблагоприятных условиях обучения или неадекватных требованиях учителя и воспитателей может привести к нарушению адаптации (т. е.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).</w:t>
      </w:r>
    </w:p>
    <w:p w:rsidR="00F32CDC" w:rsidRDefault="00F32CDC" w:rsidP="00F32CDC">
      <w:pPr>
        <w:pStyle w:val="a3"/>
        <w:ind w:right="132" w:firstLine="851"/>
        <w:jc w:val="both"/>
      </w:pPr>
      <w:r>
        <w:t>Нужно помнить об этом и прилагать все усилия, чтобы адаптация первоклассника к обучению прошла успешно.</w:t>
      </w:r>
    </w:p>
    <w:p w:rsidR="00F32CDC" w:rsidRDefault="00FF4520" w:rsidP="00F32CDC">
      <w:pPr>
        <w:pStyle w:val="a3"/>
        <w:ind w:left="1418"/>
        <w:jc w:val="both"/>
      </w:pPr>
      <w:bookmarkStart w:id="6" w:name="_bookmark5"/>
      <w:bookmarkEnd w:id="6"/>
      <w:r>
        <w:t xml:space="preserve"> </w:t>
      </w: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7"/>
        <w:tabs>
          <w:tab w:val="left" w:pos="1643"/>
        </w:tabs>
        <w:ind w:left="1643" w:firstLine="0"/>
        <w:rPr>
          <w:i/>
          <w:sz w:val="28"/>
        </w:rPr>
      </w:pPr>
      <w:bookmarkStart w:id="7" w:name="_bookmark6"/>
      <w:bookmarkEnd w:id="7"/>
      <w:r>
        <w:rPr>
          <w:i/>
          <w:sz w:val="28"/>
        </w:rPr>
        <w:t>Рекомендации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учителям</w:t>
      </w:r>
    </w:p>
    <w:p w:rsidR="00F32CDC" w:rsidRDefault="00F32CDC" w:rsidP="00F32CDC">
      <w:pPr>
        <w:pStyle w:val="a3"/>
        <w:spacing w:before="321" w:line="322" w:lineRule="exact"/>
        <w:ind w:left="491"/>
      </w:pPr>
      <w:r>
        <w:t>Работая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первоклассниками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обращать</w:t>
      </w:r>
      <w:r>
        <w:rPr>
          <w:spacing w:val="-8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F32CDC" w:rsidRDefault="00F32CDC" w:rsidP="00F32CDC">
      <w:pPr>
        <w:pStyle w:val="a7"/>
        <w:numPr>
          <w:ilvl w:val="0"/>
          <w:numId w:val="1"/>
        </w:numPr>
        <w:tabs>
          <w:tab w:val="left" w:pos="770"/>
        </w:tabs>
        <w:ind w:right="138" w:firstLine="0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0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уроках,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29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переживания,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28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занимательности,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6" w:line="237" w:lineRule="auto"/>
        <w:ind w:right="439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-4"/>
          <w:sz w:val="28"/>
        </w:rPr>
        <w:t>сти,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3"/>
        <w:rPr>
          <w:sz w:val="28"/>
        </w:rPr>
      </w:pPr>
      <w:r>
        <w:rPr>
          <w:sz w:val="28"/>
        </w:rPr>
        <w:t>позитивное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стимулирование,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0"/>
        <w:rPr>
          <w:sz w:val="28"/>
        </w:rPr>
      </w:pPr>
      <w:r>
        <w:rPr>
          <w:sz w:val="28"/>
        </w:rPr>
        <w:t>подчеркивание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ребенка,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29"/>
        <w:rPr>
          <w:sz w:val="28"/>
        </w:rPr>
      </w:pPr>
      <w:r>
        <w:rPr>
          <w:sz w:val="28"/>
        </w:rPr>
        <w:t>развернутая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1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самовыражения.</w:t>
      </w:r>
    </w:p>
    <w:p w:rsidR="00F32CDC" w:rsidRDefault="00F32CDC" w:rsidP="00F32CDC">
      <w:pPr>
        <w:pStyle w:val="3"/>
        <w:numPr>
          <w:ilvl w:val="0"/>
          <w:numId w:val="1"/>
        </w:numPr>
        <w:tabs>
          <w:tab w:val="left" w:pos="422"/>
        </w:tabs>
        <w:spacing w:before="33"/>
        <w:ind w:left="422" w:hanging="420"/>
        <w:jc w:val="left"/>
        <w:rPr>
          <w:b w:val="0"/>
        </w:rPr>
      </w:pPr>
      <w:r>
        <w:t>Стимулирование</w:t>
      </w:r>
      <w:r>
        <w:rPr>
          <w:spacing w:val="-13"/>
        </w:rPr>
        <w:t xml:space="preserve"> </w:t>
      </w:r>
      <w:r>
        <w:t>личностного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путем:</w:t>
      </w:r>
    </w:p>
    <w:p w:rsidR="00F32CDC" w:rsidRPr="009535E4" w:rsidRDefault="00F32CDC" w:rsidP="009535E4">
      <w:pPr>
        <w:pStyle w:val="a7"/>
        <w:numPr>
          <w:ilvl w:val="1"/>
          <w:numId w:val="1"/>
        </w:numPr>
        <w:tabs>
          <w:tab w:val="left" w:pos="722"/>
        </w:tabs>
        <w:ind w:left="0" w:firstLine="0"/>
        <w:rPr>
          <w:sz w:val="28"/>
        </w:rPr>
      </w:pPr>
      <w:r w:rsidRPr="009535E4">
        <w:rPr>
          <w:sz w:val="28"/>
        </w:rPr>
        <w:t>снятия</w:t>
      </w:r>
      <w:r w:rsidRPr="009535E4">
        <w:rPr>
          <w:spacing w:val="-8"/>
          <w:sz w:val="28"/>
        </w:rPr>
        <w:t xml:space="preserve"> </w:t>
      </w:r>
      <w:r w:rsidRPr="009535E4">
        <w:rPr>
          <w:sz w:val="28"/>
        </w:rPr>
        <w:t>напряжения,</w:t>
      </w:r>
      <w:r w:rsidRPr="009535E4">
        <w:rPr>
          <w:spacing w:val="-9"/>
          <w:sz w:val="28"/>
        </w:rPr>
        <w:t xml:space="preserve"> </w:t>
      </w:r>
      <w:r w:rsidRPr="009535E4">
        <w:rPr>
          <w:spacing w:val="-2"/>
          <w:sz w:val="28"/>
        </w:rPr>
        <w:t>тревожности,</w:t>
      </w:r>
    </w:p>
    <w:p w:rsidR="00F32CDC" w:rsidRDefault="00F32CDC" w:rsidP="009535E4">
      <w:pPr>
        <w:pStyle w:val="a7"/>
        <w:numPr>
          <w:ilvl w:val="1"/>
          <w:numId w:val="1"/>
        </w:numPr>
        <w:tabs>
          <w:tab w:val="left" w:pos="722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перспективы,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веру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4"/>
          <w:sz w:val="28"/>
        </w:rPr>
        <w:t>сти,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7" w:line="237" w:lineRule="auto"/>
        <w:ind w:left="2" w:right="36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поведения,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0"/>
        <w:ind w:hanging="293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попадает,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91"/>
        </w:tabs>
        <w:spacing w:before="31"/>
        <w:ind w:left="791" w:hanging="362"/>
        <w:rPr>
          <w:sz w:val="28"/>
        </w:rPr>
      </w:pPr>
      <w:r>
        <w:rPr>
          <w:sz w:val="28"/>
        </w:rPr>
        <w:t>личный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педагога,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91"/>
        </w:tabs>
        <w:spacing w:before="36" w:line="237" w:lineRule="auto"/>
        <w:ind w:left="2" w:right="538" w:firstLine="427"/>
        <w:rPr>
          <w:sz w:val="28"/>
        </w:rPr>
      </w:pPr>
      <w:r>
        <w:rPr>
          <w:sz w:val="28"/>
        </w:rPr>
        <w:t>обращение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(к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любви,</w:t>
      </w:r>
      <w:r>
        <w:rPr>
          <w:spacing w:val="-5"/>
          <w:sz w:val="28"/>
        </w:rPr>
        <w:t xml:space="preserve"> </w:t>
      </w:r>
      <w:r>
        <w:rPr>
          <w:sz w:val="28"/>
        </w:rPr>
        <w:t>состраданию,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уважению, стыду, чувству </w:t>
      </w:r>
      <w:proofErr w:type="gramStart"/>
      <w:r>
        <w:rPr>
          <w:sz w:val="28"/>
        </w:rPr>
        <w:t>прекрасного</w:t>
      </w:r>
      <w:proofErr w:type="gramEnd"/>
      <w:r>
        <w:rPr>
          <w:sz w:val="28"/>
        </w:rPr>
        <w:t>),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6" w:line="237" w:lineRule="auto"/>
        <w:ind w:left="2" w:right="812" w:firstLine="427"/>
        <w:rPr>
          <w:sz w:val="28"/>
        </w:rPr>
      </w:pPr>
      <w:r>
        <w:rPr>
          <w:sz w:val="28"/>
        </w:rPr>
        <w:t>воздействие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11"/>
          <w:sz w:val="28"/>
        </w:rPr>
        <w:t xml:space="preserve"> </w:t>
      </w:r>
      <w:r>
        <w:rPr>
          <w:sz w:val="28"/>
        </w:rPr>
        <w:t>разъяснения,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требования, внушения, сочувствия, побуждения.</w:t>
      </w:r>
    </w:p>
    <w:p w:rsidR="00F32CDC" w:rsidRDefault="00F32CDC" w:rsidP="009535E4">
      <w:pPr>
        <w:pStyle w:val="3"/>
        <w:tabs>
          <w:tab w:val="left" w:pos="348"/>
        </w:tabs>
        <w:ind w:left="0"/>
        <w:jc w:val="center"/>
      </w:pPr>
      <w:r>
        <w:t>Организацию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rPr>
          <w:spacing w:val="-2"/>
        </w:rPr>
        <w:t>коллектива:</w:t>
      </w:r>
    </w:p>
    <w:p w:rsidR="00F32CDC" w:rsidRDefault="00F32CDC" w:rsidP="009535E4">
      <w:pPr>
        <w:pStyle w:val="a7"/>
        <w:numPr>
          <w:ilvl w:val="1"/>
          <w:numId w:val="1"/>
        </w:numPr>
        <w:tabs>
          <w:tab w:val="left" w:pos="429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перспективы,</w:t>
      </w:r>
    </w:p>
    <w:p w:rsidR="00F32CDC" w:rsidRDefault="00F32CDC" w:rsidP="009535E4">
      <w:pPr>
        <w:pStyle w:val="a7"/>
        <w:numPr>
          <w:ilvl w:val="1"/>
          <w:numId w:val="1"/>
        </w:numPr>
        <w:tabs>
          <w:tab w:val="left" w:pos="722"/>
        </w:tabs>
        <w:ind w:left="0" w:firstLine="0"/>
        <w:rPr>
          <w:sz w:val="28"/>
        </w:rPr>
      </w:pPr>
      <w:r>
        <w:rPr>
          <w:sz w:val="28"/>
        </w:rPr>
        <w:t>выработка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коллективно-единых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 коллективе, правил поведения в школе, на улице,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0"/>
        <w:rPr>
          <w:sz w:val="28"/>
        </w:rPr>
      </w:pP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F32CDC" w:rsidRDefault="00F32CDC" w:rsidP="009535E4">
      <w:pPr>
        <w:pStyle w:val="3"/>
        <w:tabs>
          <w:tab w:val="left" w:pos="491"/>
        </w:tabs>
        <w:spacing w:before="33"/>
        <w:ind w:left="491"/>
        <w:rPr>
          <w:b w:val="0"/>
        </w:rPr>
      </w:pPr>
      <w:r>
        <w:t>Организацию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</w:t>
      </w:r>
      <w:r>
        <w:rPr>
          <w:b w:val="0"/>
          <w:spacing w:val="-2"/>
        </w:rPr>
        <w:t>: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28"/>
        <w:ind w:right="330"/>
        <w:rPr>
          <w:sz w:val="28"/>
        </w:rPr>
      </w:pP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 о целях и задачах обучения в 1 классе,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31"/>
        <w:rPr>
          <w:sz w:val="28"/>
        </w:rPr>
      </w:pPr>
      <w:r>
        <w:rPr>
          <w:sz w:val="28"/>
        </w:rPr>
        <w:t>индивидуальные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родителей,</w:t>
      </w:r>
    </w:p>
    <w:p w:rsidR="00F32CDC" w:rsidRDefault="00F32CDC" w:rsidP="00F32CDC">
      <w:pPr>
        <w:pStyle w:val="a7"/>
        <w:numPr>
          <w:ilvl w:val="1"/>
          <w:numId w:val="1"/>
        </w:numPr>
        <w:tabs>
          <w:tab w:val="left" w:pos="722"/>
        </w:tabs>
        <w:spacing w:before="28"/>
        <w:rPr>
          <w:sz w:val="28"/>
        </w:rPr>
      </w:pPr>
      <w:r>
        <w:rPr>
          <w:sz w:val="28"/>
        </w:rPr>
        <w:t>приглашение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психологу,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учителю-</w:t>
      </w:r>
      <w:r>
        <w:rPr>
          <w:spacing w:val="-2"/>
          <w:sz w:val="28"/>
        </w:rPr>
        <w:t>дефектологу</w:t>
      </w:r>
    </w:p>
    <w:p w:rsidR="00CA3A53" w:rsidRDefault="00CA3A53"/>
    <w:sectPr w:rsidR="00C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DD" w:rsidRDefault="00F62ADD">
      <w:r>
        <w:separator/>
      </w:r>
    </w:p>
  </w:endnote>
  <w:endnote w:type="continuationSeparator" w:id="0">
    <w:p w:rsidR="00F62ADD" w:rsidRDefault="00F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DD" w:rsidRDefault="00F62ADD">
      <w:r>
        <w:separator/>
      </w:r>
    </w:p>
  </w:footnote>
  <w:footnote w:type="continuationSeparator" w:id="0">
    <w:p w:rsidR="00F62ADD" w:rsidRDefault="00F6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65" w:rsidRDefault="009535E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2E744" wp14:editId="1F6EEC07">
              <wp:simplePos x="0" y="0"/>
              <wp:positionH relativeFrom="page">
                <wp:posOffset>6959345</wp:posOffset>
              </wp:positionH>
              <wp:positionV relativeFrom="page">
                <wp:posOffset>462787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E65" w:rsidRDefault="009535E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D634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pt;margin-top:36.45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" filled="f" stroked="f">
              <v:path arrowok="t"/>
              <v:textbox inset="0,0,0,0">
                <w:txbxContent>
                  <w:p w:rsidR="007A4E65" w:rsidRDefault="009535E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D634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6C7"/>
    <w:multiLevelType w:val="multilevel"/>
    <w:tmpl w:val="3680579C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abstractNum w:abstractNumId="1">
    <w:nsid w:val="15A6391E"/>
    <w:multiLevelType w:val="multilevel"/>
    <w:tmpl w:val="F54035B2"/>
    <w:lvl w:ilvl="0">
      <w:start w:val="1"/>
      <w:numFmt w:val="decimal"/>
      <w:lvlText w:val="%1"/>
      <w:lvlJc w:val="left"/>
      <w:pPr>
        <w:ind w:left="883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60"/>
      </w:pPr>
      <w:rPr>
        <w:rFonts w:hint="default"/>
        <w:lang w:val="ru-RU" w:eastAsia="en-US" w:bidi="ar-SA"/>
      </w:rPr>
    </w:lvl>
  </w:abstractNum>
  <w:abstractNum w:abstractNumId="2">
    <w:nsid w:val="2E105F20"/>
    <w:multiLevelType w:val="hybridMultilevel"/>
    <w:tmpl w:val="0C8A8C62"/>
    <w:lvl w:ilvl="0" w:tplc="FA66B5BA">
      <w:start w:val="1"/>
      <w:numFmt w:val="decimal"/>
      <w:lvlText w:val="%1."/>
      <w:lvlJc w:val="left"/>
      <w:pPr>
        <w:ind w:left="2" w:hanging="76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75A990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8522A7E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3" w:tplc="ADC8614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A95CE13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 w:tplc="3A90F0E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6FD24E96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7" w:tplc="286C2A1A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 w:tplc="9BC6648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3">
    <w:nsid w:val="39E665BF"/>
    <w:multiLevelType w:val="hybridMultilevel"/>
    <w:tmpl w:val="1B6A377A"/>
    <w:lvl w:ilvl="0" w:tplc="C8C261F6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8A770">
      <w:numFmt w:val="bullet"/>
      <w:lvlText w:val=""/>
      <w:lvlJc w:val="left"/>
      <w:pPr>
        <w:ind w:left="14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FA3226">
      <w:numFmt w:val="bullet"/>
      <w:lvlText w:val="•"/>
      <w:lvlJc w:val="left"/>
      <w:pPr>
        <w:ind w:left="2380" w:hanging="286"/>
      </w:pPr>
      <w:rPr>
        <w:rFonts w:hint="default"/>
        <w:lang w:val="ru-RU" w:eastAsia="en-US" w:bidi="ar-SA"/>
      </w:rPr>
    </w:lvl>
    <w:lvl w:ilvl="3" w:tplc="676C250C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4" w:tplc="8D5A1700">
      <w:numFmt w:val="bullet"/>
      <w:lvlText w:val="•"/>
      <w:lvlJc w:val="left"/>
      <w:pPr>
        <w:ind w:left="4301" w:hanging="286"/>
      </w:pPr>
      <w:rPr>
        <w:rFonts w:hint="default"/>
        <w:lang w:val="ru-RU" w:eastAsia="en-US" w:bidi="ar-SA"/>
      </w:rPr>
    </w:lvl>
    <w:lvl w:ilvl="5" w:tplc="CFCECA34">
      <w:numFmt w:val="bullet"/>
      <w:lvlText w:val="•"/>
      <w:lvlJc w:val="left"/>
      <w:pPr>
        <w:ind w:left="5262" w:hanging="286"/>
      </w:pPr>
      <w:rPr>
        <w:rFonts w:hint="default"/>
        <w:lang w:val="ru-RU" w:eastAsia="en-US" w:bidi="ar-SA"/>
      </w:rPr>
    </w:lvl>
    <w:lvl w:ilvl="6" w:tplc="E6DC2776">
      <w:numFmt w:val="bullet"/>
      <w:lvlText w:val="•"/>
      <w:lvlJc w:val="left"/>
      <w:pPr>
        <w:ind w:left="6223" w:hanging="286"/>
      </w:pPr>
      <w:rPr>
        <w:rFonts w:hint="default"/>
        <w:lang w:val="ru-RU" w:eastAsia="en-US" w:bidi="ar-SA"/>
      </w:rPr>
    </w:lvl>
    <w:lvl w:ilvl="7" w:tplc="4932946A">
      <w:numFmt w:val="bullet"/>
      <w:lvlText w:val="•"/>
      <w:lvlJc w:val="left"/>
      <w:pPr>
        <w:ind w:left="7183" w:hanging="286"/>
      </w:pPr>
      <w:rPr>
        <w:rFonts w:hint="default"/>
        <w:lang w:val="ru-RU" w:eastAsia="en-US" w:bidi="ar-SA"/>
      </w:rPr>
    </w:lvl>
    <w:lvl w:ilvl="8" w:tplc="2166B5EC">
      <w:numFmt w:val="bullet"/>
      <w:lvlText w:val="•"/>
      <w:lvlJc w:val="left"/>
      <w:pPr>
        <w:ind w:left="8144" w:hanging="286"/>
      </w:pPr>
      <w:rPr>
        <w:rFonts w:hint="default"/>
        <w:lang w:val="ru-RU" w:eastAsia="en-US" w:bidi="ar-SA"/>
      </w:rPr>
    </w:lvl>
  </w:abstractNum>
  <w:abstractNum w:abstractNumId="4">
    <w:nsid w:val="4DE20A6D"/>
    <w:multiLevelType w:val="hybridMultilevel"/>
    <w:tmpl w:val="6EE256BA"/>
    <w:lvl w:ilvl="0" w:tplc="B2E81542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276E2">
      <w:numFmt w:val="bullet"/>
      <w:lvlText w:val="•"/>
      <w:lvlJc w:val="left"/>
      <w:pPr>
        <w:ind w:left="1006" w:hanging="169"/>
      </w:pPr>
      <w:rPr>
        <w:rFonts w:hint="default"/>
        <w:lang w:val="ru-RU" w:eastAsia="en-US" w:bidi="ar-SA"/>
      </w:rPr>
    </w:lvl>
    <w:lvl w:ilvl="2" w:tplc="1D442394">
      <w:numFmt w:val="bullet"/>
      <w:lvlText w:val="•"/>
      <w:lvlJc w:val="left"/>
      <w:pPr>
        <w:ind w:left="2013" w:hanging="169"/>
      </w:pPr>
      <w:rPr>
        <w:rFonts w:hint="default"/>
        <w:lang w:val="ru-RU" w:eastAsia="en-US" w:bidi="ar-SA"/>
      </w:rPr>
    </w:lvl>
    <w:lvl w:ilvl="3" w:tplc="2EF61EFE">
      <w:numFmt w:val="bullet"/>
      <w:lvlText w:val="•"/>
      <w:lvlJc w:val="left"/>
      <w:pPr>
        <w:ind w:left="3019" w:hanging="169"/>
      </w:pPr>
      <w:rPr>
        <w:rFonts w:hint="default"/>
        <w:lang w:val="ru-RU" w:eastAsia="en-US" w:bidi="ar-SA"/>
      </w:rPr>
    </w:lvl>
    <w:lvl w:ilvl="4" w:tplc="607605D2">
      <w:numFmt w:val="bullet"/>
      <w:lvlText w:val="•"/>
      <w:lvlJc w:val="left"/>
      <w:pPr>
        <w:ind w:left="4026" w:hanging="169"/>
      </w:pPr>
      <w:rPr>
        <w:rFonts w:hint="default"/>
        <w:lang w:val="ru-RU" w:eastAsia="en-US" w:bidi="ar-SA"/>
      </w:rPr>
    </w:lvl>
    <w:lvl w:ilvl="5" w:tplc="C7BE5048">
      <w:numFmt w:val="bullet"/>
      <w:lvlText w:val="•"/>
      <w:lvlJc w:val="left"/>
      <w:pPr>
        <w:ind w:left="5032" w:hanging="169"/>
      </w:pPr>
      <w:rPr>
        <w:rFonts w:hint="default"/>
        <w:lang w:val="ru-RU" w:eastAsia="en-US" w:bidi="ar-SA"/>
      </w:rPr>
    </w:lvl>
    <w:lvl w:ilvl="6" w:tplc="5B986136">
      <w:numFmt w:val="bullet"/>
      <w:lvlText w:val="•"/>
      <w:lvlJc w:val="left"/>
      <w:pPr>
        <w:ind w:left="6039" w:hanging="169"/>
      </w:pPr>
      <w:rPr>
        <w:rFonts w:hint="default"/>
        <w:lang w:val="ru-RU" w:eastAsia="en-US" w:bidi="ar-SA"/>
      </w:rPr>
    </w:lvl>
    <w:lvl w:ilvl="7" w:tplc="DBACF530">
      <w:numFmt w:val="bullet"/>
      <w:lvlText w:val="•"/>
      <w:lvlJc w:val="left"/>
      <w:pPr>
        <w:ind w:left="7045" w:hanging="169"/>
      </w:pPr>
      <w:rPr>
        <w:rFonts w:hint="default"/>
        <w:lang w:val="ru-RU" w:eastAsia="en-US" w:bidi="ar-SA"/>
      </w:rPr>
    </w:lvl>
    <w:lvl w:ilvl="8" w:tplc="D0026010">
      <w:numFmt w:val="bullet"/>
      <w:lvlText w:val="•"/>
      <w:lvlJc w:val="left"/>
      <w:pPr>
        <w:ind w:left="8052" w:hanging="169"/>
      </w:pPr>
      <w:rPr>
        <w:rFonts w:hint="default"/>
        <w:lang w:val="ru-RU" w:eastAsia="en-US" w:bidi="ar-SA"/>
      </w:rPr>
    </w:lvl>
  </w:abstractNum>
  <w:abstractNum w:abstractNumId="5">
    <w:nsid w:val="5F091DE3"/>
    <w:multiLevelType w:val="multilevel"/>
    <w:tmpl w:val="E982AC08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abstractNum w:abstractNumId="6">
    <w:nsid w:val="6F94497C"/>
    <w:multiLevelType w:val="multilevel"/>
    <w:tmpl w:val="49E089E6"/>
    <w:lvl w:ilvl="0">
      <w:start w:val="1"/>
      <w:numFmt w:val="decimal"/>
      <w:lvlText w:val="%1"/>
      <w:lvlJc w:val="left"/>
      <w:pPr>
        <w:ind w:left="157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169"/>
      </w:pPr>
      <w:rPr>
        <w:rFonts w:hint="default"/>
        <w:lang w:val="ru-RU" w:eastAsia="en-US" w:bidi="ar-SA"/>
      </w:rPr>
    </w:lvl>
  </w:abstractNum>
  <w:abstractNum w:abstractNumId="7">
    <w:nsid w:val="72282FA0"/>
    <w:multiLevelType w:val="multilevel"/>
    <w:tmpl w:val="DE7A9A58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5C"/>
    <w:rsid w:val="0071682E"/>
    <w:rsid w:val="009535E4"/>
    <w:rsid w:val="00C37F5C"/>
    <w:rsid w:val="00CA3A53"/>
    <w:rsid w:val="00CD6346"/>
    <w:rsid w:val="00F32CDC"/>
    <w:rsid w:val="00F62AD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2CDC"/>
    <w:pPr>
      <w:spacing w:before="83"/>
      <w:ind w:left="715" w:right="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32CDC"/>
    <w:pPr>
      <w:ind w:left="85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uiPriority w:val="1"/>
    <w:qFormat/>
    <w:rsid w:val="00F32CDC"/>
    <w:pPr>
      <w:spacing w:before="149"/>
      <w:ind w:left="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F32CDC"/>
    <w:pPr>
      <w:spacing w:before="149"/>
      <w:ind w:left="714" w:hanging="659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32CD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C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2CDC"/>
    <w:pPr>
      <w:spacing w:before="1"/>
      <w:ind w:left="983" w:right="27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F32CD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F32CDC"/>
    <w:pPr>
      <w:ind w:left="2" w:hanging="432"/>
    </w:pPr>
  </w:style>
  <w:style w:type="paragraph" w:styleId="a8">
    <w:name w:val="Balloon Text"/>
    <w:basedOn w:val="a"/>
    <w:link w:val="a9"/>
    <w:uiPriority w:val="99"/>
    <w:semiHidden/>
    <w:unhideWhenUsed/>
    <w:rsid w:val="00F32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C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2CDC"/>
    <w:pPr>
      <w:spacing w:before="83"/>
      <w:ind w:left="715" w:right="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32CDC"/>
    <w:pPr>
      <w:ind w:left="85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uiPriority w:val="1"/>
    <w:qFormat/>
    <w:rsid w:val="00F32CDC"/>
    <w:pPr>
      <w:spacing w:before="149"/>
      <w:ind w:left="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F32CDC"/>
    <w:pPr>
      <w:spacing w:before="149"/>
      <w:ind w:left="714" w:hanging="659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32CD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C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2CDC"/>
    <w:pPr>
      <w:spacing w:before="1"/>
      <w:ind w:left="983" w:right="27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F32CD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F32CDC"/>
    <w:pPr>
      <w:ind w:left="2" w:hanging="432"/>
    </w:pPr>
  </w:style>
  <w:style w:type="paragraph" w:styleId="a8">
    <w:name w:val="Balloon Text"/>
    <w:basedOn w:val="a"/>
    <w:link w:val="a9"/>
    <w:uiPriority w:val="99"/>
    <w:semiHidden/>
    <w:unhideWhenUsed/>
    <w:rsid w:val="00F32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805C-B21B-40A1-9CEC-97D0036F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2025-08-28T10:11:00Z</dcterms:created>
  <dcterms:modified xsi:type="dcterms:W3CDTF">2025-08-28T11:04:00Z</dcterms:modified>
</cp:coreProperties>
</file>