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60" w:rsidRDefault="000E266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2660" w:rsidRDefault="000E2660">
      <w:pPr>
        <w:pStyle w:val="ConsPlusNormal"/>
        <w:jc w:val="both"/>
        <w:outlineLvl w:val="0"/>
      </w:pPr>
    </w:p>
    <w:p w:rsidR="000E2660" w:rsidRDefault="000E2660">
      <w:pPr>
        <w:pStyle w:val="ConsPlusTitle"/>
        <w:jc w:val="center"/>
        <w:outlineLvl w:val="0"/>
      </w:pPr>
      <w:r>
        <w:t>ПРАВИТЕЛЬСТВО ПЕРМСКОГО КРАЯ</w:t>
      </w:r>
    </w:p>
    <w:p w:rsidR="000E2660" w:rsidRDefault="000E2660">
      <w:pPr>
        <w:pStyle w:val="ConsPlusTitle"/>
        <w:jc w:val="center"/>
      </w:pPr>
    </w:p>
    <w:p w:rsidR="000E2660" w:rsidRDefault="000E2660">
      <w:pPr>
        <w:pStyle w:val="ConsPlusTitle"/>
        <w:jc w:val="center"/>
      </w:pPr>
      <w:r>
        <w:t>ПОСТАНОВЛЕНИЕ</w:t>
      </w:r>
    </w:p>
    <w:p w:rsidR="000E2660" w:rsidRDefault="000E2660">
      <w:pPr>
        <w:pStyle w:val="ConsPlusTitle"/>
        <w:jc w:val="center"/>
      </w:pPr>
      <w:r>
        <w:t>от 25 июля 2014 г. N 688-п</w:t>
      </w:r>
    </w:p>
    <w:p w:rsidR="000E2660" w:rsidRDefault="000E2660">
      <w:pPr>
        <w:pStyle w:val="ConsPlusTitle"/>
        <w:jc w:val="center"/>
      </w:pPr>
    </w:p>
    <w:p w:rsidR="000E2660" w:rsidRDefault="000E2660">
      <w:pPr>
        <w:pStyle w:val="ConsPlusTitle"/>
        <w:jc w:val="center"/>
      </w:pPr>
      <w:r>
        <w:t>ОБ УТВЕРЖДЕНИИ ПОРЯДКА ПРАВОВОГО ИНФОРМИРОВАНИЯ И ПРАВОВОГО</w:t>
      </w:r>
    </w:p>
    <w:p w:rsidR="000E2660" w:rsidRDefault="000E2660">
      <w:pPr>
        <w:pStyle w:val="ConsPlusTitle"/>
        <w:jc w:val="center"/>
      </w:pPr>
      <w:r>
        <w:t>ПРОСВЕЩЕНИЯ НАСЕЛЕНИЯ ПЕРМСКОГО КРАЯ</w:t>
      </w: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21 ноября 2011 г. N 324-ФЗ "О бесплатной юридической помощи в Российской Федерации", </w:t>
      </w:r>
      <w:hyperlink r:id="rId6" w:history="1">
        <w:r>
          <w:rPr>
            <w:color w:val="0000FF"/>
          </w:rPr>
          <w:t>Законом</w:t>
        </w:r>
      </w:hyperlink>
      <w:r>
        <w:t xml:space="preserve"> Пермского края от 7 ноября 2012 г. N 111-ПК "О бесплатной юридической помощи в Пермском крае" Правительство Пермского края постановляет:</w:t>
      </w: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правового информирования и правового просвещения населения Пермского края.</w:t>
      </w:r>
    </w:p>
    <w:p w:rsidR="000E2660" w:rsidRDefault="000E2660">
      <w:pPr>
        <w:pStyle w:val="ConsPlusNormal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опубликования.</w:t>
      </w:r>
    </w:p>
    <w:p w:rsidR="000E2660" w:rsidRDefault="000E2660">
      <w:pPr>
        <w:pStyle w:val="ConsPlusNormal"/>
        <w:ind w:firstLine="540"/>
        <w:jc w:val="both"/>
      </w:pPr>
      <w:r>
        <w:t>3. Контроль за исполнением постановления оставляю за собой.</w:t>
      </w: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jc w:val="right"/>
      </w:pPr>
      <w:r>
        <w:t>И.о. председателя</w:t>
      </w:r>
    </w:p>
    <w:p w:rsidR="000E2660" w:rsidRDefault="000E2660">
      <w:pPr>
        <w:pStyle w:val="ConsPlusNormal"/>
        <w:jc w:val="right"/>
      </w:pPr>
      <w:r>
        <w:t>Правительства Пермского края</w:t>
      </w:r>
    </w:p>
    <w:p w:rsidR="000E2660" w:rsidRDefault="000E2660">
      <w:pPr>
        <w:pStyle w:val="ConsPlusNormal"/>
        <w:jc w:val="right"/>
      </w:pPr>
      <w:r>
        <w:t>А.Ю.МАХОВИКОВ</w:t>
      </w: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jc w:val="right"/>
        <w:outlineLvl w:val="0"/>
      </w:pPr>
      <w:r>
        <w:t>УТВЕРЖДЕН</w:t>
      </w:r>
    </w:p>
    <w:p w:rsidR="000E2660" w:rsidRDefault="000E2660">
      <w:pPr>
        <w:pStyle w:val="ConsPlusNormal"/>
        <w:jc w:val="right"/>
      </w:pPr>
      <w:r>
        <w:t>Постановлением</w:t>
      </w:r>
    </w:p>
    <w:p w:rsidR="000E2660" w:rsidRDefault="000E2660">
      <w:pPr>
        <w:pStyle w:val="ConsPlusNormal"/>
        <w:jc w:val="right"/>
      </w:pPr>
      <w:r>
        <w:t>Правительства</w:t>
      </w:r>
    </w:p>
    <w:p w:rsidR="000E2660" w:rsidRDefault="000E2660">
      <w:pPr>
        <w:pStyle w:val="ConsPlusNormal"/>
        <w:jc w:val="right"/>
      </w:pPr>
      <w:r>
        <w:t>Пермского края</w:t>
      </w:r>
    </w:p>
    <w:p w:rsidR="000E2660" w:rsidRDefault="000E2660">
      <w:pPr>
        <w:pStyle w:val="ConsPlusNormal"/>
        <w:jc w:val="right"/>
      </w:pPr>
      <w:r>
        <w:t>от 25.07.2014 N 688-п</w:t>
      </w: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Title"/>
        <w:jc w:val="center"/>
      </w:pPr>
      <w:bookmarkStart w:id="1" w:name="P29"/>
      <w:bookmarkEnd w:id="1"/>
      <w:r>
        <w:t>ПОРЯДОК</w:t>
      </w:r>
    </w:p>
    <w:p w:rsidR="000E2660" w:rsidRDefault="000E2660">
      <w:pPr>
        <w:pStyle w:val="ConsPlusTitle"/>
        <w:jc w:val="center"/>
      </w:pPr>
      <w:r>
        <w:t>ПРАВОВОГО ИНФОРМИРОВАНИЯ И ПРАВОВОГО ПРОСВЕЩЕНИЯ НАСЕЛЕНИЯ</w:t>
      </w:r>
    </w:p>
    <w:p w:rsidR="000E2660" w:rsidRDefault="000E2660">
      <w:pPr>
        <w:pStyle w:val="ConsPlusTitle"/>
        <w:jc w:val="center"/>
      </w:pPr>
      <w:r>
        <w:t>ПЕРМСКОГО КРАЯ</w:t>
      </w: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 ноября 2011 г. N 324-ФЗ "О бесплатной юридической помощи в Российской Федерации", </w:t>
      </w:r>
      <w:hyperlink r:id="rId8" w:history="1">
        <w:r>
          <w:rPr>
            <w:color w:val="0000FF"/>
          </w:rPr>
          <w:t>Законом</w:t>
        </w:r>
      </w:hyperlink>
      <w:r>
        <w:t xml:space="preserve"> Пермского края от 7 ноября 2012 г. N 111-ПК "О бесплатной юридической помощи в Пермском крае" и регулирует вопросы правового информирования и правового просвещения населения Пермского края.</w:t>
      </w:r>
    </w:p>
    <w:p w:rsidR="000E2660" w:rsidRDefault="000E2660">
      <w:pPr>
        <w:pStyle w:val="ConsPlusNormal"/>
        <w:ind w:firstLine="540"/>
        <w:jc w:val="both"/>
      </w:pPr>
      <w:bookmarkStart w:id="2" w:name="P34"/>
      <w:bookmarkEnd w:id="2"/>
      <w:r>
        <w:t xml:space="preserve">2. В целях правового информирования исполнительные органы государственной власти Пермского края и подведомственные им учреждения, государственное казенное учреждение "Государственное юридическое бюро Пермского края" (далее - участники государственной системы бесплатной юридической помощи) размещают способами, предусмотренными в </w:t>
      </w:r>
      <w:hyperlink w:anchor="P41" w:history="1">
        <w:r>
          <w:rPr>
            <w:color w:val="0000FF"/>
          </w:rPr>
          <w:t>пункте 3</w:t>
        </w:r>
      </w:hyperlink>
      <w:r>
        <w:t xml:space="preserve"> настоящего Порядка, следующую информацию:</w:t>
      </w:r>
    </w:p>
    <w:p w:rsidR="000E2660" w:rsidRDefault="000E2660">
      <w:pPr>
        <w:pStyle w:val="ConsPlusNormal"/>
        <w:ind w:firstLine="540"/>
        <w:jc w:val="both"/>
      </w:pPr>
      <w:bookmarkStart w:id="3" w:name="P35"/>
      <w:bookmarkEnd w:id="3"/>
      <w:r>
        <w:t>2.1. порядок и случаи оказания бесплатной юридической помощи на территории Пермского края;</w:t>
      </w:r>
    </w:p>
    <w:p w:rsidR="000E2660" w:rsidRDefault="000E2660">
      <w:pPr>
        <w:pStyle w:val="ConsPlusNormal"/>
        <w:ind w:firstLine="540"/>
        <w:jc w:val="both"/>
      </w:pPr>
      <w:r>
        <w:t>2.2.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информацию о пределах исполнения таких обязанностей;</w:t>
      </w:r>
    </w:p>
    <w:p w:rsidR="000E2660" w:rsidRDefault="000E2660">
      <w:pPr>
        <w:pStyle w:val="ConsPlusNormal"/>
        <w:ind w:firstLine="540"/>
        <w:jc w:val="both"/>
      </w:pPr>
      <w:r>
        <w:t>2.3. компетенция и порядок деятельности участников государственной системы бесплатной юридической помощи, полномочия их должностных лиц;</w:t>
      </w:r>
    </w:p>
    <w:p w:rsidR="000E2660" w:rsidRDefault="000E2660">
      <w:pPr>
        <w:pStyle w:val="ConsPlusNormal"/>
        <w:ind w:firstLine="540"/>
        <w:jc w:val="both"/>
      </w:pPr>
      <w:r>
        <w:t>2.4. правила оказания государственных и муниципальных услуг (в случае их оказания участником государственной системы бесплатной юридической помощи);</w:t>
      </w:r>
    </w:p>
    <w:p w:rsidR="000E2660" w:rsidRDefault="000E2660">
      <w:pPr>
        <w:pStyle w:val="ConsPlusNormal"/>
        <w:ind w:firstLine="540"/>
        <w:jc w:val="both"/>
      </w:pPr>
      <w:r>
        <w:t>2.5. основания, условия и порядок обжалования решений и действий (бездействий) участников государственной системы бесплатной юридической помощи и их должностных лиц;</w:t>
      </w:r>
    </w:p>
    <w:p w:rsidR="000E2660" w:rsidRDefault="000E2660">
      <w:pPr>
        <w:pStyle w:val="ConsPlusNormal"/>
        <w:ind w:firstLine="540"/>
        <w:jc w:val="both"/>
      </w:pPr>
      <w:bookmarkStart w:id="4" w:name="P40"/>
      <w:bookmarkEnd w:id="4"/>
      <w:r>
        <w:t>2.6. порядок совершения гражданами юридически значимых действий и типичные юридические ошибки при совершении таких действий.</w:t>
      </w:r>
    </w:p>
    <w:p w:rsidR="000E2660" w:rsidRDefault="000E2660">
      <w:pPr>
        <w:pStyle w:val="ConsPlusNormal"/>
        <w:ind w:firstLine="540"/>
        <w:jc w:val="both"/>
      </w:pPr>
      <w:bookmarkStart w:id="5" w:name="P41"/>
      <w:bookmarkEnd w:id="5"/>
      <w:r>
        <w:t xml:space="preserve">3. Участниками государственной системы бесплатной юридической помощи информация, указанная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настоящего Порядка (далее - правовая информация), размещается:</w:t>
      </w:r>
    </w:p>
    <w:p w:rsidR="000E2660" w:rsidRDefault="000E2660">
      <w:pPr>
        <w:pStyle w:val="ConsPlusNormal"/>
        <w:ind w:firstLine="540"/>
        <w:jc w:val="both"/>
      </w:pPr>
      <w:r>
        <w:t>3.1. на информационных стендах, которые открыты для свободного доступа граждан;</w:t>
      </w:r>
    </w:p>
    <w:p w:rsidR="000E2660" w:rsidRDefault="000E2660">
      <w:pPr>
        <w:pStyle w:val="ConsPlusNormal"/>
        <w:ind w:firstLine="540"/>
        <w:jc w:val="both"/>
      </w:pPr>
      <w:r>
        <w:t>3.2. в информационно-телекоммуникационной сети "Интернет", в том числе на официальном сайте участника государственной системы бесплатной юридической помощи;</w:t>
      </w:r>
    </w:p>
    <w:p w:rsidR="000E2660" w:rsidRDefault="000E2660">
      <w:pPr>
        <w:pStyle w:val="ConsPlusNormal"/>
        <w:ind w:firstLine="540"/>
        <w:jc w:val="both"/>
      </w:pPr>
      <w:r>
        <w:t>3.3. в средствах массовой информации;</w:t>
      </w:r>
    </w:p>
    <w:p w:rsidR="000E2660" w:rsidRDefault="000E2660">
      <w:pPr>
        <w:pStyle w:val="ConsPlusNormal"/>
        <w:ind w:firstLine="540"/>
        <w:jc w:val="both"/>
      </w:pPr>
      <w:r>
        <w:lastRenderedPageBreak/>
        <w:t>3.4. в иных местах и иными способами, определяемыми руководителем участника государственной системы бесплатной юридической помощи.</w:t>
      </w:r>
    </w:p>
    <w:p w:rsidR="000E2660" w:rsidRDefault="000E2660">
      <w:pPr>
        <w:pStyle w:val="ConsPlusNormal"/>
        <w:ind w:firstLine="540"/>
        <w:jc w:val="both"/>
      </w:pPr>
      <w:r>
        <w:t xml:space="preserve">4. Правовая информация, размещенная в соответствии с </w:t>
      </w:r>
      <w:hyperlink w:anchor="P35" w:history="1">
        <w:r>
          <w:rPr>
            <w:color w:val="0000FF"/>
          </w:rPr>
          <w:t>пунктами 2.1</w:t>
        </w:r>
      </w:hyperlink>
      <w:r>
        <w:t>-</w:t>
      </w:r>
      <w:hyperlink w:anchor="P40" w:history="1">
        <w:r>
          <w:rPr>
            <w:color w:val="0000FF"/>
          </w:rPr>
          <w:t>2.6</w:t>
        </w:r>
      </w:hyperlink>
      <w:r>
        <w:t xml:space="preserve"> настоящего Порядка, подлежит обновлению по мере необходимости, но не реже одного раза в год.</w:t>
      </w:r>
    </w:p>
    <w:p w:rsidR="000E2660" w:rsidRDefault="000E2660">
      <w:pPr>
        <w:pStyle w:val="ConsPlusNormal"/>
        <w:ind w:firstLine="540"/>
        <w:jc w:val="both"/>
      </w:pPr>
      <w:r>
        <w:t>5. Руководитель участника государственной системы бесплатной юридической помощи обязан:</w:t>
      </w:r>
    </w:p>
    <w:p w:rsidR="000E2660" w:rsidRDefault="000E2660">
      <w:pPr>
        <w:pStyle w:val="ConsPlusNormal"/>
        <w:ind w:firstLine="540"/>
        <w:jc w:val="both"/>
      </w:pPr>
      <w:r>
        <w:t>5.1. обеспечить доведение до граждан правовой информации в ходе публичных выступлений должностных лиц участников государственной системы бесплатной юридической помощи;</w:t>
      </w:r>
    </w:p>
    <w:p w:rsidR="000E2660" w:rsidRDefault="000E2660">
      <w:pPr>
        <w:pStyle w:val="ConsPlusNormal"/>
        <w:ind w:firstLine="540"/>
        <w:jc w:val="both"/>
      </w:pPr>
      <w:r>
        <w:t>5.2. обеспечить доведение до граждан правовой информации в ходе личного приема граждан должностными лицами участников государственной системы бесплатной юридической помощи;</w:t>
      </w:r>
    </w:p>
    <w:p w:rsidR="000E2660" w:rsidRDefault="000E2660">
      <w:pPr>
        <w:pStyle w:val="ConsPlusNormal"/>
        <w:ind w:firstLine="540"/>
        <w:jc w:val="both"/>
      </w:pPr>
      <w:r>
        <w:t>5.3. обеспечить доведение до граждан правовой информации путем проведения "прямых" и "горячих" линий;</w:t>
      </w:r>
    </w:p>
    <w:p w:rsidR="000E2660" w:rsidRDefault="000E2660">
      <w:pPr>
        <w:pStyle w:val="ConsPlusNormal"/>
        <w:ind w:firstLine="540"/>
        <w:jc w:val="both"/>
      </w:pPr>
      <w:r>
        <w:t xml:space="preserve">5.4. обеспечить доступ граждан к правовой информации иными способами, предусмотренными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 и принятыми в соответствии с указанным Федеральным законом нормативными правовыми актами Пермского края.</w:t>
      </w:r>
    </w:p>
    <w:p w:rsidR="000E2660" w:rsidRDefault="000E2660">
      <w:pPr>
        <w:pStyle w:val="ConsPlusNormal"/>
        <w:ind w:firstLine="540"/>
        <w:jc w:val="both"/>
      </w:pPr>
      <w:r>
        <w:t>6. Уполномоченный исполнительный орган государственной власти Пермского края в области обеспечения граждан бесплатной юридической помощью на территории Пермского края разрабатывает программу (подпрограмму), включающую в себя перечень мероприятий, направленных на повышение правовой культуры, развитие правовой грамотности населения Пермского края.</w:t>
      </w: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jc w:val="both"/>
      </w:pPr>
    </w:p>
    <w:p w:rsidR="000E2660" w:rsidRDefault="000E26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5B8A" w:rsidRDefault="00B25B8A"/>
    <w:sectPr w:rsidR="00B25B8A" w:rsidSect="0066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60"/>
    <w:rsid w:val="000E2660"/>
    <w:rsid w:val="00B25B8A"/>
    <w:rsid w:val="00B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1730D-CE0E-4783-8E37-75B1EDBA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9ABD76E2C8A8FE69C7DB35842D5FADB9D2858685EE35479C35A257C2522EFFCE9E1C8AD976759A41DBD3FG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69ABD76E2C8A8FE69C63BE4E2E88F1D29E7F5D6054E0032C9C01782B2C28B8BBA6B88AE99A64583AG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69ABD76E2C8A8FE69C7DB35842D5FADB9D2858685EE35479C35A257C2522EFFCE9E1C8AD976759A41DBD3FG1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669ABD76E2C8A8FE69C63BE4E2E88F1D29E7F5D6054E0032C9C01782B2C28B8BBA6B88AE99A64583AG3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669ABD76E2C8A8FE69C63BE4E2E88F1D29F725C6951E0032C9C01782B32G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Десяткова Светлана Викторовна</cp:lastModifiedBy>
  <cp:revision>2</cp:revision>
  <dcterms:created xsi:type="dcterms:W3CDTF">2017-05-02T07:27:00Z</dcterms:created>
  <dcterms:modified xsi:type="dcterms:W3CDTF">2017-05-02T07:27:00Z</dcterms:modified>
</cp:coreProperties>
</file>