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B9" w:rsidRPr="00FD1CB9" w:rsidRDefault="00FD1CB9" w:rsidP="00FD1CB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8"/>
          <w:szCs w:val="28"/>
        </w:rPr>
      </w:pPr>
      <w:r w:rsidRPr="00C450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Анализ ВПР по русскому языку</w:t>
      </w:r>
      <w:r w:rsidRPr="00FD1C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обучающихся 5-х классов</w:t>
      </w:r>
    </w:p>
    <w:p w:rsidR="00FD1CB9" w:rsidRDefault="00FD1CB9" w:rsidP="00FD1C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450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М</w:t>
      </w:r>
      <w:r w:rsidRPr="00FD1C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ОУ </w:t>
      </w:r>
      <w:r w:rsidRPr="00C450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"</w:t>
      </w:r>
      <w:r w:rsidRPr="00FD1CB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</w:t>
      </w:r>
      <w:r w:rsidRPr="00C450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онковская средняя общеобразовательная школа Сонковского района Тверской области" </w:t>
      </w:r>
    </w:p>
    <w:p w:rsidR="003962F4" w:rsidRPr="00FD1CB9" w:rsidRDefault="003962F4" w:rsidP="00FD1CB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8"/>
          <w:szCs w:val="28"/>
        </w:rPr>
      </w:pPr>
    </w:p>
    <w:p w:rsidR="00FD1CB9" w:rsidRPr="00FD1CB9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Дата проведения </w:t>
      </w:r>
      <w:r w:rsidR="00FD1CB9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 26 октября</w:t>
      </w:r>
      <w:r w:rsidR="0011477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2018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года</w:t>
      </w:r>
    </w:p>
    <w:p w:rsidR="00FD1CB9" w:rsidRPr="00FD1CB9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Назначение ВПР по русскому языку–оценить уровень общеобразовательной подготовки </w:t>
      </w:r>
      <w:proofErr w:type="gramStart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5 класса в соответствии с требованиями ФГОС.</w:t>
      </w:r>
    </w:p>
    <w:p w:rsidR="00FD1CB9" w:rsidRPr="000834B8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Всего </w:t>
      </w:r>
      <w:proofErr w:type="gramStart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</w:t>
      </w:r>
      <w:r w:rsidR="00FD1CB9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чающимся</w:t>
      </w:r>
      <w:proofErr w:type="gramEnd"/>
      <w:r w:rsidR="00FD1CB9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предстояло выполнить 5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заданий по русскому языку. На выполнение проверочной работы отводи</w:t>
      </w:r>
      <w:r w:rsidR="00FD1CB9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лось 45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минут.  </w:t>
      </w:r>
    </w:p>
    <w:p w:rsidR="00FD1CB9" w:rsidRPr="00FD1CB9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Работу по русскому языку</w:t>
      </w:r>
      <w:r w:rsidR="00FD1CB9" w:rsidRPr="00FD1C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FD1CB9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выполняли 26</w:t>
      </w:r>
      <w:r w:rsidR="003962F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="003962F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="003962F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(93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%).</w:t>
      </w:r>
      <w:r w:rsidR="00FD1CB9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Всего в 5-х классах обучается 28 человек.</w:t>
      </w:r>
    </w:p>
    <w:p w:rsidR="00FD1CB9" w:rsidRPr="00FD1CB9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 пропущенные буквы и знаки препинания. С этим заданием </w:t>
      </w:r>
      <w:r w:rsidR="00FD1CB9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не все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обучающиеся справились. Во второй части проверялось умение </w:t>
      </w:r>
      <w:proofErr w:type="gramStart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работать с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 словом: проводить анализ фонетического облика слова, его структуры, роли в предложении и принадлежности к определённой части речи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 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Наибольшие з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атруднения вызвали у </w:t>
      </w:r>
      <w:proofErr w:type="gramStart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обучающихся</w:t>
      </w:r>
      <w:proofErr w:type="gramEnd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задания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связанные с фонетическим анализом слова и определением его </w:t>
      </w:r>
      <w:proofErr w:type="spellStart"/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частеречной</w:t>
      </w:r>
      <w:proofErr w:type="spellEnd"/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принадлежности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D1CB9" w:rsidRPr="00FD1CB9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Helvetica" w:eastAsia="Times New Roman" w:hAnsi="Helvetica" w:cs="Helvetic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Максимальный балл, который 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можно получить за всю работу – 1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 баллов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FD1CB9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Максимальный ба</w:t>
      </w:r>
      <w:proofErr w:type="gramStart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лл в кл</w:t>
      </w:r>
      <w:proofErr w:type="gramEnd"/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ассе 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среди обучающихся, выполнявших работу 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– 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15</w:t>
      </w:r>
      <w:r w:rsidR="00FD1CB9"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баллов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="003962F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Салатина Мария, 5а класс</w:t>
      </w:r>
      <w:r w:rsidR="00C450C4"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).</w:t>
      </w:r>
    </w:p>
    <w:p w:rsidR="000834B8" w:rsidRPr="000834B8" w:rsidRDefault="000834B8" w:rsidP="000834B8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Минимальный балл - 0. (по результатам ВПР 0 баллов получили 2 учащихся: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Питченко Роман, Бажеева Алина).</w:t>
      </w:r>
    </w:p>
    <w:p w:rsidR="00C450C4" w:rsidRDefault="00C450C4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434FF" w:rsidRDefault="008434FF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450C4" w:rsidRPr="00FD1CB9" w:rsidRDefault="00C450C4" w:rsidP="00FD1CB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8"/>
          <w:szCs w:val="28"/>
        </w:rPr>
      </w:pPr>
    </w:p>
    <w:p w:rsidR="00FD1CB9" w:rsidRDefault="00FD1CB9" w:rsidP="00FD1C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D1C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Таблица перевода баллов в отметки по пятибалльной шкале.</w:t>
      </w:r>
    </w:p>
    <w:p w:rsidR="00C450C4" w:rsidRPr="00FD1CB9" w:rsidRDefault="00C450C4" w:rsidP="00FD1CB9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tbl>
      <w:tblPr>
        <w:tblW w:w="9840" w:type="dxa"/>
        <w:tblInd w:w="-641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8"/>
        <w:gridCol w:w="1203"/>
        <w:gridCol w:w="1203"/>
        <w:gridCol w:w="1203"/>
        <w:gridCol w:w="1203"/>
      </w:tblGrid>
      <w:tr w:rsidR="00FD1CB9" w:rsidRPr="00FD1CB9" w:rsidTr="000834B8">
        <w:tc>
          <w:tcPr>
            <w:tcW w:w="5028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Отметка по пятибалльной шкале</w:t>
            </w:r>
          </w:p>
        </w:tc>
        <w:tc>
          <w:tcPr>
            <w:tcW w:w="1203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«2»</w:t>
            </w:r>
          </w:p>
        </w:tc>
        <w:tc>
          <w:tcPr>
            <w:tcW w:w="1203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«3»</w:t>
            </w:r>
          </w:p>
        </w:tc>
        <w:tc>
          <w:tcPr>
            <w:tcW w:w="1203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«4»</w:t>
            </w:r>
          </w:p>
        </w:tc>
        <w:tc>
          <w:tcPr>
            <w:tcW w:w="1203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«5»</w:t>
            </w:r>
          </w:p>
        </w:tc>
      </w:tr>
      <w:tr w:rsidR="00FD1CB9" w:rsidRPr="00FD1CB9" w:rsidTr="000834B8">
        <w:tc>
          <w:tcPr>
            <w:tcW w:w="5028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C450C4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r w:rsidR="00FD1CB9" w:rsidRPr="00FD1C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аллы</w:t>
            </w:r>
          </w:p>
        </w:tc>
        <w:tc>
          <w:tcPr>
            <w:tcW w:w="1203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0–</w:t>
            </w:r>
            <w:r w:rsidR="00C450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203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C450C4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5-8</w:t>
            </w:r>
          </w:p>
        </w:tc>
        <w:tc>
          <w:tcPr>
            <w:tcW w:w="1203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C450C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9–</w:t>
            </w:r>
            <w:r w:rsidR="00C450C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203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C450C4" w:rsidP="00FD1CB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13-1</w:t>
            </w:r>
            <w:r w:rsidR="00FD1CB9" w:rsidRPr="00FD1C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:rsidR="00C450C4" w:rsidRDefault="00C450C4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E56C9" w:rsidRDefault="009E56C9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E56C9" w:rsidRDefault="009E56C9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E56C9" w:rsidRDefault="009E56C9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E56C9" w:rsidRDefault="009E56C9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9E56C9" w:rsidRDefault="009E56C9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834B8" w:rsidRDefault="000834B8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834B8" w:rsidRDefault="000834B8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834B8" w:rsidRDefault="00FD1CB9" w:rsidP="00FD1C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D1CB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Общий анализ качества знаний </w:t>
      </w:r>
    </w:p>
    <w:p w:rsidR="00C450C4" w:rsidRPr="00FD1CB9" w:rsidRDefault="00C450C4" w:rsidP="00FD1CB9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</w:rPr>
      </w:pPr>
    </w:p>
    <w:tbl>
      <w:tblPr>
        <w:tblW w:w="0" w:type="auto"/>
        <w:tblInd w:w="-641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"/>
        <w:gridCol w:w="1329"/>
        <w:gridCol w:w="2086"/>
        <w:gridCol w:w="720"/>
        <w:gridCol w:w="720"/>
        <w:gridCol w:w="720"/>
        <w:gridCol w:w="720"/>
        <w:gridCol w:w="1486"/>
        <w:gridCol w:w="1699"/>
      </w:tblGrid>
      <w:tr w:rsidR="009E56C9" w:rsidRPr="00FD1CB9" w:rsidTr="009E56C9">
        <w:trPr>
          <w:trHeight w:val="1318"/>
        </w:trPr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 xml:space="preserve">Кол – </w:t>
            </w:r>
            <w:proofErr w:type="gramStart"/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во</w:t>
            </w:r>
            <w:proofErr w:type="gramEnd"/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 xml:space="preserve">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 xml:space="preserve">Кол – </w:t>
            </w:r>
            <w:proofErr w:type="gramStart"/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во</w:t>
            </w:r>
            <w:proofErr w:type="gramEnd"/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 xml:space="preserve"> выполнявших работу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Качество знаний</w:t>
            </w:r>
          </w:p>
        </w:tc>
        <w:tc>
          <w:tcPr>
            <w:tcW w:w="0" w:type="auto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i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bdr w:val="none" w:sz="0" w:space="0" w:color="auto" w:frame="1"/>
              </w:rPr>
              <w:t>Успеваемость</w:t>
            </w:r>
          </w:p>
        </w:tc>
      </w:tr>
      <w:tr w:rsidR="009E56C9" w:rsidRPr="00FD1CB9" w:rsidTr="009E56C9">
        <w:trPr>
          <w:trHeight w:val="83"/>
        </w:trPr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</w:t>
            </w:r>
            <w:r w:rsidR="003962F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а</w:t>
            </w:r>
            <w:proofErr w:type="gramStart"/>
            <w:r w:rsidR="003962F4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,б</w:t>
            </w:r>
            <w:proofErr w:type="gramEnd"/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FD1CB9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D1CB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</w:t>
            </w:r>
            <w:r w:rsidR="009E56C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845784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3962F4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3962F4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3962F4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3962F4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42</w:t>
            </w:r>
            <w:r w:rsidR="00FD1CB9" w:rsidRPr="00FD1CB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single" w:sz="6" w:space="0" w:color="EDEDED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FD1CB9" w:rsidRPr="00FD1CB9" w:rsidRDefault="003962F4" w:rsidP="009E56C9">
            <w:pPr>
              <w:spacing w:after="0" w:line="240" w:lineRule="auto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73</w:t>
            </w:r>
            <w:r w:rsidR="00FD1CB9" w:rsidRPr="00FD1CB9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%</w:t>
            </w:r>
          </w:p>
        </w:tc>
      </w:tr>
      <w:tr w:rsidR="009E56C9" w:rsidRPr="00FD1CB9" w:rsidTr="009E56C9">
        <w:trPr>
          <w:trHeight w:val="83"/>
        </w:trPr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hideMark/>
          </w:tcPr>
          <w:p w:rsidR="009E56C9" w:rsidRPr="009E56C9" w:rsidRDefault="009E56C9" w:rsidP="009E5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FD1CB9" w:rsidRPr="00FD1CB9" w:rsidRDefault="00FD1CB9" w:rsidP="00FD1C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490" w:type="dxa"/>
        <w:tblInd w:w="-641" w:type="dxa"/>
        <w:tblBorders>
          <w:top w:val="outset" w:sz="2" w:space="0" w:color="auto"/>
          <w:left w:val="outset" w:sz="2" w:space="0" w:color="auto"/>
          <w:bottom w:val="single" w:sz="6" w:space="0" w:color="EDEDE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2"/>
        <w:gridCol w:w="1545"/>
        <w:gridCol w:w="795"/>
        <w:gridCol w:w="1587"/>
        <w:gridCol w:w="795"/>
        <w:gridCol w:w="1491"/>
        <w:gridCol w:w="1445"/>
      </w:tblGrid>
      <w:tr w:rsidR="009D56A6" w:rsidRPr="00FD1CB9" w:rsidTr="008434FF">
        <w:trPr>
          <w:trHeight w:val="165"/>
        </w:trPr>
        <w:tc>
          <w:tcPr>
            <w:tcW w:w="283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34FF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lastRenderedPageBreak/>
              <w:t>Наименование задания</w:t>
            </w:r>
          </w:p>
        </w:tc>
        <w:tc>
          <w:tcPr>
            <w:tcW w:w="154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34FF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Выполнил</w:t>
            </w:r>
          </w:p>
        </w:tc>
        <w:tc>
          <w:tcPr>
            <w:tcW w:w="79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34FF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34FF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Выполнил частично</w:t>
            </w:r>
          </w:p>
        </w:tc>
        <w:tc>
          <w:tcPr>
            <w:tcW w:w="79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34FF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%</w:t>
            </w:r>
          </w:p>
        </w:tc>
        <w:tc>
          <w:tcPr>
            <w:tcW w:w="1491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34FF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Не выполнил</w:t>
            </w:r>
          </w:p>
        </w:tc>
        <w:tc>
          <w:tcPr>
            <w:tcW w:w="1445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34FF">
            <w:pPr>
              <w:spacing w:after="0" w:line="165" w:lineRule="atLeast"/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4"/>
              </w:rPr>
            </w:pPr>
            <w:r w:rsidRPr="00FD1CB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</w:rPr>
              <w:t>%</w:t>
            </w:r>
          </w:p>
        </w:tc>
      </w:tr>
      <w:tr w:rsidR="009D56A6" w:rsidRPr="00FD1CB9" w:rsidTr="008434FF">
        <w:trPr>
          <w:trHeight w:val="660"/>
        </w:trPr>
        <w:tc>
          <w:tcPr>
            <w:tcW w:w="283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2030CC" w:rsidP="00FD1CB9">
            <w:pPr>
              <w:spacing w:after="0" w:line="48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1. 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Переписать текст, раскрывая скобки, вставляя, где это необходимо, пропущенные буквы и знаки препинания</w:t>
            </w:r>
          </w:p>
        </w:tc>
        <w:tc>
          <w:tcPr>
            <w:tcW w:w="15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4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%</w:t>
            </w:r>
          </w:p>
        </w:tc>
        <w:tc>
          <w:tcPr>
            <w:tcW w:w="1587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2030CC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19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73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%</w:t>
            </w:r>
          </w:p>
        </w:tc>
        <w:tc>
          <w:tcPr>
            <w:tcW w:w="1491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2030CC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14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23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%</w:t>
            </w:r>
          </w:p>
        </w:tc>
      </w:tr>
      <w:tr w:rsidR="009D56A6" w:rsidRPr="00FD1CB9" w:rsidTr="008434FF">
        <w:trPr>
          <w:trHeight w:val="435"/>
        </w:trPr>
        <w:tc>
          <w:tcPr>
            <w:tcW w:w="283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2030CC" w:rsidP="009E56C9">
            <w:pPr>
              <w:spacing w:after="0" w:line="48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2. 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Выполнение </w:t>
            </w:r>
            <w:r w:rsidR="009E56C9"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задания, связанного с фонетическим анализом слова</w:t>
            </w:r>
          </w:p>
        </w:tc>
        <w:tc>
          <w:tcPr>
            <w:tcW w:w="15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11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42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%</w:t>
            </w:r>
          </w:p>
        </w:tc>
        <w:tc>
          <w:tcPr>
            <w:tcW w:w="1587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3962F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Частичное выполнение не предусмотрено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15</w:t>
            </w:r>
          </w:p>
        </w:tc>
        <w:tc>
          <w:tcPr>
            <w:tcW w:w="14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58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%</w:t>
            </w:r>
          </w:p>
        </w:tc>
      </w:tr>
      <w:tr w:rsidR="009D56A6" w:rsidRPr="00FD1CB9" w:rsidTr="008434FF">
        <w:trPr>
          <w:trHeight w:val="615"/>
        </w:trPr>
        <w:tc>
          <w:tcPr>
            <w:tcW w:w="283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2030CC" w:rsidP="00FD1CB9">
            <w:pPr>
              <w:spacing w:after="0" w:line="48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3. 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Выполнение морфемного разбора</w:t>
            </w:r>
          </w:p>
        </w:tc>
        <w:tc>
          <w:tcPr>
            <w:tcW w:w="15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87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3962F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Частичное выполнение не предусмотрено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9D56A6" w:rsidRPr="00FD1CB9" w:rsidTr="008434FF">
        <w:tc>
          <w:tcPr>
            <w:tcW w:w="283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2030CC" w:rsidP="009E56C9">
            <w:pPr>
              <w:spacing w:after="0" w:line="48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4. </w:t>
            </w:r>
            <w:r w:rsidR="009E56C9"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Определение принадлежности слова к определённой части речи</w:t>
            </w:r>
          </w:p>
        </w:tc>
        <w:tc>
          <w:tcPr>
            <w:tcW w:w="15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87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91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9D56A6"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9D56A6" w:rsidRPr="00FD1CB9" w:rsidTr="008434FF">
        <w:tc>
          <w:tcPr>
            <w:tcW w:w="2832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2030CC" w:rsidP="002030CC">
            <w:pPr>
              <w:spacing w:after="0" w:line="480" w:lineRule="auto"/>
              <w:rPr>
                <w:rFonts w:ascii="Helvetica" w:eastAsia="Times New Roman" w:hAnsi="Helvetica" w:cs="Helvetica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5. 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Вы</w:t>
            </w: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деление грамматической основы 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 предложения</w:t>
            </w:r>
          </w:p>
        </w:tc>
        <w:tc>
          <w:tcPr>
            <w:tcW w:w="15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587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3962F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Частичное выполнение не предусмотрено</w:t>
            </w:r>
          </w:p>
        </w:tc>
        <w:tc>
          <w:tcPr>
            <w:tcW w:w="79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FD1CB9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9D56A6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5" w:type="dxa"/>
            <w:tcBorders>
              <w:top w:val="single" w:sz="6" w:space="0" w:color="EDEDE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05" w:type="dxa"/>
              <w:left w:w="210" w:type="dxa"/>
              <w:bottom w:w="105" w:type="dxa"/>
              <w:right w:w="210" w:type="dxa"/>
            </w:tcMar>
            <w:vAlign w:val="bottom"/>
            <w:hideMark/>
          </w:tcPr>
          <w:p w:rsidR="00FD1CB9" w:rsidRPr="00FD1CB9" w:rsidRDefault="00845784" w:rsidP="0084578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34B8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="00FD1CB9" w:rsidRPr="00FD1CB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3962F4" w:rsidRDefault="003962F4" w:rsidP="00FD1C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  <w:bdr w:val="none" w:sz="0" w:space="0" w:color="auto" w:frame="1"/>
        </w:rPr>
      </w:pPr>
    </w:p>
    <w:p w:rsidR="003962F4" w:rsidRPr="000834B8" w:rsidRDefault="003962F4" w:rsidP="003962F4">
      <w:pPr>
        <w:ind w:left="-567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По результатам анализа проведенной проверочной работы по русскому языку в 5 классах можно сделать следующие выводы. </w:t>
      </w:r>
      <w:r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Пройденный в начальной школе м</w:t>
      </w:r>
      <w:r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атериал</w:t>
      </w:r>
      <w:r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усвоен </w:t>
      </w:r>
      <w:r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большей частью </w:t>
      </w:r>
      <w:proofErr w:type="gramStart"/>
      <w:r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</w:t>
      </w:r>
      <w:r w:rsidRPr="000834B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х</w:t>
      </w:r>
      <w:r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ся</w:t>
      </w:r>
      <w:proofErr w:type="gramEnd"/>
      <w:r w:rsidRPr="00FD1CB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0834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34B8">
        <w:rPr>
          <w:rFonts w:ascii="Times New Roman" w:hAnsi="Times New Roman" w:cs="Times New Roman"/>
          <w:b/>
          <w:bCs/>
          <w:sz w:val="24"/>
          <w:szCs w:val="24"/>
        </w:rPr>
        <w:t xml:space="preserve">Наиболее несформированными  были умения, отражённые  в </w:t>
      </w:r>
      <w:r w:rsidR="000834B8" w:rsidRPr="000834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34B8">
        <w:rPr>
          <w:rFonts w:ascii="Times New Roman" w:hAnsi="Times New Roman" w:cs="Times New Roman"/>
          <w:b/>
          <w:bCs/>
          <w:sz w:val="24"/>
          <w:szCs w:val="24"/>
        </w:rPr>
        <w:t xml:space="preserve">заданиях </w:t>
      </w:r>
      <w:r w:rsidR="000834B8" w:rsidRPr="000834B8">
        <w:rPr>
          <w:rFonts w:ascii="Times New Roman" w:hAnsi="Times New Roman" w:cs="Times New Roman"/>
          <w:b/>
          <w:bCs/>
          <w:sz w:val="24"/>
          <w:szCs w:val="24"/>
        </w:rPr>
        <w:t xml:space="preserve"> 1,2,4.</w:t>
      </w:r>
    </w:p>
    <w:p w:rsidR="003962F4" w:rsidRPr="000834B8" w:rsidRDefault="003962F4" w:rsidP="003962F4">
      <w:pPr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  <w:r w:rsidRPr="000834B8">
        <w:rPr>
          <w:rFonts w:ascii="Times New Roman" w:hAnsi="Times New Roman" w:cs="Times New Roman"/>
          <w:b/>
          <w:sz w:val="24"/>
          <w:szCs w:val="24"/>
        </w:rPr>
        <w:t xml:space="preserve">     Причинами</w:t>
      </w:r>
      <w:r w:rsidRPr="000834B8">
        <w:rPr>
          <w:rFonts w:ascii="Times New Roman" w:hAnsi="Times New Roman" w:cs="Times New Roman"/>
          <w:sz w:val="24"/>
          <w:szCs w:val="24"/>
        </w:rPr>
        <w:t xml:space="preserve"> низкой результативности выполнения этих заданий могут быть следующие:</w:t>
      </w:r>
    </w:p>
    <w:p w:rsidR="003962F4" w:rsidRPr="000834B8" w:rsidRDefault="003962F4" w:rsidP="003962F4">
      <w:pPr>
        <w:pStyle w:val="a4"/>
        <w:numPr>
          <w:ilvl w:val="0"/>
          <w:numId w:val="2"/>
        </w:numPr>
        <w:spacing w:line="276" w:lineRule="auto"/>
        <w:ind w:right="-1"/>
        <w:jc w:val="both"/>
      </w:pPr>
      <w:proofErr w:type="gramStart"/>
      <w:r w:rsidRPr="000834B8">
        <w:t xml:space="preserve">Несформированное  правописное  умение обучающихся правильно списывать осложненный пропусками орфограмм и </w:t>
      </w:r>
      <w:proofErr w:type="spellStart"/>
      <w:r w:rsidRPr="000834B8">
        <w:t>пунктограмм</w:t>
      </w:r>
      <w:proofErr w:type="spellEnd"/>
      <w:r w:rsidRPr="000834B8">
        <w:t xml:space="preserve">  текст, соблюдая при письме изученные орфографические и пунктуационные правила. </w:t>
      </w:r>
      <w:proofErr w:type="gramEnd"/>
    </w:p>
    <w:p w:rsidR="003962F4" w:rsidRPr="000834B8" w:rsidRDefault="003962F4" w:rsidP="003962F4">
      <w:pPr>
        <w:pStyle w:val="a4"/>
        <w:numPr>
          <w:ilvl w:val="0"/>
          <w:numId w:val="2"/>
        </w:numPr>
        <w:spacing w:line="276" w:lineRule="auto"/>
        <w:ind w:right="-1"/>
        <w:jc w:val="both"/>
      </w:pPr>
      <w:proofErr w:type="spellStart"/>
      <w:r w:rsidRPr="000834B8">
        <w:t>Несформированность</w:t>
      </w:r>
      <w:proofErr w:type="spellEnd"/>
      <w:r w:rsidRPr="000834B8">
        <w:t xml:space="preserve"> умения</w:t>
      </w:r>
      <w:r w:rsidR="000834B8" w:rsidRPr="000834B8">
        <w:t xml:space="preserve"> выполнять фонетический анализ слова.</w:t>
      </w:r>
    </w:p>
    <w:p w:rsidR="003962F4" w:rsidRPr="000834B8" w:rsidRDefault="003962F4" w:rsidP="003962F4">
      <w:pPr>
        <w:pStyle w:val="a4"/>
        <w:numPr>
          <w:ilvl w:val="0"/>
          <w:numId w:val="2"/>
        </w:numPr>
        <w:spacing w:line="276" w:lineRule="auto"/>
        <w:ind w:right="-1"/>
        <w:jc w:val="both"/>
      </w:pPr>
      <w:r w:rsidRPr="000834B8">
        <w:t>Неспособность опознавать самостоятельные части речи и их формы, а также служебные части речи и междометия;</w:t>
      </w:r>
    </w:p>
    <w:p w:rsidR="003962F4" w:rsidRPr="000834B8" w:rsidRDefault="003962F4" w:rsidP="000834B8">
      <w:pPr>
        <w:spacing w:before="120" w:after="0"/>
        <w:ind w:left="-56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0834B8">
        <w:rPr>
          <w:rFonts w:ascii="Times New Roman" w:hAnsi="Times New Roman" w:cs="Times New Roman"/>
          <w:spacing w:val="-4"/>
          <w:sz w:val="24"/>
          <w:szCs w:val="24"/>
        </w:rPr>
        <w:t>По итогам ВПР по</w:t>
      </w:r>
      <w:r w:rsidR="000834B8" w:rsidRPr="000834B8">
        <w:rPr>
          <w:rFonts w:ascii="Times New Roman" w:hAnsi="Times New Roman" w:cs="Times New Roman"/>
          <w:spacing w:val="-4"/>
          <w:sz w:val="24"/>
          <w:szCs w:val="24"/>
        </w:rPr>
        <w:t xml:space="preserve"> русскому языку необходимо</w:t>
      </w:r>
      <w:r w:rsidRPr="000834B8">
        <w:rPr>
          <w:rFonts w:ascii="Times New Roman" w:hAnsi="Times New Roman" w:cs="Times New Roman"/>
          <w:b/>
          <w:spacing w:val="-4"/>
          <w:sz w:val="24"/>
          <w:szCs w:val="24"/>
        </w:rPr>
        <w:t>:</w:t>
      </w:r>
    </w:p>
    <w:p w:rsidR="000834B8" w:rsidRPr="000834B8" w:rsidRDefault="003962F4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  <w:r w:rsidRPr="000834B8">
        <w:rPr>
          <w:spacing w:val="-4"/>
        </w:rPr>
        <w:t>- проанализировать результаты ВПР в 5 классе по русскому языку;</w:t>
      </w:r>
    </w:p>
    <w:p w:rsidR="003962F4" w:rsidRPr="000834B8" w:rsidRDefault="000834B8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  <w:r w:rsidRPr="000834B8">
        <w:rPr>
          <w:spacing w:val="-4"/>
        </w:rPr>
        <w:t xml:space="preserve">- </w:t>
      </w:r>
      <w:r w:rsidR="003962F4" w:rsidRPr="000834B8">
        <w:rPr>
          <w:spacing w:val="-4"/>
        </w:rPr>
        <w:t>включать в материал</w:t>
      </w:r>
      <w:r w:rsidRPr="000834B8">
        <w:rPr>
          <w:spacing w:val="-4"/>
        </w:rPr>
        <w:t>ы</w:t>
      </w:r>
      <w:r w:rsidR="003962F4" w:rsidRPr="000834B8">
        <w:rPr>
          <w:spacing w:val="-4"/>
        </w:rPr>
        <w:t xml:space="preserve"> урока задания, при выполнении которых обучающиеся испытали трудности;</w:t>
      </w:r>
    </w:p>
    <w:p w:rsidR="003962F4" w:rsidRPr="000834B8" w:rsidRDefault="003962F4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  <w:proofErr w:type="gramStart"/>
      <w:r w:rsidRPr="000834B8">
        <w:rPr>
          <w:spacing w:val="-4"/>
        </w:rPr>
        <w:t xml:space="preserve">- наряду с предметными умениями формировать регулятивные универсальные УУД (адекватно </w:t>
      </w:r>
      <w:proofErr w:type="gramEnd"/>
    </w:p>
    <w:p w:rsidR="003962F4" w:rsidRPr="000834B8" w:rsidRDefault="003962F4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  <w:r w:rsidRPr="000834B8">
        <w:rPr>
          <w:spacing w:val="-4"/>
        </w:rPr>
        <w:lastRenderedPageBreak/>
        <w:t>самостоятельно оценивать правильность выполнения действия и вносить необходимые коррективы – осуществлять самоконтроль);</w:t>
      </w:r>
    </w:p>
    <w:p w:rsidR="003962F4" w:rsidRPr="000834B8" w:rsidRDefault="003962F4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  <w:r w:rsidRPr="000834B8">
        <w:rPr>
          <w:spacing w:val="-4"/>
        </w:rPr>
        <w:t>- проводить анализ структуры слова, формировать владение учебно-языковым аналитическим  умением;</w:t>
      </w:r>
    </w:p>
    <w:p w:rsidR="003962F4" w:rsidRPr="000834B8" w:rsidRDefault="003962F4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  <w:r w:rsidRPr="000834B8">
        <w:rPr>
          <w:spacing w:val="-4"/>
        </w:rPr>
        <w:t xml:space="preserve">- формировать познавательные УУД (осуществлять логическую операцию установления </w:t>
      </w:r>
      <w:proofErr w:type="spellStart"/>
      <w:proofErr w:type="gramStart"/>
      <w:r w:rsidRPr="000834B8">
        <w:rPr>
          <w:spacing w:val="-4"/>
        </w:rPr>
        <w:t>родо-видовых</w:t>
      </w:r>
      <w:proofErr w:type="spellEnd"/>
      <w:proofErr w:type="gramEnd"/>
      <w:r w:rsidRPr="000834B8">
        <w:rPr>
          <w:spacing w:val="-4"/>
        </w:rPr>
        <w:t xml:space="preserve"> отношений; осуществлять сравнение,  классификацию;</w:t>
      </w:r>
      <w:r w:rsidR="000834B8" w:rsidRPr="000834B8">
        <w:rPr>
          <w:spacing w:val="-4"/>
        </w:rPr>
        <w:t xml:space="preserve"> </w:t>
      </w:r>
      <w:r w:rsidRPr="000834B8">
        <w:t>освоение базовых понятий лингвистики, основных единиц и грамматических категорий языка</w:t>
      </w:r>
      <w:r w:rsidRPr="000834B8">
        <w:rPr>
          <w:spacing w:val="-4"/>
        </w:rPr>
        <w:t>);</w:t>
      </w:r>
    </w:p>
    <w:p w:rsidR="003962F4" w:rsidRDefault="003962F4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  <w:r w:rsidRPr="000834B8">
        <w:rPr>
          <w:spacing w:val="-4"/>
        </w:rPr>
        <w:t>- постоянно работать над формированием смыслового чтения.</w:t>
      </w:r>
    </w:p>
    <w:p w:rsidR="000834B8" w:rsidRDefault="000834B8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</w:p>
    <w:p w:rsidR="000834B8" w:rsidRDefault="000834B8" w:rsidP="003962F4">
      <w:pPr>
        <w:pStyle w:val="a4"/>
        <w:spacing w:before="120" w:line="276" w:lineRule="auto"/>
        <w:ind w:left="-207"/>
        <w:jc w:val="both"/>
        <w:rPr>
          <w:spacing w:val="-4"/>
        </w:rPr>
      </w:pPr>
    </w:p>
    <w:p w:rsidR="00452407" w:rsidRPr="000834B8" w:rsidRDefault="00452407">
      <w:pPr>
        <w:rPr>
          <w:rFonts w:ascii="Times New Roman" w:hAnsi="Times New Roman" w:cs="Times New Roman"/>
          <w:sz w:val="24"/>
          <w:szCs w:val="24"/>
        </w:rPr>
      </w:pPr>
    </w:p>
    <w:sectPr w:rsidR="00452407" w:rsidRPr="000834B8" w:rsidSect="005E4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06F"/>
    <w:multiLevelType w:val="hybridMultilevel"/>
    <w:tmpl w:val="98440716"/>
    <w:lvl w:ilvl="0" w:tplc="E604D1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F3D52EF"/>
    <w:multiLevelType w:val="hybridMultilevel"/>
    <w:tmpl w:val="F3129E24"/>
    <w:lvl w:ilvl="0" w:tplc="2BEA1A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CB9"/>
    <w:rsid w:val="000834B8"/>
    <w:rsid w:val="0011477D"/>
    <w:rsid w:val="002030CC"/>
    <w:rsid w:val="003962F4"/>
    <w:rsid w:val="00452407"/>
    <w:rsid w:val="005E4816"/>
    <w:rsid w:val="008434FF"/>
    <w:rsid w:val="00845784"/>
    <w:rsid w:val="009D56A6"/>
    <w:rsid w:val="009E56C9"/>
    <w:rsid w:val="00C30A14"/>
    <w:rsid w:val="00C450C4"/>
    <w:rsid w:val="00FD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62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</cp:revision>
  <cp:lastPrinted>2017-11-07T17:11:00Z</cp:lastPrinted>
  <dcterms:created xsi:type="dcterms:W3CDTF">2017-11-07T15:48:00Z</dcterms:created>
  <dcterms:modified xsi:type="dcterms:W3CDTF">2019-11-11T16:06:00Z</dcterms:modified>
</cp:coreProperties>
</file>