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360" w:rsidRPr="00C209AE" w:rsidRDefault="00C209AE" w:rsidP="00C209AE">
      <w:pPr>
        <w:rPr>
          <w:rFonts w:ascii="Times New Roman" w:hAnsi="Times New Roman" w:cs="Times New Roman"/>
          <w:b/>
        </w:rPr>
      </w:pPr>
      <w:r>
        <w:t xml:space="preserve">                                                                            </w:t>
      </w:r>
      <w:r w:rsidR="004A7360" w:rsidRPr="00C209AE">
        <w:rPr>
          <w:rFonts w:ascii="Times New Roman" w:hAnsi="Times New Roman" w:cs="Times New Roman"/>
          <w:b/>
        </w:rPr>
        <w:t>ПРОЕКТ</w:t>
      </w:r>
    </w:p>
    <w:p w:rsidR="004A7360" w:rsidRPr="00C209AE" w:rsidRDefault="004A7360" w:rsidP="00C209AE">
      <w:pPr>
        <w:spacing w:after="0" w:line="240" w:lineRule="auto"/>
        <w:jc w:val="center"/>
        <w:rPr>
          <w:rFonts w:ascii="Times New Roman" w:hAnsi="Times New Roman" w:cs="Times New Roman"/>
          <w:b/>
          <w:sz w:val="24"/>
          <w:szCs w:val="24"/>
        </w:rPr>
      </w:pPr>
      <w:r w:rsidRPr="00C209AE">
        <w:rPr>
          <w:rFonts w:ascii="Times New Roman" w:hAnsi="Times New Roman" w:cs="Times New Roman"/>
          <w:b/>
          <w:sz w:val="24"/>
          <w:szCs w:val="24"/>
        </w:rPr>
        <w:t xml:space="preserve">Моделирование </w:t>
      </w:r>
      <w:proofErr w:type="spellStart"/>
      <w:r w:rsidRPr="00C209AE">
        <w:rPr>
          <w:rFonts w:ascii="Times New Roman" w:hAnsi="Times New Roman" w:cs="Times New Roman"/>
          <w:b/>
          <w:sz w:val="24"/>
          <w:szCs w:val="24"/>
        </w:rPr>
        <w:t>внутришкольной</w:t>
      </w:r>
      <w:proofErr w:type="spellEnd"/>
      <w:r w:rsidRPr="00C209AE">
        <w:rPr>
          <w:rFonts w:ascii="Times New Roman" w:hAnsi="Times New Roman" w:cs="Times New Roman"/>
          <w:b/>
          <w:sz w:val="24"/>
          <w:szCs w:val="24"/>
        </w:rPr>
        <w:t xml:space="preserve"> системы повышения</w:t>
      </w:r>
    </w:p>
    <w:p w:rsidR="004A7360" w:rsidRPr="00C209AE" w:rsidRDefault="004A7360" w:rsidP="00C209AE">
      <w:pPr>
        <w:spacing w:after="0" w:line="240" w:lineRule="auto"/>
        <w:jc w:val="center"/>
        <w:rPr>
          <w:rFonts w:ascii="Times New Roman" w:hAnsi="Times New Roman" w:cs="Times New Roman"/>
          <w:b/>
          <w:sz w:val="24"/>
          <w:szCs w:val="24"/>
        </w:rPr>
      </w:pPr>
      <w:r w:rsidRPr="00C209AE">
        <w:rPr>
          <w:rFonts w:ascii="Times New Roman" w:hAnsi="Times New Roman" w:cs="Times New Roman"/>
          <w:b/>
          <w:sz w:val="24"/>
          <w:szCs w:val="24"/>
        </w:rPr>
        <w:t>квалификации пе</w:t>
      </w:r>
      <w:r w:rsidR="00FC1200">
        <w:rPr>
          <w:rFonts w:ascii="Times New Roman" w:hAnsi="Times New Roman" w:cs="Times New Roman"/>
          <w:b/>
          <w:sz w:val="24"/>
          <w:szCs w:val="24"/>
        </w:rPr>
        <w:t>дагогических кадров как средство</w:t>
      </w:r>
      <w:r w:rsidRPr="00C209AE">
        <w:rPr>
          <w:rFonts w:ascii="Times New Roman" w:hAnsi="Times New Roman" w:cs="Times New Roman"/>
          <w:b/>
          <w:sz w:val="24"/>
          <w:szCs w:val="24"/>
        </w:rPr>
        <w:t xml:space="preserve"> повышения их профессионального мастерства и престижа школы в окружающем социуме</w:t>
      </w:r>
    </w:p>
    <w:p w:rsidR="004A7360" w:rsidRPr="00C209AE" w:rsidRDefault="00C209AE" w:rsidP="00C209AE">
      <w:pPr>
        <w:spacing w:after="0" w:line="240" w:lineRule="auto"/>
        <w:jc w:val="center"/>
        <w:rPr>
          <w:rFonts w:ascii="Times New Roman" w:hAnsi="Times New Roman" w:cs="Times New Roman"/>
          <w:b/>
          <w:sz w:val="24"/>
          <w:szCs w:val="24"/>
        </w:rPr>
      </w:pPr>
      <w:r w:rsidRPr="00C209AE">
        <w:rPr>
          <w:rFonts w:ascii="Times New Roman" w:hAnsi="Times New Roman" w:cs="Times New Roman"/>
          <w:b/>
          <w:sz w:val="24"/>
          <w:szCs w:val="24"/>
        </w:rPr>
        <w:t>на 2015 – 2016</w:t>
      </w:r>
      <w:r w:rsidR="004A7360" w:rsidRPr="00C209AE">
        <w:rPr>
          <w:rFonts w:ascii="Times New Roman" w:hAnsi="Times New Roman" w:cs="Times New Roman"/>
          <w:b/>
          <w:sz w:val="24"/>
          <w:szCs w:val="24"/>
        </w:rPr>
        <w:t xml:space="preserve"> гг.</w:t>
      </w:r>
    </w:p>
    <w:p w:rsidR="004A7360" w:rsidRPr="00C209AE" w:rsidRDefault="004A7360" w:rsidP="00C209AE">
      <w:pPr>
        <w:spacing w:after="0"/>
        <w:rPr>
          <w:rFonts w:ascii="Times New Roman" w:hAnsi="Times New Roman" w:cs="Times New Roman"/>
          <w:b/>
          <w:sz w:val="24"/>
          <w:szCs w:val="24"/>
        </w:rPr>
      </w:pPr>
    </w:p>
    <w:p w:rsidR="004A7360" w:rsidRPr="00C209AE" w:rsidRDefault="004A7360" w:rsidP="00C209AE">
      <w:pPr>
        <w:jc w:val="both"/>
        <w:rPr>
          <w:rFonts w:ascii="Times New Roman" w:hAnsi="Times New Roman" w:cs="Times New Roman"/>
          <w:i/>
          <w:sz w:val="24"/>
          <w:szCs w:val="24"/>
        </w:rPr>
      </w:pPr>
      <w:r w:rsidRPr="00C209AE">
        <w:rPr>
          <w:rFonts w:ascii="Times New Roman" w:hAnsi="Times New Roman" w:cs="Times New Roman"/>
          <w:i/>
          <w:sz w:val="24"/>
          <w:szCs w:val="24"/>
        </w:rPr>
        <w:t>Краткая аннотация проекта</w:t>
      </w:r>
    </w:p>
    <w:p w:rsidR="00C209AE" w:rsidRPr="00C209AE" w:rsidRDefault="004A7360" w:rsidP="00C209AE">
      <w:pPr>
        <w:spacing w:after="0"/>
        <w:jc w:val="both"/>
        <w:rPr>
          <w:rFonts w:ascii="Times New Roman" w:hAnsi="Times New Roman" w:cs="Times New Roman"/>
        </w:rPr>
      </w:pPr>
      <w:r w:rsidRPr="00C209AE">
        <w:rPr>
          <w:rFonts w:ascii="Times New Roman" w:hAnsi="Times New Roman" w:cs="Times New Roman"/>
        </w:rPr>
        <w:t xml:space="preserve">В условиях перехода современной школы на новые образовательные стандарты возникает объективная потребность в новой школе. </w:t>
      </w:r>
      <w:r w:rsidR="00C209AE" w:rsidRPr="00C209AE">
        <w:rPr>
          <w:rFonts w:ascii="Times New Roman" w:hAnsi="Times New Roman" w:cs="Times New Roman"/>
        </w:rPr>
        <w:t>Г</w:t>
      </w:r>
      <w:r w:rsidRPr="00C209AE">
        <w:rPr>
          <w:rFonts w:ascii="Times New Roman" w:hAnsi="Times New Roman" w:cs="Times New Roman"/>
        </w:rPr>
        <w:t>лавная задача новой школы - это раскрытие способностей каждого ученика. Необходимость успешного решения этой задачи делает крайне актуальной проблему повышения уровня профессионализма педагогов. В настоящее время известны разные способы повышения квалификации. Учет и анализ обстановки, в которой раб</w:t>
      </w:r>
      <w:r w:rsidR="00C209AE" w:rsidRPr="00C209AE">
        <w:rPr>
          <w:rFonts w:ascii="Times New Roman" w:hAnsi="Times New Roman" w:cs="Times New Roman"/>
        </w:rPr>
        <w:t xml:space="preserve">отают наши педагоги, помогли </w:t>
      </w:r>
      <w:r w:rsidRPr="00C209AE">
        <w:rPr>
          <w:rFonts w:ascii="Times New Roman" w:hAnsi="Times New Roman" w:cs="Times New Roman"/>
        </w:rPr>
        <w:t xml:space="preserve"> найти такое решение – это разработать модель </w:t>
      </w:r>
      <w:proofErr w:type="spellStart"/>
      <w:r w:rsidRPr="00C209AE">
        <w:rPr>
          <w:rFonts w:ascii="Times New Roman" w:hAnsi="Times New Roman" w:cs="Times New Roman"/>
        </w:rPr>
        <w:t>внутришкольной</w:t>
      </w:r>
      <w:proofErr w:type="spellEnd"/>
      <w:r w:rsidRPr="00C209AE">
        <w:rPr>
          <w:rFonts w:ascii="Times New Roman" w:hAnsi="Times New Roman" w:cs="Times New Roman"/>
        </w:rPr>
        <w:t xml:space="preserve"> системы повышения квалификации, которая позволит перейти от периодического повышения квалификации педагогов к их непрерывному образованию. Разработка данной модели, апробация ее в структурных подразделениях школы имеет большое значение, так как ее применение позволит:</w:t>
      </w:r>
    </w:p>
    <w:p w:rsidR="004A7360" w:rsidRPr="00C209AE" w:rsidRDefault="004A7360" w:rsidP="00C209AE">
      <w:pPr>
        <w:spacing w:after="0"/>
        <w:jc w:val="both"/>
        <w:rPr>
          <w:rFonts w:ascii="Times New Roman" w:hAnsi="Times New Roman" w:cs="Times New Roman"/>
        </w:rPr>
      </w:pPr>
      <w:r w:rsidRPr="00C209AE">
        <w:rPr>
          <w:rFonts w:ascii="Times New Roman" w:hAnsi="Times New Roman" w:cs="Times New Roman"/>
        </w:rPr>
        <w:t> достичь высокого уровня готовности педагогов к инновационной деятельности (не менее 80%);</w:t>
      </w:r>
    </w:p>
    <w:p w:rsidR="004A7360" w:rsidRPr="00C209AE" w:rsidRDefault="004A7360" w:rsidP="00C209AE">
      <w:pPr>
        <w:spacing w:after="0"/>
        <w:jc w:val="both"/>
        <w:rPr>
          <w:rFonts w:ascii="Times New Roman" w:hAnsi="Times New Roman" w:cs="Times New Roman"/>
        </w:rPr>
      </w:pPr>
      <w:r w:rsidRPr="00C209AE">
        <w:rPr>
          <w:rFonts w:ascii="Times New Roman" w:hAnsi="Times New Roman" w:cs="Times New Roman"/>
        </w:rPr>
        <w:t> повысить ежегодное участие педагогов в государственных профессиональных конкурсах;</w:t>
      </w:r>
    </w:p>
    <w:p w:rsidR="004A7360" w:rsidRPr="00C209AE" w:rsidRDefault="004A7360" w:rsidP="00C209AE">
      <w:pPr>
        <w:spacing w:after="0"/>
        <w:jc w:val="both"/>
        <w:rPr>
          <w:rFonts w:ascii="Times New Roman" w:hAnsi="Times New Roman" w:cs="Times New Roman"/>
        </w:rPr>
      </w:pPr>
      <w:r w:rsidRPr="00C209AE">
        <w:rPr>
          <w:rFonts w:ascii="Times New Roman" w:hAnsi="Times New Roman" w:cs="Times New Roman"/>
        </w:rPr>
        <w:t xml:space="preserve"> достичь </w:t>
      </w:r>
      <w:proofErr w:type="gramStart"/>
      <w:r w:rsidRPr="00C209AE">
        <w:rPr>
          <w:rFonts w:ascii="Times New Roman" w:hAnsi="Times New Roman" w:cs="Times New Roman"/>
        </w:rPr>
        <w:t>высокой</w:t>
      </w:r>
      <w:proofErr w:type="gramEnd"/>
      <w:r w:rsidRPr="00C209AE">
        <w:rPr>
          <w:rFonts w:ascii="Times New Roman" w:hAnsi="Times New Roman" w:cs="Times New Roman"/>
        </w:rPr>
        <w:t xml:space="preserve"> удовлетворѐнности потребителей (родителей, обучающихся) качеством оказываемых образовательных услуг (не менее 85-90%)</w:t>
      </w:r>
    </w:p>
    <w:p w:rsidR="004A7360" w:rsidRPr="00C209AE" w:rsidRDefault="004A7360" w:rsidP="00C209AE">
      <w:pPr>
        <w:spacing w:after="0"/>
        <w:jc w:val="both"/>
        <w:rPr>
          <w:rFonts w:ascii="Times New Roman" w:hAnsi="Times New Roman" w:cs="Times New Roman"/>
        </w:rPr>
      </w:pPr>
      <w:r w:rsidRPr="00C209AE">
        <w:rPr>
          <w:rFonts w:ascii="Times New Roman" w:hAnsi="Times New Roman" w:cs="Times New Roman"/>
        </w:rPr>
        <w:t> создать конкурентоспособное образовательное учреждение высоко</w:t>
      </w:r>
      <w:r w:rsidR="00C209AE" w:rsidRPr="00C209AE">
        <w:rPr>
          <w:rFonts w:ascii="Times New Roman" w:hAnsi="Times New Roman" w:cs="Times New Roman"/>
        </w:rPr>
        <w:t xml:space="preserve">й педагогической культуры </w:t>
      </w:r>
    </w:p>
    <w:p w:rsidR="004A7360" w:rsidRPr="00C209AE" w:rsidRDefault="004A7360" w:rsidP="00C209AE">
      <w:pPr>
        <w:jc w:val="both"/>
        <w:rPr>
          <w:rFonts w:ascii="Times New Roman" w:hAnsi="Times New Roman" w:cs="Times New Roman"/>
        </w:rPr>
      </w:pPr>
      <w:r w:rsidRPr="00C209AE">
        <w:rPr>
          <w:rFonts w:ascii="Times New Roman" w:hAnsi="Times New Roman" w:cs="Times New Roman"/>
        </w:rPr>
        <w:t xml:space="preserve">Модель </w:t>
      </w:r>
      <w:proofErr w:type="spellStart"/>
      <w:r w:rsidRPr="00C209AE">
        <w:rPr>
          <w:rFonts w:ascii="Times New Roman" w:hAnsi="Times New Roman" w:cs="Times New Roman"/>
        </w:rPr>
        <w:t>внутришкольной</w:t>
      </w:r>
      <w:proofErr w:type="spellEnd"/>
      <w:r w:rsidRPr="00C209AE">
        <w:rPr>
          <w:rFonts w:ascii="Times New Roman" w:hAnsi="Times New Roman" w:cs="Times New Roman"/>
        </w:rPr>
        <w:t xml:space="preserve"> системы повышения квалификации педагогического персонала может быть реализована в любых образовательных учреждениях с целью повышения профессионального мастерства педагогов, достижения нового качества образования, для повышения престижа школы, ее конкурентоспособности, а также для выполнения основных требований модернизации российского образования до 2020 года.</w:t>
      </w:r>
    </w:p>
    <w:p w:rsidR="004A7360" w:rsidRPr="00C209AE" w:rsidRDefault="004A7360" w:rsidP="00C209AE">
      <w:pPr>
        <w:jc w:val="both"/>
        <w:rPr>
          <w:rFonts w:ascii="Times New Roman" w:hAnsi="Times New Roman" w:cs="Times New Roman"/>
        </w:rPr>
      </w:pPr>
    </w:p>
    <w:p w:rsidR="00C209AE" w:rsidRPr="00C209AE" w:rsidRDefault="004A7360" w:rsidP="00C209AE">
      <w:pPr>
        <w:jc w:val="both"/>
        <w:rPr>
          <w:rFonts w:ascii="Times New Roman" w:hAnsi="Times New Roman" w:cs="Times New Roman"/>
          <w:sz w:val="24"/>
          <w:szCs w:val="24"/>
        </w:rPr>
      </w:pPr>
      <w:r w:rsidRPr="00C209AE">
        <w:rPr>
          <w:rFonts w:ascii="Times New Roman" w:hAnsi="Times New Roman" w:cs="Times New Roman"/>
          <w:i/>
          <w:sz w:val="24"/>
          <w:szCs w:val="24"/>
        </w:rPr>
        <w:t>Актуальность разработки проекта.</w:t>
      </w:r>
      <w:r w:rsidRPr="00C209AE">
        <w:rPr>
          <w:rFonts w:ascii="Times New Roman" w:hAnsi="Times New Roman" w:cs="Times New Roman"/>
          <w:sz w:val="24"/>
          <w:szCs w:val="24"/>
        </w:rPr>
        <w:t xml:space="preserve"> </w:t>
      </w:r>
    </w:p>
    <w:p w:rsidR="004A7360" w:rsidRPr="00C209AE" w:rsidRDefault="004A7360" w:rsidP="00C209AE">
      <w:pPr>
        <w:spacing w:after="0"/>
        <w:jc w:val="both"/>
        <w:rPr>
          <w:rFonts w:ascii="Times New Roman" w:hAnsi="Times New Roman" w:cs="Times New Roman"/>
          <w:sz w:val="24"/>
          <w:szCs w:val="24"/>
        </w:rPr>
      </w:pPr>
      <w:r w:rsidRPr="00C209AE">
        <w:rPr>
          <w:rFonts w:ascii="Times New Roman" w:hAnsi="Times New Roman" w:cs="Times New Roman"/>
          <w:sz w:val="24"/>
          <w:szCs w:val="24"/>
        </w:rPr>
        <w:t>В последние годы в современном мире и в России происходят большие изменения, требующие новых подходов к развитию и совершенствованию всей системы образования. Основываясь на гуманистических принципах, приоритетах общечеловеческих ценностей, свободного развития личности, школа и учитель решают задачи воспитания и обучения в интересах человека, общества, государства. Возникает объективная потребность в новой школе, главной задачей которой должно стать воспитание современно образованных, нравственно предприимчивых выпускников, способных к сотрудничеству, отличающихся мобильностью, динамизмом, конструктивностью. Необходимость успешного решения этих задач делает крайне актуальной проблему повышения уровня профессионализма педагогов, создание условий, при которых каждый педагог имел бы возможность переживания успеха, вызывающего веру в собственные силы и способности. Одним из способов обеспечения таких условий является поиск новых путей и форм повышения педагогической квалификации. При этом важно знать, что под повышением квалификации понимается не механизм закрепления профессиональных навыков и умений, а механизм развития профессиональной деятельности педагога, его педаго</w:t>
      </w:r>
      <w:r w:rsidR="00C209AE" w:rsidRPr="00C209AE">
        <w:rPr>
          <w:rFonts w:ascii="Times New Roman" w:hAnsi="Times New Roman" w:cs="Times New Roman"/>
          <w:sz w:val="24"/>
          <w:szCs w:val="24"/>
        </w:rPr>
        <w:t>гических компетентностей.</w:t>
      </w:r>
    </w:p>
    <w:p w:rsidR="00C209AE" w:rsidRPr="00C209AE" w:rsidRDefault="00C209AE" w:rsidP="00C209AE">
      <w:pPr>
        <w:spacing w:after="0"/>
        <w:jc w:val="both"/>
        <w:rPr>
          <w:rFonts w:ascii="Times New Roman" w:hAnsi="Times New Roman" w:cs="Times New Roman"/>
          <w:sz w:val="24"/>
          <w:szCs w:val="24"/>
        </w:rPr>
      </w:pPr>
    </w:p>
    <w:p w:rsidR="00C209AE" w:rsidRPr="00C209AE" w:rsidRDefault="00C209AE" w:rsidP="00C209AE">
      <w:pPr>
        <w:spacing w:after="0"/>
        <w:jc w:val="both"/>
        <w:rPr>
          <w:rFonts w:ascii="Times New Roman" w:hAnsi="Times New Roman" w:cs="Times New Roman"/>
          <w:sz w:val="24"/>
          <w:szCs w:val="24"/>
        </w:rPr>
      </w:pPr>
    </w:p>
    <w:p w:rsidR="00C209AE" w:rsidRPr="00C209AE" w:rsidRDefault="00C209AE" w:rsidP="00C209AE">
      <w:pPr>
        <w:spacing w:after="0"/>
        <w:jc w:val="both"/>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lastRenderedPageBreak/>
        <w:t xml:space="preserve">Существующая в настоящее время система повышения квалификации учителя требует процесса модернизации, так как формы повышения квалификации слабо ориентированы на конкретные интересы и потребности педагогов, не всегда взаимосвязаны между собой, имеют узкую направленность и результативность. Эта система повышения квалификации не позволяет осуществлять развитие кадрового потенциала, способного обеспечить конкурентоспособность школы и реализацию </w:t>
      </w:r>
      <w:r w:rsidR="00C209AE" w:rsidRPr="00B416CB">
        <w:rPr>
          <w:rFonts w:ascii="Times New Roman" w:hAnsi="Times New Roman" w:cs="Times New Roman"/>
          <w:sz w:val="24"/>
          <w:szCs w:val="24"/>
        </w:rPr>
        <w:t xml:space="preserve">основных образовательных и воспитательных задач. Поэтому </w:t>
      </w:r>
      <w:r w:rsidRPr="00B416CB">
        <w:rPr>
          <w:rFonts w:ascii="Times New Roman" w:hAnsi="Times New Roman" w:cs="Times New Roman"/>
          <w:sz w:val="24"/>
          <w:szCs w:val="24"/>
        </w:rPr>
        <w:t xml:space="preserve"> возникла</w:t>
      </w:r>
    </w:p>
    <w:p w:rsidR="004A7360" w:rsidRPr="00B416CB" w:rsidRDefault="004A7360" w:rsidP="00B416CB">
      <w:pPr>
        <w:spacing w:after="0" w:line="240" w:lineRule="auto"/>
        <w:jc w:val="both"/>
        <w:rPr>
          <w:rFonts w:ascii="Times New Roman" w:hAnsi="Times New Roman" w:cs="Times New Roman"/>
          <w:sz w:val="24"/>
          <w:szCs w:val="24"/>
        </w:rPr>
      </w:pPr>
      <w:r w:rsidRPr="00B416CB">
        <w:rPr>
          <w:rFonts w:ascii="Times New Roman" w:hAnsi="Times New Roman" w:cs="Times New Roman"/>
          <w:sz w:val="24"/>
          <w:szCs w:val="24"/>
        </w:rPr>
        <w:t>необходимость в глубоком анализе педагогической деятельности</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школьного коллектива, который выявил ряд следующих положений:</w:t>
      </w:r>
    </w:p>
    <w:p w:rsidR="004A7360" w:rsidRPr="00B416CB" w:rsidRDefault="00B416CB" w:rsidP="00B416CB">
      <w:pPr>
        <w:spacing w:after="0"/>
        <w:jc w:val="both"/>
        <w:rPr>
          <w:rFonts w:ascii="Times New Roman" w:hAnsi="Times New Roman" w:cs="Times New Roman"/>
          <w:sz w:val="24"/>
          <w:szCs w:val="24"/>
        </w:rPr>
      </w:pPr>
      <w:r>
        <w:rPr>
          <w:rFonts w:ascii="Times New Roman" w:hAnsi="Times New Roman" w:cs="Times New Roman"/>
          <w:sz w:val="24"/>
          <w:szCs w:val="24"/>
        </w:rPr>
        <w:t></w:t>
      </w:r>
      <w:r w:rsidR="004A7360" w:rsidRPr="00B416CB">
        <w:rPr>
          <w:rFonts w:ascii="Times New Roman" w:hAnsi="Times New Roman" w:cs="Times New Roman"/>
          <w:sz w:val="24"/>
          <w:szCs w:val="24"/>
        </w:rPr>
        <w:t>недостаточное обеспечение образовательного учреждения</w:t>
      </w:r>
      <w:r w:rsidRPr="00B416CB">
        <w:rPr>
          <w:rFonts w:ascii="Times New Roman" w:hAnsi="Times New Roman" w:cs="Times New Roman"/>
          <w:sz w:val="24"/>
          <w:szCs w:val="24"/>
        </w:rPr>
        <w:t xml:space="preserve">  </w:t>
      </w:r>
      <w:r w:rsidR="004A7360" w:rsidRPr="00B416CB">
        <w:rPr>
          <w:rFonts w:ascii="Times New Roman" w:hAnsi="Times New Roman" w:cs="Times New Roman"/>
          <w:sz w:val="24"/>
          <w:szCs w:val="24"/>
        </w:rPr>
        <w:t>высококвалифицированными кадрами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невысокий "оптимальный уровень" учебных занятий</w:t>
      </w:r>
    </w:p>
    <w:p w:rsidR="00B416CB"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уровень творческого потенциала педагогического коллектива </w:t>
      </w:r>
      <w:r w:rsidR="00B416CB" w:rsidRPr="00B416CB">
        <w:rPr>
          <w:rFonts w:ascii="Times New Roman" w:hAnsi="Times New Roman" w:cs="Times New Roman"/>
          <w:sz w:val="24"/>
          <w:szCs w:val="24"/>
        </w:rPr>
        <w:t>–</w:t>
      </w:r>
      <w:r w:rsidRPr="00B416CB">
        <w:rPr>
          <w:rFonts w:ascii="Times New Roman" w:hAnsi="Times New Roman" w:cs="Times New Roman"/>
          <w:sz w:val="24"/>
          <w:szCs w:val="24"/>
        </w:rPr>
        <w:t xml:space="preserve"> в</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 xml:space="preserve">основном "средний" или "выше среднего" </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применение традиционных форм работы по повышению</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квалификации педагогических кадров, между которыми часто нет</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должной связи, учета повседневных интересов и практических</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потребностей педагогов</w:t>
      </w:r>
    </w:p>
    <w:p w:rsidR="00B416CB" w:rsidRDefault="00B416CB" w:rsidP="004A7360">
      <w:pPr>
        <w:rPr>
          <w:rFonts w:ascii="Times New Roman" w:hAnsi="Times New Roman" w:cs="Times New Roman"/>
          <w:i/>
          <w:sz w:val="24"/>
          <w:szCs w:val="24"/>
        </w:rPr>
      </w:pPr>
    </w:p>
    <w:p w:rsidR="00B416CB" w:rsidRDefault="004A7360" w:rsidP="004A7360">
      <w:pPr>
        <w:rPr>
          <w:rFonts w:ascii="Times New Roman" w:hAnsi="Times New Roman" w:cs="Times New Roman"/>
          <w:i/>
          <w:sz w:val="24"/>
          <w:szCs w:val="24"/>
        </w:rPr>
      </w:pPr>
      <w:r w:rsidRPr="00B416CB">
        <w:rPr>
          <w:rFonts w:ascii="Times New Roman" w:hAnsi="Times New Roman" w:cs="Times New Roman"/>
          <w:i/>
          <w:sz w:val="24"/>
          <w:szCs w:val="24"/>
        </w:rPr>
        <w:t>Предпочтения учителей при выборе форм</w:t>
      </w:r>
      <w:r w:rsidR="00B416CB">
        <w:rPr>
          <w:rFonts w:ascii="Times New Roman" w:hAnsi="Times New Roman" w:cs="Times New Roman"/>
          <w:i/>
          <w:sz w:val="24"/>
          <w:szCs w:val="24"/>
        </w:rPr>
        <w:t xml:space="preserve"> повышения квалификации </w:t>
      </w:r>
    </w:p>
    <w:tbl>
      <w:tblPr>
        <w:tblStyle w:val="a3"/>
        <w:tblW w:w="0" w:type="auto"/>
        <w:tblLook w:val="04A0"/>
      </w:tblPr>
      <w:tblGrid>
        <w:gridCol w:w="959"/>
        <w:gridCol w:w="7087"/>
        <w:gridCol w:w="1525"/>
      </w:tblGrid>
      <w:tr w:rsidR="00B416CB" w:rsidRPr="00B416CB" w:rsidTr="00B416CB">
        <w:tc>
          <w:tcPr>
            <w:tcW w:w="959" w:type="dxa"/>
          </w:tcPr>
          <w:p w:rsidR="00B416CB" w:rsidRPr="00B416CB" w:rsidRDefault="00B416CB" w:rsidP="004A7360">
            <w:pPr>
              <w:rPr>
                <w:rFonts w:ascii="Times New Roman" w:hAnsi="Times New Roman" w:cs="Times New Roman"/>
                <w:b/>
                <w:sz w:val="24"/>
                <w:szCs w:val="24"/>
              </w:rPr>
            </w:pPr>
            <w:r w:rsidRPr="00B416CB">
              <w:rPr>
                <w:rFonts w:ascii="Times New Roman" w:hAnsi="Times New Roman" w:cs="Times New Roman"/>
                <w:b/>
                <w:sz w:val="24"/>
                <w:szCs w:val="24"/>
              </w:rPr>
              <w:t xml:space="preserve">№ </w:t>
            </w:r>
            <w:proofErr w:type="spellStart"/>
            <w:proofErr w:type="gramStart"/>
            <w:r w:rsidRPr="00B416CB">
              <w:rPr>
                <w:rFonts w:ascii="Times New Roman" w:hAnsi="Times New Roman" w:cs="Times New Roman"/>
                <w:b/>
                <w:sz w:val="24"/>
                <w:szCs w:val="24"/>
              </w:rPr>
              <w:t>п</w:t>
            </w:r>
            <w:proofErr w:type="spellEnd"/>
            <w:proofErr w:type="gramEnd"/>
            <w:r w:rsidRPr="00B416CB">
              <w:rPr>
                <w:rFonts w:ascii="Times New Roman" w:hAnsi="Times New Roman" w:cs="Times New Roman"/>
                <w:b/>
                <w:sz w:val="24"/>
                <w:szCs w:val="24"/>
              </w:rPr>
              <w:t>/</w:t>
            </w:r>
            <w:proofErr w:type="spellStart"/>
            <w:r w:rsidRPr="00B416CB">
              <w:rPr>
                <w:rFonts w:ascii="Times New Roman" w:hAnsi="Times New Roman" w:cs="Times New Roman"/>
                <w:b/>
                <w:sz w:val="24"/>
                <w:szCs w:val="24"/>
              </w:rPr>
              <w:t>п</w:t>
            </w:r>
            <w:proofErr w:type="spellEnd"/>
          </w:p>
        </w:tc>
        <w:tc>
          <w:tcPr>
            <w:tcW w:w="7087" w:type="dxa"/>
          </w:tcPr>
          <w:p w:rsidR="00B416CB" w:rsidRPr="00B416CB" w:rsidRDefault="00B416CB" w:rsidP="00B416CB">
            <w:pPr>
              <w:jc w:val="center"/>
              <w:rPr>
                <w:rFonts w:ascii="Times New Roman" w:hAnsi="Times New Roman" w:cs="Times New Roman"/>
                <w:b/>
                <w:sz w:val="24"/>
                <w:szCs w:val="24"/>
              </w:rPr>
            </w:pPr>
            <w:r w:rsidRPr="00B416CB">
              <w:rPr>
                <w:rFonts w:ascii="Times New Roman" w:hAnsi="Times New Roman" w:cs="Times New Roman"/>
                <w:b/>
                <w:sz w:val="24"/>
                <w:szCs w:val="24"/>
              </w:rPr>
              <w:t>Форма повышения квалификации</w:t>
            </w:r>
          </w:p>
        </w:tc>
        <w:tc>
          <w:tcPr>
            <w:tcW w:w="1525" w:type="dxa"/>
          </w:tcPr>
          <w:p w:rsidR="00B416CB" w:rsidRPr="00B416CB" w:rsidRDefault="00B416CB" w:rsidP="00B416CB">
            <w:pPr>
              <w:jc w:val="center"/>
              <w:rPr>
                <w:rFonts w:ascii="Times New Roman" w:hAnsi="Times New Roman" w:cs="Times New Roman"/>
                <w:b/>
                <w:sz w:val="24"/>
                <w:szCs w:val="24"/>
              </w:rPr>
            </w:pPr>
            <w:r w:rsidRPr="00B416CB">
              <w:rPr>
                <w:rFonts w:ascii="Times New Roman" w:hAnsi="Times New Roman" w:cs="Times New Roman"/>
                <w:b/>
                <w:sz w:val="24"/>
                <w:szCs w:val="24"/>
              </w:rPr>
              <w:t>Выбор форм</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1</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Аттестация</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2</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День науки</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3</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Издательская деятельность</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4</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Курсы повышения квалификации</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5</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Конкурсы профессионального мастерства</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6</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Методическая выставка</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7</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Методические консультации</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8</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Мастер-классы</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9</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Методическое объединение</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10</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Научная конференция</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11</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Наставничество</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12</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Обмен опытом</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13</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Открытые уроки</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14</w:t>
            </w:r>
          </w:p>
        </w:tc>
        <w:tc>
          <w:tcPr>
            <w:tcW w:w="7087" w:type="dxa"/>
          </w:tcPr>
          <w:p w:rsidR="00B416CB" w:rsidRPr="00B416CB" w:rsidRDefault="00B416CB" w:rsidP="004A7360">
            <w:pPr>
              <w:rPr>
                <w:rFonts w:ascii="Times New Roman" w:hAnsi="Times New Roman" w:cs="Times New Roman"/>
                <w:sz w:val="24"/>
                <w:szCs w:val="24"/>
              </w:rPr>
            </w:pPr>
            <w:r>
              <w:rPr>
                <w:rFonts w:ascii="Times New Roman" w:hAnsi="Times New Roman" w:cs="Times New Roman"/>
                <w:sz w:val="24"/>
                <w:szCs w:val="24"/>
              </w:rPr>
              <w:t>Фестиваль педагогического мастерства</w:t>
            </w:r>
          </w:p>
        </w:tc>
        <w:tc>
          <w:tcPr>
            <w:tcW w:w="1525" w:type="dxa"/>
          </w:tcPr>
          <w:p w:rsidR="00B416CB" w:rsidRP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Default="00B416CB" w:rsidP="004A7360">
            <w:pPr>
              <w:rPr>
                <w:rFonts w:ascii="Times New Roman" w:hAnsi="Times New Roman" w:cs="Times New Roman"/>
                <w:sz w:val="24"/>
                <w:szCs w:val="24"/>
              </w:rPr>
            </w:pPr>
            <w:r>
              <w:rPr>
                <w:rFonts w:ascii="Times New Roman" w:hAnsi="Times New Roman" w:cs="Times New Roman"/>
                <w:sz w:val="24"/>
                <w:szCs w:val="24"/>
              </w:rPr>
              <w:t>15</w:t>
            </w:r>
          </w:p>
        </w:tc>
        <w:tc>
          <w:tcPr>
            <w:tcW w:w="7087" w:type="dxa"/>
          </w:tcPr>
          <w:p w:rsidR="00B416CB" w:rsidRDefault="00B416CB" w:rsidP="004A7360">
            <w:pPr>
              <w:rPr>
                <w:rFonts w:ascii="Times New Roman" w:hAnsi="Times New Roman" w:cs="Times New Roman"/>
                <w:sz w:val="24"/>
                <w:szCs w:val="24"/>
              </w:rPr>
            </w:pPr>
            <w:r>
              <w:rPr>
                <w:rFonts w:ascii="Times New Roman" w:hAnsi="Times New Roman" w:cs="Times New Roman"/>
                <w:sz w:val="24"/>
                <w:szCs w:val="24"/>
              </w:rPr>
              <w:t>Передовой педагогический опыт</w:t>
            </w:r>
          </w:p>
        </w:tc>
        <w:tc>
          <w:tcPr>
            <w:tcW w:w="1525" w:type="dxa"/>
          </w:tcPr>
          <w:p w:rsid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Default="00B416CB" w:rsidP="004A7360">
            <w:pPr>
              <w:rPr>
                <w:rFonts w:ascii="Times New Roman" w:hAnsi="Times New Roman" w:cs="Times New Roman"/>
                <w:sz w:val="24"/>
                <w:szCs w:val="24"/>
              </w:rPr>
            </w:pPr>
            <w:r>
              <w:rPr>
                <w:rFonts w:ascii="Times New Roman" w:hAnsi="Times New Roman" w:cs="Times New Roman"/>
                <w:sz w:val="24"/>
                <w:szCs w:val="24"/>
              </w:rPr>
              <w:t>16</w:t>
            </w:r>
          </w:p>
        </w:tc>
        <w:tc>
          <w:tcPr>
            <w:tcW w:w="7087" w:type="dxa"/>
          </w:tcPr>
          <w:p w:rsidR="00B416CB" w:rsidRDefault="00B416CB" w:rsidP="004A736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Портфолио</w:t>
            </w:r>
            <w:proofErr w:type="spellEnd"/>
            <w:r>
              <w:rPr>
                <w:rFonts w:ascii="Times New Roman" w:hAnsi="Times New Roman" w:cs="Times New Roman"/>
                <w:sz w:val="24"/>
                <w:szCs w:val="24"/>
              </w:rPr>
              <w:t>» учителя</w:t>
            </w:r>
          </w:p>
        </w:tc>
        <w:tc>
          <w:tcPr>
            <w:tcW w:w="1525" w:type="dxa"/>
          </w:tcPr>
          <w:p w:rsid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Default="00B416CB" w:rsidP="004A7360">
            <w:pPr>
              <w:rPr>
                <w:rFonts w:ascii="Times New Roman" w:hAnsi="Times New Roman" w:cs="Times New Roman"/>
                <w:sz w:val="24"/>
                <w:szCs w:val="24"/>
              </w:rPr>
            </w:pPr>
            <w:r>
              <w:rPr>
                <w:rFonts w:ascii="Times New Roman" w:hAnsi="Times New Roman" w:cs="Times New Roman"/>
                <w:sz w:val="24"/>
                <w:szCs w:val="24"/>
              </w:rPr>
              <w:t>17</w:t>
            </w:r>
          </w:p>
        </w:tc>
        <w:tc>
          <w:tcPr>
            <w:tcW w:w="7087" w:type="dxa"/>
          </w:tcPr>
          <w:p w:rsidR="00B416CB" w:rsidRDefault="00B416CB" w:rsidP="004A7360">
            <w:pPr>
              <w:rPr>
                <w:rFonts w:ascii="Times New Roman" w:hAnsi="Times New Roman" w:cs="Times New Roman"/>
                <w:sz w:val="24"/>
                <w:szCs w:val="24"/>
              </w:rPr>
            </w:pPr>
            <w:r>
              <w:rPr>
                <w:rFonts w:ascii="Times New Roman" w:hAnsi="Times New Roman" w:cs="Times New Roman"/>
                <w:sz w:val="24"/>
                <w:szCs w:val="24"/>
              </w:rPr>
              <w:t>Семинары</w:t>
            </w:r>
          </w:p>
        </w:tc>
        <w:tc>
          <w:tcPr>
            <w:tcW w:w="1525" w:type="dxa"/>
          </w:tcPr>
          <w:p w:rsid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r w:rsidR="00B416CB" w:rsidRPr="00B416CB" w:rsidTr="00B416CB">
        <w:tc>
          <w:tcPr>
            <w:tcW w:w="959" w:type="dxa"/>
          </w:tcPr>
          <w:p w:rsidR="00B416CB" w:rsidRDefault="00B416CB" w:rsidP="004A7360">
            <w:pPr>
              <w:rPr>
                <w:rFonts w:ascii="Times New Roman" w:hAnsi="Times New Roman" w:cs="Times New Roman"/>
                <w:sz w:val="24"/>
                <w:szCs w:val="24"/>
              </w:rPr>
            </w:pPr>
            <w:r>
              <w:rPr>
                <w:rFonts w:ascii="Times New Roman" w:hAnsi="Times New Roman" w:cs="Times New Roman"/>
                <w:sz w:val="24"/>
                <w:szCs w:val="24"/>
              </w:rPr>
              <w:t>18</w:t>
            </w:r>
          </w:p>
        </w:tc>
        <w:tc>
          <w:tcPr>
            <w:tcW w:w="7087" w:type="dxa"/>
          </w:tcPr>
          <w:p w:rsidR="00B416CB" w:rsidRDefault="00B416CB" w:rsidP="004A7360">
            <w:pPr>
              <w:rPr>
                <w:rFonts w:ascii="Times New Roman" w:hAnsi="Times New Roman" w:cs="Times New Roman"/>
                <w:sz w:val="24"/>
                <w:szCs w:val="24"/>
              </w:rPr>
            </w:pPr>
            <w:r>
              <w:rPr>
                <w:rFonts w:ascii="Times New Roman" w:hAnsi="Times New Roman" w:cs="Times New Roman"/>
                <w:sz w:val="24"/>
                <w:szCs w:val="24"/>
              </w:rPr>
              <w:t>Самообразование</w:t>
            </w:r>
          </w:p>
        </w:tc>
        <w:tc>
          <w:tcPr>
            <w:tcW w:w="1525" w:type="dxa"/>
          </w:tcPr>
          <w:p w:rsidR="00B416CB" w:rsidRDefault="00B416CB" w:rsidP="00B416CB">
            <w:pPr>
              <w:jc w:val="center"/>
              <w:rPr>
                <w:rFonts w:ascii="Times New Roman" w:hAnsi="Times New Roman" w:cs="Times New Roman"/>
                <w:sz w:val="24"/>
                <w:szCs w:val="24"/>
              </w:rPr>
            </w:pPr>
            <w:r>
              <w:rPr>
                <w:rFonts w:ascii="Times New Roman" w:hAnsi="Times New Roman" w:cs="Times New Roman"/>
                <w:sz w:val="24"/>
                <w:szCs w:val="24"/>
              </w:rPr>
              <w:t>+</w:t>
            </w:r>
          </w:p>
        </w:tc>
      </w:tr>
    </w:tbl>
    <w:p w:rsidR="00B416CB" w:rsidRPr="00B416CB" w:rsidRDefault="00B416CB" w:rsidP="00B416CB">
      <w:pPr>
        <w:jc w:val="both"/>
        <w:rPr>
          <w:rFonts w:ascii="Times New Roman" w:hAnsi="Times New Roman" w:cs="Times New Roman"/>
          <w:sz w:val="24"/>
          <w:szCs w:val="24"/>
        </w:rPr>
      </w:pPr>
    </w:p>
    <w:p w:rsidR="004A7360" w:rsidRPr="00B416CB" w:rsidRDefault="004A7360" w:rsidP="00B416CB">
      <w:pPr>
        <w:jc w:val="both"/>
        <w:rPr>
          <w:rFonts w:ascii="Times New Roman" w:hAnsi="Times New Roman" w:cs="Times New Roman"/>
          <w:sz w:val="24"/>
          <w:szCs w:val="24"/>
        </w:rPr>
      </w:pPr>
      <w:r w:rsidRPr="00B416CB">
        <w:rPr>
          <w:rFonts w:ascii="Times New Roman" w:hAnsi="Times New Roman" w:cs="Times New Roman"/>
          <w:sz w:val="24"/>
          <w:szCs w:val="24"/>
        </w:rPr>
        <w:t> эпизодичность работы по развитию профессионального мастерства педагогов.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Данные положения вызвали потребность в изучении и анализе психолого-педагогической литературы, которая послужила теоретико-методологическо</w:t>
      </w:r>
      <w:r w:rsidR="00B416CB" w:rsidRPr="00B416CB">
        <w:rPr>
          <w:rFonts w:ascii="Times New Roman" w:hAnsi="Times New Roman" w:cs="Times New Roman"/>
          <w:sz w:val="24"/>
          <w:szCs w:val="24"/>
        </w:rPr>
        <w:t xml:space="preserve">й основой проекта. Ее </w:t>
      </w:r>
      <w:r w:rsidRPr="00B416CB">
        <w:rPr>
          <w:rFonts w:ascii="Times New Roman" w:hAnsi="Times New Roman" w:cs="Times New Roman"/>
          <w:sz w:val="24"/>
          <w:szCs w:val="24"/>
        </w:rPr>
        <w:t>научные положения:</w:t>
      </w:r>
    </w:p>
    <w:p w:rsidR="00B416CB"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 развитии общей и профессиональной культуры педагогов</w:t>
      </w:r>
      <w:r w:rsidR="00B416CB" w:rsidRPr="00B416CB">
        <w:rPr>
          <w:rFonts w:ascii="Times New Roman" w:hAnsi="Times New Roman" w:cs="Times New Roman"/>
          <w:sz w:val="24"/>
          <w:szCs w:val="24"/>
        </w:rPr>
        <w:t>;</w:t>
      </w:r>
      <w:r w:rsidRPr="00B416CB">
        <w:rPr>
          <w:rFonts w:ascii="Times New Roman" w:hAnsi="Times New Roman" w:cs="Times New Roman"/>
          <w:sz w:val="24"/>
          <w:szCs w:val="24"/>
        </w:rPr>
        <w:t xml:space="preserve"> </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 системе непрерывного повышения квалификации педагогиче</w:t>
      </w:r>
      <w:r w:rsidR="00B416CB" w:rsidRPr="00B416CB">
        <w:rPr>
          <w:rFonts w:ascii="Times New Roman" w:hAnsi="Times New Roman" w:cs="Times New Roman"/>
          <w:sz w:val="24"/>
          <w:szCs w:val="24"/>
        </w:rPr>
        <w:t>ских работников</w:t>
      </w:r>
      <w:proofErr w:type="gramStart"/>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w:t>
      </w:r>
      <w:proofErr w:type="gramEnd"/>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 взаимодействии методической и психологической служб школы;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lastRenderedPageBreak/>
        <w:t> о создании благоприятной для обучения кадров профе</w:t>
      </w:r>
      <w:r w:rsidR="00B416CB" w:rsidRPr="00B416CB">
        <w:rPr>
          <w:rFonts w:ascii="Times New Roman" w:hAnsi="Times New Roman" w:cs="Times New Roman"/>
          <w:sz w:val="24"/>
          <w:szCs w:val="24"/>
        </w:rPr>
        <w:t>ссиональной среды</w:t>
      </w:r>
      <w:r w:rsidRPr="00B416CB">
        <w:rPr>
          <w:rFonts w:ascii="Times New Roman" w:hAnsi="Times New Roman" w:cs="Times New Roman"/>
          <w:sz w:val="24"/>
          <w:szCs w:val="24"/>
        </w:rPr>
        <w:t>;</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 различных аспектах повышения квалификации учителей</w:t>
      </w:r>
      <w:r w:rsidR="00B416CB" w:rsidRPr="00B416CB">
        <w:rPr>
          <w:rFonts w:ascii="Times New Roman" w:hAnsi="Times New Roman" w:cs="Times New Roman"/>
          <w:sz w:val="24"/>
          <w:szCs w:val="24"/>
        </w:rPr>
        <w:t>;</w:t>
      </w:r>
    </w:p>
    <w:p w:rsidR="00B416CB"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 проблемах управления методической работой</w:t>
      </w:r>
      <w:r w:rsidR="00B416CB" w:rsidRPr="00B416CB">
        <w:rPr>
          <w:rFonts w:ascii="Times New Roman" w:hAnsi="Times New Roman" w:cs="Times New Roman"/>
          <w:sz w:val="24"/>
          <w:szCs w:val="24"/>
        </w:rPr>
        <w:t>;</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о </w:t>
      </w:r>
      <w:proofErr w:type="spellStart"/>
      <w:r w:rsidRPr="00B416CB">
        <w:rPr>
          <w:rFonts w:ascii="Times New Roman" w:hAnsi="Times New Roman" w:cs="Times New Roman"/>
          <w:sz w:val="24"/>
          <w:szCs w:val="24"/>
        </w:rPr>
        <w:t>внутришкольном</w:t>
      </w:r>
      <w:proofErr w:type="spellEnd"/>
      <w:r w:rsidRPr="00B416CB">
        <w:rPr>
          <w:rFonts w:ascii="Times New Roman" w:hAnsi="Times New Roman" w:cs="Times New Roman"/>
          <w:sz w:val="24"/>
          <w:szCs w:val="24"/>
        </w:rPr>
        <w:t xml:space="preserve"> развитии профессиональной компетентности учителя</w:t>
      </w:r>
      <w:proofErr w:type="gramStart"/>
      <w:r w:rsidRPr="00B416CB">
        <w:rPr>
          <w:rFonts w:ascii="Times New Roman" w:hAnsi="Times New Roman" w:cs="Times New Roman"/>
          <w:sz w:val="24"/>
          <w:szCs w:val="24"/>
        </w:rPr>
        <w:t xml:space="preserve"> </w:t>
      </w:r>
      <w:r w:rsidR="00B416CB" w:rsidRPr="00B416CB">
        <w:rPr>
          <w:rFonts w:ascii="Times New Roman" w:hAnsi="Times New Roman" w:cs="Times New Roman"/>
          <w:sz w:val="24"/>
          <w:szCs w:val="24"/>
        </w:rPr>
        <w:t>.</w:t>
      </w:r>
      <w:proofErr w:type="gramEnd"/>
    </w:p>
    <w:p w:rsidR="004A7360" w:rsidRPr="00B416CB" w:rsidRDefault="004A7360" w:rsidP="00B416CB">
      <w:pPr>
        <w:jc w:val="both"/>
        <w:rPr>
          <w:rFonts w:ascii="Times New Roman" w:hAnsi="Times New Roman" w:cs="Times New Roman"/>
          <w:sz w:val="24"/>
          <w:szCs w:val="24"/>
        </w:rPr>
      </w:pPr>
      <w:r w:rsidRPr="00B416CB">
        <w:rPr>
          <w:rFonts w:ascii="Times New Roman" w:hAnsi="Times New Roman" w:cs="Times New Roman"/>
          <w:sz w:val="24"/>
          <w:szCs w:val="24"/>
        </w:rPr>
        <w:t>Анализ литературы по данному вопросу показал, что отсутствуют понятие «</w:t>
      </w:r>
      <w:proofErr w:type="spellStart"/>
      <w:r w:rsidRPr="00B416CB">
        <w:rPr>
          <w:rFonts w:ascii="Times New Roman" w:hAnsi="Times New Roman" w:cs="Times New Roman"/>
          <w:sz w:val="24"/>
          <w:szCs w:val="24"/>
        </w:rPr>
        <w:t>внутришкольная</w:t>
      </w:r>
      <w:proofErr w:type="spellEnd"/>
      <w:r w:rsidRPr="00B416CB">
        <w:rPr>
          <w:rFonts w:ascii="Times New Roman" w:hAnsi="Times New Roman" w:cs="Times New Roman"/>
          <w:sz w:val="24"/>
          <w:szCs w:val="24"/>
        </w:rPr>
        <w:t xml:space="preserve"> система повышения квалификации» и входящие в эту систему «составляющие», которые бы связали цели, задачи, направления, методы и формы обучения учителей с их конкретными потребностями и интересами, с учетом индивидуальности и профессиональной компетентности каждого педагога. Поэтому анализ педагогической деятельности школьного коллектива и анализ психолого-педагогической создание условий, при которых каждый педагог имел бы возможность переживания успеха, вызывающего веру в собственные силы и способности. Одним из способов обеспечения таких условий является поиск новых путей и форм повышения педагогической квалификации</w:t>
      </w:r>
      <w:proofErr w:type="gramStart"/>
      <w:r w:rsidRPr="00B416CB">
        <w:rPr>
          <w:rFonts w:ascii="Times New Roman" w:hAnsi="Times New Roman" w:cs="Times New Roman"/>
          <w:sz w:val="24"/>
          <w:szCs w:val="24"/>
        </w:rPr>
        <w:t>..</w:t>
      </w:r>
      <w:proofErr w:type="gramEnd"/>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Исходя из этого, были выявлены противоречия:</w:t>
      </w:r>
    </w:p>
    <w:p w:rsidR="00B416CB"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между потребностью учителей в повышении квалификации и недостаточно эффективными традиционными формами повышения;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между растущими требованиями общества к уровню профессионализма учителей и отсутствием у большинства из них знаний современных технологий, методов и форм обучения и воспитания;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между потребностью школы в высококвалифицированных кадрах и недостаточной разработанностью механизма их профессиональной подготовки в условиях образовательного учреждения.</w:t>
      </w:r>
    </w:p>
    <w:p w:rsidR="004A7360" w:rsidRPr="00B416CB" w:rsidRDefault="004A7360" w:rsidP="00B416CB">
      <w:pPr>
        <w:spacing w:after="0"/>
        <w:jc w:val="both"/>
        <w:rPr>
          <w:rFonts w:ascii="Times New Roman" w:hAnsi="Times New Roman" w:cs="Times New Roman"/>
          <w:i/>
          <w:sz w:val="24"/>
          <w:szCs w:val="24"/>
        </w:rPr>
      </w:pPr>
      <w:r w:rsidRPr="00B416CB">
        <w:rPr>
          <w:rFonts w:ascii="Times New Roman" w:hAnsi="Times New Roman" w:cs="Times New Roman"/>
          <w:i/>
          <w:sz w:val="24"/>
          <w:szCs w:val="24"/>
        </w:rPr>
        <w:t>С учетом этих противоречий была сформулирована проблема:</w:t>
      </w:r>
    </w:p>
    <w:p w:rsidR="004A7360" w:rsidRPr="00B416CB" w:rsidRDefault="004A7360" w:rsidP="00B416CB">
      <w:pPr>
        <w:jc w:val="both"/>
        <w:rPr>
          <w:rFonts w:ascii="Times New Roman" w:hAnsi="Times New Roman" w:cs="Times New Roman"/>
          <w:i/>
          <w:sz w:val="24"/>
          <w:szCs w:val="24"/>
        </w:rPr>
      </w:pPr>
      <w:r w:rsidRPr="00B416CB">
        <w:rPr>
          <w:rFonts w:ascii="Times New Roman" w:hAnsi="Times New Roman" w:cs="Times New Roman"/>
          <w:i/>
          <w:sz w:val="24"/>
          <w:szCs w:val="24"/>
        </w:rPr>
        <w:t xml:space="preserve">какова должна быть </w:t>
      </w:r>
      <w:proofErr w:type="spellStart"/>
      <w:r w:rsidRPr="00B416CB">
        <w:rPr>
          <w:rFonts w:ascii="Times New Roman" w:hAnsi="Times New Roman" w:cs="Times New Roman"/>
          <w:i/>
          <w:sz w:val="24"/>
          <w:szCs w:val="24"/>
        </w:rPr>
        <w:t>внутришкольная</w:t>
      </w:r>
      <w:proofErr w:type="spellEnd"/>
      <w:r w:rsidRPr="00B416CB">
        <w:rPr>
          <w:rFonts w:ascii="Times New Roman" w:hAnsi="Times New Roman" w:cs="Times New Roman"/>
          <w:i/>
          <w:sz w:val="24"/>
          <w:szCs w:val="24"/>
        </w:rPr>
        <w:t xml:space="preserve"> система повышения квалификации, и при каких условиях она будет эффективна?</w:t>
      </w:r>
    </w:p>
    <w:p w:rsidR="004A7360" w:rsidRPr="00B416CB" w:rsidRDefault="004A7360" w:rsidP="00B416CB">
      <w:pPr>
        <w:jc w:val="both"/>
        <w:rPr>
          <w:rFonts w:ascii="Times New Roman" w:hAnsi="Times New Roman" w:cs="Times New Roman"/>
          <w:i/>
          <w:sz w:val="24"/>
          <w:szCs w:val="24"/>
        </w:rPr>
      </w:pPr>
      <w:r w:rsidRPr="00B416CB">
        <w:rPr>
          <w:rFonts w:ascii="Times New Roman" w:hAnsi="Times New Roman" w:cs="Times New Roman"/>
          <w:sz w:val="24"/>
          <w:szCs w:val="24"/>
        </w:rPr>
        <w:t xml:space="preserve">Эта проблема и определила </w:t>
      </w:r>
      <w:r w:rsidRPr="00B416CB">
        <w:rPr>
          <w:rFonts w:ascii="Times New Roman" w:hAnsi="Times New Roman" w:cs="Times New Roman"/>
          <w:i/>
          <w:sz w:val="24"/>
          <w:szCs w:val="24"/>
        </w:rPr>
        <w:t>тему моего проекта</w:t>
      </w:r>
      <w:r w:rsidR="00B416CB" w:rsidRPr="00B416CB">
        <w:rPr>
          <w:rFonts w:ascii="Times New Roman" w:hAnsi="Times New Roman" w:cs="Times New Roman"/>
          <w:i/>
          <w:sz w:val="24"/>
          <w:szCs w:val="24"/>
        </w:rPr>
        <w:t>:</w:t>
      </w:r>
      <w:r w:rsidRPr="00B416CB">
        <w:rPr>
          <w:rFonts w:ascii="Times New Roman" w:hAnsi="Times New Roman" w:cs="Times New Roman"/>
          <w:i/>
          <w:sz w:val="24"/>
          <w:szCs w:val="24"/>
        </w:rPr>
        <w:t xml:space="preserve"> «Моделирование </w:t>
      </w:r>
      <w:proofErr w:type="spellStart"/>
      <w:r w:rsidRPr="00B416CB">
        <w:rPr>
          <w:rFonts w:ascii="Times New Roman" w:hAnsi="Times New Roman" w:cs="Times New Roman"/>
          <w:i/>
          <w:sz w:val="24"/>
          <w:szCs w:val="24"/>
        </w:rPr>
        <w:t>внутришкольной</w:t>
      </w:r>
      <w:proofErr w:type="spellEnd"/>
      <w:r w:rsidRPr="00B416CB">
        <w:rPr>
          <w:rFonts w:ascii="Times New Roman" w:hAnsi="Times New Roman" w:cs="Times New Roman"/>
          <w:i/>
          <w:sz w:val="24"/>
          <w:szCs w:val="24"/>
        </w:rPr>
        <w:t xml:space="preserve"> системы повышения квалификации педагогических кадров как средства повышения их профессионального мастерства и престижа школы в окружающем социуме».</w:t>
      </w:r>
    </w:p>
    <w:p w:rsidR="00B416CB" w:rsidRPr="00B416CB" w:rsidRDefault="004A7360" w:rsidP="00B416CB">
      <w:pPr>
        <w:jc w:val="both"/>
        <w:rPr>
          <w:rFonts w:ascii="Times New Roman" w:hAnsi="Times New Roman" w:cs="Times New Roman"/>
          <w:i/>
          <w:sz w:val="24"/>
          <w:szCs w:val="24"/>
        </w:rPr>
      </w:pPr>
      <w:r w:rsidRPr="00B416CB">
        <w:rPr>
          <w:rFonts w:ascii="Times New Roman" w:hAnsi="Times New Roman" w:cs="Times New Roman"/>
          <w:i/>
          <w:sz w:val="24"/>
          <w:szCs w:val="24"/>
        </w:rPr>
        <w:t xml:space="preserve">Цель: разработать модель </w:t>
      </w:r>
      <w:proofErr w:type="spellStart"/>
      <w:r w:rsidRPr="00B416CB">
        <w:rPr>
          <w:rFonts w:ascii="Times New Roman" w:hAnsi="Times New Roman" w:cs="Times New Roman"/>
          <w:i/>
          <w:sz w:val="24"/>
          <w:szCs w:val="24"/>
        </w:rPr>
        <w:t>внутришкольной</w:t>
      </w:r>
      <w:proofErr w:type="spellEnd"/>
      <w:r w:rsidRPr="00B416CB">
        <w:rPr>
          <w:rFonts w:ascii="Times New Roman" w:hAnsi="Times New Roman" w:cs="Times New Roman"/>
          <w:i/>
          <w:sz w:val="24"/>
          <w:szCs w:val="24"/>
        </w:rPr>
        <w:t xml:space="preserve"> системы повышения</w:t>
      </w:r>
      <w:r w:rsidR="00B416CB" w:rsidRPr="00B416CB">
        <w:rPr>
          <w:rFonts w:ascii="Times New Roman" w:hAnsi="Times New Roman" w:cs="Times New Roman"/>
          <w:i/>
          <w:sz w:val="24"/>
          <w:szCs w:val="24"/>
        </w:rPr>
        <w:t xml:space="preserve"> </w:t>
      </w:r>
      <w:r w:rsidRPr="00B416CB">
        <w:rPr>
          <w:rFonts w:ascii="Times New Roman" w:hAnsi="Times New Roman" w:cs="Times New Roman"/>
          <w:i/>
          <w:sz w:val="24"/>
          <w:szCs w:val="24"/>
        </w:rPr>
        <w:t>квалификации педагогов; апробировать ее в структурных подразделениях школы и разработать рекомендации для ее использования в общеобразовательных учреждениях города.</w:t>
      </w:r>
    </w:p>
    <w:p w:rsidR="004A7360" w:rsidRPr="00B416CB" w:rsidRDefault="004A7360" w:rsidP="00B416CB">
      <w:pPr>
        <w:spacing w:after="0"/>
        <w:jc w:val="both"/>
        <w:rPr>
          <w:rFonts w:ascii="Times New Roman" w:hAnsi="Times New Roman" w:cs="Times New Roman"/>
          <w:i/>
          <w:sz w:val="24"/>
          <w:szCs w:val="24"/>
        </w:rPr>
      </w:pPr>
      <w:r w:rsidRPr="00B416CB">
        <w:rPr>
          <w:rFonts w:ascii="Times New Roman" w:hAnsi="Times New Roman" w:cs="Times New Roman"/>
          <w:sz w:val="24"/>
          <w:szCs w:val="24"/>
        </w:rPr>
        <w:t xml:space="preserve">В основу проекта положена гипотеза: функционирование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может быть эффективным, если: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она осуществляется на основе непрерывного системного подхода, учитывающего специфику школьной образовательной среды;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она будет обеспечивать целенаправленную профессиональную подготовку педагогов: система повышения квалификации должна не только вооружить учителя психолого-педагогическими знаниями, но и научить правильному их применению в практической деятельности;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она будет проводить систематический мониторинг изменений, происходящих в развитии всех участников образовательного процесса;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она будет востребована педагогами в соответствии с их профессиональными запросами.</w:t>
      </w:r>
    </w:p>
    <w:p w:rsidR="00B416CB" w:rsidRPr="00B416CB" w:rsidRDefault="00B416CB" w:rsidP="00B416CB">
      <w:pPr>
        <w:jc w:val="both"/>
        <w:rPr>
          <w:rFonts w:ascii="Times New Roman" w:hAnsi="Times New Roman" w:cs="Times New Roman"/>
          <w:sz w:val="24"/>
          <w:szCs w:val="24"/>
        </w:rPr>
      </w:pPr>
    </w:p>
    <w:p w:rsidR="00B416CB" w:rsidRDefault="00B416CB" w:rsidP="00B416CB">
      <w:pPr>
        <w:jc w:val="both"/>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lastRenderedPageBreak/>
        <w:t>Исходя из цели и гипотезы, были определены следующие задачи: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1.Обеспечить переход от периодического повышения квалификации педагогических кадров к их непрерывному образованию через создание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2.Формировать новые образовательные потребности педагогов, побуждающие к работе над достижением нового качества образования в соответствии с требованиями времени и рынка труда, поиску новых путей и форм повышения педагогической квалификации, созданию конкурентоспособного образовательного учреждения в окружающем социуме.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3.Разработать диагностический инструментарий для оценки эффективности уровня профессионального мастерства каждого учителя; выявить изменения в их педагогической деятельности и</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влияние этих изменений на уровень успеваемости, качества знаний учащихся.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4. Разработать методические рекомендации для о</w:t>
      </w:r>
      <w:r w:rsidR="00B416CB" w:rsidRPr="00B416CB">
        <w:rPr>
          <w:rFonts w:ascii="Times New Roman" w:hAnsi="Times New Roman" w:cs="Times New Roman"/>
          <w:sz w:val="24"/>
          <w:szCs w:val="24"/>
        </w:rPr>
        <w:t xml:space="preserve">бразовательных учреждений </w:t>
      </w:r>
      <w:r w:rsidRPr="00B416CB">
        <w:rPr>
          <w:rFonts w:ascii="Times New Roman" w:hAnsi="Times New Roman" w:cs="Times New Roman"/>
          <w:sz w:val="24"/>
          <w:szCs w:val="24"/>
        </w:rPr>
        <w:t xml:space="preserve"> по внедрению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педагогических кадров.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Таким образом, с целью изменения системы повышения квалификации на уровне </w:t>
      </w:r>
      <w:r w:rsidR="00B416CB" w:rsidRPr="00B416CB">
        <w:rPr>
          <w:rFonts w:ascii="Times New Roman" w:hAnsi="Times New Roman" w:cs="Times New Roman"/>
          <w:sz w:val="24"/>
          <w:szCs w:val="24"/>
        </w:rPr>
        <w:t xml:space="preserve">образовательного учреждения </w:t>
      </w:r>
      <w:r w:rsidRPr="00B416CB">
        <w:rPr>
          <w:rFonts w:ascii="Times New Roman" w:hAnsi="Times New Roman" w:cs="Times New Roman"/>
          <w:sz w:val="24"/>
          <w:szCs w:val="24"/>
        </w:rPr>
        <w:t xml:space="preserve"> разработана модель, создание которой рассматривается как важнейшее условие формирования и функционирования непрерывной системы повышения квалификации в школе, способствующей повышению профессионального мастерства педагогов и престижа школы в окружающем социуме. В основе разработки модели лежит теория к.п.н. Льва Владимировича </w:t>
      </w:r>
      <w:proofErr w:type="spellStart"/>
      <w:r w:rsidRPr="00B416CB">
        <w:rPr>
          <w:rFonts w:ascii="Times New Roman" w:hAnsi="Times New Roman" w:cs="Times New Roman"/>
          <w:sz w:val="24"/>
          <w:szCs w:val="24"/>
        </w:rPr>
        <w:t>Мозгарева</w:t>
      </w:r>
      <w:proofErr w:type="spellEnd"/>
      <w:r w:rsidRPr="00B416CB">
        <w:rPr>
          <w:rFonts w:ascii="Times New Roman" w:hAnsi="Times New Roman" w:cs="Times New Roman"/>
          <w:sz w:val="24"/>
          <w:szCs w:val="24"/>
        </w:rPr>
        <w:t>, которая состоит из трех уровней:</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1 уровень – качество условий, в которых функционирует </w:t>
      </w:r>
      <w:proofErr w:type="spellStart"/>
      <w:r w:rsidRPr="00B416CB">
        <w:rPr>
          <w:rFonts w:ascii="Times New Roman" w:hAnsi="Times New Roman" w:cs="Times New Roman"/>
          <w:sz w:val="24"/>
          <w:szCs w:val="24"/>
        </w:rPr>
        <w:t>внутришкольная</w:t>
      </w:r>
      <w:proofErr w:type="spellEnd"/>
      <w:r w:rsidRPr="00B416CB">
        <w:rPr>
          <w:rFonts w:ascii="Times New Roman" w:hAnsi="Times New Roman" w:cs="Times New Roman"/>
          <w:sz w:val="24"/>
          <w:szCs w:val="24"/>
        </w:rPr>
        <w:t xml:space="preserve"> система повышения квалификации.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2 уровень – качество параметров системы (каждый параметр представляет собой отдельную подсистему).</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3 уровень – качество результатов (результаты внедрения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w:t>
      </w:r>
    </w:p>
    <w:p w:rsidR="004A7360" w:rsidRPr="00B416CB" w:rsidRDefault="004A7360" w:rsidP="00B416CB">
      <w:pPr>
        <w:spacing w:after="0"/>
        <w:jc w:val="both"/>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Данная модель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педагогов включает 7 параметров, каждый из которых характеризуется различным количеством показателей:</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МОДЕЛЬ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педагогов</w:t>
      </w:r>
    </w:p>
    <w:p w:rsidR="00B416CB"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 уровень</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Качество условий, в которых функционирует система повышения квалификации педагогов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2 уровень</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Качество</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субъектов</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систем</w:t>
      </w:r>
      <w:r w:rsidR="00B416CB" w:rsidRPr="00B416CB">
        <w:rPr>
          <w:rFonts w:ascii="Times New Roman" w:hAnsi="Times New Roman" w:cs="Times New Roman"/>
          <w:sz w:val="24"/>
          <w:szCs w:val="24"/>
        </w:rPr>
        <w:t xml:space="preserve">ы </w:t>
      </w:r>
      <w:r w:rsidRPr="00B416CB">
        <w:rPr>
          <w:rFonts w:ascii="Times New Roman" w:hAnsi="Times New Roman" w:cs="Times New Roman"/>
          <w:sz w:val="24"/>
          <w:szCs w:val="24"/>
        </w:rPr>
        <w:t>повышения</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квалификации</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Качество</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содержания системы</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повышения</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квалификации</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Качество</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организации</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системы повышения квалификации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 уровень</w:t>
      </w:r>
    </w:p>
    <w:p w:rsidR="00B416CB"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К</w:t>
      </w:r>
      <w:r w:rsidR="004A7360" w:rsidRPr="00B416CB">
        <w:rPr>
          <w:rFonts w:ascii="Times New Roman" w:hAnsi="Times New Roman" w:cs="Times New Roman"/>
          <w:sz w:val="24"/>
          <w:szCs w:val="24"/>
        </w:rPr>
        <w:t>ачество результатов</w:t>
      </w:r>
      <w:r w:rsidRPr="00B416CB">
        <w:rPr>
          <w:rFonts w:ascii="Times New Roman" w:hAnsi="Times New Roman" w:cs="Times New Roman"/>
          <w:sz w:val="24"/>
          <w:szCs w:val="24"/>
        </w:rPr>
        <w:t xml:space="preserve">  </w:t>
      </w:r>
      <w:r w:rsidR="004A7360" w:rsidRPr="00B416CB">
        <w:rPr>
          <w:rFonts w:ascii="Times New Roman" w:hAnsi="Times New Roman" w:cs="Times New Roman"/>
          <w:sz w:val="24"/>
          <w:szCs w:val="24"/>
        </w:rPr>
        <w:t xml:space="preserve">внедрения модели </w:t>
      </w:r>
      <w:proofErr w:type="spellStart"/>
      <w:r w:rsidR="004A7360" w:rsidRPr="00B416CB">
        <w:rPr>
          <w:rFonts w:ascii="Times New Roman" w:hAnsi="Times New Roman" w:cs="Times New Roman"/>
          <w:sz w:val="24"/>
          <w:szCs w:val="24"/>
        </w:rPr>
        <w:t>внутришкольной</w:t>
      </w:r>
      <w:proofErr w:type="spellEnd"/>
      <w:r w:rsidR="004A7360" w:rsidRPr="00B416CB">
        <w:rPr>
          <w:rFonts w:ascii="Times New Roman" w:hAnsi="Times New Roman" w:cs="Times New Roman"/>
          <w:sz w:val="24"/>
          <w:szCs w:val="24"/>
        </w:rPr>
        <w:t xml:space="preserve"> системы повышения квалификации</w:t>
      </w:r>
      <w:r w:rsidRPr="00B416CB">
        <w:rPr>
          <w:rFonts w:ascii="Times New Roman" w:hAnsi="Times New Roman" w:cs="Times New Roman"/>
          <w:sz w:val="24"/>
          <w:szCs w:val="24"/>
        </w:rPr>
        <w:t>.</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Качество процессов,</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протекающих в системе повышения квалификации</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Качество форм и средств</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системы повышения</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квалификации</w:t>
      </w:r>
    </w:p>
    <w:p w:rsidR="004A7360" w:rsidRDefault="004A7360" w:rsidP="00B416CB">
      <w:pPr>
        <w:spacing w:after="0"/>
      </w:pPr>
    </w:p>
    <w:p w:rsidR="004A7360" w:rsidRPr="00B416CB" w:rsidRDefault="004A7360" w:rsidP="00B416CB">
      <w:pPr>
        <w:jc w:val="both"/>
        <w:rPr>
          <w:rFonts w:ascii="Times New Roman" w:hAnsi="Times New Roman" w:cs="Times New Roman"/>
          <w:i/>
          <w:sz w:val="24"/>
          <w:szCs w:val="24"/>
        </w:rPr>
      </w:pPr>
      <w:r w:rsidRPr="00B416CB">
        <w:rPr>
          <w:rFonts w:ascii="Times New Roman" w:hAnsi="Times New Roman" w:cs="Times New Roman"/>
          <w:i/>
          <w:sz w:val="24"/>
          <w:szCs w:val="24"/>
        </w:rPr>
        <w:t>Параметры модели</w:t>
      </w:r>
      <w:r w:rsidR="00B416CB" w:rsidRPr="00B416CB">
        <w:rPr>
          <w:rFonts w:ascii="Times New Roman" w:hAnsi="Times New Roman" w:cs="Times New Roman"/>
          <w:i/>
          <w:sz w:val="24"/>
          <w:szCs w:val="24"/>
        </w:rPr>
        <w:t xml:space="preserve">.   </w:t>
      </w:r>
      <w:r w:rsidRPr="00B416CB">
        <w:rPr>
          <w:rFonts w:ascii="Times New Roman" w:hAnsi="Times New Roman" w:cs="Times New Roman"/>
          <w:i/>
          <w:sz w:val="24"/>
          <w:szCs w:val="24"/>
        </w:rPr>
        <w:t>Оценочные показатели</w:t>
      </w:r>
    </w:p>
    <w:p w:rsidR="00B416CB"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1 уровень. Качество условий, в которых функционирует </w:t>
      </w:r>
      <w:proofErr w:type="spellStart"/>
      <w:r w:rsidRPr="00B416CB">
        <w:rPr>
          <w:rFonts w:ascii="Times New Roman" w:hAnsi="Times New Roman" w:cs="Times New Roman"/>
          <w:sz w:val="24"/>
          <w:szCs w:val="24"/>
        </w:rPr>
        <w:t>внутришкольная</w:t>
      </w:r>
      <w:proofErr w:type="spellEnd"/>
      <w:r w:rsidRPr="00B416CB">
        <w:rPr>
          <w:rFonts w:ascii="Times New Roman" w:hAnsi="Times New Roman" w:cs="Times New Roman"/>
          <w:sz w:val="24"/>
          <w:szCs w:val="24"/>
        </w:rPr>
        <w:t xml:space="preserve"> система повышения квалификации педагогов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Финансирование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lastRenderedPageBreak/>
        <w:t>Нормативно-правовое обеспечение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Санитарно-гигиенические условия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Морально-психологические условия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2 уровень. Качество параметров системы повышения квалификации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Качество субъектов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w:t>
      </w:r>
      <w:r w:rsidR="00B416CB" w:rsidRPr="00B416CB">
        <w:rPr>
          <w:rFonts w:ascii="Times New Roman" w:hAnsi="Times New Roman" w:cs="Times New Roman"/>
          <w:sz w:val="24"/>
          <w:szCs w:val="24"/>
        </w:rPr>
        <w:t>и (члены администрации школы,</w:t>
      </w:r>
      <w:r w:rsidRPr="00B416CB">
        <w:rPr>
          <w:rFonts w:ascii="Times New Roman" w:hAnsi="Times New Roman" w:cs="Times New Roman"/>
          <w:sz w:val="24"/>
          <w:szCs w:val="24"/>
        </w:rPr>
        <w:t xml:space="preserve"> педагоги)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Для членов администрации: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владение умениями анализа ситуации, </w:t>
      </w:r>
      <w:proofErr w:type="spellStart"/>
      <w:r w:rsidRPr="00B416CB">
        <w:rPr>
          <w:rFonts w:ascii="Times New Roman" w:hAnsi="Times New Roman" w:cs="Times New Roman"/>
          <w:sz w:val="24"/>
          <w:szCs w:val="24"/>
        </w:rPr>
        <w:t>целеполагания</w:t>
      </w:r>
      <w:proofErr w:type="spellEnd"/>
      <w:r w:rsidRPr="00B416CB">
        <w:rPr>
          <w:rFonts w:ascii="Times New Roman" w:hAnsi="Times New Roman" w:cs="Times New Roman"/>
          <w:sz w:val="24"/>
          <w:szCs w:val="24"/>
        </w:rPr>
        <w:t>, моделирования, планирования, организации, контроля и другими «управленческими» умениями.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Для педагогов: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w:t>
      </w:r>
      <w:proofErr w:type="spellStart"/>
      <w:r w:rsidRPr="00B416CB">
        <w:rPr>
          <w:rFonts w:ascii="Times New Roman" w:hAnsi="Times New Roman" w:cs="Times New Roman"/>
          <w:sz w:val="24"/>
          <w:szCs w:val="24"/>
        </w:rPr>
        <w:t>сформированность</w:t>
      </w:r>
      <w:proofErr w:type="spellEnd"/>
      <w:r w:rsidRPr="00B416CB">
        <w:rPr>
          <w:rFonts w:ascii="Times New Roman" w:hAnsi="Times New Roman" w:cs="Times New Roman"/>
          <w:sz w:val="24"/>
          <w:szCs w:val="24"/>
        </w:rPr>
        <w:t xml:space="preserve"> (</w:t>
      </w:r>
      <w:proofErr w:type="spellStart"/>
      <w:r w:rsidRPr="00B416CB">
        <w:rPr>
          <w:rFonts w:ascii="Times New Roman" w:hAnsi="Times New Roman" w:cs="Times New Roman"/>
          <w:sz w:val="24"/>
          <w:szCs w:val="24"/>
        </w:rPr>
        <w:t>несформированность</w:t>
      </w:r>
      <w:proofErr w:type="spellEnd"/>
      <w:r w:rsidRPr="00B416CB">
        <w:rPr>
          <w:rFonts w:ascii="Times New Roman" w:hAnsi="Times New Roman" w:cs="Times New Roman"/>
          <w:sz w:val="24"/>
          <w:szCs w:val="24"/>
        </w:rPr>
        <w:t>) комплекса мотивов профессионального развития;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совпадение (несовпадение) профессиональных запросов и потребностей;</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адекватная (неадекватная) профессиональная самооценка;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уровень знаний педагогики, психологии, методики;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профессиональная компетентность;</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наличие (отсутствие) профессионально-личностной позиции.</w:t>
      </w:r>
    </w:p>
    <w:p w:rsidR="00B416CB" w:rsidRDefault="00B416CB" w:rsidP="00B416CB">
      <w:pPr>
        <w:spacing w:after="0"/>
        <w:jc w:val="both"/>
        <w:rPr>
          <w:rFonts w:ascii="Times New Roman" w:hAnsi="Times New Roman" w:cs="Times New Roman"/>
          <w:i/>
          <w:sz w:val="24"/>
          <w:szCs w:val="24"/>
        </w:rPr>
      </w:pP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Качество содержания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w:t>
      </w:r>
    </w:p>
    <w:p w:rsidR="004A7360" w:rsidRPr="00B416CB" w:rsidRDefault="004A7360" w:rsidP="00B416CB">
      <w:pPr>
        <w:jc w:val="both"/>
        <w:rPr>
          <w:rFonts w:ascii="Times New Roman" w:hAnsi="Times New Roman" w:cs="Times New Roman"/>
          <w:sz w:val="24"/>
          <w:szCs w:val="24"/>
        </w:rPr>
      </w:pPr>
      <w:r w:rsidRPr="00B416CB">
        <w:rPr>
          <w:rFonts w:ascii="Times New Roman" w:hAnsi="Times New Roman" w:cs="Times New Roman"/>
          <w:sz w:val="24"/>
          <w:szCs w:val="24"/>
        </w:rPr>
        <w:t>Психолого-педагогический блок, который ориентирует педагогов на приобретение базовых теоретических знаний об инновационных процессах в российской и мировой психологии и педагогике, о сущности профессионально-творческого саморазвития, о механизмах и компонентах развития</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индивидуального стиля педагога.</w:t>
      </w:r>
    </w:p>
    <w:p w:rsidR="004A7360" w:rsidRPr="00B416CB" w:rsidRDefault="004A7360" w:rsidP="00B416CB">
      <w:pPr>
        <w:jc w:val="both"/>
        <w:rPr>
          <w:rFonts w:ascii="Times New Roman" w:hAnsi="Times New Roman" w:cs="Times New Roman"/>
          <w:sz w:val="24"/>
          <w:szCs w:val="24"/>
        </w:rPr>
      </w:pPr>
      <w:r w:rsidRPr="00B416CB">
        <w:rPr>
          <w:rFonts w:ascii="Times New Roman" w:hAnsi="Times New Roman" w:cs="Times New Roman"/>
          <w:sz w:val="24"/>
          <w:szCs w:val="24"/>
        </w:rPr>
        <w:t>Блок информационной культуры педагога включает в себя информационную компетентность педагога и использование информационных технологий в процессе обучения и воспитания. Интеграция педагогической науки и практики влечет за собой качественные изменения образовательного пространства, появляется новый спектр инструментов и средств совместной работы педагогов и учащихся.</w:t>
      </w:r>
    </w:p>
    <w:p w:rsidR="004A7360" w:rsidRPr="00B416CB" w:rsidRDefault="004A7360" w:rsidP="00B416CB">
      <w:pPr>
        <w:jc w:val="both"/>
        <w:rPr>
          <w:rFonts w:ascii="Times New Roman" w:hAnsi="Times New Roman" w:cs="Times New Roman"/>
          <w:sz w:val="24"/>
          <w:szCs w:val="24"/>
        </w:rPr>
      </w:pPr>
      <w:r w:rsidRPr="00B416CB">
        <w:rPr>
          <w:rFonts w:ascii="Times New Roman" w:hAnsi="Times New Roman" w:cs="Times New Roman"/>
          <w:sz w:val="24"/>
          <w:szCs w:val="24"/>
        </w:rPr>
        <w:t>Блок обновления знаний и умений в определенной отрасли науки и практики в соответствии с задачами модернизации образования, формой повышения квалификации педагогов в предметном аспекте, после знакомства с достижениями науки и практики в конкретной сфере, с новаторскими методиками обучения может быть особый вид консультирования и руководства деятельностью педагогов в процессе обучения.</w:t>
      </w:r>
    </w:p>
    <w:p w:rsidR="004A7360" w:rsidRPr="00B416CB" w:rsidRDefault="004A7360" w:rsidP="00B416CB">
      <w:pPr>
        <w:jc w:val="both"/>
        <w:rPr>
          <w:rFonts w:ascii="Times New Roman" w:hAnsi="Times New Roman" w:cs="Times New Roman"/>
          <w:sz w:val="24"/>
          <w:szCs w:val="24"/>
        </w:rPr>
      </w:pPr>
      <w:r w:rsidRPr="00B416CB">
        <w:rPr>
          <w:rFonts w:ascii="Times New Roman" w:hAnsi="Times New Roman" w:cs="Times New Roman"/>
          <w:sz w:val="24"/>
          <w:szCs w:val="24"/>
        </w:rPr>
        <w:t>Качество процессов, протекающих в системе повышения квалификации педагогов</w:t>
      </w:r>
    </w:p>
    <w:p w:rsidR="004A7360" w:rsidRPr="00B416CB" w:rsidRDefault="004A7360" w:rsidP="00B416CB">
      <w:pPr>
        <w:jc w:val="both"/>
        <w:rPr>
          <w:rFonts w:ascii="Times New Roman" w:hAnsi="Times New Roman" w:cs="Times New Roman"/>
          <w:sz w:val="24"/>
          <w:szCs w:val="24"/>
        </w:rPr>
      </w:pPr>
      <w:r w:rsidRPr="00B416CB">
        <w:rPr>
          <w:rFonts w:ascii="Times New Roman" w:hAnsi="Times New Roman" w:cs="Times New Roman"/>
          <w:sz w:val="24"/>
          <w:szCs w:val="24"/>
        </w:rPr>
        <w:t xml:space="preserve">Качество процессов оценивается в двух плоскостях: обеспечение функционирования (стабильность) и обеспечение развития (динамика)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w:t>
      </w:r>
    </w:p>
    <w:p w:rsidR="004A7360" w:rsidRPr="00B416CB" w:rsidRDefault="004A7360" w:rsidP="00B416CB">
      <w:pPr>
        <w:jc w:val="both"/>
        <w:rPr>
          <w:rFonts w:ascii="Times New Roman" w:hAnsi="Times New Roman" w:cs="Times New Roman"/>
          <w:sz w:val="24"/>
          <w:szCs w:val="24"/>
        </w:rPr>
      </w:pPr>
      <w:r w:rsidRPr="00B416CB">
        <w:rPr>
          <w:rFonts w:ascii="Times New Roman" w:hAnsi="Times New Roman" w:cs="Times New Roman"/>
          <w:sz w:val="24"/>
          <w:szCs w:val="24"/>
        </w:rPr>
        <w:t>Качество организации повышения квалификации педагогов</w:t>
      </w:r>
    </w:p>
    <w:p w:rsidR="004A7360" w:rsidRPr="00B416CB" w:rsidRDefault="004A7360" w:rsidP="00B416CB">
      <w:pPr>
        <w:jc w:val="both"/>
        <w:rPr>
          <w:rFonts w:ascii="Times New Roman" w:hAnsi="Times New Roman" w:cs="Times New Roman"/>
          <w:sz w:val="24"/>
          <w:szCs w:val="24"/>
        </w:rPr>
      </w:pPr>
      <w:r w:rsidRPr="00B416CB">
        <w:rPr>
          <w:rFonts w:ascii="Times New Roman" w:hAnsi="Times New Roman" w:cs="Times New Roman"/>
          <w:sz w:val="24"/>
          <w:szCs w:val="24"/>
        </w:rPr>
        <w:t xml:space="preserve">Качество организации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оценивается по уровню обеспечения непрерывности профессионального развития и ее личностной ориентированности.</w:t>
      </w:r>
    </w:p>
    <w:p w:rsidR="004A7360" w:rsidRPr="00B416CB" w:rsidRDefault="004A7360" w:rsidP="00B416CB">
      <w:pPr>
        <w:jc w:val="both"/>
        <w:rPr>
          <w:rFonts w:ascii="Times New Roman" w:hAnsi="Times New Roman" w:cs="Times New Roman"/>
          <w:sz w:val="24"/>
          <w:szCs w:val="24"/>
        </w:rPr>
      </w:pPr>
      <w:r w:rsidRPr="00B416CB">
        <w:rPr>
          <w:rFonts w:ascii="Times New Roman" w:hAnsi="Times New Roman" w:cs="Times New Roman"/>
          <w:sz w:val="24"/>
          <w:szCs w:val="24"/>
        </w:rPr>
        <w:t>Качество форм и средств повышения квалификации педагогов</w:t>
      </w:r>
    </w:p>
    <w:p w:rsidR="004A7360" w:rsidRPr="00B416CB" w:rsidRDefault="004A7360" w:rsidP="00B416CB">
      <w:pPr>
        <w:jc w:val="both"/>
        <w:rPr>
          <w:rFonts w:ascii="Times New Roman" w:hAnsi="Times New Roman" w:cs="Times New Roman"/>
          <w:sz w:val="24"/>
          <w:szCs w:val="24"/>
        </w:rPr>
      </w:pPr>
      <w:r w:rsidRPr="00B416CB">
        <w:rPr>
          <w:rFonts w:ascii="Times New Roman" w:hAnsi="Times New Roman" w:cs="Times New Roman"/>
          <w:sz w:val="24"/>
          <w:szCs w:val="24"/>
        </w:rPr>
        <w:t xml:space="preserve">Непрерывность повышения квалификации требует создания организационных условий, при которых происходит формирование и развитие личности педагога, его </w:t>
      </w:r>
      <w:r w:rsidRPr="00B416CB">
        <w:rPr>
          <w:rFonts w:ascii="Times New Roman" w:hAnsi="Times New Roman" w:cs="Times New Roman"/>
          <w:sz w:val="24"/>
          <w:szCs w:val="24"/>
        </w:rPr>
        <w:lastRenderedPageBreak/>
        <w:t>профессиональный рост. Для организации непрерывности образования используются разнообразные формы и средства, такие, которые бы отвечали требованиям модернизации российского образования до 2020 года.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 уровень. Качество результатов повышения квалификации педагогов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Важный показатель результативности системы повышения квалификации – темпы профессионального развития педагогов. Чем быстрее учитель становится высокопрофессиональным специалистом, мастером своего дела, тем выше качество результатов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w:t>
      </w:r>
      <w:r w:rsidR="00B416CB" w:rsidRPr="00B416CB">
        <w:rPr>
          <w:rFonts w:ascii="Times New Roman" w:hAnsi="Times New Roman" w:cs="Times New Roman"/>
          <w:sz w:val="24"/>
          <w:szCs w:val="24"/>
        </w:rPr>
        <w:t xml:space="preserve">кации педагогического персонала </w:t>
      </w:r>
      <w:r w:rsidRPr="00B416CB">
        <w:rPr>
          <w:rFonts w:ascii="Times New Roman" w:hAnsi="Times New Roman" w:cs="Times New Roman"/>
          <w:sz w:val="24"/>
          <w:szCs w:val="24"/>
        </w:rPr>
        <w:t>образовательного учреждения.</w:t>
      </w:r>
    </w:p>
    <w:p w:rsidR="004A7360" w:rsidRPr="00B416CB" w:rsidRDefault="004A7360" w:rsidP="00B416CB">
      <w:pPr>
        <w:spacing w:after="0"/>
        <w:jc w:val="both"/>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Были определены следующие уровни: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«оптимальный», позволяющий получать стабильно высокие результаты (80% - 100%);</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«допустимый», результаты которого адекватны поставленной задаче (70% - 79%);</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w:t>
      </w:r>
      <w:proofErr w:type="gramStart"/>
      <w:r w:rsidRPr="00B416CB">
        <w:rPr>
          <w:rFonts w:ascii="Times New Roman" w:hAnsi="Times New Roman" w:cs="Times New Roman"/>
          <w:sz w:val="24"/>
          <w:szCs w:val="24"/>
        </w:rPr>
        <w:t>критический</w:t>
      </w:r>
      <w:proofErr w:type="gramEnd"/>
      <w:r w:rsidRPr="00B416CB">
        <w:rPr>
          <w:rFonts w:ascii="Times New Roman" w:hAnsi="Times New Roman" w:cs="Times New Roman"/>
          <w:sz w:val="24"/>
          <w:szCs w:val="24"/>
        </w:rPr>
        <w:t>», дающий возможность избежать грубых ошибок</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(51%-69%);</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«недопустимый», не позволяющий получать даже приблизительно приемлемый результат (≤ 50%).</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Выраженный в баллах результат дает возможность объективно оценить деятельность педагога по одному из заданных параметров; сравнить общественную оценку и самооценку педагога, выяснить причины их расхождения (если такие имеют место), используя персонифицированную программу педагога.</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Выбранная </w:t>
      </w:r>
      <w:r w:rsidR="004A7360" w:rsidRPr="00B416CB">
        <w:rPr>
          <w:rFonts w:ascii="Times New Roman" w:hAnsi="Times New Roman" w:cs="Times New Roman"/>
          <w:sz w:val="24"/>
          <w:szCs w:val="24"/>
        </w:rPr>
        <w:t xml:space="preserve"> методика оценивания является комплексной, так как позволяет рассматривать все виды профессионально-педагогической деятельности в системе повышения квалификации; параметрической, так как оцениваются все параметры модели; многомерной, что дает возможность посредством многочисленных частных оценок получать более объективное представление о результатах повышения квалификации каждого педагога.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Основу реализации проекта составляет следующая модель, которая состоит из 3-х направлений с соответствующими формами работы:</w:t>
      </w:r>
    </w:p>
    <w:p w:rsidR="004A7360" w:rsidRPr="00B416CB" w:rsidRDefault="004A7360" w:rsidP="00B416CB">
      <w:pPr>
        <w:spacing w:after="0"/>
        <w:jc w:val="both"/>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Предлагаемая нами система должна обеспечить подготовку педагогов к реализации задач, сформулированных в «Концепции модернизации российско</w:t>
      </w:r>
      <w:r w:rsidR="00B416CB" w:rsidRPr="00B416CB">
        <w:rPr>
          <w:rFonts w:ascii="Times New Roman" w:hAnsi="Times New Roman" w:cs="Times New Roman"/>
          <w:sz w:val="24"/>
          <w:szCs w:val="24"/>
        </w:rPr>
        <w:t>го образования на период до 2020года»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НЕПРЕРЫВНАЯ</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СИСТЕМА ПОВЫШЕНИЯ</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КВАЛИФИКАЦИИ</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ПЕДАГОГОВ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1.повышение квалификации ВНЕ ШКОЛЫ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2. ВНУТРИШКОЛЬНОЕ</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повышение квалификации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3.повышение квалификации для ПЕДАГОГОВ ДРУГИХ ОУ</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Семинары Самообразование Консультации Наставничество «Школа молодого специалиста»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Курсы на базе </w:t>
      </w:r>
      <w:r w:rsidR="00B416CB" w:rsidRPr="00B416CB">
        <w:rPr>
          <w:rFonts w:ascii="Times New Roman" w:hAnsi="Times New Roman" w:cs="Times New Roman"/>
          <w:sz w:val="24"/>
          <w:szCs w:val="24"/>
        </w:rPr>
        <w:t>КОИРО</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Открытые уроки Мастер-классы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Обмен опытом</w:t>
      </w:r>
      <w:r w:rsidR="00B416CB" w:rsidRPr="00B416CB">
        <w:rPr>
          <w:rFonts w:ascii="Times New Roman" w:hAnsi="Times New Roman" w:cs="Times New Roman"/>
          <w:sz w:val="24"/>
          <w:szCs w:val="24"/>
        </w:rPr>
        <w:t>.</w:t>
      </w:r>
      <w:r w:rsidRPr="00B416CB">
        <w:rPr>
          <w:rFonts w:ascii="Times New Roman" w:hAnsi="Times New Roman" w:cs="Times New Roman"/>
          <w:sz w:val="24"/>
          <w:szCs w:val="24"/>
        </w:rPr>
        <w:t xml:space="preserve"> Публикации</w:t>
      </w:r>
      <w:r w:rsidR="00B416CB" w:rsidRPr="00B416CB">
        <w:rPr>
          <w:rFonts w:ascii="Times New Roman" w:hAnsi="Times New Roman" w:cs="Times New Roman"/>
          <w:sz w:val="24"/>
          <w:szCs w:val="24"/>
        </w:rPr>
        <w:t>.</w:t>
      </w:r>
      <w:r w:rsidRPr="00B416CB">
        <w:rPr>
          <w:rFonts w:ascii="Times New Roman" w:hAnsi="Times New Roman" w:cs="Times New Roman"/>
          <w:sz w:val="24"/>
          <w:szCs w:val="24"/>
        </w:rPr>
        <w:t xml:space="preserve"> Передовой опыт</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Фестивали</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Конкурсы</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 xml:space="preserve"> Конференции</w:t>
      </w:r>
      <w:r w:rsidR="00B416CB" w:rsidRPr="00B416CB">
        <w:rPr>
          <w:rFonts w:ascii="Times New Roman" w:hAnsi="Times New Roman" w:cs="Times New Roman"/>
          <w:sz w:val="24"/>
          <w:szCs w:val="24"/>
        </w:rPr>
        <w:t>.  Аттестация. Методические н</w:t>
      </w:r>
      <w:r w:rsidRPr="00B416CB">
        <w:rPr>
          <w:rFonts w:ascii="Times New Roman" w:hAnsi="Times New Roman" w:cs="Times New Roman"/>
          <w:sz w:val="24"/>
          <w:szCs w:val="24"/>
        </w:rPr>
        <w:t>едели</w:t>
      </w:r>
      <w:r w:rsidR="00B416CB" w:rsidRPr="00B416CB">
        <w:rPr>
          <w:rFonts w:ascii="Times New Roman" w:hAnsi="Times New Roman" w:cs="Times New Roman"/>
          <w:sz w:val="24"/>
          <w:szCs w:val="24"/>
        </w:rPr>
        <w:t>. Выставки.  Семинары.  М</w:t>
      </w:r>
      <w:r w:rsidRPr="00B416CB">
        <w:rPr>
          <w:rFonts w:ascii="Times New Roman" w:hAnsi="Times New Roman" w:cs="Times New Roman"/>
          <w:sz w:val="24"/>
          <w:szCs w:val="24"/>
        </w:rPr>
        <w:t>астер – классы, открытые уроки, обмен опытом дл</w:t>
      </w:r>
      <w:r w:rsidR="00B416CB" w:rsidRPr="00B416CB">
        <w:rPr>
          <w:rFonts w:ascii="Times New Roman" w:hAnsi="Times New Roman" w:cs="Times New Roman"/>
          <w:sz w:val="24"/>
          <w:szCs w:val="24"/>
        </w:rPr>
        <w:t>я педагогов школ района.</w:t>
      </w:r>
    </w:p>
    <w:p w:rsidR="00B416CB" w:rsidRPr="00B416CB" w:rsidRDefault="00B416CB" w:rsidP="00B416CB">
      <w:pPr>
        <w:jc w:val="both"/>
        <w:rPr>
          <w:rFonts w:ascii="Times New Roman" w:hAnsi="Times New Roman" w:cs="Times New Roman"/>
          <w:sz w:val="24"/>
          <w:szCs w:val="24"/>
        </w:rPr>
      </w:pPr>
    </w:p>
    <w:p w:rsidR="00B416CB" w:rsidRDefault="00B416CB" w:rsidP="00B416CB">
      <w:pPr>
        <w:spacing w:after="0"/>
        <w:jc w:val="both"/>
        <w:rPr>
          <w:rFonts w:ascii="Times New Roman" w:hAnsi="Times New Roman" w:cs="Times New Roman"/>
          <w:sz w:val="24"/>
          <w:szCs w:val="24"/>
        </w:rPr>
      </w:pPr>
    </w:p>
    <w:p w:rsidR="00B416CB" w:rsidRDefault="00B416CB" w:rsidP="00B416CB">
      <w:pPr>
        <w:spacing w:after="0"/>
        <w:jc w:val="both"/>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lastRenderedPageBreak/>
        <w:t>В качестве ведущих методологических подходов, на основе которых осуществлялось моделирование системы повышения квалификации, были выбраны: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1. Синергетический, с позиции которого модернизация педагогической деятельности учителя возможна за счет активного </w:t>
      </w:r>
      <w:proofErr w:type="gramStart"/>
      <w:r w:rsidRPr="00B416CB">
        <w:rPr>
          <w:rFonts w:ascii="Times New Roman" w:hAnsi="Times New Roman" w:cs="Times New Roman"/>
          <w:sz w:val="24"/>
          <w:szCs w:val="24"/>
        </w:rPr>
        <w:t>использования</w:t>
      </w:r>
      <w:proofErr w:type="gramEnd"/>
      <w:r w:rsidRPr="00B416CB">
        <w:rPr>
          <w:rFonts w:ascii="Times New Roman" w:hAnsi="Times New Roman" w:cs="Times New Roman"/>
          <w:sz w:val="24"/>
          <w:szCs w:val="24"/>
        </w:rPr>
        <w:t xml:space="preserve"> как внутренних ресурсов, так и возможностей, определяемых условиями внешней среды.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2. </w:t>
      </w:r>
      <w:proofErr w:type="spellStart"/>
      <w:r w:rsidRPr="00B416CB">
        <w:rPr>
          <w:rFonts w:ascii="Times New Roman" w:hAnsi="Times New Roman" w:cs="Times New Roman"/>
          <w:sz w:val="24"/>
          <w:szCs w:val="24"/>
        </w:rPr>
        <w:t>Акмеологический</w:t>
      </w:r>
      <w:proofErr w:type="spellEnd"/>
      <w:r w:rsidRPr="00B416CB">
        <w:rPr>
          <w:rFonts w:ascii="Times New Roman" w:hAnsi="Times New Roman" w:cs="Times New Roman"/>
          <w:sz w:val="24"/>
          <w:szCs w:val="24"/>
        </w:rPr>
        <w:t>, использование идей данного подхода позволило нам теоретически осмыслить психологические особенности учителя как субъекта профессионального труда. Совершая выбор между репродуктивными способами педагогической деятельности, учитель качественно преобразует себя, снимает психологические барьеры, переосмысливает профессиональные ожидания, ищет возможности для развития значимых качеств, вырабатывает собственный стиль.</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3. Культурологический, который предполагает создание условий для самоопределения личности учителя, развития культурной среды и культурных профессиональных отношений, так как чем ниже уровень профессионально-педагогической культуры педагога, тем </w:t>
      </w:r>
      <w:proofErr w:type="spellStart"/>
      <w:r w:rsidRPr="00B416CB">
        <w:rPr>
          <w:rFonts w:ascii="Times New Roman" w:hAnsi="Times New Roman" w:cs="Times New Roman"/>
          <w:sz w:val="24"/>
          <w:szCs w:val="24"/>
        </w:rPr>
        <w:t>неэффективнее</w:t>
      </w:r>
      <w:proofErr w:type="spellEnd"/>
      <w:r w:rsidRPr="00B416CB">
        <w:rPr>
          <w:rFonts w:ascii="Times New Roman" w:hAnsi="Times New Roman" w:cs="Times New Roman"/>
          <w:sz w:val="24"/>
          <w:szCs w:val="24"/>
        </w:rPr>
        <w:t xml:space="preserve"> его деятельность.</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4. </w:t>
      </w:r>
      <w:proofErr w:type="spellStart"/>
      <w:r w:rsidRPr="00B416CB">
        <w:rPr>
          <w:rFonts w:ascii="Times New Roman" w:hAnsi="Times New Roman" w:cs="Times New Roman"/>
          <w:sz w:val="24"/>
          <w:szCs w:val="24"/>
        </w:rPr>
        <w:t>Личностно-деятельностный</w:t>
      </w:r>
      <w:proofErr w:type="spellEnd"/>
      <w:r w:rsidRPr="00B416CB">
        <w:rPr>
          <w:rFonts w:ascii="Times New Roman" w:hAnsi="Times New Roman" w:cs="Times New Roman"/>
          <w:sz w:val="24"/>
          <w:szCs w:val="24"/>
        </w:rPr>
        <w:t>, в основе этого подхода ключевой фигурой является личность педагога, для которой необходимыми качествами должны быть: общая психолого-педагогическая эрудиция, демократизм в мышлении и поведении, гибкость в отношениях и способность ориентироваться в нестандартной ситуации, восприимчивость к инновациям и высокий уровень организационных умений и навыков.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Организация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как непрерывного образования педагогов предполагает соблюдение следующих условий:</w:t>
      </w:r>
    </w:p>
    <w:p w:rsidR="00B416CB"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нормативно-регламентирующих, </w:t>
      </w:r>
      <w:proofErr w:type="gramStart"/>
      <w:r w:rsidRPr="00B416CB">
        <w:rPr>
          <w:rFonts w:ascii="Times New Roman" w:hAnsi="Times New Roman" w:cs="Times New Roman"/>
          <w:sz w:val="24"/>
          <w:szCs w:val="24"/>
        </w:rPr>
        <w:t>создающих</w:t>
      </w:r>
      <w:proofErr w:type="gramEnd"/>
      <w:r w:rsidRPr="00B416CB">
        <w:rPr>
          <w:rFonts w:ascii="Times New Roman" w:hAnsi="Times New Roman" w:cs="Times New Roman"/>
          <w:sz w:val="24"/>
          <w:szCs w:val="24"/>
        </w:rPr>
        <w:t xml:space="preserve"> пр</w:t>
      </w:r>
      <w:r w:rsidR="00B416CB" w:rsidRPr="00B416CB">
        <w:rPr>
          <w:rFonts w:ascii="Times New Roman" w:hAnsi="Times New Roman" w:cs="Times New Roman"/>
          <w:sz w:val="24"/>
          <w:szCs w:val="24"/>
        </w:rPr>
        <w:t>авовые основы для осуществления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инновационной деятельности;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перспективно-целевых, обеспечивающих направленность инновационной деятельности учителя в соответствии с объективно возникающими противоречиями и потребностями образовательных учреждений;</w:t>
      </w:r>
    </w:p>
    <w:p w:rsidR="004A7360" w:rsidRPr="00B416CB" w:rsidRDefault="004A7360" w:rsidP="00B416CB">
      <w:pPr>
        <w:spacing w:after="0"/>
        <w:jc w:val="both"/>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w:t>
      </w:r>
      <w:proofErr w:type="spellStart"/>
      <w:r w:rsidRPr="00B416CB">
        <w:rPr>
          <w:rFonts w:ascii="Times New Roman" w:hAnsi="Times New Roman" w:cs="Times New Roman"/>
          <w:sz w:val="24"/>
          <w:szCs w:val="24"/>
        </w:rPr>
        <w:t>потребностно-стимулирующих</w:t>
      </w:r>
      <w:proofErr w:type="spellEnd"/>
      <w:r w:rsidRPr="00B416CB">
        <w:rPr>
          <w:rFonts w:ascii="Times New Roman" w:hAnsi="Times New Roman" w:cs="Times New Roman"/>
          <w:sz w:val="24"/>
          <w:szCs w:val="24"/>
        </w:rPr>
        <w:t xml:space="preserve">, </w:t>
      </w:r>
      <w:proofErr w:type="gramStart"/>
      <w:r w:rsidRPr="00B416CB">
        <w:rPr>
          <w:rFonts w:ascii="Times New Roman" w:hAnsi="Times New Roman" w:cs="Times New Roman"/>
          <w:sz w:val="24"/>
          <w:szCs w:val="24"/>
        </w:rPr>
        <w:t>обеспечивающих</w:t>
      </w:r>
      <w:proofErr w:type="gramEnd"/>
      <w:r w:rsidRPr="00B416CB">
        <w:rPr>
          <w:rFonts w:ascii="Times New Roman" w:hAnsi="Times New Roman" w:cs="Times New Roman"/>
          <w:sz w:val="24"/>
          <w:szCs w:val="24"/>
        </w:rPr>
        <w:t xml:space="preserve"> благоприятную материальную и психологическую обстановку для осуществления инновационной деятельности.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коммуникативно-информационных, обеспечивающих грамотность и безопасность субъектов инновации и создающих образовательную и координационную основу инновационной деятельности.</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Предполагаемая </w:t>
      </w:r>
      <w:r w:rsidR="004A7360" w:rsidRPr="00B416CB">
        <w:rPr>
          <w:rFonts w:ascii="Times New Roman" w:hAnsi="Times New Roman" w:cs="Times New Roman"/>
          <w:sz w:val="24"/>
          <w:szCs w:val="24"/>
        </w:rPr>
        <w:t xml:space="preserve"> модель должна реализовать следующие функции: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w:t>
      </w:r>
      <w:proofErr w:type="gramStart"/>
      <w:r w:rsidRPr="00B416CB">
        <w:rPr>
          <w:rFonts w:ascii="Times New Roman" w:hAnsi="Times New Roman" w:cs="Times New Roman"/>
          <w:sz w:val="24"/>
          <w:szCs w:val="24"/>
        </w:rPr>
        <w:t>информационную</w:t>
      </w:r>
      <w:proofErr w:type="gramEnd"/>
      <w:r w:rsidRPr="00B416CB">
        <w:rPr>
          <w:rFonts w:ascii="Times New Roman" w:hAnsi="Times New Roman" w:cs="Times New Roman"/>
          <w:sz w:val="24"/>
          <w:szCs w:val="24"/>
        </w:rPr>
        <w:t xml:space="preserve"> (удовлетворение потребностей педагогов в получении знаний о достижениях в науке, о передовом отечественном и зарубежном опыте);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w:t>
      </w:r>
      <w:proofErr w:type="gramStart"/>
      <w:r w:rsidRPr="00B416CB">
        <w:rPr>
          <w:rFonts w:ascii="Times New Roman" w:hAnsi="Times New Roman" w:cs="Times New Roman"/>
          <w:sz w:val="24"/>
          <w:szCs w:val="24"/>
        </w:rPr>
        <w:t>обучающую</w:t>
      </w:r>
      <w:proofErr w:type="gramEnd"/>
      <w:r w:rsidRPr="00B416CB">
        <w:rPr>
          <w:rFonts w:ascii="Times New Roman" w:hAnsi="Times New Roman" w:cs="Times New Roman"/>
          <w:sz w:val="24"/>
          <w:szCs w:val="24"/>
        </w:rPr>
        <w:t xml:space="preserve"> (организация и осуществление образовательного процесса в учреждениях повышения квалификации, оказание консультативной помощи педагогам);</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w:t>
      </w:r>
      <w:proofErr w:type="gramStart"/>
      <w:r w:rsidRPr="00B416CB">
        <w:rPr>
          <w:rFonts w:ascii="Times New Roman" w:hAnsi="Times New Roman" w:cs="Times New Roman"/>
          <w:sz w:val="24"/>
          <w:szCs w:val="24"/>
        </w:rPr>
        <w:t>исследовательскую</w:t>
      </w:r>
      <w:proofErr w:type="gramEnd"/>
      <w:r w:rsidRPr="00B416CB">
        <w:rPr>
          <w:rFonts w:ascii="Times New Roman" w:hAnsi="Times New Roman" w:cs="Times New Roman"/>
          <w:sz w:val="24"/>
          <w:szCs w:val="24"/>
        </w:rPr>
        <w:t xml:space="preserve"> (проведение научных исследований и экспериментов в области педагогики, мониторинга качества обучения, изучение тенденций изменения и развития системы образования);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w:t>
      </w:r>
      <w:proofErr w:type="gramStart"/>
      <w:r w:rsidRPr="00B416CB">
        <w:rPr>
          <w:rFonts w:ascii="Times New Roman" w:hAnsi="Times New Roman" w:cs="Times New Roman"/>
          <w:sz w:val="24"/>
          <w:szCs w:val="24"/>
        </w:rPr>
        <w:t>экспертную</w:t>
      </w:r>
      <w:proofErr w:type="gramEnd"/>
      <w:r w:rsidRPr="00B416CB">
        <w:rPr>
          <w:rFonts w:ascii="Times New Roman" w:hAnsi="Times New Roman" w:cs="Times New Roman"/>
          <w:sz w:val="24"/>
          <w:szCs w:val="24"/>
        </w:rPr>
        <w:t xml:space="preserve"> (научная экспертиза программ, проектов, рекомендаций, других материалов и документов, оценка необходимости и обоснованности экспериментальной работы, проводимой в школе).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Реализация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w:t>
      </w:r>
      <w:r w:rsidR="00B416CB" w:rsidRPr="00B416CB">
        <w:rPr>
          <w:rFonts w:ascii="Times New Roman" w:hAnsi="Times New Roman" w:cs="Times New Roman"/>
          <w:sz w:val="24"/>
          <w:szCs w:val="24"/>
        </w:rPr>
        <w:t>икации рассчитана на период 2015 – 2018</w:t>
      </w:r>
      <w:r w:rsidRPr="00B416CB">
        <w:rPr>
          <w:rFonts w:ascii="Times New Roman" w:hAnsi="Times New Roman" w:cs="Times New Roman"/>
          <w:sz w:val="24"/>
          <w:szCs w:val="24"/>
        </w:rPr>
        <w:t>гг. и включает следующие этапы:</w:t>
      </w:r>
    </w:p>
    <w:p w:rsidR="004A7360" w:rsidRPr="00B416CB" w:rsidRDefault="004A7360" w:rsidP="00B416CB">
      <w:pPr>
        <w:jc w:val="both"/>
        <w:rPr>
          <w:rFonts w:ascii="Times New Roman" w:hAnsi="Times New Roman" w:cs="Times New Roman"/>
          <w:sz w:val="24"/>
          <w:szCs w:val="24"/>
        </w:rPr>
      </w:pPr>
      <w:proofErr w:type="spellStart"/>
      <w:proofErr w:type="gramStart"/>
      <w:r w:rsidRPr="00B416CB">
        <w:rPr>
          <w:rFonts w:ascii="Times New Roman" w:hAnsi="Times New Roman" w:cs="Times New Roman"/>
          <w:sz w:val="24"/>
          <w:szCs w:val="24"/>
        </w:rPr>
        <w:t>Теоретико</w:t>
      </w:r>
      <w:proofErr w:type="spellEnd"/>
      <w:r w:rsidRPr="00B416CB">
        <w:rPr>
          <w:rFonts w:ascii="Times New Roman" w:hAnsi="Times New Roman" w:cs="Times New Roman"/>
          <w:sz w:val="24"/>
          <w:szCs w:val="24"/>
        </w:rPr>
        <w:t xml:space="preserve"> – методологичес</w:t>
      </w:r>
      <w:r w:rsidR="00B416CB" w:rsidRPr="00B416CB">
        <w:rPr>
          <w:rFonts w:ascii="Times New Roman" w:hAnsi="Times New Roman" w:cs="Times New Roman"/>
          <w:sz w:val="24"/>
          <w:szCs w:val="24"/>
        </w:rPr>
        <w:t>кий</w:t>
      </w:r>
      <w:proofErr w:type="gramEnd"/>
      <w:r w:rsidR="00B416CB" w:rsidRPr="00B416CB">
        <w:rPr>
          <w:rFonts w:ascii="Times New Roman" w:hAnsi="Times New Roman" w:cs="Times New Roman"/>
          <w:sz w:val="24"/>
          <w:szCs w:val="24"/>
        </w:rPr>
        <w:t>, проектировочный этап – 2015 - 2016</w:t>
      </w:r>
      <w:r w:rsidRPr="00B416CB">
        <w:rPr>
          <w:rFonts w:ascii="Times New Roman" w:hAnsi="Times New Roman" w:cs="Times New Roman"/>
          <w:sz w:val="24"/>
          <w:szCs w:val="24"/>
        </w:rPr>
        <w:t>гг.</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lastRenderedPageBreak/>
        <w:t>Выявление уровня и состояния образовательного процесса, анализ накопленного позитивного и негативного опыта работы педагогического персонала; изучение научной литературы, новых образовательных технологий с учетом специфики образовательного учреждения; выбор методов и форм работы.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Реализация принципа «зона ближайшего профессионального развития».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Принцип «зона ближайшего развития», обоснованный </w:t>
      </w:r>
      <w:proofErr w:type="spellStart"/>
      <w:r w:rsidRPr="00B416CB">
        <w:rPr>
          <w:rFonts w:ascii="Times New Roman" w:hAnsi="Times New Roman" w:cs="Times New Roman"/>
          <w:sz w:val="24"/>
          <w:szCs w:val="24"/>
        </w:rPr>
        <w:t>Л.С.Выготским</w:t>
      </w:r>
      <w:proofErr w:type="spellEnd"/>
      <w:r w:rsidRPr="00B416CB">
        <w:rPr>
          <w:rFonts w:ascii="Times New Roman" w:hAnsi="Times New Roman" w:cs="Times New Roman"/>
          <w:sz w:val="24"/>
          <w:szCs w:val="24"/>
        </w:rPr>
        <w:t xml:space="preserve"> для обучения детей, вполне может рассматриваться в качестве «зоны ближайшего профессионального развития», где зона для каждого педагога сугубо индивидуальна. Реализация данного принципа предполагает: изучение профессиональных трудностей, выявление проблем в деятельности педагога; составление персонифицированной программы профессионального роста педагога; систематическую оценку реализации программы, ее корректировку.</w:t>
      </w:r>
    </w:p>
    <w:p w:rsidR="004A7360" w:rsidRPr="00B416CB" w:rsidRDefault="004A7360" w:rsidP="00B416CB">
      <w:pPr>
        <w:spacing w:after="0"/>
        <w:jc w:val="both"/>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sz w:val="24"/>
          <w:szCs w:val="24"/>
        </w:rPr>
      </w:pPr>
      <w:proofErr w:type="spellStart"/>
      <w:r w:rsidRPr="00B416CB">
        <w:rPr>
          <w:rFonts w:ascii="Times New Roman" w:hAnsi="Times New Roman" w:cs="Times New Roman"/>
          <w:sz w:val="24"/>
          <w:szCs w:val="24"/>
        </w:rPr>
        <w:t>Деятельност</w:t>
      </w:r>
      <w:r w:rsidR="00B416CB" w:rsidRPr="00B416CB">
        <w:rPr>
          <w:rFonts w:ascii="Times New Roman" w:hAnsi="Times New Roman" w:cs="Times New Roman"/>
          <w:sz w:val="24"/>
          <w:szCs w:val="24"/>
        </w:rPr>
        <w:t>но</w:t>
      </w:r>
      <w:proofErr w:type="spellEnd"/>
      <w:r w:rsidR="00B416CB" w:rsidRPr="00B416CB">
        <w:rPr>
          <w:rFonts w:ascii="Times New Roman" w:hAnsi="Times New Roman" w:cs="Times New Roman"/>
          <w:sz w:val="24"/>
          <w:szCs w:val="24"/>
        </w:rPr>
        <w:t xml:space="preserve"> - технологический этап – 2015 – 2017</w:t>
      </w:r>
      <w:r w:rsidRPr="00B416CB">
        <w:rPr>
          <w:rFonts w:ascii="Times New Roman" w:hAnsi="Times New Roman" w:cs="Times New Roman"/>
          <w:sz w:val="24"/>
          <w:szCs w:val="24"/>
        </w:rPr>
        <w:t>гг.</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Погружение. Реализация основных положений проекта.</w:t>
      </w:r>
      <w:r w:rsidR="00B416CB" w:rsidRPr="00B416CB">
        <w:rPr>
          <w:rFonts w:ascii="Times New Roman" w:hAnsi="Times New Roman" w:cs="Times New Roman"/>
          <w:sz w:val="24"/>
          <w:szCs w:val="24"/>
        </w:rPr>
        <w:t xml:space="preserve"> </w:t>
      </w:r>
      <w:r w:rsidRPr="00B416CB">
        <w:rPr>
          <w:rFonts w:ascii="Times New Roman" w:hAnsi="Times New Roman" w:cs="Times New Roman"/>
          <w:sz w:val="24"/>
          <w:szCs w:val="24"/>
        </w:rPr>
        <w:t>Практическое применение новых научных подходов, актуального педагогического опыта, соотнесение с собственной деятельностью через применение различных форм повышения квалификации.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Реализация принципа «стимулирования творческого роста педагога».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Принцип «стимулирования творческого роста педагога» требует создания условий для формирования мотивации профессионального самосовершенствования. Среди мотивов можно выделить: мотивы успеха, преодоления профессиональных затруднений, направленные на улучшение материального благополучия, профессионального признания, карьерные мотивы и др. Реализация данного принципа предполагает: систематическое отслеживание результатов деятельности; объективную оценку профессионального </w:t>
      </w:r>
      <w:proofErr w:type="gramStart"/>
      <w:r w:rsidRPr="00B416CB">
        <w:rPr>
          <w:rFonts w:ascii="Times New Roman" w:hAnsi="Times New Roman" w:cs="Times New Roman"/>
          <w:sz w:val="24"/>
          <w:szCs w:val="24"/>
        </w:rPr>
        <w:t>роста</w:t>
      </w:r>
      <w:proofErr w:type="gramEnd"/>
      <w:r w:rsidRPr="00B416CB">
        <w:rPr>
          <w:rFonts w:ascii="Times New Roman" w:hAnsi="Times New Roman" w:cs="Times New Roman"/>
          <w:sz w:val="24"/>
          <w:szCs w:val="24"/>
        </w:rPr>
        <w:t xml:space="preserve"> как педагога, так и педагогического коллектива в целом; оказание помощи в определении тех сфер деятельности, где можно достичь успеха, проявить свои сильные стороны, показать образец решения проблемы для своих коллег; поддержку, поощрение инициативы педагогов в решении профессиональных проблем, целенаправленно занимающихся самообразованием.</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Ко</w:t>
      </w:r>
      <w:r w:rsidR="00B416CB" w:rsidRPr="00B416CB">
        <w:rPr>
          <w:rFonts w:ascii="Times New Roman" w:hAnsi="Times New Roman" w:cs="Times New Roman"/>
          <w:sz w:val="24"/>
          <w:szCs w:val="24"/>
        </w:rPr>
        <w:t>нтрольно – оценочный этап – 2017</w:t>
      </w:r>
      <w:r w:rsidRPr="00B416CB">
        <w:rPr>
          <w:rFonts w:ascii="Times New Roman" w:hAnsi="Times New Roman" w:cs="Times New Roman"/>
          <w:sz w:val="24"/>
          <w:szCs w:val="24"/>
        </w:rPr>
        <w:t xml:space="preserve"> – 201</w:t>
      </w:r>
      <w:r w:rsidR="00B416CB" w:rsidRPr="00B416CB">
        <w:rPr>
          <w:rFonts w:ascii="Times New Roman" w:hAnsi="Times New Roman" w:cs="Times New Roman"/>
          <w:sz w:val="24"/>
          <w:szCs w:val="24"/>
        </w:rPr>
        <w:t>8</w:t>
      </w:r>
      <w:r w:rsidRPr="00B416CB">
        <w:rPr>
          <w:rFonts w:ascii="Times New Roman" w:hAnsi="Times New Roman" w:cs="Times New Roman"/>
          <w:sz w:val="24"/>
          <w:szCs w:val="24"/>
        </w:rPr>
        <w:t>гг.</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Анализ эффективности разработанной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педагогического персонала в целом и отдельно взятого педагога. Тиражирование результатов по итогам реализации проекта и соотнесение их с задачами государства в области образования.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Реализация принципа «непрерывности и преемственности».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Принцип непрерывности и преемственности предусматривает постоянный профессиональный рост педагогов, учет уровня их реальной профессиональной подготовленности к педагогической деятельности. Этот принцип означает: обеспечение целостности, систематичности деятельности методической работы в школе; учет опыта, уровня подготовленности, предыдущих форм повышения квалификации педагога, а также определение перспектив его профессионального роста; выбор форм и методов методической работы, обеспечивающих развитие творческих способностей и предусматривающий самостоятельность и ответственность педагога.</w:t>
      </w:r>
    </w:p>
    <w:p w:rsidR="00B416CB" w:rsidRDefault="00B416CB" w:rsidP="00B416CB">
      <w:pPr>
        <w:spacing w:after="0"/>
      </w:pPr>
    </w:p>
    <w:p w:rsidR="00B416CB" w:rsidRDefault="00B416CB" w:rsidP="004A7360"/>
    <w:p w:rsidR="00B416CB" w:rsidRDefault="00B416CB" w:rsidP="004A7360"/>
    <w:p w:rsidR="00B416CB" w:rsidRDefault="00B416CB" w:rsidP="004A7360"/>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lastRenderedPageBreak/>
        <w:t>На каждом этапе, в зависимости от цели и задач, применялись следующие методы исследования:</w:t>
      </w:r>
    </w:p>
    <w:p w:rsidR="004A7360" w:rsidRPr="00B416CB" w:rsidRDefault="004A7360" w:rsidP="00B416CB">
      <w:pPr>
        <w:spacing w:after="0"/>
        <w:jc w:val="both"/>
        <w:rPr>
          <w:rFonts w:ascii="Times New Roman" w:hAnsi="Times New Roman" w:cs="Times New Roman"/>
        </w:rPr>
      </w:pPr>
      <w:proofErr w:type="gramStart"/>
      <w:r w:rsidRPr="00B416CB">
        <w:rPr>
          <w:rFonts w:ascii="Times New Roman" w:hAnsi="Times New Roman" w:cs="Times New Roman"/>
        </w:rPr>
        <w:t> Теоретические (анализ психолого-педагогической, методической литературы по проблеме проекта; анализ нормативных документов по общему образованию; обобщение, классификация, синтез);</w:t>
      </w:r>
      <w:proofErr w:type="gramEnd"/>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 эмпирические (анкетирование, тестирование, беседы, наблюдения, сбор материала);</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 метод диагностирования;</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 статистические (методы математической статистики).</w:t>
      </w:r>
    </w:p>
    <w:p w:rsidR="004A7360" w:rsidRPr="00B416CB" w:rsidRDefault="004A7360" w:rsidP="00B416CB">
      <w:pPr>
        <w:spacing w:after="0"/>
        <w:jc w:val="both"/>
        <w:rPr>
          <w:rFonts w:ascii="Times New Roman" w:hAnsi="Times New Roman" w:cs="Times New Roman"/>
        </w:rPr>
      </w:pP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ПЛАН ОСНОВНЫХ МЕРОПРИЯТИЙ ПО РЕАЛИЗАЦИИ ПРОЕКТА</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Название этапа, сроки</w:t>
      </w:r>
      <w:r w:rsidR="00B416CB" w:rsidRPr="00B416CB">
        <w:rPr>
          <w:rFonts w:ascii="Times New Roman" w:hAnsi="Times New Roman" w:cs="Times New Roman"/>
        </w:rPr>
        <w:t>,  ц</w:t>
      </w:r>
      <w:r w:rsidRPr="00B416CB">
        <w:rPr>
          <w:rFonts w:ascii="Times New Roman" w:hAnsi="Times New Roman" w:cs="Times New Roman"/>
        </w:rPr>
        <w:t>ели и задачи этапа</w:t>
      </w:r>
      <w:r w:rsidR="00B416CB" w:rsidRPr="00B416CB">
        <w:rPr>
          <w:rFonts w:ascii="Times New Roman" w:hAnsi="Times New Roman" w:cs="Times New Roman"/>
        </w:rPr>
        <w:t>, с</w:t>
      </w:r>
      <w:r w:rsidRPr="00B416CB">
        <w:rPr>
          <w:rFonts w:ascii="Times New Roman" w:hAnsi="Times New Roman" w:cs="Times New Roman"/>
        </w:rPr>
        <w:t>одержание работы</w:t>
      </w:r>
      <w:r w:rsidR="00B416CB" w:rsidRPr="00B416CB">
        <w:rPr>
          <w:rFonts w:ascii="Times New Roman" w:hAnsi="Times New Roman" w:cs="Times New Roman"/>
        </w:rPr>
        <w:t>,  и</w:t>
      </w:r>
      <w:r w:rsidRPr="00B416CB">
        <w:rPr>
          <w:rFonts w:ascii="Times New Roman" w:hAnsi="Times New Roman" w:cs="Times New Roman"/>
        </w:rPr>
        <w:t>сполнители</w:t>
      </w:r>
    </w:p>
    <w:p w:rsidR="004A7360" w:rsidRPr="00B416CB" w:rsidRDefault="004A7360" w:rsidP="00B416CB">
      <w:pPr>
        <w:spacing w:after="0"/>
        <w:jc w:val="both"/>
        <w:rPr>
          <w:rFonts w:ascii="Times New Roman" w:hAnsi="Times New Roman" w:cs="Times New Roman"/>
        </w:rPr>
      </w:pPr>
      <w:proofErr w:type="spellStart"/>
      <w:proofErr w:type="gramStart"/>
      <w:r w:rsidRPr="00B416CB">
        <w:rPr>
          <w:rFonts w:ascii="Times New Roman" w:hAnsi="Times New Roman" w:cs="Times New Roman"/>
        </w:rPr>
        <w:t>Теоретико</w:t>
      </w:r>
      <w:proofErr w:type="spellEnd"/>
      <w:r w:rsidRPr="00B416CB">
        <w:rPr>
          <w:rFonts w:ascii="Times New Roman" w:hAnsi="Times New Roman" w:cs="Times New Roman"/>
        </w:rPr>
        <w:t xml:space="preserve"> – методологический</w:t>
      </w:r>
      <w:proofErr w:type="gramEnd"/>
      <w:r w:rsidRPr="00B416CB">
        <w:rPr>
          <w:rFonts w:ascii="Times New Roman" w:hAnsi="Times New Roman" w:cs="Times New Roman"/>
        </w:rPr>
        <w:t>, проектировочный</w:t>
      </w:r>
    </w:p>
    <w:p w:rsidR="004A7360" w:rsidRPr="00B416CB" w:rsidRDefault="00B416CB" w:rsidP="00B416CB">
      <w:pPr>
        <w:spacing w:after="0"/>
        <w:jc w:val="both"/>
        <w:rPr>
          <w:rFonts w:ascii="Times New Roman" w:hAnsi="Times New Roman" w:cs="Times New Roman"/>
        </w:rPr>
      </w:pPr>
      <w:r w:rsidRPr="00B416CB">
        <w:rPr>
          <w:rFonts w:ascii="Times New Roman" w:hAnsi="Times New Roman" w:cs="Times New Roman"/>
        </w:rPr>
        <w:t>2015</w:t>
      </w:r>
      <w:r w:rsidR="004A7360" w:rsidRPr="00B416CB">
        <w:rPr>
          <w:rFonts w:ascii="Times New Roman" w:hAnsi="Times New Roman" w:cs="Times New Roman"/>
        </w:rPr>
        <w:t xml:space="preserve"> –</w:t>
      </w:r>
      <w:r w:rsidRPr="00B416CB">
        <w:rPr>
          <w:rFonts w:ascii="Times New Roman" w:hAnsi="Times New Roman" w:cs="Times New Roman"/>
        </w:rPr>
        <w:t xml:space="preserve"> 2016</w:t>
      </w:r>
      <w:r w:rsidR="004A7360" w:rsidRPr="00B416CB">
        <w:rPr>
          <w:rFonts w:ascii="Times New Roman" w:hAnsi="Times New Roman" w:cs="Times New Roman"/>
        </w:rPr>
        <w:t>гг.</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Выявить уровень и состояние образовательного процесса, сильные и слабые стороны деятельности педагогического персонала.</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Разработать основные направления</w:t>
      </w:r>
      <w:r w:rsidR="00B416CB" w:rsidRPr="00B416CB">
        <w:rPr>
          <w:rFonts w:ascii="Times New Roman" w:hAnsi="Times New Roman" w:cs="Times New Roman"/>
        </w:rPr>
        <w:t xml:space="preserve">   </w:t>
      </w:r>
      <w:proofErr w:type="spellStart"/>
      <w:r w:rsidRPr="00B416CB">
        <w:rPr>
          <w:rFonts w:ascii="Times New Roman" w:hAnsi="Times New Roman" w:cs="Times New Roman"/>
        </w:rPr>
        <w:t>внутришкольной</w:t>
      </w:r>
      <w:proofErr w:type="spellEnd"/>
      <w:r w:rsidRPr="00B416CB">
        <w:rPr>
          <w:rFonts w:ascii="Times New Roman" w:hAnsi="Times New Roman" w:cs="Times New Roman"/>
        </w:rPr>
        <w:t xml:space="preserve"> системы повышения квалификации педагогов.</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Создание условий для осмысления методологических психологических и дидактических основ, что позволяет педагогам оценить свои возможные результаты в системе повышения квалификации.</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 xml:space="preserve">1.Принятие решения о разработке модели </w:t>
      </w:r>
      <w:proofErr w:type="spellStart"/>
      <w:r w:rsidRPr="00B416CB">
        <w:rPr>
          <w:rFonts w:ascii="Times New Roman" w:hAnsi="Times New Roman" w:cs="Times New Roman"/>
        </w:rPr>
        <w:t>внутришкольной</w:t>
      </w:r>
      <w:proofErr w:type="spellEnd"/>
      <w:r w:rsidRPr="00B416CB">
        <w:rPr>
          <w:rFonts w:ascii="Times New Roman" w:hAnsi="Times New Roman" w:cs="Times New Roman"/>
        </w:rPr>
        <w:t xml:space="preserve"> системы повышения квалификации педагогического персонала</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2. Сбор информации:</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 проблемный анализ состояния школы;</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 разработка основных направлений перехода к новой системе повышения квалификации педагогов;</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 формирование плана действий.</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3.Создание организационных структур, отвечающих за обеспечение качества системы повышения квалификации.</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 xml:space="preserve">4. Создание пакета нормативных документов по внедрению модели </w:t>
      </w:r>
      <w:proofErr w:type="spellStart"/>
      <w:r w:rsidRPr="00B416CB">
        <w:rPr>
          <w:rFonts w:ascii="Times New Roman" w:hAnsi="Times New Roman" w:cs="Times New Roman"/>
        </w:rPr>
        <w:t>внутришкольной</w:t>
      </w:r>
      <w:proofErr w:type="spellEnd"/>
      <w:r w:rsidRPr="00B416CB">
        <w:rPr>
          <w:rFonts w:ascii="Times New Roman" w:hAnsi="Times New Roman" w:cs="Times New Roman"/>
        </w:rPr>
        <w:t xml:space="preserve"> системы повышения квалификации педагогов.</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5. Организация рабочих групп и их ресурсное обеспечение.</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6. Выявление «уязвимых мест», личностных потребностей и запросов педагогов;</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7. Изучение педагогическим коллективом инновационных подходов к обучению и воспитанию учащихся, современных образовательных технологий с учетом специфики школы.</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8.Выбор актуального содержания повышения компетентности педагогов с учетом характера их знаний и потребностей.</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9.Прогнозирование возможностей развития.</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10.Определение форм работы индивидуальных методических маршрутов</w:t>
      </w:r>
    </w:p>
    <w:p w:rsidR="004A7360" w:rsidRPr="00B416CB" w:rsidRDefault="004A7360" w:rsidP="00B416CB">
      <w:pPr>
        <w:spacing w:after="0"/>
        <w:jc w:val="both"/>
        <w:rPr>
          <w:rFonts w:ascii="Times New Roman" w:hAnsi="Times New Roman" w:cs="Times New Roman"/>
        </w:rPr>
      </w:pPr>
      <w:r w:rsidRPr="00B416CB">
        <w:rPr>
          <w:rFonts w:ascii="Times New Roman" w:hAnsi="Times New Roman" w:cs="Times New Roman"/>
        </w:rPr>
        <w:t>Дирек</w:t>
      </w:r>
      <w:r w:rsidR="00B416CB" w:rsidRPr="00B416CB">
        <w:rPr>
          <w:rFonts w:ascii="Times New Roman" w:hAnsi="Times New Roman" w:cs="Times New Roman"/>
        </w:rPr>
        <w:t>тор, заместитель директора по УВР,  а</w:t>
      </w:r>
      <w:r w:rsidRPr="00B416CB">
        <w:rPr>
          <w:rFonts w:ascii="Times New Roman" w:hAnsi="Times New Roman" w:cs="Times New Roman"/>
        </w:rPr>
        <w:t>дминистрация школы, руководители ШМО</w:t>
      </w:r>
      <w:r w:rsidR="00B416CB" w:rsidRPr="00B416CB">
        <w:rPr>
          <w:rFonts w:ascii="Times New Roman" w:hAnsi="Times New Roman" w:cs="Times New Roman"/>
        </w:rPr>
        <w:t>,</w:t>
      </w:r>
    </w:p>
    <w:p w:rsidR="004A7360" w:rsidRDefault="00B416CB" w:rsidP="00B416CB">
      <w:pPr>
        <w:spacing w:after="0"/>
        <w:jc w:val="both"/>
      </w:pPr>
      <w:r w:rsidRPr="00B416CB">
        <w:rPr>
          <w:rFonts w:ascii="Times New Roman" w:hAnsi="Times New Roman" w:cs="Times New Roman"/>
        </w:rPr>
        <w:t>ч</w:t>
      </w:r>
      <w:r w:rsidR="004A7360" w:rsidRPr="00B416CB">
        <w:rPr>
          <w:rFonts w:ascii="Times New Roman" w:hAnsi="Times New Roman" w:cs="Times New Roman"/>
        </w:rPr>
        <w:t>лены методического совета</w:t>
      </w:r>
      <w:r w:rsidRPr="00B416CB">
        <w:rPr>
          <w:rFonts w:ascii="Times New Roman" w:hAnsi="Times New Roman" w:cs="Times New Roman"/>
        </w:rPr>
        <w:t>, ч</w:t>
      </w:r>
      <w:r w:rsidR="004A7360" w:rsidRPr="00B416CB">
        <w:rPr>
          <w:rFonts w:ascii="Times New Roman" w:hAnsi="Times New Roman" w:cs="Times New Roman"/>
        </w:rPr>
        <w:t>л</w:t>
      </w:r>
      <w:r w:rsidRPr="00B416CB">
        <w:rPr>
          <w:rFonts w:ascii="Times New Roman" w:hAnsi="Times New Roman" w:cs="Times New Roman"/>
        </w:rPr>
        <w:t>ены творческой группы</w:t>
      </w:r>
    </w:p>
    <w:p w:rsidR="00B416CB" w:rsidRDefault="00B416CB" w:rsidP="004A7360"/>
    <w:p w:rsidR="004A7360" w:rsidRPr="00B416CB" w:rsidRDefault="004A7360" w:rsidP="00B416CB">
      <w:pPr>
        <w:spacing w:after="0"/>
        <w:jc w:val="both"/>
        <w:rPr>
          <w:rFonts w:ascii="Times New Roman" w:hAnsi="Times New Roman" w:cs="Times New Roman"/>
          <w:sz w:val="24"/>
          <w:szCs w:val="24"/>
        </w:rPr>
      </w:pPr>
      <w:proofErr w:type="spellStart"/>
      <w:r w:rsidRPr="00B416CB">
        <w:rPr>
          <w:rFonts w:ascii="Times New Roman" w:hAnsi="Times New Roman" w:cs="Times New Roman"/>
          <w:sz w:val="24"/>
          <w:szCs w:val="24"/>
        </w:rPr>
        <w:t>Де</w:t>
      </w:r>
      <w:r w:rsidR="00B416CB" w:rsidRPr="00B416CB">
        <w:rPr>
          <w:rFonts w:ascii="Times New Roman" w:hAnsi="Times New Roman" w:cs="Times New Roman"/>
          <w:sz w:val="24"/>
          <w:szCs w:val="24"/>
        </w:rPr>
        <w:t>ятельностно-технологический</w:t>
      </w:r>
      <w:proofErr w:type="spellEnd"/>
      <w:r w:rsidR="00B416CB" w:rsidRPr="00B416CB">
        <w:rPr>
          <w:rFonts w:ascii="Times New Roman" w:hAnsi="Times New Roman" w:cs="Times New Roman"/>
          <w:sz w:val="24"/>
          <w:szCs w:val="24"/>
        </w:rPr>
        <w:t xml:space="preserve"> 2016-2018</w:t>
      </w:r>
      <w:r w:rsidRPr="00B416CB">
        <w:rPr>
          <w:rFonts w:ascii="Times New Roman" w:hAnsi="Times New Roman" w:cs="Times New Roman"/>
          <w:sz w:val="24"/>
          <w:szCs w:val="24"/>
        </w:rPr>
        <w:t>гг.</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Практическое применение новых научных подходов, актуального педагогического опыта, соотнесение с собственной деятельностью через применение различных форм повышения квалификации.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Реализация основных положений проекта.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1. Организация и проведение </w:t>
      </w:r>
      <w:proofErr w:type="spellStart"/>
      <w:r w:rsidRPr="00B416CB">
        <w:rPr>
          <w:rFonts w:ascii="Times New Roman" w:hAnsi="Times New Roman" w:cs="Times New Roman"/>
          <w:sz w:val="24"/>
          <w:szCs w:val="24"/>
        </w:rPr>
        <w:t>внутришкольных</w:t>
      </w:r>
      <w:proofErr w:type="spellEnd"/>
      <w:r w:rsidRPr="00B416CB">
        <w:rPr>
          <w:rFonts w:ascii="Times New Roman" w:hAnsi="Times New Roman" w:cs="Times New Roman"/>
          <w:sz w:val="24"/>
          <w:szCs w:val="24"/>
        </w:rPr>
        <w:t xml:space="preserve"> семинаров, мастер-классов с целью повышения инновационной культуры.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2. Переподготовка педагогов на курсах повышения квалификации.</w:t>
      </w:r>
    </w:p>
    <w:p w:rsidR="00B416CB"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3. Разработка и реализация инновационных программ обучения старшеклассников в рамках </w:t>
      </w:r>
      <w:proofErr w:type="spellStart"/>
      <w:r w:rsidRPr="00B416CB">
        <w:rPr>
          <w:rFonts w:ascii="Times New Roman" w:hAnsi="Times New Roman" w:cs="Times New Roman"/>
          <w:sz w:val="24"/>
          <w:szCs w:val="24"/>
        </w:rPr>
        <w:t>довузовской</w:t>
      </w:r>
      <w:proofErr w:type="spellEnd"/>
      <w:r w:rsidRPr="00B416CB">
        <w:rPr>
          <w:rFonts w:ascii="Times New Roman" w:hAnsi="Times New Roman" w:cs="Times New Roman"/>
          <w:sz w:val="24"/>
          <w:szCs w:val="24"/>
        </w:rPr>
        <w:t xml:space="preserve"> подготовки </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lastRenderedPageBreak/>
        <w:t>4. Участие педагогов в мероприятиях разнообразных форм повышения квалификации.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5. Проведение мониторинга деятельности всех участников образовательного процесса и сопоставление полученных результатов с изначальными показателями.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6. Ведение </w:t>
      </w:r>
      <w:proofErr w:type="spellStart"/>
      <w:r w:rsidRPr="00B416CB">
        <w:rPr>
          <w:rFonts w:ascii="Times New Roman" w:hAnsi="Times New Roman" w:cs="Times New Roman"/>
          <w:sz w:val="24"/>
          <w:szCs w:val="24"/>
        </w:rPr>
        <w:t>портфолио</w:t>
      </w:r>
      <w:proofErr w:type="spellEnd"/>
      <w:r w:rsidRPr="00B416CB">
        <w:rPr>
          <w:rFonts w:ascii="Times New Roman" w:hAnsi="Times New Roman" w:cs="Times New Roman"/>
          <w:sz w:val="24"/>
          <w:szCs w:val="24"/>
        </w:rPr>
        <w:t xml:space="preserve"> учащихся и педагогов, как накопительной оценки личных достижений.</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7. Разработка стратегии коррекционно-развивающей работы и ее реализация через маршруты индивидуальной работы.</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Заместитель директора по УВ</w:t>
      </w:r>
      <w:r w:rsidR="004A7360" w:rsidRPr="00B416CB">
        <w:rPr>
          <w:rFonts w:ascii="Times New Roman" w:hAnsi="Times New Roman" w:cs="Times New Roman"/>
          <w:sz w:val="24"/>
          <w:szCs w:val="24"/>
        </w:rPr>
        <w:t>Р</w:t>
      </w:r>
      <w:r w:rsidRPr="00B416CB">
        <w:rPr>
          <w:rFonts w:ascii="Times New Roman" w:hAnsi="Times New Roman" w:cs="Times New Roman"/>
          <w:sz w:val="24"/>
          <w:szCs w:val="24"/>
        </w:rPr>
        <w:t>, р</w:t>
      </w:r>
      <w:r w:rsidR="004A7360" w:rsidRPr="00B416CB">
        <w:rPr>
          <w:rFonts w:ascii="Times New Roman" w:hAnsi="Times New Roman" w:cs="Times New Roman"/>
          <w:sz w:val="24"/>
          <w:szCs w:val="24"/>
        </w:rPr>
        <w:t>уководители ШМО</w:t>
      </w:r>
      <w:r w:rsidRPr="00B416CB">
        <w:rPr>
          <w:rFonts w:ascii="Times New Roman" w:hAnsi="Times New Roman" w:cs="Times New Roman"/>
          <w:sz w:val="24"/>
          <w:szCs w:val="24"/>
        </w:rPr>
        <w:t>, м</w:t>
      </w:r>
      <w:r w:rsidR="004A7360" w:rsidRPr="00B416CB">
        <w:rPr>
          <w:rFonts w:ascii="Times New Roman" w:hAnsi="Times New Roman" w:cs="Times New Roman"/>
          <w:sz w:val="24"/>
          <w:szCs w:val="24"/>
        </w:rPr>
        <w:t>етодический совет</w:t>
      </w:r>
      <w:r w:rsidRPr="00B416CB">
        <w:rPr>
          <w:rFonts w:ascii="Times New Roman" w:hAnsi="Times New Roman" w:cs="Times New Roman"/>
          <w:sz w:val="24"/>
          <w:szCs w:val="24"/>
        </w:rPr>
        <w:t>, к</w:t>
      </w:r>
      <w:r w:rsidR="004A7360" w:rsidRPr="00B416CB">
        <w:rPr>
          <w:rFonts w:ascii="Times New Roman" w:hAnsi="Times New Roman" w:cs="Times New Roman"/>
          <w:sz w:val="24"/>
          <w:szCs w:val="24"/>
        </w:rPr>
        <w:t>онтрольно-оценочный</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2016-2018</w:t>
      </w:r>
      <w:r w:rsidR="004A7360" w:rsidRPr="00B416CB">
        <w:rPr>
          <w:rFonts w:ascii="Times New Roman" w:hAnsi="Times New Roman" w:cs="Times New Roman"/>
          <w:sz w:val="24"/>
          <w:szCs w:val="24"/>
        </w:rPr>
        <w:t>гг.</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Анализ качества результатов </w:t>
      </w:r>
      <w:proofErr w:type="spellStart"/>
      <w:r w:rsidRPr="00B416CB">
        <w:rPr>
          <w:rFonts w:ascii="Times New Roman" w:hAnsi="Times New Roman" w:cs="Times New Roman"/>
          <w:sz w:val="24"/>
          <w:szCs w:val="24"/>
        </w:rPr>
        <w:t>внутришкольной</w:t>
      </w:r>
      <w:proofErr w:type="spellEnd"/>
      <w:r w:rsidR="00B416CB" w:rsidRPr="00B416CB">
        <w:rPr>
          <w:rFonts w:ascii="Times New Roman" w:hAnsi="Times New Roman" w:cs="Times New Roman"/>
          <w:sz w:val="24"/>
          <w:szCs w:val="24"/>
        </w:rPr>
        <w:t xml:space="preserve"> системы повышения квалификации </w:t>
      </w:r>
      <w:r w:rsidRPr="00B416CB">
        <w:rPr>
          <w:rFonts w:ascii="Times New Roman" w:hAnsi="Times New Roman" w:cs="Times New Roman"/>
          <w:sz w:val="24"/>
          <w:szCs w:val="24"/>
        </w:rPr>
        <w:t>педагогического персонала в целом и отдельно взятого педагога.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Проблемный анализ состояния школы.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1.Проблемный анализ состояния школы (по результатам мониторинга, контрольно-оценочных процедур, «</w:t>
      </w:r>
      <w:proofErr w:type="spellStart"/>
      <w:r w:rsidRPr="00B416CB">
        <w:rPr>
          <w:rFonts w:ascii="Times New Roman" w:hAnsi="Times New Roman" w:cs="Times New Roman"/>
          <w:sz w:val="24"/>
          <w:szCs w:val="24"/>
        </w:rPr>
        <w:t>портфолио</w:t>
      </w:r>
      <w:proofErr w:type="spellEnd"/>
      <w:r w:rsidRPr="00B416CB">
        <w:rPr>
          <w:rFonts w:ascii="Times New Roman" w:hAnsi="Times New Roman" w:cs="Times New Roman"/>
          <w:sz w:val="24"/>
          <w:szCs w:val="24"/>
        </w:rPr>
        <w:t>» учащихся и учителя).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2.Внедрение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3.Внедрение рейтинговой оценки качества деятельности педагогов.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4.Внедрение системы учѐта личностных достижений педагогов и учащихся.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5.Публикации с отражением результатов работы по проекту</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6.Формирование Банка информации о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педагогического персонала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Директо</w:t>
      </w:r>
      <w:r w:rsidR="00B416CB" w:rsidRPr="00B416CB">
        <w:rPr>
          <w:rFonts w:ascii="Times New Roman" w:hAnsi="Times New Roman" w:cs="Times New Roman"/>
          <w:sz w:val="24"/>
          <w:szCs w:val="24"/>
        </w:rPr>
        <w:t>р, заместители директора по  УВР, ч</w:t>
      </w:r>
      <w:r w:rsidRPr="00B416CB">
        <w:rPr>
          <w:rFonts w:ascii="Times New Roman" w:hAnsi="Times New Roman" w:cs="Times New Roman"/>
          <w:sz w:val="24"/>
          <w:szCs w:val="24"/>
        </w:rPr>
        <w:t>лены научно-методического совета</w:t>
      </w:r>
    </w:p>
    <w:p w:rsidR="00B416CB" w:rsidRDefault="00B416CB" w:rsidP="004A7360">
      <w:pPr>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i/>
          <w:sz w:val="24"/>
          <w:szCs w:val="24"/>
        </w:rPr>
      </w:pPr>
      <w:r w:rsidRPr="00B416CB">
        <w:rPr>
          <w:rFonts w:ascii="Times New Roman" w:hAnsi="Times New Roman" w:cs="Times New Roman"/>
          <w:i/>
          <w:sz w:val="24"/>
          <w:szCs w:val="24"/>
        </w:rPr>
        <w:t>Ресурсное обеспечение выполнения проекта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 Нормативно-правовое обеспечение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Основные направления развития: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разработка и утверждение документов, регламентирующих результативность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формирование пакета комплексно-целевых программ, обеспечивающих создание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педагогического персонала;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совершенствование нормативно-правовой базы школы.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2. Научное обеспечение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Основные направления развития: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разработка и реализация инновационных программ по основным направлениям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разработка информационного </w:t>
      </w:r>
      <w:proofErr w:type="gramStart"/>
      <w:r w:rsidRPr="00B416CB">
        <w:rPr>
          <w:rFonts w:ascii="Times New Roman" w:hAnsi="Times New Roman" w:cs="Times New Roman"/>
          <w:sz w:val="24"/>
          <w:szCs w:val="24"/>
        </w:rPr>
        <w:t>обеспечения системы повышения квалификации педагогов</w:t>
      </w:r>
      <w:proofErr w:type="gramEnd"/>
      <w:r w:rsidRPr="00B416CB">
        <w:rPr>
          <w:rFonts w:ascii="Times New Roman" w:hAnsi="Times New Roman" w:cs="Times New Roman"/>
          <w:sz w:val="24"/>
          <w:szCs w:val="24"/>
        </w:rPr>
        <w:t>.</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 Кадровое обеспечение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Основные направления развития: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разработка локальных нормативно-правовых документов кадровой политики в области образования;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повышение профессионального роста педагогических кадров через совершенствование содержания и форм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педагогов; обеспечение высококвалифицированными кадрами.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4. Информационное обеспечение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Основные направления развития: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информирование коллектива педагогов, учащихся, их родителей о характере преобразований в школе.</w:t>
      </w:r>
    </w:p>
    <w:p w:rsidR="004A7360" w:rsidRPr="00B416CB" w:rsidRDefault="004A7360" w:rsidP="00B416CB">
      <w:pPr>
        <w:spacing w:after="0"/>
        <w:jc w:val="both"/>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5. Мотивационное обеспечение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Основные направления развития: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усилить мотивационную работу среди учащихся, родителей, педагогов о необходимости внедрения преобразований в школе;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разработать критерии стимулирования педагогических работников.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6. Материально-техническое обеспечение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Основные направления развития: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ежегодное введение в действие системы целевых мероприятий по оснащению школы учебно-наглядными пособиями, ученической мебелью, лабораторным оборудованием, компьютерным классом и др. - для эффективной реализации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педагогического персонала.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7. Социальное обеспечение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Основные направления: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обеспечение материальной поддержки работников школы;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обеспечение условий для профессионального роста педагогов через внедрение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w:t>
      </w:r>
    </w:p>
    <w:p w:rsidR="004A7360" w:rsidRPr="00B416CB" w:rsidRDefault="004A7360" w:rsidP="00B416CB">
      <w:pPr>
        <w:spacing w:after="0"/>
        <w:jc w:val="both"/>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Прогнозируемые качественные и количественные результаты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реализации проекта: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Создание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педагогов дает возможность:</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перейти от периодического повышения квалификации педагогических кадров к их непрерывному образованию через создание модели с использованием персонифицированных программ профессионального развития педагога;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апробировать разработанную модель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педагогов в структурных подразделениях школы;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создать условия для формирования новых образовательных потребностей педагогов, побуждающих к работе над достижением высокого уровня своей компетентности в избранной отрасли знаний, стремлению к постоянному саморазвитию и самосовершенствованию, расширению кругозора, формированию общей, профессиональной и методологической культуры;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достичь высокого уровня готовности педагогов к инновационной деятельности (не менее 80%);</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повысить ежегодное участие педагогов в государственных </w:t>
      </w:r>
      <w:proofErr w:type="spellStart"/>
      <w:r w:rsidRPr="00B416CB">
        <w:rPr>
          <w:rFonts w:ascii="Times New Roman" w:hAnsi="Times New Roman" w:cs="Times New Roman"/>
          <w:sz w:val="24"/>
          <w:szCs w:val="24"/>
        </w:rPr>
        <w:t>грантовых</w:t>
      </w:r>
      <w:proofErr w:type="spellEnd"/>
      <w:r w:rsidRPr="00B416CB">
        <w:rPr>
          <w:rFonts w:ascii="Times New Roman" w:hAnsi="Times New Roman" w:cs="Times New Roman"/>
          <w:sz w:val="24"/>
          <w:szCs w:val="24"/>
        </w:rPr>
        <w:t xml:space="preserve"> конкурсах различных уровней;</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достичь </w:t>
      </w:r>
      <w:proofErr w:type="gramStart"/>
      <w:r w:rsidRPr="00B416CB">
        <w:rPr>
          <w:rFonts w:ascii="Times New Roman" w:hAnsi="Times New Roman" w:cs="Times New Roman"/>
          <w:sz w:val="24"/>
          <w:szCs w:val="24"/>
        </w:rPr>
        <w:t>высокой</w:t>
      </w:r>
      <w:proofErr w:type="gramEnd"/>
      <w:r w:rsidRPr="00B416CB">
        <w:rPr>
          <w:rFonts w:ascii="Times New Roman" w:hAnsi="Times New Roman" w:cs="Times New Roman"/>
          <w:sz w:val="24"/>
          <w:szCs w:val="24"/>
        </w:rPr>
        <w:t xml:space="preserve"> удовлетворѐнности потребителей (родителей, обучающихся) качеством оказываемых образовательных услуг (не менее 85-90%);</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создать конкурентоспособное образовательное учреждение высокой педагогической культуры;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обобщить и распространить опыт работы по данному направлению среди обще</w:t>
      </w:r>
      <w:r w:rsidR="00B416CB" w:rsidRPr="00B416CB">
        <w:rPr>
          <w:rFonts w:ascii="Times New Roman" w:hAnsi="Times New Roman" w:cs="Times New Roman"/>
          <w:sz w:val="24"/>
          <w:szCs w:val="24"/>
        </w:rPr>
        <w:t>образовательных учреждений района</w:t>
      </w:r>
      <w:r w:rsidRPr="00B416CB">
        <w:rPr>
          <w:rFonts w:ascii="Times New Roman" w:hAnsi="Times New Roman" w:cs="Times New Roman"/>
          <w:sz w:val="24"/>
          <w:szCs w:val="24"/>
        </w:rPr>
        <w:t>.</w:t>
      </w:r>
    </w:p>
    <w:p w:rsidR="004A7360" w:rsidRPr="00B416CB" w:rsidRDefault="004A7360" w:rsidP="00B416CB">
      <w:pPr>
        <w:spacing w:after="0"/>
        <w:jc w:val="both"/>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i/>
          <w:sz w:val="24"/>
          <w:szCs w:val="24"/>
        </w:rPr>
      </w:pPr>
      <w:r w:rsidRPr="00B416CB">
        <w:rPr>
          <w:rFonts w:ascii="Times New Roman" w:hAnsi="Times New Roman" w:cs="Times New Roman"/>
          <w:i/>
          <w:sz w:val="24"/>
          <w:szCs w:val="24"/>
        </w:rPr>
        <w:t>Критерии эффективности реализации проекта</w:t>
      </w:r>
      <w:r w:rsidR="00B416CB" w:rsidRPr="00B416CB">
        <w:rPr>
          <w:rFonts w:ascii="Times New Roman" w:hAnsi="Times New Roman" w:cs="Times New Roman"/>
          <w:i/>
          <w:sz w:val="24"/>
          <w:szCs w:val="24"/>
        </w:rPr>
        <w:t xml:space="preserve">.  </w:t>
      </w:r>
      <w:r w:rsidRPr="00B416CB">
        <w:rPr>
          <w:rFonts w:ascii="Times New Roman" w:hAnsi="Times New Roman" w:cs="Times New Roman"/>
          <w:i/>
          <w:sz w:val="24"/>
          <w:szCs w:val="24"/>
        </w:rPr>
        <w:t>Показатели эффективности</w:t>
      </w:r>
      <w:r w:rsidR="00B416CB" w:rsidRPr="00B416CB">
        <w:rPr>
          <w:rFonts w:ascii="Times New Roman" w:hAnsi="Times New Roman" w:cs="Times New Roman"/>
          <w:i/>
          <w:sz w:val="24"/>
          <w:szCs w:val="24"/>
        </w:rPr>
        <w:t>.</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Единица измерения показателя</w:t>
      </w:r>
      <w:r w:rsidR="00B416CB" w:rsidRPr="00B416CB">
        <w:rPr>
          <w:rFonts w:ascii="Times New Roman" w:hAnsi="Times New Roman" w:cs="Times New Roman"/>
          <w:sz w:val="24"/>
          <w:szCs w:val="24"/>
        </w:rPr>
        <w:t xml:space="preserve"> - к</w:t>
      </w:r>
      <w:r w:rsidRPr="00B416CB">
        <w:rPr>
          <w:rFonts w:ascii="Times New Roman" w:hAnsi="Times New Roman" w:cs="Times New Roman"/>
          <w:sz w:val="24"/>
          <w:szCs w:val="24"/>
        </w:rPr>
        <w:t>онкурентоспособность образовательного учреждения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1.Выбор образовательного учреждения учащимися и их родителями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1.1.Стабильность численного состава учащихся.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1.2.Мотивированность выбора учащимися и их родителями образовательного учреждения.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lastRenderedPageBreak/>
        <w:t>2.Качество образовательной программы школы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2.1.Соответствие образовательной программы уставу и концепции школы.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2.2.Степень обеспечения образовательной программы ресурсами: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правовыми;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кадровыми;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финансовыми;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научно-методическими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3.Комфортность условий обучения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3.1.Условия обучения соответствуют его задачам.</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3.2.Условия обучения соответствуют возрастным особенностям учащихся.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3.3.Соответствие режима работы и учебной нагрузки, оборудования и содержания учебных кабинетов санитарно-гигиеническим нормам и требованиям.</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3.4.Наличие в школе оздоровительной программы для учащихся и педагогов.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3.5.Осуществление индивидуального подхода к учащимся, которые часто пропускают занятия по причине болезни.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4.Своеобразие школы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4.1.Своеобразие учебного заведения отражено в уставе, локальных актах, концепции школы, ее образовательной программе и программе статуса школы с углубленным изучением предметов. Качество методического руководства педагогическим персоналом</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1.Качество методической помощи педагогам в их практической деятельности</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1.1.Соответствие системы методической работы целям и задачам деятельности ОУ</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1.2.Методическая помощь каждому учителю носит целенаправленный характер.</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1.3.Направленность методической работы на удовлетворение профессиональных интересов учителей.</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1.4.Степень разнообразия форм индивидуальной методической помощи учителю и разнообразия форм повышения квалификации.</w:t>
      </w:r>
    </w:p>
    <w:p w:rsidR="004A7360" w:rsidRPr="00B416CB" w:rsidRDefault="004A7360" w:rsidP="00B416CB">
      <w:pPr>
        <w:spacing w:after="0"/>
        <w:jc w:val="both"/>
        <w:rPr>
          <w:rFonts w:ascii="Times New Roman" w:hAnsi="Times New Roman" w:cs="Times New Roman"/>
          <w:sz w:val="24"/>
          <w:szCs w:val="24"/>
        </w:rPr>
      </w:pP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2.Качество повышения квалификации педагогического персонала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2.1.Наличие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педагогических кадров.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2.2.Создание условий для повышения квалификации педагогических кадров вне школы.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3.Качество руководства работой творческих групп, методических объединений</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3.1.Оптимальный уровень руководства работой творческих групп, методических объединений.</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3.2.Эффективность работы творческих групп, методических объединений, их практическая направленность.</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4.Уровень владения педагогами программами и современными методиками, технологиями обучения и воспитания.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4.1.Знание содержания учебных программ (как традиционных, так и инновационных).</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4.2.Владение современными технологиями обучения и воспитания.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4.3.Наличие у педагогов авторских программ и методических разработок.</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Перспективы тиражирования проекта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Разработка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педагогического персонала, апробация еѐ в структурных подразделениях школы имеет большое значение, так как еѐ применение позволит:</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обеспечить целостность, непрерывность методической работы в школе;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обеспечить согласованность деятельности всех субъектов, участвующих в повышении квалификации педагогов;</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lastRenderedPageBreak/>
        <w:t xml:space="preserve"> сохранить традиции ранее используемых эффективных средств повышения профессионального мастерства педагогов, а также внедрить новые, системно - </w:t>
      </w:r>
      <w:proofErr w:type="spellStart"/>
      <w:r w:rsidRPr="00B416CB">
        <w:rPr>
          <w:rFonts w:ascii="Times New Roman" w:hAnsi="Times New Roman" w:cs="Times New Roman"/>
          <w:sz w:val="24"/>
          <w:szCs w:val="24"/>
        </w:rPr>
        <w:t>деятельностные</w:t>
      </w:r>
      <w:proofErr w:type="spellEnd"/>
      <w:r w:rsidRPr="00B416CB">
        <w:rPr>
          <w:rFonts w:ascii="Times New Roman" w:hAnsi="Times New Roman" w:cs="Times New Roman"/>
          <w:sz w:val="24"/>
          <w:szCs w:val="24"/>
        </w:rPr>
        <w:t>, активные формы методической работы;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повысить профессиональный рост педагогов через данную модель как части системы непрерывного профессионального образования;</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 сформировать конкурентоспособного учителя, который </w:t>
      </w:r>
      <w:r w:rsidR="00B416CB" w:rsidRPr="00B416CB">
        <w:rPr>
          <w:rFonts w:ascii="Times New Roman" w:hAnsi="Times New Roman" w:cs="Times New Roman"/>
          <w:sz w:val="24"/>
          <w:szCs w:val="24"/>
        </w:rPr>
        <w:t xml:space="preserve">способен взрастить </w:t>
      </w:r>
      <w:r w:rsidRPr="00B416CB">
        <w:rPr>
          <w:rFonts w:ascii="Times New Roman" w:hAnsi="Times New Roman" w:cs="Times New Roman"/>
          <w:sz w:val="24"/>
          <w:szCs w:val="24"/>
        </w:rPr>
        <w:t>конкурентоспособную личность и, тем самым, повысить конкурентоспособность образовательного учреждения в окружающем социуме;</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учитывать основные требования модернизации российского образования до 2020 года.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xml:space="preserve">Результаты, полученные в ходе реализации модели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педагогов, могут быть успешно использованы:</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при аттестации педагога;</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при выдвижении педагога на премии и другие виды поощрений;</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при организации индивидуальной методической работы с педагогом;</w:t>
      </w:r>
    </w:p>
    <w:p w:rsidR="004A7360" w:rsidRPr="00B416CB" w:rsidRDefault="004A7360"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 и, самое главное, - являться импульсом для движения педагога, для его постоянного методического развития и самосовершенствования.</w:t>
      </w:r>
    </w:p>
    <w:p w:rsidR="004A7360" w:rsidRPr="00B416CB" w:rsidRDefault="004A7360" w:rsidP="00B416CB">
      <w:pPr>
        <w:spacing w:after="0"/>
        <w:rPr>
          <w:rFonts w:ascii="Times New Roman" w:hAnsi="Times New Roman" w:cs="Times New Roman"/>
          <w:sz w:val="24"/>
          <w:szCs w:val="24"/>
        </w:rPr>
      </w:pPr>
      <w:r w:rsidRPr="00B416CB">
        <w:rPr>
          <w:rFonts w:ascii="Times New Roman" w:hAnsi="Times New Roman" w:cs="Times New Roman"/>
          <w:sz w:val="24"/>
          <w:szCs w:val="24"/>
        </w:rPr>
        <w:t xml:space="preserve">Таким образом, модель </w:t>
      </w:r>
      <w:proofErr w:type="spellStart"/>
      <w:r w:rsidRPr="00B416CB">
        <w:rPr>
          <w:rFonts w:ascii="Times New Roman" w:hAnsi="Times New Roman" w:cs="Times New Roman"/>
          <w:sz w:val="24"/>
          <w:szCs w:val="24"/>
        </w:rPr>
        <w:t>внутришкольной</w:t>
      </w:r>
      <w:proofErr w:type="spellEnd"/>
      <w:r w:rsidRPr="00B416CB">
        <w:rPr>
          <w:rFonts w:ascii="Times New Roman" w:hAnsi="Times New Roman" w:cs="Times New Roman"/>
          <w:sz w:val="24"/>
          <w:szCs w:val="24"/>
        </w:rPr>
        <w:t xml:space="preserve"> системы повышения квалификации педагогического персонала может быть реализована в любых образовательных учреждениях с целью повышения профессионального мастерства педагогов, достижения нового качества образования, для повышения престижа школы, ее конкурентоспособности, а также для выполнения основных требований модернизации российского образования до 2020 года.</w:t>
      </w:r>
    </w:p>
    <w:p w:rsidR="004A7360" w:rsidRPr="00B416CB" w:rsidRDefault="004A7360" w:rsidP="00B416CB">
      <w:pPr>
        <w:spacing w:after="0"/>
        <w:rPr>
          <w:rFonts w:ascii="Times New Roman" w:hAnsi="Times New Roman" w:cs="Times New Roman"/>
          <w:sz w:val="24"/>
          <w:szCs w:val="24"/>
        </w:rPr>
      </w:pPr>
    </w:p>
    <w:p w:rsidR="00B416CB" w:rsidRPr="00B416CB" w:rsidRDefault="00B416CB" w:rsidP="00B416CB">
      <w:pPr>
        <w:spacing w:after="0"/>
        <w:rPr>
          <w:sz w:val="24"/>
          <w:szCs w:val="24"/>
        </w:rPr>
      </w:pPr>
    </w:p>
    <w:p w:rsidR="00B416CB" w:rsidRDefault="00B416CB" w:rsidP="004A7360"/>
    <w:p w:rsidR="00B416CB" w:rsidRDefault="00B416CB" w:rsidP="004A7360"/>
    <w:p w:rsidR="00B416CB" w:rsidRDefault="00B416CB" w:rsidP="004A7360"/>
    <w:p w:rsidR="00B416CB" w:rsidRDefault="00B416CB" w:rsidP="004A7360"/>
    <w:p w:rsidR="00B416CB" w:rsidRDefault="00B416CB" w:rsidP="004A7360"/>
    <w:p w:rsidR="00B416CB" w:rsidRDefault="00B416CB" w:rsidP="004A7360"/>
    <w:p w:rsidR="00B416CB" w:rsidRDefault="00B416CB" w:rsidP="004A7360"/>
    <w:p w:rsidR="00B416CB" w:rsidRDefault="00B416CB" w:rsidP="004A7360"/>
    <w:p w:rsidR="00B416CB" w:rsidRDefault="00B416CB" w:rsidP="004A7360"/>
    <w:p w:rsidR="00B416CB" w:rsidRDefault="00B416CB" w:rsidP="004A7360"/>
    <w:p w:rsidR="00B416CB" w:rsidRDefault="00B416CB" w:rsidP="004A7360"/>
    <w:p w:rsidR="00B416CB" w:rsidRDefault="00B416CB" w:rsidP="004A7360"/>
    <w:p w:rsidR="00B416CB" w:rsidRDefault="00B416CB" w:rsidP="004A7360"/>
    <w:p w:rsidR="00B416CB" w:rsidRDefault="00B416CB" w:rsidP="004A7360"/>
    <w:p w:rsidR="00B416CB" w:rsidRDefault="00B416CB" w:rsidP="004A7360"/>
    <w:p w:rsidR="00B416CB" w:rsidRDefault="00B416CB" w:rsidP="004A7360"/>
    <w:p w:rsidR="004A7360" w:rsidRPr="00B416CB" w:rsidRDefault="004A7360" w:rsidP="00B416CB">
      <w:pPr>
        <w:spacing w:after="0"/>
        <w:jc w:val="both"/>
        <w:rPr>
          <w:rFonts w:ascii="Times New Roman" w:hAnsi="Times New Roman" w:cs="Times New Roman"/>
          <w:i/>
          <w:sz w:val="24"/>
          <w:szCs w:val="24"/>
        </w:rPr>
      </w:pPr>
      <w:r w:rsidRPr="00B416CB">
        <w:rPr>
          <w:rFonts w:ascii="Times New Roman" w:hAnsi="Times New Roman" w:cs="Times New Roman"/>
          <w:i/>
          <w:sz w:val="24"/>
          <w:szCs w:val="24"/>
        </w:rPr>
        <w:lastRenderedPageBreak/>
        <w:t>Библиография</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w:t>
      </w:r>
      <w:r w:rsidR="004A7360" w:rsidRPr="00B416CB">
        <w:rPr>
          <w:rFonts w:ascii="Times New Roman" w:hAnsi="Times New Roman" w:cs="Times New Roman"/>
          <w:sz w:val="24"/>
          <w:szCs w:val="24"/>
        </w:rPr>
        <w:t>.Белозерцев Е.П. Подготовка учителя в условиях перестройки. М., Педагогика, 1989.</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2</w:t>
      </w:r>
      <w:r w:rsidR="004A7360" w:rsidRPr="00B416CB">
        <w:rPr>
          <w:rFonts w:ascii="Times New Roman" w:hAnsi="Times New Roman" w:cs="Times New Roman"/>
          <w:sz w:val="24"/>
          <w:szCs w:val="24"/>
        </w:rPr>
        <w:t xml:space="preserve">.Внутришкольное управление: Вопросы теории и практики (под редакцией </w:t>
      </w:r>
      <w:proofErr w:type="spellStart"/>
      <w:r w:rsidR="004A7360" w:rsidRPr="00B416CB">
        <w:rPr>
          <w:rFonts w:ascii="Times New Roman" w:hAnsi="Times New Roman" w:cs="Times New Roman"/>
          <w:sz w:val="24"/>
          <w:szCs w:val="24"/>
        </w:rPr>
        <w:t>Т.И.Шамовой</w:t>
      </w:r>
      <w:proofErr w:type="spellEnd"/>
      <w:r w:rsidR="004A7360" w:rsidRPr="00B416CB">
        <w:rPr>
          <w:rFonts w:ascii="Times New Roman" w:hAnsi="Times New Roman" w:cs="Times New Roman"/>
          <w:sz w:val="24"/>
          <w:szCs w:val="24"/>
        </w:rPr>
        <w:t>), М., Педагогика, 1991.</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3</w:t>
      </w:r>
      <w:r w:rsidR="004A7360" w:rsidRPr="00B416CB">
        <w:rPr>
          <w:rFonts w:ascii="Times New Roman" w:hAnsi="Times New Roman" w:cs="Times New Roman"/>
          <w:sz w:val="24"/>
          <w:szCs w:val="24"/>
        </w:rPr>
        <w:t>.Диагностика успешности учителя: сб. методических материалов для руководителей школ (сост. Т.В.Морозова), М., Педагогический поиск, 1974.</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4</w:t>
      </w:r>
      <w:r w:rsidR="004A7360" w:rsidRPr="00B416CB">
        <w:rPr>
          <w:rFonts w:ascii="Times New Roman" w:hAnsi="Times New Roman" w:cs="Times New Roman"/>
          <w:sz w:val="24"/>
          <w:szCs w:val="24"/>
        </w:rPr>
        <w:t xml:space="preserve"> </w:t>
      </w:r>
      <w:proofErr w:type="spellStart"/>
      <w:r w:rsidR="004A7360" w:rsidRPr="00B416CB">
        <w:rPr>
          <w:rFonts w:ascii="Times New Roman" w:hAnsi="Times New Roman" w:cs="Times New Roman"/>
          <w:sz w:val="24"/>
          <w:szCs w:val="24"/>
        </w:rPr>
        <w:t>Гилева</w:t>
      </w:r>
      <w:proofErr w:type="spellEnd"/>
      <w:r w:rsidR="004A7360" w:rsidRPr="00B416CB">
        <w:rPr>
          <w:rFonts w:ascii="Times New Roman" w:hAnsi="Times New Roman" w:cs="Times New Roman"/>
          <w:sz w:val="24"/>
          <w:szCs w:val="24"/>
        </w:rPr>
        <w:t xml:space="preserve"> И.О. Психология профессиональной деятельности учителя. М.,1988г.</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5</w:t>
      </w:r>
      <w:r w:rsidR="004A7360" w:rsidRPr="00B416CB">
        <w:rPr>
          <w:rFonts w:ascii="Times New Roman" w:hAnsi="Times New Roman" w:cs="Times New Roman"/>
          <w:sz w:val="24"/>
          <w:szCs w:val="24"/>
        </w:rPr>
        <w:t>.Загвязинский В.И. Педагогическое творчество учителя. М., Педагогика, 1987.</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6</w:t>
      </w:r>
      <w:r w:rsidR="004A7360" w:rsidRPr="00B416CB">
        <w:rPr>
          <w:rFonts w:ascii="Times New Roman" w:hAnsi="Times New Roman" w:cs="Times New Roman"/>
          <w:sz w:val="24"/>
          <w:szCs w:val="24"/>
        </w:rPr>
        <w:t>.Калинкина Е. Повышение квалификации педагогов на уровне школы и его роль в управлении – М., “Управление школой” № 9, 2007г.</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7</w:t>
      </w:r>
      <w:r w:rsidR="004A7360" w:rsidRPr="00B416CB">
        <w:rPr>
          <w:rFonts w:ascii="Times New Roman" w:hAnsi="Times New Roman" w:cs="Times New Roman"/>
          <w:sz w:val="24"/>
          <w:szCs w:val="24"/>
        </w:rPr>
        <w:t>.Касимов Р.Я., Зинченко В.Я. Рейтинговый контроль. Высшее образование в России, № 2, 1994.</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8</w:t>
      </w:r>
      <w:r w:rsidR="004A7360" w:rsidRPr="00B416CB">
        <w:rPr>
          <w:rFonts w:ascii="Times New Roman" w:hAnsi="Times New Roman" w:cs="Times New Roman"/>
          <w:sz w:val="24"/>
          <w:szCs w:val="24"/>
        </w:rPr>
        <w:t>.Конаржевский Ю.А. Формирование педагогического коллектива. М., Педагогический поиск, 1997.</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9.</w:t>
      </w:r>
      <w:r w:rsidR="004A7360" w:rsidRPr="00B416CB">
        <w:rPr>
          <w:rFonts w:ascii="Times New Roman" w:hAnsi="Times New Roman" w:cs="Times New Roman"/>
          <w:sz w:val="24"/>
          <w:szCs w:val="24"/>
        </w:rPr>
        <w:t xml:space="preserve"> Лазарев В.С., Поташник М.М. Управление развитием школы. - М.: «Новая школа», 2001.</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10</w:t>
      </w:r>
      <w:r w:rsidR="004A7360" w:rsidRPr="00B416CB">
        <w:rPr>
          <w:rFonts w:ascii="Times New Roman" w:hAnsi="Times New Roman" w:cs="Times New Roman"/>
          <w:sz w:val="24"/>
          <w:szCs w:val="24"/>
        </w:rPr>
        <w:t>.Лизинский В.М. Работа администрации школы с учителем. М., Педагогический поиск, 1997.</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11</w:t>
      </w:r>
      <w:r w:rsidR="004A7360" w:rsidRPr="00B416CB">
        <w:rPr>
          <w:rFonts w:ascii="Times New Roman" w:hAnsi="Times New Roman" w:cs="Times New Roman"/>
          <w:sz w:val="24"/>
          <w:szCs w:val="24"/>
        </w:rPr>
        <w:t>.Мозгарев Л.В. Структура качества повышения квалификации работников образования – М., “Педагогика” №10, 2004г.</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12.</w:t>
      </w:r>
      <w:r w:rsidR="004A7360" w:rsidRPr="00B416CB">
        <w:rPr>
          <w:rFonts w:ascii="Times New Roman" w:hAnsi="Times New Roman" w:cs="Times New Roman"/>
          <w:sz w:val="24"/>
          <w:szCs w:val="24"/>
        </w:rPr>
        <w:t xml:space="preserve"> Орлов А.А. Мониторинг инновационных процессов в образовании. Педагогика, № 3, 1996.</w:t>
      </w:r>
    </w:p>
    <w:p w:rsidR="004A7360" w:rsidRPr="00B416CB" w:rsidRDefault="00B416CB" w:rsidP="00B416CB">
      <w:pPr>
        <w:spacing w:after="0"/>
        <w:jc w:val="both"/>
        <w:rPr>
          <w:rFonts w:ascii="Times New Roman" w:hAnsi="Times New Roman" w:cs="Times New Roman"/>
          <w:sz w:val="24"/>
          <w:szCs w:val="24"/>
        </w:rPr>
      </w:pPr>
      <w:r w:rsidRPr="00B416CB">
        <w:rPr>
          <w:rFonts w:ascii="Times New Roman" w:hAnsi="Times New Roman" w:cs="Times New Roman"/>
          <w:sz w:val="24"/>
          <w:szCs w:val="24"/>
        </w:rPr>
        <w:t>13</w:t>
      </w:r>
      <w:r w:rsidR="004A7360" w:rsidRPr="00B416CB">
        <w:rPr>
          <w:rFonts w:ascii="Times New Roman" w:hAnsi="Times New Roman" w:cs="Times New Roman"/>
          <w:sz w:val="24"/>
          <w:szCs w:val="24"/>
        </w:rPr>
        <w:t>.Стратегия развития образования до 2020 года</w:t>
      </w:r>
    </w:p>
    <w:p w:rsidR="007A7C72" w:rsidRPr="00B416CB" w:rsidRDefault="007A7C72" w:rsidP="00B416CB">
      <w:pPr>
        <w:spacing w:after="0"/>
        <w:jc w:val="both"/>
        <w:rPr>
          <w:rFonts w:ascii="Times New Roman" w:hAnsi="Times New Roman" w:cs="Times New Roman"/>
          <w:sz w:val="24"/>
          <w:szCs w:val="24"/>
        </w:rPr>
      </w:pPr>
      <w:bookmarkStart w:id="0" w:name="_GoBack"/>
      <w:bookmarkEnd w:id="0"/>
    </w:p>
    <w:sectPr w:rsidR="007A7C72" w:rsidRPr="00B416CB" w:rsidSect="00C90C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5198"/>
    <w:rsid w:val="001F7DFA"/>
    <w:rsid w:val="004A7360"/>
    <w:rsid w:val="007A7C72"/>
    <w:rsid w:val="0089072D"/>
    <w:rsid w:val="009761B8"/>
    <w:rsid w:val="00AC5198"/>
    <w:rsid w:val="00B416CB"/>
    <w:rsid w:val="00C209AE"/>
    <w:rsid w:val="00C90C24"/>
    <w:rsid w:val="00FC12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C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16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14</Pages>
  <Words>5206</Words>
  <Characters>29678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Пользователь</cp:lastModifiedBy>
  <cp:revision>2</cp:revision>
  <dcterms:created xsi:type="dcterms:W3CDTF">2015-10-29T16:09:00Z</dcterms:created>
  <dcterms:modified xsi:type="dcterms:W3CDTF">2015-11-01T11:52:00Z</dcterms:modified>
</cp:coreProperties>
</file>