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7D" w:rsidRPr="00D5717D" w:rsidRDefault="00D5717D" w:rsidP="00D5717D">
      <w:pPr>
        <w:spacing w:after="0" w:line="240" w:lineRule="auto"/>
        <w:jc w:val="center"/>
        <w:textAlignment w:val="baseline"/>
        <w:outlineLvl w:val="1"/>
        <w:rPr>
          <w:rFonts w:ascii="Arial" w:eastAsia="Times New Roman" w:hAnsi="Arial" w:cs="Arial"/>
          <w:color w:val="3C3C3C"/>
          <w:sz w:val="41"/>
          <w:szCs w:val="41"/>
          <w:lang w:eastAsia="ru-RU"/>
        </w:rPr>
      </w:pPr>
      <w:r w:rsidRPr="00D5717D">
        <w:rPr>
          <w:rFonts w:ascii="Arial" w:eastAsia="Times New Roman" w:hAnsi="Arial" w:cs="Arial"/>
          <w:color w:val="3C3C3C"/>
          <w:sz w:val="41"/>
          <w:szCs w:val="41"/>
          <w:lang w:eastAsia="ru-RU"/>
        </w:rPr>
        <w:t>Положение о порядке и условиях оплаты и стимулирования труда</w:t>
      </w:r>
    </w:p>
    <w:p w:rsidR="00D5717D" w:rsidRPr="00D5717D" w:rsidRDefault="00D5717D" w:rsidP="009E3125">
      <w:pPr>
        <w:spacing w:after="0" w:line="240" w:lineRule="auto"/>
        <w:jc w:val="right"/>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r>
      <w:r w:rsidRPr="00D5717D">
        <w:rPr>
          <w:rFonts w:ascii="Times New Roman" w:eastAsia="Times New Roman" w:hAnsi="Times New Roman" w:cs="Times New Roman"/>
          <w:color w:val="2D2D2D"/>
          <w:sz w:val="21"/>
          <w:szCs w:val="21"/>
          <w:lang w:eastAsia="ru-RU"/>
        </w:rPr>
        <w:br/>
      </w:r>
    </w:p>
    <w:p w:rsidR="00D5717D" w:rsidRPr="00D5717D" w:rsidRDefault="00D5717D" w:rsidP="00D5717D">
      <w:pPr>
        <w:spacing w:after="0" w:line="240" w:lineRule="auto"/>
        <w:jc w:val="center"/>
        <w:textAlignment w:val="baseline"/>
        <w:outlineLvl w:val="2"/>
        <w:rPr>
          <w:rFonts w:ascii="Arial" w:eastAsia="Times New Roman" w:hAnsi="Arial" w:cs="Arial"/>
          <w:color w:val="4C4C4C"/>
          <w:sz w:val="38"/>
          <w:szCs w:val="38"/>
          <w:lang w:eastAsia="ru-RU"/>
        </w:rPr>
      </w:pPr>
      <w:r w:rsidRPr="00D5717D">
        <w:rPr>
          <w:rFonts w:ascii="Arial" w:eastAsia="Times New Roman" w:hAnsi="Arial" w:cs="Arial"/>
          <w:color w:val="4C4C4C"/>
          <w:sz w:val="38"/>
          <w:szCs w:val="38"/>
          <w:lang w:eastAsia="ru-RU"/>
        </w:rPr>
        <w:t>1. Общие положения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1.1. Настоящее Положение разработано в соответствии с требованиями трудового законодательства и иных нормативных правовых актов, содержащих нормы трудового права.</w:t>
      </w:r>
    </w:p>
    <w:p w:rsidR="009E3125"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 xml:space="preserve">1.2. Положение устанавливает порядок и условия оплаты труда в </w:t>
      </w:r>
      <w:r w:rsidR="009E3125">
        <w:rPr>
          <w:rFonts w:ascii="Times New Roman" w:eastAsia="Times New Roman" w:hAnsi="Times New Roman" w:cs="Times New Roman"/>
          <w:color w:val="2D2D2D"/>
          <w:sz w:val="21"/>
          <w:szCs w:val="21"/>
          <w:lang w:eastAsia="ru-RU"/>
        </w:rPr>
        <w:t xml:space="preserve"> МОУ « </w:t>
      </w:r>
      <w:proofErr w:type="spellStart"/>
      <w:r w:rsidR="009E3125">
        <w:rPr>
          <w:rFonts w:ascii="Times New Roman" w:eastAsia="Times New Roman" w:hAnsi="Times New Roman" w:cs="Times New Roman"/>
          <w:color w:val="2D2D2D"/>
          <w:sz w:val="21"/>
          <w:szCs w:val="21"/>
          <w:lang w:eastAsia="ru-RU"/>
        </w:rPr>
        <w:t>Сонковская</w:t>
      </w:r>
      <w:proofErr w:type="spellEnd"/>
      <w:r w:rsidR="009E3125">
        <w:rPr>
          <w:rFonts w:ascii="Times New Roman" w:eastAsia="Times New Roman" w:hAnsi="Times New Roman" w:cs="Times New Roman"/>
          <w:color w:val="2D2D2D"/>
          <w:sz w:val="21"/>
          <w:szCs w:val="21"/>
          <w:lang w:eastAsia="ru-RU"/>
        </w:rPr>
        <w:t xml:space="preserve"> СОШ </w:t>
      </w:r>
      <w:proofErr w:type="spellStart"/>
      <w:r w:rsidR="009E3125">
        <w:rPr>
          <w:rFonts w:ascii="Times New Roman" w:eastAsia="Times New Roman" w:hAnsi="Times New Roman" w:cs="Times New Roman"/>
          <w:color w:val="2D2D2D"/>
          <w:sz w:val="21"/>
          <w:szCs w:val="21"/>
          <w:lang w:eastAsia="ru-RU"/>
        </w:rPr>
        <w:t>Сонковского</w:t>
      </w:r>
      <w:proofErr w:type="spellEnd"/>
      <w:r w:rsidR="009E3125">
        <w:rPr>
          <w:rFonts w:ascii="Times New Roman" w:eastAsia="Times New Roman" w:hAnsi="Times New Roman" w:cs="Times New Roman"/>
          <w:color w:val="2D2D2D"/>
          <w:sz w:val="21"/>
          <w:szCs w:val="21"/>
          <w:lang w:eastAsia="ru-RU"/>
        </w:rPr>
        <w:t xml:space="preserve"> района Тверской области»</w:t>
      </w:r>
      <w:proofErr w:type="gramStart"/>
      <w:r w:rsidR="009E3125">
        <w:rPr>
          <w:rFonts w:ascii="Times New Roman" w:eastAsia="Times New Roman" w:hAnsi="Times New Roman" w:cs="Times New Roman"/>
          <w:color w:val="2D2D2D"/>
          <w:sz w:val="21"/>
          <w:szCs w:val="21"/>
          <w:lang w:eastAsia="ru-RU"/>
        </w:rPr>
        <w:t xml:space="preserve"> .</w:t>
      </w:r>
      <w:proofErr w:type="gramEnd"/>
    </w:p>
    <w:p w:rsidR="009E3125"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 xml:space="preserve">Под работниками понимаются работники, занимающие должности руководителей, специалистов и служащих. Под рабочими понимаются работники, работающие по профессиям рабочих. </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Работникам назначается должностной оклад, а рабочим - оклад.</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1.3. Условия оплаты труда, включая размер должностного оклада (оклада) работника (рабочего), компенсационных выплат и стимулирующих выплат, являются обязательными для включения в трудовой договор.</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1.4. При утверждении Правительством Российской Федерации базовых должностных окладов (базовых окладов) по профессиональным квалификационным группам (далее - ПКГ) должностные оклады (оклады) работников (рабочих), входящих в эти ПКГ, устанавливаются в размере не ниже соответствующих базовых должностных окладов (базовых окладов).</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1.5. 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1.6. Заработная плата работников (рабочих), предельным размером не ограничивается, за исключением случаев, установленных пунктом 1.7.</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1.7. Предельный уровень соотношения среднемесячной заработной платы руководителей, их заместителей и главных бухгалтеров организаций образования и среднемесячной заработной платы работников таких организаций устанавливается в следующих пределах:</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а) для руководителей организаций образования - в кратности до 6,0 (среднемесячная заработная плата руководителя организации образования не должна превышать шестикратный размер среднемесячной заработной платы работников данной организации);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б) для заместителей руководителя организаций образования - в кратности до 5,0 (среднемесячная заработная плата заместителя руководителя организации образования не должна превышать пятикратный размер среднемесячной заработной платы работников данной организации);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Среднемесячная заработная плата руководителей, их заместителей формируется за счет всех источников финансового обеспечения и рассчитывается за календарный год.</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 xml:space="preserve">Среднемесячная заработная плата работников </w:t>
      </w:r>
      <w:r w:rsidR="00492A7B">
        <w:rPr>
          <w:rFonts w:ascii="Times New Roman" w:eastAsia="Times New Roman" w:hAnsi="Times New Roman" w:cs="Times New Roman"/>
          <w:color w:val="2D2D2D"/>
          <w:sz w:val="21"/>
          <w:szCs w:val="21"/>
          <w:lang w:eastAsia="ru-RU"/>
        </w:rPr>
        <w:t xml:space="preserve">школы  </w:t>
      </w:r>
      <w:r w:rsidRPr="00D5717D">
        <w:rPr>
          <w:rFonts w:ascii="Times New Roman" w:eastAsia="Times New Roman" w:hAnsi="Times New Roman" w:cs="Times New Roman"/>
          <w:color w:val="2D2D2D"/>
          <w:sz w:val="21"/>
          <w:szCs w:val="21"/>
          <w:lang w:eastAsia="ru-RU"/>
        </w:rPr>
        <w:t xml:space="preserve">формируется за счет всех источников финансового обеспечения без учета заработной платы соответствующего </w:t>
      </w:r>
      <w:r w:rsidR="00492A7B">
        <w:rPr>
          <w:rFonts w:ascii="Times New Roman" w:eastAsia="Times New Roman" w:hAnsi="Times New Roman" w:cs="Times New Roman"/>
          <w:color w:val="2D2D2D"/>
          <w:sz w:val="21"/>
          <w:szCs w:val="21"/>
          <w:lang w:eastAsia="ru-RU"/>
        </w:rPr>
        <w:t xml:space="preserve">руководителя, его заместителей </w:t>
      </w:r>
      <w:r w:rsidRPr="00D5717D">
        <w:rPr>
          <w:rFonts w:ascii="Times New Roman" w:eastAsia="Times New Roman" w:hAnsi="Times New Roman" w:cs="Times New Roman"/>
          <w:color w:val="2D2D2D"/>
          <w:sz w:val="21"/>
          <w:szCs w:val="21"/>
          <w:lang w:eastAsia="ru-RU"/>
        </w:rPr>
        <w:t>и рассчитывается за календарный год.</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1.8. Размеры ставок почасовой оплаты труда устанавливаются организацией образования самостоятельно.</w:t>
      </w:r>
    </w:p>
    <w:p w:rsidR="00D5717D" w:rsidRPr="00D5717D" w:rsidRDefault="00D5717D" w:rsidP="00D5717D">
      <w:pPr>
        <w:spacing w:after="0" w:line="240" w:lineRule="auto"/>
        <w:jc w:val="center"/>
        <w:textAlignment w:val="baseline"/>
        <w:outlineLvl w:val="2"/>
        <w:rPr>
          <w:rFonts w:ascii="Arial" w:eastAsia="Times New Roman" w:hAnsi="Arial" w:cs="Arial"/>
          <w:color w:val="4C4C4C"/>
          <w:sz w:val="38"/>
          <w:szCs w:val="38"/>
          <w:lang w:eastAsia="ru-RU"/>
        </w:rPr>
      </w:pPr>
      <w:r w:rsidRPr="00D5717D">
        <w:rPr>
          <w:rFonts w:ascii="Arial" w:eastAsia="Times New Roman" w:hAnsi="Arial" w:cs="Arial"/>
          <w:color w:val="4C4C4C"/>
          <w:sz w:val="38"/>
          <w:szCs w:val="38"/>
          <w:lang w:eastAsia="ru-RU"/>
        </w:rPr>
        <w:lastRenderedPageBreak/>
        <w:t>2. Порядок и условия оплаты труда работников образования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2.1. Должностные оклады работников организаций образования устанавливаются на основе отнесения занимаемых ими должностей к квалификационным уровням ПКГ, утвержденных</w:t>
      </w:r>
      <w:r>
        <w:rPr>
          <w:rFonts w:ascii="Times New Roman" w:eastAsia="Times New Roman" w:hAnsi="Times New Roman" w:cs="Times New Roman"/>
          <w:color w:val="2D2D2D"/>
          <w:sz w:val="21"/>
          <w:szCs w:val="21"/>
          <w:lang w:eastAsia="ru-RU"/>
        </w:rPr>
        <w:t xml:space="preserve">  </w:t>
      </w:r>
      <w:hyperlink r:id="rId5" w:history="1">
        <w:r w:rsidRPr="00D5717D">
          <w:rPr>
            <w:rFonts w:ascii="Times New Roman" w:eastAsia="Times New Roman" w:hAnsi="Times New Roman" w:cs="Times New Roman"/>
            <w:color w:val="00466E"/>
            <w:sz w:val="21"/>
            <w:u w:val="single"/>
            <w:lang w:eastAsia="ru-RU"/>
          </w:rPr>
          <w:t>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hyperlink>
      <w:r w:rsidRPr="00D5717D">
        <w:rPr>
          <w:rFonts w:ascii="Times New Roman" w:eastAsia="Times New Roman" w:hAnsi="Times New Roman" w:cs="Times New Roman"/>
          <w:color w:val="2D2D2D"/>
          <w:sz w:val="21"/>
          <w:szCs w:val="21"/>
          <w:lang w:eastAsia="ru-RU"/>
        </w:rPr>
        <w:t>, и иными федеральными правовыми актами.</w:t>
      </w:r>
    </w:p>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r>
    </w:p>
    <w:p w:rsidR="00D5717D" w:rsidRPr="00D5717D" w:rsidRDefault="009069FF" w:rsidP="009069FF">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2.1.1 . Д</w:t>
      </w:r>
      <w:r w:rsidR="00D5717D" w:rsidRPr="00D5717D">
        <w:rPr>
          <w:rFonts w:ascii="Times New Roman" w:eastAsia="Times New Roman" w:hAnsi="Times New Roman" w:cs="Times New Roman"/>
          <w:color w:val="2D2D2D"/>
          <w:sz w:val="21"/>
          <w:szCs w:val="21"/>
          <w:lang w:eastAsia="ru-RU"/>
        </w:rPr>
        <w:t>олжностные оклады работников образования</w:t>
      </w:r>
      <w:proofErr w:type="gramStart"/>
      <w:r>
        <w:rPr>
          <w:rFonts w:ascii="Times New Roman" w:eastAsia="Times New Roman" w:hAnsi="Times New Roman" w:cs="Times New Roman"/>
          <w:color w:val="2D2D2D"/>
          <w:sz w:val="21"/>
          <w:szCs w:val="21"/>
          <w:lang w:eastAsia="ru-RU"/>
        </w:rPr>
        <w:t xml:space="preserve"> :</w:t>
      </w:r>
      <w:proofErr w:type="gramEnd"/>
      <w:r w:rsidR="00D5717D" w:rsidRPr="00D5717D">
        <w:rPr>
          <w:rFonts w:ascii="Times New Roman" w:eastAsia="Times New Roman" w:hAnsi="Times New Roman" w:cs="Times New Roman"/>
          <w:color w:val="2D2D2D"/>
          <w:sz w:val="21"/>
          <w:szCs w:val="21"/>
          <w:lang w:eastAsia="ru-RU"/>
        </w:rPr>
        <w:br/>
      </w:r>
    </w:p>
    <w:tbl>
      <w:tblPr>
        <w:tblW w:w="0" w:type="auto"/>
        <w:tblCellMar>
          <w:left w:w="0" w:type="dxa"/>
          <w:right w:w="0" w:type="dxa"/>
        </w:tblCellMar>
        <w:tblLook w:val="04A0"/>
      </w:tblPr>
      <w:tblGrid>
        <w:gridCol w:w="7328"/>
        <w:gridCol w:w="2027"/>
      </w:tblGrid>
      <w:tr w:rsidR="00D5717D" w:rsidRPr="00D5717D" w:rsidTr="0092784C">
        <w:trPr>
          <w:trHeight w:val="15"/>
        </w:trPr>
        <w:tc>
          <w:tcPr>
            <w:tcW w:w="7328"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2027"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r>
      <w:tr w:rsidR="00D5717D" w:rsidRPr="00D5717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ПКГ</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Должностной оклад, руб.</w:t>
            </w:r>
          </w:p>
        </w:tc>
      </w:tr>
      <w:tr w:rsidR="00D5717D" w:rsidRPr="00D5717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Должности педагогических работников</w:t>
            </w:r>
          </w:p>
        </w:tc>
      </w:tr>
      <w:tr w:rsidR="00D5717D" w:rsidRPr="00D5717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 квалификационный уровень</w:t>
            </w:r>
          </w:p>
        </w:tc>
      </w:tr>
      <w:tr w:rsidR="00D5717D" w:rsidRPr="00D5717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старший вожатый</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7386</w:t>
            </w:r>
          </w:p>
        </w:tc>
      </w:tr>
      <w:tr w:rsidR="00D5717D" w:rsidRPr="00D5717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2 квалификационный уровень</w:t>
            </w:r>
          </w:p>
        </w:tc>
      </w:tr>
      <w:tr w:rsidR="00D5717D" w:rsidRPr="00D5717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92784C">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 xml:space="preserve"> социальный </w:t>
            </w:r>
            <w:proofErr w:type="spellStart"/>
            <w:r w:rsidRPr="00D5717D">
              <w:rPr>
                <w:rFonts w:ascii="Times New Roman" w:eastAsia="Times New Roman" w:hAnsi="Times New Roman" w:cs="Times New Roman"/>
                <w:color w:val="2D2D2D"/>
                <w:sz w:val="21"/>
                <w:szCs w:val="21"/>
                <w:lang w:eastAsia="ru-RU"/>
              </w:rPr>
              <w:t>педагог</w:t>
            </w:r>
            <w:proofErr w:type="gramStart"/>
            <w:r w:rsidR="00C17974">
              <w:rPr>
                <w:rFonts w:ascii="Times New Roman" w:eastAsia="Times New Roman" w:hAnsi="Times New Roman" w:cs="Times New Roman"/>
                <w:color w:val="2D2D2D"/>
                <w:sz w:val="21"/>
                <w:szCs w:val="21"/>
                <w:lang w:eastAsia="ru-RU"/>
              </w:rPr>
              <w:t>,п</w:t>
            </w:r>
            <w:proofErr w:type="gramEnd"/>
            <w:r w:rsidR="00C17974">
              <w:rPr>
                <w:rFonts w:ascii="Times New Roman" w:eastAsia="Times New Roman" w:hAnsi="Times New Roman" w:cs="Times New Roman"/>
                <w:color w:val="2D2D2D"/>
                <w:sz w:val="21"/>
                <w:szCs w:val="21"/>
                <w:lang w:eastAsia="ru-RU"/>
              </w:rPr>
              <w:t>едагог</w:t>
            </w:r>
            <w:proofErr w:type="spellEnd"/>
            <w:r w:rsidR="00C17974">
              <w:rPr>
                <w:rFonts w:ascii="Times New Roman" w:eastAsia="Times New Roman" w:hAnsi="Times New Roman" w:cs="Times New Roman"/>
                <w:color w:val="2D2D2D"/>
                <w:sz w:val="21"/>
                <w:szCs w:val="21"/>
                <w:lang w:eastAsia="ru-RU"/>
              </w:rPr>
              <w:t xml:space="preserve"> дополнительного образования</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7683</w:t>
            </w:r>
          </w:p>
        </w:tc>
      </w:tr>
      <w:tr w:rsidR="00D5717D" w:rsidRPr="00D5717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3 квалификационный уровень</w:t>
            </w:r>
          </w:p>
        </w:tc>
      </w:tr>
      <w:tr w:rsidR="00D5717D" w:rsidRPr="00D5717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92784C">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Воспитатель; мастер производственного обучения; педагог-психолог</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7831</w:t>
            </w:r>
          </w:p>
        </w:tc>
      </w:tr>
      <w:tr w:rsidR="00D5717D" w:rsidRPr="00D5717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4 квалификационный уровень</w:t>
            </w:r>
          </w:p>
        </w:tc>
      </w:tr>
      <w:tr w:rsidR="00D5717D" w:rsidRPr="00D5717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92784C">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учитель</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7967</w:t>
            </w:r>
          </w:p>
        </w:tc>
      </w:tr>
      <w:tr w:rsidR="00D5717D" w:rsidRPr="00D5717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Должности руководителей структурных подразделений</w:t>
            </w:r>
          </w:p>
        </w:tc>
      </w:tr>
      <w:tr w:rsidR="00D5717D" w:rsidRPr="00D5717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D5717D" w:rsidRPr="00D5717D" w:rsidTr="0092784C">
        <w:tc>
          <w:tcPr>
            <w:tcW w:w="935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3D5B7A"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1</w:t>
            </w:r>
            <w:r w:rsidR="00D5717D" w:rsidRPr="00D5717D">
              <w:rPr>
                <w:rFonts w:ascii="Times New Roman" w:eastAsia="Times New Roman" w:hAnsi="Times New Roman" w:cs="Times New Roman"/>
                <w:color w:val="2D2D2D"/>
                <w:sz w:val="21"/>
                <w:szCs w:val="21"/>
                <w:lang w:eastAsia="ru-RU"/>
              </w:rPr>
              <w:t xml:space="preserve"> квалификационный уровень</w:t>
            </w:r>
          </w:p>
        </w:tc>
      </w:tr>
      <w:tr w:rsidR="00D5717D" w:rsidRPr="00D5717D" w:rsidTr="0092784C">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3D5B7A"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 xml:space="preserve">Заведующий (начальник) структурным подразделением </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3D5B7A"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765</w:t>
            </w:r>
            <w:r w:rsidR="00CF4A63">
              <w:rPr>
                <w:rFonts w:ascii="Times New Roman" w:eastAsia="Times New Roman" w:hAnsi="Times New Roman" w:cs="Times New Roman"/>
                <w:color w:val="2D2D2D"/>
                <w:sz w:val="21"/>
                <w:szCs w:val="21"/>
                <w:lang w:eastAsia="ru-RU"/>
              </w:rPr>
              <w:t>3</w:t>
            </w:r>
          </w:p>
        </w:tc>
      </w:tr>
      <w:tr w:rsidR="00BA7849" w:rsidRPr="00D5717D" w:rsidTr="00BA7849">
        <w:trPr>
          <w:trHeight w:val="750"/>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A7849" w:rsidRDefault="00BA7849" w:rsidP="00BA7849">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 xml:space="preserve">Должности </w:t>
            </w:r>
            <w:r>
              <w:rPr>
                <w:rFonts w:ascii="Times New Roman" w:eastAsia="Times New Roman" w:hAnsi="Times New Roman" w:cs="Times New Roman"/>
                <w:color w:val="2D2D2D"/>
                <w:sz w:val="21"/>
                <w:szCs w:val="21"/>
                <w:lang w:eastAsia="ru-RU"/>
              </w:rPr>
              <w:t xml:space="preserve"> </w:t>
            </w:r>
            <w:r w:rsidRPr="00D5717D">
              <w:rPr>
                <w:rFonts w:ascii="Times New Roman" w:eastAsia="Times New Roman" w:hAnsi="Times New Roman" w:cs="Times New Roman"/>
                <w:color w:val="2D2D2D"/>
                <w:sz w:val="21"/>
                <w:szCs w:val="21"/>
                <w:lang w:eastAsia="ru-RU"/>
              </w:rPr>
              <w:t>работников</w:t>
            </w:r>
            <w:r>
              <w:rPr>
                <w:rFonts w:ascii="Times New Roman" w:eastAsia="Times New Roman" w:hAnsi="Times New Roman" w:cs="Times New Roman"/>
                <w:color w:val="2D2D2D"/>
                <w:sz w:val="21"/>
                <w:szCs w:val="21"/>
                <w:lang w:eastAsia="ru-RU"/>
              </w:rPr>
              <w:t xml:space="preserve"> учебно-вспомогательного персонала первого уровня</w:t>
            </w:r>
          </w:p>
          <w:p w:rsidR="00BA7849" w:rsidRPr="00D5717D" w:rsidRDefault="00BA7849" w:rsidP="00BA7849">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 квалификационный уровень</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A7849" w:rsidRPr="00D5717D" w:rsidRDefault="00BA7849" w:rsidP="00D5717D">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BA7849" w:rsidRPr="00D5717D" w:rsidTr="00BA7849">
        <w:trPr>
          <w:trHeight w:val="264"/>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A7849" w:rsidRPr="00D5717D" w:rsidRDefault="00BA7849"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Библиотекарь</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A7849" w:rsidRPr="00D5717D" w:rsidRDefault="00BA7849"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6762</w:t>
            </w:r>
          </w:p>
        </w:tc>
      </w:tr>
    </w:tbl>
    <w:p w:rsidR="00D5717D" w:rsidRPr="00D5717D" w:rsidRDefault="00D5717D" w:rsidP="009069FF">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r>
    </w:p>
    <w:p w:rsidR="00D5717D" w:rsidRPr="00D5717D" w:rsidRDefault="009069FF"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2.2</w:t>
      </w:r>
      <w:r w:rsidR="00D5717D" w:rsidRPr="00D5717D">
        <w:rPr>
          <w:rFonts w:ascii="Times New Roman" w:eastAsia="Times New Roman" w:hAnsi="Times New Roman" w:cs="Times New Roman"/>
          <w:color w:val="2D2D2D"/>
          <w:sz w:val="21"/>
          <w:szCs w:val="21"/>
          <w:lang w:eastAsia="ru-RU"/>
        </w:rPr>
        <w:t>. В зависимости от условий труда работникам устанавливаются следующие компенсационные выплаты:</w:t>
      </w:r>
    </w:p>
    <w:p w:rsidR="00D5717D" w:rsidRPr="00D5717D" w:rsidRDefault="00003D49"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w:t>
      </w:r>
      <w:r w:rsidR="009069FF">
        <w:rPr>
          <w:rFonts w:ascii="Times New Roman" w:eastAsia="Times New Roman" w:hAnsi="Times New Roman" w:cs="Times New Roman"/>
          <w:color w:val="2D2D2D"/>
          <w:sz w:val="21"/>
          <w:szCs w:val="21"/>
          <w:lang w:eastAsia="ru-RU"/>
        </w:rPr>
        <w:t>2.1</w:t>
      </w:r>
      <w:r w:rsidR="00D5717D" w:rsidRPr="00D5717D">
        <w:rPr>
          <w:rFonts w:ascii="Times New Roman" w:eastAsia="Times New Roman" w:hAnsi="Times New Roman" w:cs="Times New Roman"/>
          <w:color w:val="2D2D2D"/>
          <w:sz w:val="21"/>
          <w:szCs w:val="21"/>
          <w:lang w:eastAsia="ru-RU"/>
        </w:rPr>
        <w:t xml:space="preserve"> надбавка работникам - молодым специалистам;</w:t>
      </w:r>
    </w:p>
    <w:p w:rsidR="00D5717D" w:rsidRPr="00D5717D" w:rsidRDefault="00003D49"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w:t>
      </w:r>
      <w:r w:rsidR="009069FF">
        <w:rPr>
          <w:rFonts w:ascii="Times New Roman" w:eastAsia="Times New Roman" w:hAnsi="Times New Roman" w:cs="Times New Roman"/>
          <w:color w:val="2D2D2D"/>
          <w:sz w:val="21"/>
          <w:szCs w:val="21"/>
          <w:lang w:eastAsia="ru-RU"/>
        </w:rPr>
        <w:t>2.2.</w:t>
      </w:r>
      <w:r w:rsidR="00D5717D" w:rsidRPr="00D5717D">
        <w:rPr>
          <w:rFonts w:ascii="Times New Roman" w:eastAsia="Times New Roman" w:hAnsi="Times New Roman" w:cs="Times New Roman"/>
          <w:color w:val="2D2D2D"/>
          <w:sz w:val="21"/>
          <w:szCs w:val="21"/>
          <w:lang w:eastAsia="ru-RU"/>
        </w:rPr>
        <w:t>. доплата за совмещение профессий (должностей);</w:t>
      </w:r>
    </w:p>
    <w:p w:rsidR="00D5717D" w:rsidRPr="00D5717D" w:rsidRDefault="00003D49"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w:t>
      </w:r>
      <w:r w:rsidR="009069FF">
        <w:rPr>
          <w:rFonts w:ascii="Times New Roman" w:eastAsia="Times New Roman" w:hAnsi="Times New Roman" w:cs="Times New Roman"/>
          <w:color w:val="2D2D2D"/>
          <w:sz w:val="21"/>
          <w:szCs w:val="21"/>
          <w:lang w:eastAsia="ru-RU"/>
        </w:rPr>
        <w:t>2.3.</w:t>
      </w:r>
      <w:r w:rsidR="00D5717D" w:rsidRPr="00D5717D">
        <w:rPr>
          <w:rFonts w:ascii="Times New Roman" w:eastAsia="Times New Roman" w:hAnsi="Times New Roman" w:cs="Times New Roman"/>
          <w:color w:val="2D2D2D"/>
          <w:sz w:val="21"/>
          <w:szCs w:val="21"/>
          <w:lang w:eastAsia="ru-RU"/>
        </w:rPr>
        <w:t>. доплата за расширение зон обслуживания;</w:t>
      </w:r>
    </w:p>
    <w:p w:rsidR="00D5717D" w:rsidRPr="00D5717D" w:rsidRDefault="00003D49"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w:t>
      </w:r>
      <w:r w:rsidR="009069FF">
        <w:rPr>
          <w:rFonts w:ascii="Times New Roman" w:eastAsia="Times New Roman" w:hAnsi="Times New Roman" w:cs="Times New Roman"/>
          <w:color w:val="2D2D2D"/>
          <w:sz w:val="21"/>
          <w:szCs w:val="21"/>
          <w:lang w:eastAsia="ru-RU"/>
        </w:rPr>
        <w:t>2.4.</w:t>
      </w:r>
      <w:r w:rsidR="00D5717D" w:rsidRPr="00D5717D">
        <w:rPr>
          <w:rFonts w:ascii="Times New Roman" w:eastAsia="Times New Roman" w:hAnsi="Times New Roman" w:cs="Times New Roman"/>
          <w:color w:val="2D2D2D"/>
          <w:sz w:val="21"/>
          <w:szCs w:val="21"/>
          <w:lang w:eastAsia="ru-RU"/>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D5717D" w:rsidRDefault="00003D49"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w:t>
      </w:r>
      <w:r w:rsidR="009069FF">
        <w:rPr>
          <w:rFonts w:ascii="Times New Roman" w:eastAsia="Times New Roman" w:hAnsi="Times New Roman" w:cs="Times New Roman"/>
          <w:color w:val="2D2D2D"/>
          <w:sz w:val="21"/>
          <w:szCs w:val="21"/>
          <w:lang w:eastAsia="ru-RU"/>
        </w:rPr>
        <w:t>.2.5.</w:t>
      </w:r>
      <w:r w:rsidR="00D5717D" w:rsidRPr="00D5717D">
        <w:rPr>
          <w:rFonts w:ascii="Times New Roman" w:eastAsia="Times New Roman" w:hAnsi="Times New Roman" w:cs="Times New Roman"/>
          <w:color w:val="2D2D2D"/>
          <w:sz w:val="21"/>
          <w:szCs w:val="21"/>
          <w:lang w:eastAsia="ru-RU"/>
        </w:rPr>
        <w:t>. надбавка за квалификационную категорию;</w:t>
      </w:r>
    </w:p>
    <w:p w:rsidR="00D5717D" w:rsidRPr="00D5717D" w:rsidRDefault="00223B54"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w:t>
      </w:r>
      <w:r w:rsidR="009069FF">
        <w:rPr>
          <w:rFonts w:ascii="Times New Roman" w:eastAsia="Times New Roman" w:hAnsi="Times New Roman" w:cs="Times New Roman"/>
          <w:color w:val="2D2D2D"/>
          <w:sz w:val="21"/>
          <w:szCs w:val="21"/>
          <w:lang w:eastAsia="ru-RU"/>
        </w:rPr>
        <w:t>2.6</w:t>
      </w:r>
      <w:r w:rsidR="00D5717D" w:rsidRPr="00D5717D">
        <w:rPr>
          <w:rFonts w:ascii="Times New Roman" w:eastAsia="Times New Roman" w:hAnsi="Times New Roman" w:cs="Times New Roman"/>
          <w:color w:val="2D2D2D"/>
          <w:sz w:val="21"/>
          <w:szCs w:val="21"/>
          <w:lang w:eastAsia="ru-RU"/>
        </w:rPr>
        <w:t xml:space="preserve">. надбавка за выполнение функций классного руководителя по организации и координации воспитательной работы с </w:t>
      </w:r>
      <w:proofErr w:type="gramStart"/>
      <w:r w:rsidR="00D5717D" w:rsidRPr="00D5717D">
        <w:rPr>
          <w:rFonts w:ascii="Times New Roman" w:eastAsia="Times New Roman" w:hAnsi="Times New Roman" w:cs="Times New Roman"/>
          <w:color w:val="2D2D2D"/>
          <w:sz w:val="21"/>
          <w:szCs w:val="21"/>
          <w:lang w:eastAsia="ru-RU"/>
        </w:rPr>
        <w:t>обучающимися</w:t>
      </w:r>
      <w:proofErr w:type="gramEnd"/>
      <w:r w:rsidR="00D5717D" w:rsidRPr="00D5717D">
        <w:rPr>
          <w:rFonts w:ascii="Times New Roman" w:eastAsia="Times New Roman" w:hAnsi="Times New Roman" w:cs="Times New Roman"/>
          <w:color w:val="2D2D2D"/>
          <w:sz w:val="21"/>
          <w:szCs w:val="21"/>
          <w:lang w:eastAsia="ru-RU"/>
        </w:rPr>
        <w:t xml:space="preserve"> в классе.</w:t>
      </w:r>
    </w:p>
    <w:p w:rsidR="00D5717D" w:rsidRPr="00D5717D" w:rsidRDefault="009069FF"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2.3.</w:t>
      </w:r>
      <w:r w:rsidR="00D5717D" w:rsidRPr="00D5717D">
        <w:rPr>
          <w:rFonts w:ascii="Times New Roman" w:eastAsia="Times New Roman" w:hAnsi="Times New Roman" w:cs="Times New Roman"/>
          <w:color w:val="2D2D2D"/>
          <w:sz w:val="21"/>
          <w:szCs w:val="21"/>
          <w:lang w:eastAsia="ru-RU"/>
        </w:rPr>
        <w:t xml:space="preserve">Порядок и условия установления компенсационных выплат предусмотрены в разделе </w:t>
      </w:r>
      <w:r>
        <w:rPr>
          <w:rFonts w:ascii="Times New Roman" w:eastAsia="Times New Roman" w:hAnsi="Times New Roman" w:cs="Times New Roman"/>
          <w:color w:val="2D2D2D"/>
          <w:sz w:val="21"/>
          <w:szCs w:val="21"/>
          <w:lang w:eastAsia="ru-RU"/>
        </w:rPr>
        <w:t xml:space="preserve">6  </w:t>
      </w:r>
      <w:r w:rsidR="00D5717D" w:rsidRPr="00D5717D">
        <w:rPr>
          <w:rFonts w:ascii="Times New Roman" w:eastAsia="Times New Roman" w:hAnsi="Times New Roman" w:cs="Times New Roman"/>
          <w:color w:val="2D2D2D"/>
          <w:sz w:val="21"/>
          <w:szCs w:val="21"/>
          <w:lang w:eastAsia="ru-RU"/>
        </w:rPr>
        <w:t xml:space="preserve"> настоящего Положения.</w:t>
      </w:r>
    </w:p>
    <w:p w:rsidR="00D5717D" w:rsidRPr="00D5717D" w:rsidRDefault="009069FF"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2.4</w:t>
      </w:r>
      <w:r w:rsidR="00D5717D" w:rsidRPr="00D5717D">
        <w:rPr>
          <w:rFonts w:ascii="Times New Roman" w:eastAsia="Times New Roman" w:hAnsi="Times New Roman" w:cs="Times New Roman"/>
          <w:color w:val="2D2D2D"/>
          <w:sz w:val="21"/>
          <w:szCs w:val="21"/>
          <w:lang w:eastAsia="ru-RU"/>
        </w:rPr>
        <w:t>.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D5717D" w:rsidRDefault="009069FF"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2.4</w:t>
      </w:r>
      <w:r w:rsidR="00D5717D" w:rsidRPr="00D5717D">
        <w:rPr>
          <w:rFonts w:ascii="Times New Roman" w:eastAsia="Times New Roman" w:hAnsi="Times New Roman" w:cs="Times New Roman"/>
          <w:color w:val="2D2D2D"/>
          <w:sz w:val="21"/>
          <w:szCs w:val="21"/>
          <w:lang w:eastAsia="ru-RU"/>
        </w:rPr>
        <w:t xml:space="preserve">.1. надбавка за присвоение ученой степени по соответствующему профилю, почетного звания, </w:t>
      </w:r>
      <w:r>
        <w:rPr>
          <w:rFonts w:ascii="Times New Roman" w:eastAsia="Times New Roman" w:hAnsi="Times New Roman" w:cs="Times New Roman"/>
          <w:color w:val="2D2D2D"/>
          <w:sz w:val="21"/>
          <w:szCs w:val="21"/>
          <w:lang w:eastAsia="ru-RU"/>
        </w:rPr>
        <w:t xml:space="preserve"> </w:t>
      </w:r>
      <w:r w:rsidR="00D5717D" w:rsidRPr="00D5717D">
        <w:rPr>
          <w:rFonts w:ascii="Times New Roman" w:eastAsia="Times New Roman" w:hAnsi="Times New Roman" w:cs="Times New Roman"/>
          <w:color w:val="2D2D2D"/>
          <w:sz w:val="21"/>
          <w:szCs w:val="21"/>
          <w:lang w:eastAsia="ru-RU"/>
        </w:rPr>
        <w:t>награждение почетным знаком, нагрудным знаком по соответствующему профилю;</w:t>
      </w:r>
    </w:p>
    <w:p w:rsidR="00D5717D" w:rsidRPr="00D5717D" w:rsidRDefault="009069FF"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2.4</w:t>
      </w:r>
      <w:r w:rsidR="00D5717D" w:rsidRPr="00D5717D">
        <w:rPr>
          <w:rFonts w:ascii="Times New Roman" w:eastAsia="Times New Roman" w:hAnsi="Times New Roman" w:cs="Times New Roman"/>
          <w:color w:val="2D2D2D"/>
          <w:sz w:val="21"/>
          <w:szCs w:val="21"/>
          <w:lang w:eastAsia="ru-RU"/>
        </w:rPr>
        <w:t>.2. персональная поощрительная выплата;</w:t>
      </w:r>
    </w:p>
    <w:p w:rsidR="00D5717D" w:rsidRPr="00D5717D" w:rsidRDefault="00234C3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2.4.3</w:t>
      </w:r>
      <w:r w:rsidR="00D5717D" w:rsidRPr="00D5717D">
        <w:rPr>
          <w:rFonts w:ascii="Times New Roman" w:eastAsia="Times New Roman" w:hAnsi="Times New Roman" w:cs="Times New Roman"/>
          <w:color w:val="2D2D2D"/>
          <w:sz w:val="21"/>
          <w:szCs w:val="21"/>
          <w:lang w:eastAsia="ru-RU"/>
        </w:rPr>
        <w:t>. поощрительная выплата по итогам работы (за месяц, квартал, полугодие, год);</w:t>
      </w:r>
    </w:p>
    <w:p w:rsidR="00D5717D" w:rsidRPr="00D5717D" w:rsidRDefault="00234C3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2.4.4</w:t>
      </w:r>
      <w:r w:rsidR="00D5717D" w:rsidRPr="00D5717D">
        <w:rPr>
          <w:rFonts w:ascii="Times New Roman" w:eastAsia="Times New Roman" w:hAnsi="Times New Roman" w:cs="Times New Roman"/>
          <w:color w:val="2D2D2D"/>
          <w:sz w:val="21"/>
          <w:szCs w:val="21"/>
          <w:lang w:eastAsia="ru-RU"/>
        </w:rPr>
        <w:t>. единовременная поощрительная выплата;</w:t>
      </w:r>
    </w:p>
    <w:p w:rsidR="00D5717D" w:rsidRPr="00D5717D" w:rsidRDefault="00234C3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2.4.5</w:t>
      </w:r>
      <w:r w:rsidR="00D5717D" w:rsidRPr="00D5717D">
        <w:rPr>
          <w:rFonts w:ascii="Times New Roman" w:eastAsia="Times New Roman" w:hAnsi="Times New Roman" w:cs="Times New Roman"/>
          <w:color w:val="2D2D2D"/>
          <w:sz w:val="21"/>
          <w:szCs w:val="21"/>
          <w:lang w:eastAsia="ru-RU"/>
        </w:rPr>
        <w:t>. поощрительная выплата за высокие результаты работы.</w:t>
      </w:r>
    </w:p>
    <w:p w:rsidR="00D5717D" w:rsidRPr="00D5717D" w:rsidRDefault="00234C3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lastRenderedPageBreak/>
        <w:t>2.5</w:t>
      </w:r>
      <w:r w:rsidR="00D5717D" w:rsidRPr="00D5717D">
        <w:rPr>
          <w:rFonts w:ascii="Times New Roman" w:eastAsia="Times New Roman" w:hAnsi="Times New Roman" w:cs="Times New Roman"/>
          <w:color w:val="2D2D2D"/>
          <w:sz w:val="21"/>
          <w:szCs w:val="21"/>
          <w:lang w:eastAsia="ru-RU"/>
        </w:rPr>
        <w:t xml:space="preserve">. Порядок и условия установления стимулирующих выплат предусмотрены в </w:t>
      </w:r>
      <w:r w:rsidR="00D5717D" w:rsidRPr="00234C32">
        <w:rPr>
          <w:rFonts w:ascii="Times New Roman" w:eastAsia="Times New Roman" w:hAnsi="Times New Roman" w:cs="Times New Roman"/>
          <w:color w:val="2D2D2D"/>
          <w:sz w:val="21"/>
          <w:szCs w:val="21"/>
          <w:lang w:eastAsia="ru-RU"/>
        </w:rPr>
        <w:t xml:space="preserve">разделе </w:t>
      </w:r>
      <w:r>
        <w:rPr>
          <w:rFonts w:ascii="Times New Roman" w:eastAsia="Times New Roman" w:hAnsi="Times New Roman" w:cs="Times New Roman"/>
          <w:color w:val="2D2D2D"/>
          <w:sz w:val="21"/>
          <w:szCs w:val="21"/>
          <w:lang w:eastAsia="ru-RU"/>
        </w:rPr>
        <w:t xml:space="preserve">7     </w:t>
      </w:r>
      <w:r w:rsidR="00D5717D" w:rsidRPr="00D5717D">
        <w:rPr>
          <w:rFonts w:ascii="Times New Roman" w:eastAsia="Times New Roman" w:hAnsi="Times New Roman" w:cs="Times New Roman"/>
          <w:color w:val="2D2D2D"/>
          <w:sz w:val="21"/>
          <w:szCs w:val="21"/>
          <w:lang w:eastAsia="ru-RU"/>
        </w:rPr>
        <w:t xml:space="preserve"> настоящего Положения.</w:t>
      </w:r>
    </w:p>
    <w:p w:rsidR="00D5717D" w:rsidRPr="00D5717D" w:rsidRDefault="00B86623" w:rsidP="00D5717D">
      <w:pPr>
        <w:spacing w:after="0" w:line="240" w:lineRule="auto"/>
        <w:jc w:val="center"/>
        <w:textAlignment w:val="baseline"/>
        <w:outlineLvl w:val="2"/>
        <w:rPr>
          <w:rFonts w:ascii="Arial" w:eastAsia="Times New Roman" w:hAnsi="Arial" w:cs="Arial"/>
          <w:color w:val="4C4C4C"/>
          <w:sz w:val="38"/>
          <w:szCs w:val="38"/>
          <w:lang w:eastAsia="ru-RU"/>
        </w:rPr>
      </w:pPr>
      <w:r>
        <w:rPr>
          <w:rFonts w:ascii="Arial" w:eastAsia="Times New Roman" w:hAnsi="Arial" w:cs="Arial"/>
          <w:color w:val="4C4C4C"/>
          <w:sz w:val="38"/>
          <w:szCs w:val="38"/>
          <w:lang w:eastAsia="ru-RU"/>
        </w:rPr>
        <w:t>3</w:t>
      </w:r>
      <w:r w:rsidR="00D5717D" w:rsidRPr="00D5717D">
        <w:rPr>
          <w:rFonts w:ascii="Arial" w:eastAsia="Times New Roman" w:hAnsi="Arial" w:cs="Arial"/>
          <w:color w:val="4C4C4C"/>
          <w:sz w:val="38"/>
          <w:szCs w:val="38"/>
          <w:lang w:eastAsia="ru-RU"/>
        </w:rPr>
        <w:t>. Порядок и условия оплаты труда работников, занимающих общеотраслевые должности служащих</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3</w:t>
      </w:r>
      <w:r w:rsidR="00D5717D" w:rsidRPr="00D5717D">
        <w:rPr>
          <w:rFonts w:ascii="Times New Roman" w:eastAsia="Times New Roman" w:hAnsi="Times New Roman" w:cs="Times New Roman"/>
          <w:color w:val="2D2D2D"/>
          <w:sz w:val="21"/>
          <w:szCs w:val="21"/>
          <w:lang w:eastAsia="ru-RU"/>
        </w:rPr>
        <w:t xml:space="preserve">.1. Должностные оклады работников устанавливаются на основе отнесения занимаемых ими общеотраслевых должностей служащих к квалификационным уровням ПКГ, </w:t>
      </w:r>
      <w:proofErr w:type="spellStart"/>
      <w:r w:rsidR="00D5717D" w:rsidRPr="00D5717D">
        <w:rPr>
          <w:rFonts w:ascii="Times New Roman" w:eastAsia="Times New Roman" w:hAnsi="Times New Roman" w:cs="Times New Roman"/>
          <w:color w:val="2D2D2D"/>
          <w:sz w:val="21"/>
          <w:szCs w:val="21"/>
          <w:lang w:eastAsia="ru-RU"/>
        </w:rPr>
        <w:t>утвержденных</w:t>
      </w:r>
      <w:hyperlink r:id="rId6" w:history="1">
        <w:r w:rsidR="00D5717D" w:rsidRPr="00D5717D">
          <w:rPr>
            <w:rFonts w:ascii="Times New Roman" w:eastAsia="Times New Roman" w:hAnsi="Times New Roman" w:cs="Times New Roman"/>
            <w:color w:val="00466E"/>
            <w:sz w:val="21"/>
            <w:u w:val="single"/>
            <w:lang w:eastAsia="ru-RU"/>
          </w:rPr>
          <w:t>Приказом</w:t>
        </w:r>
        <w:proofErr w:type="spellEnd"/>
        <w:r w:rsidR="00D5717D" w:rsidRPr="00D5717D">
          <w:rPr>
            <w:rFonts w:ascii="Times New Roman" w:eastAsia="Times New Roman" w:hAnsi="Times New Roman" w:cs="Times New Roman"/>
            <w:color w:val="00466E"/>
            <w:sz w:val="21"/>
            <w:u w:val="single"/>
            <w:lang w:eastAsia="ru-RU"/>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hyperlink>
      <w:r w:rsidR="00D5717D" w:rsidRPr="00D5717D">
        <w:rPr>
          <w:rFonts w:ascii="Times New Roman" w:eastAsia="Times New Roman" w:hAnsi="Times New Roman" w:cs="Times New Roman"/>
          <w:color w:val="2D2D2D"/>
          <w:sz w:val="21"/>
          <w:szCs w:val="21"/>
          <w:lang w:eastAsia="ru-RU"/>
        </w:rPr>
        <w:t>:</w:t>
      </w:r>
    </w:p>
    <w:tbl>
      <w:tblPr>
        <w:tblW w:w="9498" w:type="dxa"/>
        <w:tblCellMar>
          <w:left w:w="0" w:type="dxa"/>
          <w:right w:w="0" w:type="dxa"/>
        </w:tblCellMar>
        <w:tblLook w:val="04A0"/>
      </w:tblPr>
      <w:tblGrid>
        <w:gridCol w:w="7328"/>
        <w:gridCol w:w="2170"/>
      </w:tblGrid>
      <w:tr w:rsidR="00D5717D" w:rsidRPr="00D5717D" w:rsidTr="002B6B43">
        <w:trPr>
          <w:trHeight w:val="15"/>
        </w:trPr>
        <w:tc>
          <w:tcPr>
            <w:tcW w:w="7328"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2170"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r>
      <w:tr w:rsidR="00D5717D" w:rsidRPr="00D5717D" w:rsidTr="002B6B43">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ПКГ</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Должностной оклад, руб.</w:t>
            </w:r>
          </w:p>
        </w:tc>
      </w:tr>
      <w:tr w:rsidR="00D5717D" w:rsidRPr="00D5717D" w:rsidTr="002B6B43">
        <w:tc>
          <w:tcPr>
            <w:tcW w:w="949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Общеотраслевые должности служащих первого уровня</w:t>
            </w:r>
          </w:p>
        </w:tc>
      </w:tr>
      <w:tr w:rsidR="00D5717D" w:rsidRPr="00D5717D" w:rsidTr="002B6B43">
        <w:tc>
          <w:tcPr>
            <w:tcW w:w="949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 квалификационный уровень</w:t>
            </w:r>
          </w:p>
        </w:tc>
      </w:tr>
      <w:tr w:rsidR="008831E5" w:rsidRPr="00D5717D" w:rsidTr="002B6B43">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D5717D" w:rsidRDefault="008831E5" w:rsidP="00EB2CCA">
            <w:pPr>
              <w:spacing w:after="0" w:line="240" w:lineRule="auto"/>
              <w:textAlignment w:val="baseline"/>
              <w:rPr>
                <w:rFonts w:ascii="Times New Roman" w:eastAsia="Times New Roman" w:hAnsi="Times New Roman" w:cs="Times New Roman"/>
                <w:color w:val="2D2D2D"/>
                <w:sz w:val="21"/>
                <w:szCs w:val="21"/>
                <w:lang w:eastAsia="ru-RU"/>
              </w:rPr>
            </w:pP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D5717D" w:rsidRDefault="008831E5" w:rsidP="00D5717D">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D5717D" w:rsidRPr="00D5717D" w:rsidTr="002B6B43">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EB2CCA">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секретарь-машинистка,</w:t>
            </w:r>
            <w:proofErr w:type="gramStart"/>
            <w:r w:rsidRPr="00D5717D">
              <w:rPr>
                <w:rFonts w:ascii="Times New Roman" w:eastAsia="Times New Roman" w:hAnsi="Times New Roman" w:cs="Times New Roman"/>
                <w:color w:val="2D2D2D"/>
                <w:sz w:val="21"/>
                <w:szCs w:val="21"/>
                <w:lang w:eastAsia="ru-RU"/>
              </w:rPr>
              <w:t xml:space="preserve"> ,</w:t>
            </w:r>
            <w:proofErr w:type="gramEnd"/>
            <w:r w:rsidRPr="00D5717D">
              <w:rPr>
                <w:rFonts w:ascii="Times New Roman" w:eastAsia="Times New Roman" w:hAnsi="Times New Roman" w:cs="Times New Roman"/>
                <w:color w:val="2D2D2D"/>
                <w:sz w:val="21"/>
                <w:szCs w:val="21"/>
                <w:lang w:eastAsia="ru-RU"/>
              </w:rPr>
              <w:t xml:space="preserve"> </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398</w:t>
            </w:r>
            <w:r w:rsidR="00F30FBD">
              <w:rPr>
                <w:rFonts w:ascii="Times New Roman" w:eastAsia="Times New Roman" w:hAnsi="Times New Roman" w:cs="Times New Roman"/>
                <w:color w:val="2D2D2D"/>
                <w:sz w:val="21"/>
                <w:szCs w:val="21"/>
                <w:lang w:eastAsia="ru-RU"/>
              </w:rPr>
              <w:t>5</w:t>
            </w:r>
          </w:p>
        </w:tc>
      </w:tr>
      <w:tr w:rsidR="008831E5" w:rsidRPr="00D5717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Default="008831E5" w:rsidP="008831E5">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 xml:space="preserve">                            </w:t>
            </w:r>
            <w:r w:rsidRPr="00D5717D">
              <w:rPr>
                <w:rFonts w:ascii="Times New Roman" w:eastAsia="Times New Roman" w:hAnsi="Times New Roman" w:cs="Times New Roman"/>
                <w:color w:val="2D2D2D"/>
                <w:sz w:val="21"/>
                <w:szCs w:val="21"/>
                <w:lang w:eastAsia="ru-RU"/>
              </w:rPr>
              <w:t xml:space="preserve">Общеотраслевые должности служащих </w:t>
            </w:r>
            <w:r>
              <w:rPr>
                <w:rFonts w:ascii="Times New Roman" w:eastAsia="Times New Roman" w:hAnsi="Times New Roman" w:cs="Times New Roman"/>
                <w:color w:val="2D2D2D"/>
                <w:sz w:val="21"/>
                <w:szCs w:val="21"/>
                <w:lang w:eastAsia="ru-RU"/>
              </w:rPr>
              <w:t xml:space="preserve">второго </w:t>
            </w:r>
            <w:r w:rsidRPr="00D5717D">
              <w:rPr>
                <w:rFonts w:ascii="Times New Roman" w:eastAsia="Times New Roman" w:hAnsi="Times New Roman" w:cs="Times New Roman"/>
                <w:color w:val="2D2D2D"/>
                <w:sz w:val="21"/>
                <w:szCs w:val="21"/>
                <w:lang w:eastAsia="ru-RU"/>
              </w:rPr>
              <w:t xml:space="preserve"> уровня</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D5717D" w:rsidRDefault="008831E5" w:rsidP="00D5717D">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8831E5" w:rsidRPr="00D5717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Default="008831E5" w:rsidP="002B6B43">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 xml:space="preserve">                                          </w:t>
            </w:r>
            <w:r w:rsidRPr="00D5717D">
              <w:rPr>
                <w:rFonts w:ascii="Times New Roman" w:eastAsia="Times New Roman" w:hAnsi="Times New Roman" w:cs="Times New Roman"/>
                <w:color w:val="2D2D2D"/>
                <w:sz w:val="21"/>
                <w:szCs w:val="21"/>
                <w:lang w:eastAsia="ru-RU"/>
              </w:rPr>
              <w:t>1 квалификационный уровень</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D5717D" w:rsidRDefault="008831E5" w:rsidP="00D5717D">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8831E5" w:rsidRPr="00D5717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Default="008212F6" w:rsidP="008212F6">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 xml:space="preserve">  </w:t>
            </w:r>
            <w:r w:rsidR="008831E5">
              <w:rPr>
                <w:rFonts w:ascii="Times New Roman" w:eastAsia="Times New Roman" w:hAnsi="Times New Roman" w:cs="Times New Roman"/>
                <w:color w:val="2D2D2D"/>
                <w:sz w:val="21"/>
                <w:szCs w:val="21"/>
                <w:lang w:eastAsia="ru-RU"/>
              </w:rPr>
              <w:t>лаборант</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Pr="00D5717D" w:rsidRDefault="008831E5"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5870</w:t>
            </w:r>
          </w:p>
        </w:tc>
      </w:tr>
      <w:tr w:rsidR="008212F6" w:rsidRPr="00D5717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212F6" w:rsidRDefault="008212F6" w:rsidP="008831E5">
            <w:pPr>
              <w:spacing w:after="0" w:line="240" w:lineRule="auto"/>
              <w:jc w:val="both"/>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 xml:space="preserve">                                        2 </w:t>
            </w:r>
            <w:r w:rsidRPr="00D5717D">
              <w:rPr>
                <w:rFonts w:ascii="Times New Roman" w:eastAsia="Times New Roman" w:hAnsi="Times New Roman" w:cs="Times New Roman"/>
                <w:color w:val="2D2D2D"/>
                <w:sz w:val="21"/>
                <w:szCs w:val="21"/>
                <w:lang w:eastAsia="ru-RU"/>
              </w:rPr>
              <w:t>квалификационный уровень</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212F6" w:rsidRDefault="008212F6" w:rsidP="00D5717D">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8212F6" w:rsidRPr="00D5717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212F6" w:rsidRDefault="008212F6" w:rsidP="008831E5">
            <w:pPr>
              <w:spacing w:after="0" w:line="240" w:lineRule="auto"/>
              <w:jc w:val="both"/>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Заведующий хозяйством</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212F6" w:rsidRDefault="008212F6"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598</w:t>
            </w:r>
            <w:r w:rsidR="00F30FBD">
              <w:rPr>
                <w:rFonts w:ascii="Times New Roman" w:eastAsia="Times New Roman" w:hAnsi="Times New Roman" w:cs="Times New Roman"/>
                <w:color w:val="2D2D2D"/>
                <w:sz w:val="21"/>
                <w:szCs w:val="21"/>
                <w:lang w:eastAsia="ru-RU"/>
              </w:rPr>
              <w:t>9</w:t>
            </w:r>
          </w:p>
        </w:tc>
      </w:tr>
      <w:tr w:rsidR="005E2857" w:rsidRPr="00D5717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2857" w:rsidRPr="00D5717D" w:rsidRDefault="002B6B43" w:rsidP="002B6B43">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 xml:space="preserve">                                </w:t>
            </w:r>
            <w:r w:rsidR="005E2857" w:rsidRPr="00D5717D">
              <w:rPr>
                <w:rFonts w:ascii="Times New Roman" w:eastAsia="Times New Roman" w:hAnsi="Times New Roman" w:cs="Times New Roman"/>
                <w:color w:val="2D2D2D"/>
                <w:sz w:val="21"/>
                <w:szCs w:val="21"/>
                <w:lang w:eastAsia="ru-RU"/>
              </w:rPr>
              <w:t xml:space="preserve">Общеотраслевые должности служащих </w:t>
            </w:r>
            <w:r>
              <w:rPr>
                <w:rFonts w:ascii="Times New Roman" w:eastAsia="Times New Roman" w:hAnsi="Times New Roman" w:cs="Times New Roman"/>
                <w:color w:val="2D2D2D"/>
                <w:sz w:val="21"/>
                <w:szCs w:val="21"/>
                <w:lang w:eastAsia="ru-RU"/>
              </w:rPr>
              <w:t xml:space="preserve">третьего </w:t>
            </w:r>
            <w:r w:rsidR="005E2857" w:rsidRPr="00D5717D">
              <w:rPr>
                <w:rFonts w:ascii="Times New Roman" w:eastAsia="Times New Roman" w:hAnsi="Times New Roman" w:cs="Times New Roman"/>
                <w:color w:val="2D2D2D"/>
                <w:sz w:val="21"/>
                <w:szCs w:val="21"/>
                <w:lang w:eastAsia="ru-RU"/>
              </w:rPr>
              <w:t>уровня</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2857" w:rsidRPr="00D5717D" w:rsidRDefault="005E2857" w:rsidP="00D5717D">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8831E5" w:rsidRPr="00D5717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Default="008831E5" w:rsidP="002B6B43">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 xml:space="preserve">                                          4</w:t>
            </w:r>
            <w:r w:rsidRPr="00D5717D">
              <w:rPr>
                <w:rFonts w:ascii="Times New Roman" w:eastAsia="Times New Roman" w:hAnsi="Times New Roman" w:cs="Times New Roman"/>
                <w:color w:val="2D2D2D"/>
                <w:sz w:val="21"/>
                <w:szCs w:val="21"/>
                <w:lang w:eastAsia="ru-RU"/>
              </w:rPr>
              <w:t xml:space="preserve"> квалификационный уровень</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831E5" w:rsidRDefault="008831E5" w:rsidP="00D5717D">
            <w:pPr>
              <w:spacing w:after="0" w:line="240" w:lineRule="auto"/>
              <w:jc w:val="center"/>
              <w:textAlignment w:val="baseline"/>
              <w:rPr>
                <w:rFonts w:ascii="Times New Roman" w:eastAsia="Times New Roman" w:hAnsi="Times New Roman" w:cs="Times New Roman"/>
                <w:color w:val="2D2D2D"/>
                <w:sz w:val="21"/>
                <w:szCs w:val="21"/>
                <w:lang w:eastAsia="ru-RU"/>
              </w:rPr>
            </w:pPr>
          </w:p>
        </w:tc>
      </w:tr>
      <w:tr w:rsidR="002B6B43" w:rsidRPr="00D5717D" w:rsidTr="002B6B43">
        <w:trPr>
          <w:trHeight w:val="339"/>
        </w:trPr>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43" w:rsidRDefault="002B6B43" w:rsidP="002B6B43">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Ведущие</w:t>
            </w:r>
            <w:proofErr w:type="gramStart"/>
            <w:r>
              <w:rPr>
                <w:rFonts w:ascii="Times New Roman" w:eastAsia="Times New Roman" w:hAnsi="Times New Roman" w:cs="Times New Roman"/>
                <w:color w:val="2D2D2D"/>
                <w:sz w:val="21"/>
                <w:szCs w:val="21"/>
                <w:lang w:eastAsia="ru-RU"/>
              </w:rPr>
              <w:t xml:space="preserve"> :</w:t>
            </w:r>
            <w:proofErr w:type="gramEnd"/>
            <w:r>
              <w:rPr>
                <w:rFonts w:ascii="Times New Roman" w:eastAsia="Times New Roman" w:hAnsi="Times New Roman" w:cs="Times New Roman"/>
                <w:color w:val="2D2D2D"/>
                <w:sz w:val="21"/>
                <w:szCs w:val="21"/>
                <w:lang w:eastAsia="ru-RU"/>
              </w:rPr>
              <w:t xml:space="preserve"> инженер всех специальностей</w:t>
            </w:r>
          </w:p>
        </w:tc>
        <w:tc>
          <w:tcPr>
            <w:tcW w:w="2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B6B43" w:rsidRPr="00D5717D" w:rsidRDefault="002B6B43"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715</w:t>
            </w:r>
            <w:r w:rsidR="00F30FBD">
              <w:rPr>
                <w:rFonts w:ascii="Times New Roman" w:eastAsia="Times New Roman" w:hAnsi="Times New Roman" w:cs="Times New Roman"/>
                <w:color w:val="2D2D2D"/>
                <w:sz w:val="21"/>
                <w:szCs w:val="21"/>
                <w:lang w:eastAsia="ru-RU"/>
              </w:rPr>
              <w:t>8</w:t>
            </w:r>
          </w:p>
        </w:tc>
      </w:tr>
    </w:tbl>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p>
    <w:p w:rsidR="00D5717D" w:rsidRPr="00D5717D" w:rsidRDefault="00D5717D" w:rsidP="00234C32">
      <w:pPr>
        <w:spacing w:after="0" w:line="240" w:lineRule="auto"/>
        <w:textAlignment w:val="baseline"/>
        <w:rPr>
          <w:rFonts w:ascii="Times New Roman" w:eastAsia="Times New Roman" w:hAnsi="Times New Roman" w:cs="Times New Roman"/>
          <w:color w:val="2D2D2D"/>
          <w:sz w:val="21"/>
          <w:szCs w:val="21"/>
          <w:lang w:eastAsia="ru-RU"/>
        </w:rPr>
      </w:pP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234C32">
        <w:rPr>
          <w:rFonts w:ascii="Times New Roman" w:eastAsia="Times New Roman" w:hAnsi="Times New Roman" w:cs="Times New Roman"/>
          <w:color w:val="2D2D2D"/>
          <w:sz w:val="21"/>
          <w:szCs w:val="21"/>
          <w:lang w:eastAsia="ru-RU"/>
        </w:rPr>
        <w:t>.2</w:t>
      </w:r>
      <w:r w:rsidR="00D5717D" w:rsidRPr="00D5717D">
        <w:rPr>
          <w:rFonts w:ascii="Times New Roman" w:eastAsia="Times New Roman" w:hAnsi="Times New Roman" w:cs="Times New Roman"/>
          <w:color w:val="2D2D2D"/>
          <w:sz w:val="21"/>
          <w:szCs w:val="21"/>
          <w:lang w:eastAsia="ru-RU"/>
        </w:rPr>
        <w:t>. В зависимости от условий труда работникам устанавливаются следующие компенсационные выплаты:</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223B54">
        <w:rPr>
          <w:rFonts w:ascii="Times New Roman" w:eastAsia="Times New Roman" w:hAnsi="Times New Roman" w:cs="Times New Roman"/>
          <w:color w:val="2D2D2D"/>
          <w:sz w:val="21"/>
          <w:szCs w:val="21"/>
          <w:lang w:eastAsia="ru-RU"/>
        </w:rPr>
        <w:t>.</w:t>
      </w:r>
      <w:r w:rsidR="00234C32">
        <w:rPr>
          <w:rFonts w:ascii="Times New Roman" w:eastAsia="Times New Roman" w:hAnsi="Times New Roman" w:cs="Times New Roman"/>
          <w:color w:val="2D2D2D"/>
          <w:sz w:val="21"/>
          <w:szCs w:val="21"/>
          <w:lang w:eastAsia="ru-RU"/>
        </w:rPr>
        <w:t>2.1</w:t>
      </w:r>
      <w:r w:rsidR="00D5717D" w:rsidRPr="00D5717D">
        <w:rPr>
          <w:rFonts w:ascii="Times New Roman" w:eastAsia="Times New Roman" w:hAnsi="Times New Roman" w:cs="Times New Roman"/>
          <w:color w:val="2D2D2D"/>
          <w:sz w:val="21"/>
          <w:szCs w:val="21"/>
          <w:lang w:eastAsia="ru-RU"/>
        </w:rPr>
        <w:t>. надбавка работникам - молодым специалистам;</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234C32">
        <w:rPr>
          <w:rFonts w:ascii="Times New Roman" w:eastAsia="Times New Roman" w:hAnsi="Times New Roman" w:cs="Times New Roman"/>
          <w:color w:val="2D2D2D"/>
          <w:sz w:val="21"/>
          <w:szCs w:val="21"/>
          <w:lang w:eastAsia="ru-RU"/>
        </w:rPr>
        <w:t>.2.2.</w:t>
      </w:r>
      <w:r w:rsidR="00D5717D" w:rsidRPr="00D5717D">
        <w:rPr>
          <w:rFonts w:ascii="Times New Roman" w:eastAsia="Times New Roman" w:hAnsi="Times New Roman" w:cs="Times New Roman"/>
          <w:color w:val="2D2D2D"/>
          <w:sz w:val="21"/>
          <w:szCs w:val="21"/>
          <w:lang w:eastAsia="ru-RU"/>
        </w:rPr>
        <w:t xml:space="preserve"> доплата за совмещение профессий (должностей);</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223B54">
        <w:rPr>
          <w:rFonts w:ascii="Times New Roman" w:eastAsia="Times New Roman" w:hAnsi="Times New Roman" w:cs="Times New Roman"/>
          <w:color w:val="2D2D2D"/>
          <w:sz w:val="21"/>
          <w:szCs w:val="21"/>
          <w:lang w:eastAsia="ru-RU"/>
        </w:rPr>
        <w:t>.</w:t>
      </w:r>
      <w:r w:rsidR="00234C32">
        <w:rPr>
          <w:rFonts w:ascii="Times New Roman" w:eastAsia="Times New Roman" w:hAnsi="Times New Roman" w:cs="Times New Roman"/>
          <w:color w:val="2D2D2D"/>
          <w:sz w:val="21"/>
          <w:szCs w:val="21"/>
          <w:lang w:eastAsia="ru-RU"/>
        </w:rPr>
        <w:t>2.3</w:t>
      </w:r>
      <w:r w:rsidR="00D5717D" w:rsidRPr="00D5717D">
        <w:rPr>
          <w:rFonts w:ascii="Times New Roman" w:eastAsia="Times New Roman" w:hAnsi="Times New Roman" w:cs="Times New Roman"/>
          <w:color w:val="2D2D2D"/>
          <w:sz w:val="21"/>
          <w:szCs w:val="21"/>
          <w:lang w:eastAsia="ru-RU"/>
        </w:rPr>
        <w:t>. доплата за расширение зон обслуживания;</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223B54">
        <w:rPr>
          <w:rFonts w:ascii="Times New Roman" w:eastAsia="Times New Roman" w:hAnsi="Times New Roman" w:cs="Times New Roman"/>
          <w:color w:val="2D2D2D"/>
          <w:sz w:val="21"/>
          <w:szCs w:val="21"/>
          <w:lang w:eastAsia="ru-RU"/>
        </w:rPr>
        <w:t>.</w:t>
      </w:r>
      <w:r w:rsidR="00234C32">
        <w:rPr>
          <w:rFonts w:ascii="Times New Roman" w:eastAsia="Times New Roman" w:hAnsi="Times New Roman" w:cs="Times New Roman"/>
          <w:color w:val="2D2D2D"/>
          <w:sz w:val="21"/>
          <w:szCs w:val="21"/>
          <w:lang w:eastAsia="ru-RU"/>
        </w:rPr>
        <w:t>2.4.</w:t>
      </w:r>
      <w:r w:rsidR="00D5717D" w:rsidRPr="00D5717D">
        <w:rPr>
          <w:rFonts w:ascii="Times New Roman" w:eastAsia="Times New Roman" w:hAnsi="Times New Roman" w:cs="Times New Roman"/>
          <w:color w:val="2D2D2D"/>
          <w:sz w:val="21"/>
          <w:szCs w:val="21"/>
          <w:lang w:eastAsia="ru-RU"/>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D5717D" w:rsidRDefault="00234C3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3.3.</w:t>
      </w:r>
      <w:r w:rsidR="00D5717D" w:rsidRPr="00D5717D">
        <w:rPr>
          <w:rFonts w:ascii="Times New Roman" w:eastAsia="Times New Roman" w:hAnsi="Times New Roman" w:cs="Times New Roman"/>
          <w:color w:val="2D2D2D"/>
          <w:sz w:val="21"/>
          <w:szCs w:val="21"/>
          <w:lang w:eastAsia="ru-RU"/>
        </w:rPr>
        <w:t xml:space="preserve">. Порядок и условия установления компенсационных выплат предусмотрены в разделе </w:t>
      </w:r>
      <w:r>
        <w:rPr>
          <w:rFonts w:ascii="Times New Roman" w:eastAsia="Times New Roman" w:hAnsi="Times New Roman" w:cs="Times New Roman"/>
          <w:color w:val="2D2D2D"/>
          <w:sz w:val="21"/>
          <w:szCs w:val="21"/>
          <w:lang w:eastAsia="ru-RU"/>
        </w:rPr>
        <w:t xml:space="preserve">6  </w:t>
      </w:r>
      <w:r w:rsidR="00D5717D" w:rsidRPr="00D5717D">
        <w:rPr>
          <w:rFonts w:ascii="Times New Roman" w:eastAsia="Times New Roman" w:hAnsi="Times New Roman" w:cs="Times New Roman"/>
          <w:color w:val="2D2D2D"/>
          <w:sz w:val="21"/>
          <w:szCs w:val="21"/>
          <w:lang w:eastAsia="ru-RU"/>
        </w:rPr>
        <w:t>настоящего Положения.</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3</w:t>
      </w:r>
      <w:r w:rsidR="00234C32">
        <w:rPr>
          <w:rFonts w:ascii="Times New Roman" w:eastAsia="Times New Roman" w:hAnsi="Times New Roman" w:cs="Times New Roman"/>
          <w:color w:val="2D2D2D"/>
          <w:sz w:val="21"/>
          <w:szCs w:val="21"/>
          <w:lang w:eastAsia="ru-RU"/>
        </w:rPr>
        <w:t>.4</w:t>
      </w:r>
      <w:r w:rsidR="00D5717D" w:rsidRPr="00D5717D">
        <w:rPr>
          <w:rFonts w:ascii="Times New Roman" w:eastAsia="Times New Roman" w:hAnsi="Times New Roman" w:cs="Times New Roman"/>
          <w:color w:val="2D2D2D"/>
          <w:sz w:val="21"/>
          <w:szCs w:val="21"/>
          <w:lang w:eastAsia="ru-RU"/>
        </w:rPr>
        <w:t>.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3.</w:t>
      </w:r>
      <w:r w:rsidR="00234C32">
        <w:rPr>
          <w:rFonts w:ascii="Times New Roman" w:eastAsia="Times New Roman" w:hAnsi="Times New Roman" w:cs="Times New Roman"/>
          <w:color w:val="2D2D2D"/>
          <w:sz w:val="21"/>
          <w:szCs w:val="21"/>
          <w:lang w:eastAsia="ru-RU"/>
        </w:rPr>
        <w:t>4</w:t>
      </w:r>
      <w:r w:rsidR="00D5717D" w:rsidRPr="00D5717D">
        <w:rPr>
          <w:rFonts w:ascii="Times New Roman" w:eastAsia="Times New Roman" w:hAnsi="Times New Roman" w:cs="Times New Roman"/>
          <w:color w:val="2D2D2D"/>
          <w:sz w:val="21"/>
          <w:szCs w:val="21"/>
          <w:lang w:eastAsia="ru-RU"/>
        </w:rPr>
        <w:t>.1. надбавка за присвоение почетного звания, награждение почетным знаком, нагрудным знаком по соответствующему профилю;</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234C32">
        <w:rPr>
          <w:rFonts w:ascii="Times New Roman" w:eastAsia="Times New Roman" w:hAnsi="Times New Roman" w:cs="Times New Roman"/>
          <w:color w:val="2D2D2D"/>
          <w:sz w:val="21"/>
          <w:szCs w:val="21"/>
          <w:lang w:eastAsia="ru-RU"/>
        </w:rPr>
        <w:t>.4</w:t>
      </w:r>
      <w:r w:rsidR="00D5717D" w:rsidRPr="00D5717D">
        <w:rPr>
          <w:rFonts w:ascii="Times New Roman" w:eastAsia="Times New Roman" w:hAnsi="Times New Roman" w:cs="Times New Roman"/>
          <w:color w:val="2D2D2D"/>
          <w:sz w:val="21"/>
          <w:szCs w:val="21"/>
          <w:lang w:eastAsia="ru-RU"/>
        </w:rPr>
        <w:t>.2. персональная поощрительная выплата;</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234C32">
        <w:rPr>
          <w:rFonts w:ascii="Times New Roman" w:eastAsia="Times New Roman" w:hAnsi="Times New Roman" w:cs="Times New Roman"/>
          <w:color w:val="2D2D2D"/>
          <w:sz w:val="21"/>
          <w:szCs w:val="21"/>
          <w:lang w:eastAsia="ru-RU"/>
        </w:rPr>
        <w:t>.4.3</w:t>
      </w:r>
      <w:r w:rsidR="00D5717D" w:rsidRPr="00D5717D">
        <w:rPr>
          <w:rFonts w:ascii="Times New Roman" w:eastAsia="Times New Roman" w:hAnsi="Times New Roman" w:cs="Times New Roman"/>
          <w:color w:val="2D2D2D"/>
          <w:sz w:val="21"/>
          <w:szCs w:val="21"/>
          <w:lang w:eastAsia="ru-RU"/>
        </w:rPr>
        <w:t>. поощрительная выплата по итогам работы (за месяц, квартал, полугодие, год);</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D5717D" w:rsidRPr="00D5717D">
        <w:rPr>
          <w:rFonts w:ascii="Times New Roman" w:eastAsia="Times New Roman" w:hAnsi="Times New Roman" w:cs="Times New Roman"/>
          <w:color w:val="2D2D2D"/>
          <w:sz w:val="21"/>
          <w:szCs w:val="21"/>
          <w:lang w:eastAsia="ru-RU"/>
        </w:rPr>
        <w:t>.</w:t>
      </w:r>
      <w:r w:rsidR="00234C32">
        <w:rPr>
          <w:rFonts w:ascii="Times New Roman" w:eastAsia="Times New Roman" w:hAnsi="Times New Roman" w:cs="Times New Roman"/>
          <w:color w:val="2D2D2D"/>
          <w:sz w:val="21"/>
          <w:szCs w:val="21"/>
          <w:lang w:eastAsia="ru-RU"/>
        </w:rPr>
        <w:t>4.4</w:t>
      </w:r>
      <w:r w:rsidR="00D5717D" w:rsidRPr="00D5717D">
        <w:rPr>
          <w:rFonts w:ascii="Times New Roman" w:eastAsia="Times New Roman" w:hAnsi="Times New Roman" w:cs="Times New Roman"/>
          <w:color w:val="2D2D2D"/>
          <w:sz w:val="21"/>
          <w:szCs w:val="21"/>
          <w:lang w:eastAsia="ru-RU"/>
        </w:rPr>
        <w:t>. единовременная поощрительная выплата;</w:t>
      </w:r>
    </w:p>
    <w:p w:rsidR="00D5717D" w:rsidRPr="00D5717D"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234C32">
        <w:rPr>
          <w:rFonts w:ascii="Times New Roman" w:eastAsia="Times New Roman" w:hAnsi="Times New Roman" w:cs="Times New Roman"/>
          <w:color w:val="2D2D2D"/>
          <w:sz w:val="21"/>
          <w:szCs w:val="21"/>
          <w:lang w:eastAsia="ru-RU"/>
        </w:rPr>
        <w:t>.4.5</w:t>
      </w:r>
      <w:r w:rsidR="00D5717D" w:rsidRPr="00D5717D">
        <w:rPr>
          <w:rFonts w:ascii="Times New Roman" w:eastAsia="Times New Roman" w:hAnsi="Times New Roman" w:cs="Times New Roman"/>
          <w:color w:val="2D2D2D"/>
          <w:sz w:val="21"/>
          <w:szCs w:val="21"/>
          <w:lang w:eastAsia="ru-RU"/>
        </w:rPr>
        <w:t>. поощрительная выплата за высокие результаты работы.</w:t>
      </w:r>
    </w:p>
    <w:p w:rsidR="00EB2CCA" w:rsidRDefault="00B86623"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3</w:t>
      </w:r>
      <w:r w:rsidR="00D5717D" w:rsidRPr="00D5717D">
        <w:rPr>
          <w:rFonts w:ascii="Times New Roman" w:eastAsia="Times New Roman" w:hAnsi="Times New Roman" w:cs="Times New Roman"/>
          <w:color w:val="2D2D2D"/>
          <w:sz w:val="21"/>
          <w:szCs w:val="21"/>
          <w:lang w:eastAsia="ru-RU"/>
        </w:rPr>
        <w:t>.6. Порядок и условия установления стимулирующих выплат предус</w:t>
      </w:r>
      <w:r w:rsidR="00EB2CCA">
        <w:rPr>
          <w:rFonts w:ascii="Times New Roman" w:eastAsia="Times New Roman" w:hAnsi="Times New Roman" w:cs="Times New Roman"/>
          <w:color w:val="2D2D2D"/>
          <w:sz w:val="21"/>
          <w:szCs w:val="21"/>
          <w:lang w:eastAsia="ru-RU"/>
        </w:rPr>
        <w:t xml:space="preserve">мотрены в </w:t>
      </w:r>
      <w:r w:rsidR="00234C32">
        <w:rPr>
          <w:rFonts w:ascii="Times New Roman" w:eastAsia="Times New Roman" w:hAnsi="Times New Roman" w:cs="Times New Roman"/>
          <w:color w:val="2D2D2D"/>
          <w:sz w:val="21"/>
          <w:szCs w:val="21"/>
          <w:lang w:eastAsia="ru-RU"/>
        </w:rPr>
        <w:t xml:space="preserve">разделе 7     </w:t>
      </w:r>
      <w:r w:rsidR="00EB2CCA">
        <w:rPr>
          <w:rFonts w:ascii="Times New Roman" w:eastAsia="Times New Roman" w:hAnsi="Times New Roman" w:cs="Times New Roman"/>
          <w:color w:val="2D2D2D"/>
          <w:sz w:val="21"/>
          <w:szCs w:val="21"/>
          <w:lang w:eastAsia="ru-RU"/>
        </w:rPr>
        <w:t xml:space="preserve"> настоящего</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Положения.</w:t>
      </w:r>
    </w:p>
    <w:p w:rsidR="00B86623" w:rsidRDefault="00B86623" w:rsidP="00D5717D">
      <w:pPr>
        <w:spacing w:after="0" w:line="240" w:lineRule="auto"/>
        <w:jc w:val="center"/>
        <w:textAlignment w:val="baseline"/>
        <w:outlineLvl w:val="2"/>
        <w:rPr>
          <w:rFonts w:ascii="Arial" w:eastAsia="Times New Roman" w:hAnsi="Arial" w:cs="Arial"/>
          <w:color w:val="4C4C4C"/>
          <w:sz w:val="38"/>
          <w:szCs w:val="38"/>
          <w:lang w:eastAsia="ru-RU"/>
        </w:rPr>
      </w:pPr>
    </w:p>
    <w:p w:rsidR="00D5717D" w:rsidRPr="00D5717D" w:rsidRDefault="00877CB6" w:rsidP="00D5717D">
      <w:pPr>
        <w:spacing w:after="0" w:line="240" w:lineRule="auto"/>
        <w:jc w:val="center"/>
        <w:textAlignment w:val="baseline"/>
        <w:outlineLvl w:val="2"/>
        <w:rPr>
          <w:rFonts w:ascii="Arial" w:eastAsia="Times New Roman" w:hAnsi="Arial" w:cs="Arial"/>
          <w:color w:val="4C4C4C"/>
          <w:sz w:val="38"/>
          <w:szCs w:val="38"/>
          <w:lang w:eastAsia="ru-RU"/>
        </w:rPr>
      </w:pPr>
      <w:r>
        <w:rPr>
          <w:rFonts w:ascii="Arial" w:eastAsia="Times New Roman" w:hAnsi="Arial" w:cs="Arial"/>
          <w:color w:val="4C4C4C"/>
          <w:sz w:val="38"/>
          <w:szCs w:val="38"/>
          <w:lang w:eastAsia="ru-RU"/>
        </w:rPr>
        <w:lastRenderedPageBreak/>
        <w:t>4</w:t>
      </w:r>
      <w:r w:rsidR="00D5717D" w:rsidRPr="00D5717D">
        <w:rPr>
          <w:rFonts w:ascii="Arial" w:eastAsia="Times New Roman" w:hAnsi="Arial" w:cs="Arial"/>
          <w:color w:val="4C4C4C"/>
          <w:sz w:val="38"/>
          <w:szCs w:val="38"/>
          <w:lang w:eastAsia="ru-RU"/>
        </w:rPr>
        <w:t>. Порядок и условия оплаты труда работников, осуществляющих профессиональную деятельность по профессиям рабочих</w:t>
      </w:r>
    </w:p>
    <w:p w:rsidR="00D5717D" w:rsidRPr="00D5717D" w:rsidRDefault="00EC23C8"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4</w:t>
      </w:r>
      <w:r w:rsidR="00D5717D" w:rsidRPr="00D5717D">
        <w:rPr>
          <w:rFonts w:ascii="Times New Roman" w:eastAsia="Times New Roman" w:hAnsi="Times New Roman" w:cs="Times New Roman"/>
          <w:color w:val="2D2D2D"/>
          <w:sz w:val="21"/>
          <w:szCs w:val="21"/>
          <w:lang w:eastAsia="ru-RU"/>
        </w:rPr>
        <w:t>.1. Оклады рабочих устанавливаются в зависимости от разрядов работ в соответствии с Единым тарифно-квалификационным справочником работ и профессий рабочих (далее - ЕТКС):</w:t>
      </w:r>
    </w:p>
    <w:tbl>
      <w:tblPr>
        <w:tblW w:w="0" w:type="auto"/>
        <w:tblCellMar>
          <w:left w:w="0" w:type="dxa"/>
          <w:right w:w="0" w:type="dxa"/>
        </w:tblCellMar>
        <w:tblLook w:val="04A0"/>
      </w:tblPr>
      <w:tblGrid>
        <w:gridCol w:w="7333"/>
        <w:gridCol w:w="2022"/>
      </w:tblGrid>
      <w:tr w:rsidR="00D5717D" w:rsidRPr="00D5717D" w:rsidTr="00D5717D">
        <w:trPr>
          <w:trHeight w:val="15"/>
        </w:trPr>
        <w:tc>
          <w:tcPr>
            <w:tcW w:w="7392"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2033"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r>
      <w:tr w:rsidR="00D5717D" w:rsidRPr="00D5717D" w:rsidTr="00D5717D">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Разряд работ в соответствии с ЕТКС</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Оклад, руб.</w:t>
            </w:r>
          </w:p>
        </w:tc>
      </w:tr>
      <w:tr w:rsidR="00D5717D" w:rsidRPr="00D5717D" w:rsidTr="00D5717D">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 разряд работ</w:t>
            </w:r>
            <w:r w:rsidR="00CC0330">
              <w:rPr>
                <w:rFonts w:ascii="Times New Roman" w:eastAsia="Times New Roman" w:hAnsi="Times New Roman" w:cs="Times New Roman"/>
                <w:color w:val="2D2D2D"/>
                <w:sz w:val="21"/>
                <w:szCs w:val="21"/>
                <w:lang w:eastAsia="ru-RU"/>
              </w:rPr>
              <w:t xml:space="preserve"> </w:t>
            </w:r>
            <w:r w:rsidR="008212F6">
              <w:rPr>
                <w:rFonts w:ascii="Times New Roman" w:eastAsia="Times New Roman" w:hAnsi="Times New Roman" w:cs="Times New Roman"/>
                <w:color w:val="2D2D2D"/>
                <w:sz w:val="21"/>
                <w:szCs w:val="21"/>
                <w:lang w:eastAsia="ru-RU"/>
              </w:rPr>
              <w:t>–</w:t>
            </w:r>
            <w:r w:rsidR="00CC0330">
              <w:rPr>
                <w:rFonts w:ascii="Times New Roman" w:eastAsia="Times New Roman" w:hAnsi="Times New Roman" w:cs="Times New Roman"/>
                <w:color w:val="2D2D2D"/>
                <w:sz w:val="21"/>
                <w:szCs w:val="21"/>
                <w:lang w:eastAsia="ru-RU"/>
              </w:rPr>
              <w:t>гардеробщица</w:t>
            </w:r>
            <w:r w:rsidR="008212F6">
              <w:rPr>
                <w:rFonts w:ascii="Times New Roman" w:eastAsia="Times New Roman" w:hAnsi="Times New Roman" w:cs="Times New Roman"/>
                <w:color w:val="2D2D2D"/>
                <w:sz w:val="21"/>
                <w:szCs w:val="21"/>
                <w:lang w:eastAsia="ru-RU"/>
              </w:rPr>
              <w:t xml:space="preserve"> , сторож</w:t>
            </w:r>
            <w:r w:rsidR="00004E10">
              <w:rPr>
                <w:rFonts w:ascii="Times New Roman" w:eastAsia="Times New Roman" w:hAnsi="Times New Roman" w:cs="Times New Roman"/>
                <w:color w:val="2D2D2D"/>
                <w:sz w:val="21"/>
                <w:szCs w:val="21"/>
                <w:lang w:eastAsia="ru-RU"/>
              </w:rPr>
              <w:t xml:space="preserve"> ,кладовщик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F30FB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382</w:t>
            </w:r>
            <w:r w:rsidR="00F30FBD">
              <w:rPr>
                <w:rFonts w:ascii="Times New Roman" w:eastAsia="Times New Roman" w:hAnsi="Times New Roman" w:cs="Times New Roman"/>
                <w:color w:val="2D2D2D"/>
                <w:sz w:val="21"/>
                <w:szCs w:val="21"/>
                <w:lang w:eastAsia="ru-RU"/>
              </w:rPr>
              <w:t>7</w:t>
            </w:r>
          </w:p>
        </w:tc>
      </w:tr>
      <w:tr w:rsidR="00D5717D" w:rsidRPr="00D5717D" w:rsidTr="00D5717D">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2 разряд работ</w:t>
            </w:r>
            <w:r w:rsidR="00CC0330">
              <w:rPr>
                <w:rFonts w:ascii="Times New Roman" w:eastAsia="Times New Roman" w:hAnsi="Times New Roman" w:cs="Times New Roman"/>
                <w:color w:val="2D2D2D"/>
                <w:sz w:val="21"/>
                <w:szCs w:val="21"/>
                <w:lang w:eastAsia="ru-RU"/>
              </w:rPr>
              <w:t xml:space="preserve"> – уборщик служебных помещений</w:t>
            </w:r>
            <w:proofErr w:type="gramStart"/>
            <w:r w:rsidR="00CC0330">
              <w:rPr>
                <w:rFonts w:ascii="Times New Roman" w:eastAsia="Times New Roman" w:hAnsi="Times New Roman" w:cs="Times New Roman"/>
                <w:color w:val="2D2D2D"/>
                <w:sz w:val="21"/>
                <w:szCs w:val="21"/>
                <w:lang w:eastAsia="ru-RU"/>
              </w:rPr>
              <w:t xml:space="preserve"> ,</w:t>
            </w:r>
            <w:proofErr w:type="gramEnd"/>
            <w:r w:rsidR="00CC0330">
              <w:rPr>
                <w:rFonts w:ascii="Times New Roman" w:eastAsia="Times New Roman" w:hAnsi="Times New Roman" w:cs="Times New Roman"/>
                <w:color w:val="2D2D2D"/>
                <w:sz w:val="21"/>
                <w:szCs w:val="21"/>
                <w:lang w:eastAsia="ru-RU"/>
              </w:rPr>
              <w:t xml:space="preserve"> кухонный работник</w:t>
            </w:r>
          </w:p>
          <w:p w:rsidR="009E3125" w:rsidRPr="00D5717D" w:rsidRDefault="009E3125"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 xml:space="preserve">                               оператор котельной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395</w:t>
            </w:r>
            <w:r w:rsidR="00F30FBD">
              <w:rPr>
                <w:rFonts w:ascii="Times New Roman" w:eastAsia="Times New Roman" w:hAnsi="Times New Roman" w:cs="Times New Roman"/>
                <w:color w:val="2D2D2D"/>
                <w:sz w:val="21"/>
                <w:szCs w:val="21"/>
                <w:lang w:eastAsia="ru-RU"/>
              </w:rPr>
              <w:t>8</w:t>
            </w:r>
          </w:p>
        </w:tc>
      </w:tr>
      <w:tr w:rsidR="00D5717D" w:rsidRPr="00D5717D" w:rsidTr="00D5717D">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3 разряд работ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4155</w:t>
            </w:r>
          </w:p>
        </w:tc>
      </w:tr>
      <w:tr w:rsidR="00D5717D" w:rsidRPr="00D5717D" w:rsidTr="00D5717D">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4 разряд работ</w:t>
            </w:r>
            <w:r w:rsidR="00CC0330">
              <w:rPr>
                <w:rFonts w:ascii="Times New Roman" w:eastAsia="Times New Roman" w:hAnsi="Times New Roman" w:cs="Times New Roman"/>
                <w:color w:val="2D2D2D"/>
                <w:sz w:val="21"/>
                <w:szCs w:val="21"/>
                <w:lang w:eastAsia="ru-RU"/>
              </w:rPr>
              <w:t xml:space="preserve">  - повар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5870</w:t>
            </w:r>
          </w:p>
        </w:tc>
      </w:tr>
      <w:tr w:rsidR="00D5717D" w:rsidRPr="00D5717D" w:rsidTr="00D5717D">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5 разряд работ</w:t>
            </w:r>
            <w:r w:rsidR="00CC0330">
              <w:rPr>
                <w:rFonts w:ascii="Times New Roman" w:eastAsia="Times New Roman" w:hAnsi="Times New Roman" w:cs="Times New Roman"/>
                <w:color w:val="2D2D2D"/>
                <w:sz w:val="21"/>
                <w:szCs w:val="21"/>
                <w:lang w:eastAsia="ru-RU"/>
              </w:rPr>
              <w:t xml:space="preserve">  - водитель  </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598</w:t>
            </w:r>
            <w:r w:rsidR="00F30FBD">
              <w:rPr>
                <w:rFonts w:ascii="Times New Roman" w:eastAsia="Times New Roman" w:hAnsi="Times New Roman" w:cs="Times New Roman"/>
                <w:color w:val="2D2D2D"/>
                <w:sz w:val="21"/>
                <w:szCs w:val="21"/>
                <w:lang w:eastAsia="ru-RU"/>
              </w:rPr>
              <w:t>9</w:t>
            </w:r>
          </w:p>
        </w:tc>
      </w:tr>
      <w:tr w:rsidR="00D5717D" w:rsidRPr="00D5717D" w:rsidTr="00D5717D">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6 разряд работ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6108</w:t>
            </w:r>
          </w:p>
        </w:tc>
      </w:tr>
      <w:tr w:rsidR="00D5717D" w:rsidRPr="00D5717D" w:rsidTr="00D5717D">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7 разряд работ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6233</w:t>
            </w:r>
          </w:p>
        </w:tc>
      </w:tr>
      <w:tr w:rsidR="00D5717D" w:rsidRPr="00D5717D" w:rsidTr="00D5717D">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8 разряд работ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6359</w:t>
            </w:r>
          </w:p>
        </w:tc>
      </w:tr>
    </w:tbl>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4</w:t>
      </w:r>
      <w:r w:rsidR="00D5717D" w:rsidRPr="00D5717D">
        <w:rPr>
          <w:rFonts w:ascii="Times New Roman" w:eastAsia="Times New Roman" w:hAnsi="Times New Roman" w:cs="Times New Roman"/>
          <w:color w:val="2D2D2D"/>
          <w:sz w:val="21"/>
          <w:szCs w:val="21"/>
          <w:lang w:eastAsia="ru-RU"/>
        </w:rPr>
        <w:t>.2. В зависимости от условий труда рабочих устанавливаются следующие компенсационные выплаты:</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4</w:t>
      </w:r>
      <w:r w:rsidR="00D5717D" w:rsidRPr="00D5717D">
        <w:rPr>
          <w:rFonts w:ascii="Times New Roman" w:eastAsia="Times New Roman" w:hAnsi="Times New Roman" w:cs="Times New Roman"/>
          <w:color w:val="2D2D2D"/>
          <w:sz w:val="21"/>
          <w:szCs w:val="21"/>
          <w:lang w:eastAsia="ru-RU"/>
        </w:rPr>
        <w:t>.2.1. доплата работникам (рабочим), занятым на работах с вредными и (или) опасными условиями труда;</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9C398F">
        <w:rPr>
          <w:rFonts w:ascii="Times New Roman" w:eastAsia="Times New Roman" w:hAnsi="Times New Roman" w:cs="Times New Roman"/>
          <w:color w:val="2D2D2D"/>
          <w:sz w:val="21"/>
          <w:szCs w:val="21"/>
          <w:lang w:eastAsia="ru-RU"/>
        </w:rPr>
        <w:t>.2.2</w:t>
      </w:r>
      <w:r w:rsidR="00D5717D" w:rsidRPr="00D5717D">
        <w:rPr>
          <w:rFonts w:ascii="Times New Roman" w:eastAsia="Times New Roman" w:hAnsi="Times New Roman" w:cs="Times New Roman"/>
          <w:color w:val="2D2D2D"/>
          <w:sz w:val="21"/>
          <w:szCs w:val="21"/>
          <w:lang w:eastAsia="ru-RU"/>
        </w:rPr>
        <w:t>. доплата за совмещение профессий (должностей);</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9C398F">
        <w:rPr>
          <w:rFonts w:ascii="Times New Roman" w:eastAsia="Times New Roman" w:hAnsi="Times New Roman" w:cs="Times New Roman"/>
          <w:color w:val="2D2D2D"/>
          <w:sz w:val="21"/>
          <w:szCs w:val="21"/>
          <w:lang w:eastAsia="ru-RU"/>
        </w:rPr>
        <w:t>.2.3</w:t>
      </w:r>
      <w:r w:rsidR="00D5717D" w:rsidRPr="00D5717D">
        <w:rPr>
          <w:rFonts w:ascii="Times New Roman" w:eastAsia="Times New Roman" w:hAnsi="Times New Roman" w:cs="Times New Roman"/>
          <w:color w:val="2D2D2D"/>
          <w:sz w:val="21"/>
          <w:szCs w:val="21"/>
          <w:lang w:eastAsia="ru-RU"/>
        </w:rPr>
        <w:t>. доплата за расширение зон обслуживания;</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9C398F">
        <w:rPr>
          <w:rFonts w:ascii="Times New Roman" w:eastAsia="Times New Roman" w:hAnsi="Times New Roman" w:cs="Times New Roman"/>
          <w:color w:val="2D2D2D"/>
          <w:sz w:val="21"/>
          <w:szCs w:val="21"/>
          <w:lang w:eastAsia="ru-RU"/>
        </w:rPr>
        <w:t>.2.4</w:t>
      </w:r>
      <w:r w:rsidR="00D5717D" w:rsidRPr="00D5717D">
        <w:rPr>
          <w:rFonts w:ascii="Times New Roman" w:eastAsia="Times New Roman" w:hAnsi="Times New Roman" w:cs="Times New Roman"/>
          <w:color w:val="2D2D2D"/>
          <w:sz w:val="21"/>
          <w:szCs w:val="21"/>
          <w:lang w:eastAsia="ru-RU"/>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9C398F">
        <w:rPr>
          <w:rFonts w:ascii="Times New Roman" w:eastAsia="Times New Roman" w:hAnsi="Times New Roman" w:cs="Times New Roman"/>
          <w:color w:val="2D2D2D"/>
          <w:sz w:val="21"/>
          <w:szCs w:val="21"/>
          <w:lang w:eastAsia="ru-RU"/>
        </w:rPr>
        <w:t>.2.5</w:t>
      </w:r>
      <w:r w:rsidR="00D5717D" w:rsidRPr="00D5717D">
        <w:rPr>
          <w:rFonts w:ascii="Times New Roman" w:eastAsia="Times New Roman" w:hAnsi="Times New Roman" w:cs="Times New Roman"/>
          <w:color w:val="2D2D2D"/>
          <w:sz w:val="21"/>
          <w:szCs w:val="21"/>
          <w:lang w:eastAsia="ru-RU"/>
        </w:rPr>
        <w:t>. доплата за работу в ночное время;</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9C398F">
        <w:rPr>
          <w:rFonts w:ascii="Times New Roman" w:eastAsia="Times New Roman" w:hAnsi="Times New Roman" w:cs="Times New Roman"/>
          <w:color w:val="2D2D2D"/>
          <w:sz w:val="21"/>
          <w:szCs w:val="21"/>
          <w:lang w:eastAsia="ru-RU"/>
        </w:rPr>
        <w:t>.2.6</w:t>
      </w:r>
      <w:r w:rsidR="00D5717D" w:rsidRPr="00D5717D">
        <w:rPr>
          <w:rFonts w:ascii="Times New Roman" w:eastAsia="Times New Roman" w:hAnsi="Times New Roman" w:cs="Times New Roman"/>
          <w:color w:val="2D2D2D"/>
          <w:sz w:val="21"/>
          <w:szCs w:val="21"/>
          <w:lang w:eastAsia="ru-RU"/>
        </w:rPr>
        <w:t>. доплата за работу в выходные и нерабочие праздничные дни;</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D5717D" w:rsidRPr="00D5717D">
        <w:rPr>
          <w:rFonts w:ascii="Times New Roman" w:eastAsia="Times New Roman" w:hAnsi="Times New Roman" w:cs="Times New Roman"/>
          <w:color w:val="2D2D2D"/>
          <w:sz w:val="21"/>
          <w:szCs w:val="21"/>
          <w:lang w:eastAsia="ru-RU"/>
        </w:rPr>
        <w:t xml:space="preserve">.3. Порядок и условия установления компенсационных выплат предусмотрены </w:t>
      </w:r>
      <w:r w:rsidR="009C398F">
        <w:rPr>
          <w:rFonts w:ascii="Times New Roman" w:eastAsia="Times New Roman" w:hAnsi="Times New Roman" w:cs="Times New Roman"/>
          <w:color w:val="2D2D2D"/>
          <w:sz w:val="21"/>
          <w:szCs w:val="21"/>
          <w:lang w:eastAsia="ru-RU"/>
        </w:rPr>
        <w:t xml:space="preserve">в разделе 6  </w:t>
      </w:r>
      <w:r w:rsidR="00D5717D" w:rsidRPr="00D5717D">
        <w:rPr>
          <w:rFonts w:ascii="Times New Roman" w:eastAsia="Times New Roman" w:hAnsi="Times New Roman" w:cs="Times New Roman"/>
          <w:color w:val="2D2D2D"/>
          <w:sz w:val="21"/>
          <w:szCs w:val="21"/>
          <w:lang w:eastAsia="ru-RU"/>
        </w:rPr>
        <w:t xml:space="preserve"> настоящего Положения.</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4</w:t>
      </w:r>
      <w:r w:rsidR="00D5717D" w:rsidRPr="00D5717D">
        <w:rPr>
          <w:rFonts w:ascii="Times New Roman" w:eastAsia="Times New Roman" w:hAnsi="Times New Roman" w:cs="Times New Roman"/>
          <w:color w:val="2D2D2D"/>
          <w:sz w:val="21"/>
          <w:szCs w:val="21"/>
          <w:lang w:eastAsia="ru-RU"/>
        </w:rPr>
        <w:t>.4.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4</w:t>
      </w:r>
      <w:r w:rsidR="00D5717D" w:rsidRPr="00D5717D">
        <w:rPr>
          <w:rFonts w:ascii="Times New Roman" w:eastAsia="Times New Roman" w:hAnsi="Times New Roman" w:cs="Times New Roman"/>
          <w:color w:val="2D2D2D"/>
          <w:sz w:val="21"/>
          <w:szCs w:val="21"/>
          <w:lang w:eastAsia="ru-RU"/>
        </w:rPr>
        <w:t>.4.1. персональная поощрительная выплата;</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9C398F">
        <w:rPr>
          <w:rFonts w:ascii="Times New Roman" w:eastAsia="Times New Roman" w:hAnsi="Times New Roman" w:cs="Times New Roman"/>
          <w:color w:val="2D2D2D"/>
          <w:sz w:val="21"/>
          <w:szCs w:val="21"/>
          <w:lang w:eastAsia="ru-RU"/>
        </w:rPr>
        <w:t>.4.2</w:t>
      </w:r>
      <w:r w:rsidR="00D5717D" w:rsidRPr="00D5717D">
        <w:rPr>
          <w:rFonts w:ascii="Times New Roman" w:eastAsia="Times New Roman" w:hAnsi="Times New Roman" w:cs="Times New Roman"/>
          <w:color w:val="2D2D2D"/>
          <w:sz w:val="21"/>
          <w:szCs w:val="21"/>
          <w:lang w:eastAsia="ru-RU"/>
        </w:rPr>
        <w:t>. поощрительная выплата по итогам работы (за месяц, квартал, полугодие, год);</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9C398F">
        <w:rPr>
          <w:rFonts w:ascii="Times New Roman" w:eastAsia="Times New Roman" w:hAnsi="Times New Roman" w:cs="Times New Roman"/>
          <w:color w:val="2D2D2D"/>
          <w:sz w:val="21"/>
          <w:szCs w:val="21"/>
          <w:lang w:eastAsia="ru-RU"/>
        </w:rPr>
        <w:t>.4.3</w:t>
      </w:r>
      <w:r w:rsidR="00D5717D" w:rsidRPr="00D5717D">
        <w:rPr>
          <w:rFonts w:ascii="Times New Roman" w:eastAsia="Times New Roman" w:hAnsi="Times New Roman" w:cs="Times New Roman"/>
          <w:color w:val="2D2D2D"/>
          <w:sz w:val="21"/>
          <w:szCs w:val="21"/>
          <w:lang w:eastAsia="ru-RU"/>
        </w:rPr>
        <w:t>. единовременная поощрительная выплата;</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9C398F">
        <w:rPr>
          <w:rFonts w:ascii="Times New Roman" w:eastAsia="Times New Roman" w:hAnsi="Times New Roman" w:cs="Times New Roman"/>
          <w:color w:val="2D2D2D"/>
          <w:sz w:val="21"/>
          <w:szCs w:val="21"/>
          <w:lang w:eastAsia="ru-RU"/>
        </w:rPr>
        <w:t>4.4</w:t>
      </w:r>
      <w:r w:rsidR="00D5717D" w:rsidRPr="00D5717D">
        <w:rPr>
          <w:rFonts w:ascii="Times New Roman" w:eastAsia="Times New Roman" w:hAnsi="Times New Roman" w:cs="Times New Roman"/>
          <w:color w:val="2D2D2D"/>
          <w:sz w:val="21"/>
          <w:szCs w:val="21"/>
          <w:lang w:eastAsia="ru-RU"/>
        </w:rPr>
        <w:t>. поощрительная выплата за высокие результаты работы.</w:t>
      </w:r>
    </w:p>
    <w:p w:rsidR="00D5717D" w:rsidRPr="00D5717D" w:rsidRDefault="00877CB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4</w:t>
      </w:r>
      <w:r w:rsidR="00D5717D" w:rsidRPr="00D5717D">
        <w:rPr>
          <w:rFonts w:ascii="Times New Roman" w:eastAsia="Times New Roman" w:hAnsi="Times New Roman" w:cs="Times New Roman"/>
          <w:color w:val="2D2D2D"/>
          <w:sz w:val="21"/>
          <w:szCs w:val="21"/>
          <w:lang w:eastAsia="ru-RU"/>
        </w:rPr>
        <w:t xml:space="preserve">.5. Порядок и условия установления стимулирующих выплат предусмотрены в </w:t>
      </w:r>
      <w:r w:rsidR="009C398F">
        <w:rPr>
          <w:rFonts w:ascii="Times New Roman" w:eastAsia="Times New Roman" w:hAnsi="Times New Roman" w:cs="Times New Roman"/>
          <w:color w:val="2D2D2D"/>
          <w:sz w:val="21"/>
          <w:szCs w:val="21"/>
          <w:lang w:eastAsia="ru-RU"/>
        </w:rPr>
        <w:t xml:space="preserve">разделе 7     </w:t>
      </w:r>
      <w:r w:rsidR="00D5717D" w:rsidRPr="00D5717D">
        <w:rPr>
          <w:rFonts w:ascii="Times New Roman" w:eastAsia="Times New Roman" w:hAnsi="Times New Roman" w:cs="Times New Roman"/>
          <w:color w:val="2D2D2D"/>
          <w:sz w:val="21"/>
          <w:szCs w:val="21"/>
          <w:lang w:eastAsia="ru-RU"/>
        </w:rPr>
        <w:t xml:space="preserve"> настоящего Положения.</w:t>
      </w:r>
    </w:p>
    <w:p w:rsidR="00877CB6" w:rsidRDefault="00877CB6" w:rsidP="00D5717D">
      <w:pPr>
        <w:spacing w:after="0" w:line="240" w:lineRule="auto"/>
        <w:jc w:val="center"/>
        <w:textAlignment w:val="baseline"/>
        <w:outlineLvl w:val="2"/>
        <w:rPr>
          <w:rFonts w:ascii="Arial" w:eastAsia="Times New Roman" w:hAnsi="Arial" w:cs="Arial"/>
          <w:color w:val="4C4C4C"/>
          <w:sz w:val="38"/>
          <w:szCs w:val="38"/>
          <w:lang w:eastAsia="ru-RU"/>
        </w:rPr>
      </w:pPr>
    </w:p>
    <w:p w:rsidR="00877CB6" w:rsidRDefault="00877CB6" w:rsidP="00D5717D">
      <w:pPr>
        <w:spacing w:after="0" w:line="240" w:lineRule="auto"/>
        <w:jc w:val="center"/>
        <w:textAlignment w:val="baseline"/>
        <w:outlineLvl w:val="2"/>
        <w:rPr>
          <w:rFonts w:ascii="Arial" w:eastAsia="Times New Roman" w:hAnsi="Arial" w:cs="Arial"/>
          <w:color w:val="4C4C4C"/>
          <w:sz w:val="38"/>
          <w:szCs w:val="38"/>
          <w:lang w:eastAsia="ru-RU"/>
        </w:rPr>
      </w:pPr>
    </w:p>
    <w:p w:rsidR="00877CB6" w:rsidRDefault="00877CB6" w:rsidP="00D5717D">
      <w:pPr>
        <w:spacing w:after="0" w:line="240" w:lineRule="auto"/>
        <w:jc w:val="center"/>
        <w:textAlignment w:val="baseline"/>
        <w:outlineLvl w:val="2"/>
        <w:rPr>
          <w:rFonts w:ascii="Arial" w:eastAsia="Times New Roman" w:hAnsi="Arial" w:cs="Arial"/>
          <w:color w:val="4C4C4C"/>
          <w:sz w:val="38"/>
          <w:szCs w:val="38"/>
          <w:lang w:eastAsia="ru-RU"/>
        </w:rPr>
      </w:pPr>
    </w:p>
    <w:p w:rsidR="00877CB6" w:rsidRDefault="00877CB6" w:rsidP="00D5717D">
      <w:pPr>
        <w:spacing w:after="0" w:line="240" w:lineRule="auto"/>
        <w:jc w:val="center"/>
        <w:textAlignment w:val="baseline"/>
        <w:outlineLvl w:val="2"/>
        <w:rPr>
          <w:rFonts w:ascii="Arial" w:eastAsia="Times New Roman" w:hAnsi="Arial" w:cs="Arial"/>
          <w:color w:val="4C4C4C"/>
          <w:sz w:val="38"/>
          <w:szCs w:val="38"/>
          <w:lang w:eastAsia="ru-RU"/>
        </w:rPr>
      </w:pPr>
    </w:p>
    <w:p w:rsidR="00877CB6" w:rsidRDefault="00877CB6" w:rsidP="00D5717D">
      <w:pPr>
        <w:spacing w:after="0" w:line="240" w:lineRule="auto"/>
        <w:jc w:val="center"/>
        <w:textAlignment w:val="baseline"/>
        <w:outlineLvl w:val="2"/>
        <w:rPr>
          <w:rFonts w:ascii="Arial" w:eastAsia="Times New Roman" w:hAnsi="Arial" w:cs="Arial"/>
          <w:color w:val="4C4C4C"/>
          <w:sz w:val="38"/>
          <w:szCs w:val="38"/>
          <w:lang w:eastAsia="ru-RU"/>
        </w:rPr>
      </w:pPr>
    </w:p>
    <w:p w:rsidR="00877CB6" w:rsidRDefault="00877CB6" w:rsidP="00D5717D">
      <w:pPr>
        <w:spacing w:after="0" w:line="240" w:lineRule="auto"/>
        <w:jc w:val="center"/>
        <w:textAlignment w:val="baseline"/>
        <w:outlineLvl w:val="2"/>
        <w:rPr>
          <w:rFonts w:ascii="Arial" w:eastAsia="Times New Roman" w:hAnsi="Arial" w:cs="Arial"/>
          <w:color w:val="4C4C4C"/>
          <w:sz w:val="38"/>
          <w:szCs w:val="38"/>
          <w:lang w:eastAsia="ru-RU"/>
        </w:rPr>
      </w:pPr>
    </w:p>
    <w:p w:rsidR="00D5717D" w:rsidRPr="00D5717D" w:rsidRDefault="00877CB6" w:rsidP="00D5717D">
      <w:pPr>
        <w:spacing w:after="0" w:line="240" w:lineRule="auto"/>
        <w:jc w:val="center"/>
        <w:textAlignment w:val="baseline"/>
        <w:outlineLvl w:val="2"/>
        <w:rPr>
          <w:rFonts w:ascii="Arial" w:eastAsia="Times New Roman" w:hAnsi="Arial" w:cs="Arial"/>
          <w:color w:val="4C4C4C"/>
          <w:sz w:val="38"/>
          <w:szCs w:val="38"/>
          <w:lang w:eastAsia="ru-RU"/>
        </w:rPr>
      </w:pPr>
      <w:r>
        <w:rPr>
          <w:rFonts w:ascii="Arial" w:eastAsia="Times New Roman" w:hAnsi="Arial" w:cs="Arial"/>
          <w:color w:val="4C4C4C"/>
          <w:sz w:val="38"/>
          <w:szCs w:val="38"/>
          <w:lang w:eastAsia="ru-RU"/>
        </w:rPr>
        <w:lastRenderedPageBreak/>
        <w:t>5</w:t>
      </w:r>
      <w:r w:rsidR="00D5717D" w:rsidRPr="00D5717D">
        <w:rPr>
          <w:rFonts w:ascii="Arial" w:eastAsia="Times New Roman" w:hAnsi="Arial" w:cs="Arial"/>
          <w:color w:val="4C4C4C"/>
          <w:sz w:val="38"/>
          <w:szCs w:val="38"/>
          <w:lang w:eastAsia="ru-RU"/>
        </w:rPr>
        <w:t xml:space="preserve">. Порядок и условия </w:t>
      </w:r>
      <w:proofErr w:type="gramStart"/>
      <w:r w:rsidR="00D5717D" w:rsidRPr="00D5717D">
        <w:rPr>
          <w:rFonts w:ascii="Arial" w:eastAsia="Times New Roman" w:hAnsi="Arial" w:cs="Arial"/>
          <w:color w:val="4C4C4C"/>
          <w:sz w:val="38"/>
          <w:szCs w:val="38"/>
          <w:lang w:eastAsia="ru-RU"/>
        </w:rPr>
        <w:t>оплаты труда руководителей организаций образования</w:t>
      </w:r>
      <w:proofErr w:type="gramEnd"/>
      <w:r w:rsidR="00D5717D" w:rsidRPr="00D5717D">
        <w:rPr>
          <w:rFonts w:ascii="Arial" w:eastAsia="Times New Roman" w:hAnsi="Arial" w:cs="Arial"/>
          <w:color w:val="4C4C4C"/>
          <w:sz w:val="38"/>
          <w:szCs w:val="38"/>
          <w:lang w:eastAsia="ru-RU"/>
        </w:rPr>
        <w:t xml:space="preserve"> и их заместителей, главного бухгалтера</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5</w:t>
      </w:r>
      <w:r w:rsidR="00D5717D" w:rsidRPr="00D5717D">
        <w:rPr>
          <w:rFonts w:ascii="Times New Roman" w:eastAsia="Times New Roman" w:hAnsi="Times New Roman" w:cs="Times New Roman"/>
          <w:color w:val="2D2D2D"/>
          <w:sz w:val="21"/>
          <w:szCs w:val="21"/>
          <w:lang w:eastAsia="ru-RU"/>
        </w:rPr>
        <w:t>.1. Должностные оклады руководителей организаций образования устанавливаются в зависимости от группы по оплате труда руководителей (в соответствии с приложением 3 к настоящему Положению) в следующих размерах:</w:t>
      </w:r>
    </w:p>
    <w:tbl>
      <w:tblPr>
        <w:tblW w:w="9360" w:type="dxa"/>
        <w:tblCellMar>
          <w:left w:w="0" w:type="dxa"/>
          <w:right w:w="0" w:type="dxa"/>
        </w:tblCellMar>
        <w:tblLook w:val="04A0"/>
      </w:tblPr>
      <w:tblGrid>
        <w:gridCol w:w="4758"/>
        <w:gridCol w:w="1105"/>
        <w:gridCol w:w="1105"/>
        <w:gridCol w:w="1287"/>
        <w:gridCol w:w="1105"/>
      </w:tblGrid>
      <w:tr w:rsidR="00D5717D" w:rsidRPr="00D5717D" w:rsidTr="009A4210">
        <w:trPr>
          <w:trHeight w:val="15"/>
        </w:trPr>
        <w:tc>
          <w:tcPr>
            <w:tcW w:w="4758"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1105"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1105"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1287"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1105"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r>
      <w:tr w:rsidR="00D5717D" w:rsidRPr="00D5717D" w:rsidTr="009A4210">
        <w:tc>
          <w:tcPr>
            <w:tcW w:w="475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Наименование должностей</w:t>
            </w:r>
          </w:p>
        </w:tc>
        <w:tc>
          <w:tcPr>
            <w:tcW w:w="460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Должностные оклады по группам оплаты труда руководителей, руб.</w:t>
            </w:r>
          </w:p>
        </w:tc>
      </w:tr>
      <w:tr w:rsidR="00D5717D" w:rsidRPr="00D5717D" w:rsidTr="009A4210">
        <w:tc>
          <w:tcPr>
            <w:tcW w:w="4758"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rPr>
                <w:rFonts w:ascii="Times New Roman" w:eastAsia="Times New Roman" w:hAnsi="Times New Roman" w:cs="Times New Roman"/>
                <w:sz w:val="24"/>
                <w:szCs w:val="24"/>
                <w:lang w:eastAsia="ru-RU"/>
              </w:rPr>
            </w:pP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I</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II</w:t>
            </w:r>
          </w:p>
        </w:tc>
        <w:tc>
          <w:tcPr>
            <w:tcW w:w="12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III</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IV</w:t>
            </w:r>
          </w:p>
        </w:tc>
      </w:tr>
      <w:tr w:rsidR="00D5717D" w:rsidRPr="00D5717D" w:rsidTr="009A4210">
        <w:tc>
          <w:tcPr>
            <w:tcW w:w="47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Руководитель организации образования</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1614</w:t>
            </w:r>
            <w:r w:rsidR="00F30FBD">
              <w:rPr>
                <w:rFonts w:ascii="Times New Roman" w:eastAsia="Times New Roman" w:hAnsi="Times New Roman" w:cs="Times New Roman"/>
                <w:color w:val="2D2D2D"/>
                <w:sz w:val="21"/>
                <w:szCs w:val="21"/>
                <w:lang w:eastAsia="ru-RU"/>
              </w:rPr>
              <w:t>9</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14560</w:t>
            </w:r>
          </w:p>
        </w:tc>
        <w:tc>
          <w:tcPr>
            <w:tcW w:w="12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F30FB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130</w:t>
            </w:r>
            <w:r w:rsidR="00F30FBD">
              <w:rPr>
                <w:rFonts w:ascii="Times New Roman" w:eastAsia="Times New Roman" w:hAnsi="Times New Roman" w:cs="Times New Roman"/>
                <w:color w:val="2D2D2D"/>
                <w:sz w:val="21"/>
                <w:szCs w:val="21"/>
                <w:lang w:eastAsia="ru-RU"/>
              </w:rPr>
              <w:t>60</w:t>
            </w:r>
          </w:p>
        </w:tc>
        <w:tc>
          <w:tcPr>
            <w:tcW w:w="11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1160</w:t>
            </w:r>
            <w:r w:rsidR="00F30FBD">
              <w:rPr>
                <w:rFonts w:ascii="Times New Roman" w:eastAsia="Times New Roman" w:hAnsi="Times New Roman" w:cs="Times New Roman"/>
                <w:color w:val="2D2D2D"/>
                <w:sz w:val="21"/>
                <w:szCs w:val="21"/>
                <w:lang w:eastAsia="ru-RU"/>
              </w:rPr>
              <w:t>9</w:t>
            </w:r>
          </w:p>
        </w:tc>
      </w:tr>
    </w:tbl>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5</w:t>
      </w:r>
      <w:r w:rsidR="00D5717D" w:rsidRPr="00D5717D">
        <w:rPr>
          <w:rFonts w:ascii="Times New Roman" w:eastAsia="Times New Roman" w:hAnsi="Times New Roman" w:cs="Times New Roman"/>
          <w:color w:val="2D2D2D"/>
          <w:sz w:val="21"/>
          <w:szCs w:val="21"/>
          <w:lang w:eastAsia="ru-RU"/>
        </w:rPr>
        <w:t>.2. Должностные оклады заместителей руководител</w:t>
      </w:r>
      <w:r w:rsidR="009C398F">
        <w:rPr>
          <w:rFonts w:ascii="Times New Roman" w:eastAsia="Times New Roman" w:hAnsi="Times New Roman" w:cs="Times New Roman"/>
          <w:color w:val="2D2D2D"/>
          <w:sz w:val="21"/>
          <w:szCs w:val="21"/>
          <w:lang w:eastAsia="ru-RU"/>
        </w:rPr>
        <w:t>я</w:t>
      </w:r>
      <w:r w:rsidR="00D5717D" w:rsidRPr="00D5717D">
        <w:rPr>
          <w:rFonts w:ascii="Times New Roman" w:eastAsia="Times New Roman" w:hAnsi="Times New Roman" w:cs="Times New Roman"/>
          <w:color w:val="2D2D2D"/>
          <w:sz w:val="21"/>
          <w:szCs w:val="21"/>
          <w:lang w:eastAsia="ru-RU"/>
        </w:rPr>
        <w:t xml:space="preserve">, </w:t>
      </w:r>
      <w:r w:rsidR="009C398F">
        <w:rPr>
          <w:rFonts w:ascii="Times New Roman" w:eastAsia="Times New Roman" w:hAnsi="Times New Roman" w:cs="Times New Roman"/>
          <w:color w:val="2D2D2D"/>
          <w:sz w:val="21"/>
          <w:szCs w:val="21"/>
          <w:lang w:eastAsia="ru-RU"/>
        </w:rPr>
        <w:t xml:space="preserve"> </w:t>
      </w:r>
      <w:r w:rsidR="00D5717D" w:rsidRPr="00D5717D">
        <w:rPr>
          <w:rFonts w:ascii="Times New Roman" w:eastAsia="Times New Roman" w:hAnsi="Times New Roman" w:cs="Times New Roman"/>
          <w:color w:val="2D2D2D"/>
          <w:sz w:val="21"/>
          <w:szCs w:val="21"/>
          <w:lang w:eastAsia="ru-RU"/>
        </w:rPr>
        <w:t>устанавливаются на 10 - 30% ниже должностного оклада руководителя.</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D5717D" w:rsidRPr="00D5717D">
        <w:rPr>
          <w:rFonts w:ascii="Times New Roman" w:eastAsia="Times New Roman" w:hAnsi="Times New Roman" w:cs="Times New Roman"/>
          <w:color w:val="2D2D2D"/>
          <w:sz w:val="21"/>
          <w:szCs w:val="21"/>
          <w:lang w:eastAsia="ru-RU"/>
        </w:rPr>
        <w:t>.3. С учетом условий труда руководителю организации образования и его заместителям, устанавливаются следующие компенсационные выплаты:</w:t>
      </w:r>
    </w:p>
    <w:p w:rsidR="009C398F" w:rsidRPr="00D5717D" w:rsidRDefault="009C398F" w:rsidP="009C398F">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5.3.1</w:t>
      </w:r>
      <w:r w:rsidRPr="00D5717D">
        <w:rPr>
          <w:rFonts w:ascii="Times New Roman" w:eastAsia="Times New Roman" w:hAnsi="Times New Roman" w:cs="Times New Roman"/>
          <w:color w:val="2D2D2D"/>
          <w:sz w:val="21"/>
          <w:szCs w:val="21"/>
          <w:lang w:eastAsia="ru-RU"/>
        </w:rPr>
        <w:t>. надбавка за квалификационную категорию.</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223B54">
        <w:rPr>
          <w:rFonts w:ascii="Times New Roman" w:eastAsia="Times New Roman" w:hAnsi="Times New Roman" w:cs="Times New Roman"/>
          <w:color w:val="2D2D2D"/>
          <w:sz w:val="21"/>
          <w:szCs w:val="21"/>
          <w:lang w:eastAsia="ru-RU"/>
        </w:rPr>
        <w:t>.3.2</w:t>
      </w:r>
      <w:r w:rsidR="00D5717D" w:rsidRPr="00D5717D">
        <w:rPr>
          <w:rFonts w:ascii="Times New Roman" w:eastAsia="Times New Roman" w:hAnsi="Times New Roman" w:cs="Times New Roman"/>
          <w:color w:val="2D2D2D"/>
          <w:sz w:val="21"/>
          <w:szCs w:val="21"/>
          <w:lang w:eastAsia="ru-RU"/>
        </w:rPr>
        <w:t>. надбавка работникам - молодым специалистам;</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223B54">
        <w:rPr>
          <w:rFonts w:ascii="Times New Roman" w:eastAsia="Times New Roman" w:hAnsi="Times New Roman" w:cs="Times New Roman"/>
          <w:color w:val="2D2D2D"/>
          <w:sz w:val="21"/>
          <w:szCs w:val="21"/>
          <w:lang w:eastAsia="ru-RU"/>
        </w:rPr>
        <w:t>.3.3</w:t>
      </w:r>
      <w:r w:rsidR="00D5717D" w:rsidRPr="00D5717D">
        <w:rPr>
          <w:rFonts w:ascii="Times New Roman" w:eastAsia="Times New Roman" w:hAnsi="Times New Roman" w:cs="Times New Roman"/>
          <w:color w:val="2D2D2D"/>
          <w:sz w:val="21"/>
          <w:szCs w:val="21"/>
          <w:lang w:eastAsia="ru-RU"/>
        </w:rPr>
        <w:t>. надбавка за особые условия труда;</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223B54">
        <w:rPr>
          <w:rFonts w:ascii="Times New Roman" w:eastAsia="Times New Roman" w:hAnsi="Times New Roman" w:cs="Times New Roman"/>
          <w:color w:val="2D2D2D"/>
          <w:sz w:val="21"/>
          <w:szCs w:val="21"/>
          <w:lang w:eastAsia="ru-RU"/>
        </w:rPr>
        <w:t>.3.4</w:t>
      </w:r>
      <w:r w:rsidR="00D5717D" w:rsidRPr="00D5717D">
        <w:rPr>
          <w:rFonts w:ascii="Times New Roman" w:eastAsia="Times New Roman" w:hAnsi="Times New Roman" w:cs="Times New Roman"/>
          <w:color w:val="2D2D2D"/>
          <w:sz w:val="21"/>
          <w:szCs w:val="21"/>
          <w:lang w:eastAsia="ru-RU"/>
        </w:rPr>
        <w:t>. доплата за совмещение профессий (должностей);</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223B54">
        <w:rPr>
          <w:rFonts w:ascii="Times New Roman" w:eastAsia="Times New Roman" w:hAnsi="Times New Roman" w:cs="Times New Roman"/>
          <w:color w:val="2D2D2D"/>
          <w:sz w:val="21"/>
          <w:szCs w:val="21"/>
          <w:lang w:eastAsia="ru-RU"/>
        </w:rPr>
        <w:t>.3.5</w:t>
      </w:r>
      <w:r w:rsidR="00D5717D" w:rsidRPr="00D5717D">
        <w:rPr>
          <w:rFonts w:ascii="Times New Roman" w:eastAsia="Times New Roman" w:hAnsi="Times New Roman" w:cs="Times New Roman"/>
          <w:color w:val="2D2D2D"/>
          <w:sz w:val="21"/>
          <w:szCs w:val="21"/>
          <w:lang w:eastAsia="ru-RU"/>
        </w:rPr>
        <w:t>. доплата за расширение зон обслуживания;</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223B54">
        <w:rPr>
          <w:rFonts w:ascii="Times New Roman" w:eastAsia="Times New Roman" w:hAnsi="Times New Roman" w:cs="Times New Roman"/>
          <w:color w:val="2D2D2D"/>
          <w:sz w:val="21"/>
          <w:szCs w:val="21"/>
          <w:lang w:eastAsia="ru-RU"/>
        </w:rPr>
        <w:t>.3.6</w:t>
      </w:r>
      <w:r w:rsidR="00D5717D" w:rsidRPr="00D5717D">
        <w:rPr>
          <w:rFonts w:ascii="Times New Roman" w:eastAsia="Times New Roman" w:hAnsi="Times New Roman" w:cs="Times New Roman"/>
          <w:color w:val="2D2D2D"/>
          <w:sz w:val="21"/>
          <w:szCs w:val="21"/>
          <w:lang w:eastAsia="ru-RU"/>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EB2CCA" w:rsidRDefault="00EB2CCA" w:rsidP="00D5717D">
      <w:pPr>
        <w:spacing w:after="0" w:line="240" w:lineRule="auto"/>
        <w:textAlignment w:val="baseline"/>
        <w:rPr>
          <w:rFonts w:ascii="Times New Roman" w:eastAsia="Times New Roman" w:hAnsi="Times New Roman" w:cs="Times New Roman"/>
          <w:color w:val="2D2D2D"/>
          <w:sz w:val="21"/>
          <w:szCs w:val="21"/>
          <w:lang w:eastAsia="ru-RU"/>
        </w:rPr>
      </w:pP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D5717D" w:rsidRPr="00D5717D">
        <w:rPr>
          <w:rFonts w:ascii="Times New Roman" w:eastAsia="Times New Roman" w:hAnsi="Times New Roman" w:cs="Times New Roman"/>
          <w:color w:val="2D2D2D"/>
          <w:sz w:val="21"/>
          <w:szCs w:val="21"/>
          <w:lang w:eastAsia="ru-RU"/>
        </w:rPr>
        <w:t xml:space="preserve">.4. Порядок и условия установления компенсационных выплат предусмотрены в </w:t>
      </w:r>
      <w:r w:rsidR="009C398F">
        <w:rPr>
          <w:rFonts w:ascii="Times New Roman" w:eastAsia="Times New Roman" w:hAnsi="Times New Roman" w:cs="Times New Roman"/>
          <w:color w:val="2D2D2D"/>
          <w:sz w:val="21"/>
          <w:szCs w:val="21"/>
          <w:lang w:eastAsia="ru-RU"/>
        </w:rPr>
        <w:t xml:space="preserve">разделе 6   </w:t>
      </w:r>
      <w:r w:rsidR="00D5717D" w:rsidRPr="00D5717D">
        <w:rPr>
          <w:rFonts w:ascii="Times New Roman" w:eastAsia="Times New Roman" w:hAnsi="Times New Roman" w:cs="Times New Roman"/>
          <w:color w:val="2D2D2D"/>
          <w:sz w:val="21"/>
          <w:szCs w:val="21"/>
          <w:lang w:eastAsia="ru-RU"/>
        </w:rPr>
        <w:t>настоящего Положения.</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5</w:t>
      </w:r>
      <w:r w:rsidR="00D5717D" w:rsidRPr="00D5717D">
        <w:rPr>
          <w:rFonts w:ascii="Times New Roman" w:eastAsia="Times New Roman" w:hAnsi="Times New Roman" w:cs="Times New Roman"/>
          <w:color w:val="2D2D2D"/>
          <w:sz w:val="21"/>
          <w:szCs w:val="21"/>
          <w:lang w:eastAsia="ru-RU"/>
        </w:rPr>
        <w:t>.5.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D5717D" w:rsidRPr="00D5717D">
        <w:rPr>
          <w:rFonts w:ascii="Times New Roman" w:eastAsia="Times New Roman" w:hAnsi="Times New Roman" w:cs="Times New Roman"/>
          <w:color w:val="2D2D2D"/>
          <w:sz w:val="21"/>
          <w:szCs w:val="21"/>
          <w:lang w:eastAsia="ru-RU"/>
        </w:rPr>
        <w:t>.5.1. надбавка за присвоение ученой степени по соответствующему профилю, почетного звания, и награждение почетным знаком, нагрудным знаком по соответствующему профилю;</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D5717D" w:rsidRPr="00D5717D">
        <w:rPr>
          <w:rFonts w:ascii="Times New Roman" w:eastAsia="Times New Roman" w:hAnsi="Times New Roman" w:cs="Times New Roman"/>
          <w:color w:val="2D2D2D"/>
          <w:sz w:val="21"/>
          <w:szCs w:val="21"/>
          <w:lang w:eastAsia="ru-RU"/>
        </w:rPr>
        <w:t>.5.2. персональная поощрительная выплата;</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234716">
        <w:rPr>
          <w:rFonts w:ascii="Times New Roman" w:eastAsia="Times New Roman" w:hAnsi="Times New Roman" w:cs="Times New Roman"/>
          <w:color w:val="2D2D2D"/>
          <w:sz w:val="21"/>
          <w:szCs w:val="21"/>
          <w:lang w:eastAsia="ru-RU"/>
        </w:rPr>
        <w:t>.5.3</w:t>
      </w:r>
      <w:r w:rsidR="00D5717D" w:rsidRPr="00D5717D">
        <w:rPr>
          <w:rFonts w:ascii="Times New Roman" w:eastAsia="Times New Roman" w:hAnsi="Times New Roman" w:cs="Times New Roman"/>
          <w:color w:val="2D2D2D"/>
          <w:sz w:val="21"/>
          <w:szCs w:val="21"/>
          <w:lang w:eastAsia="ru-RU"/>
        </w:rPr>
        <w:t>. поощрительная выплата по итогам работы (за месяц, квартал, полугодие, год);</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234716">
        <w:rPr>
          <w:rFonts w:ascii="Times New Roman" w:eastAsia="Times New Roman" w:hAnsi="Times New Roman" w:cs="Times New Roman"/>
          <w:color w:val="2D2D2D"/>
          <w:sz w:val="21"/>
          <w:szCs w:val="21"/>
          <w:lang w:eastAsia="ru-RU"/>
        </w:rPr>
        <w:t>.5.4</w:t>
      </w:r>
      <w:r w:rsidR="00D5717D" w:rsidRPr="00D5717D">
        <w:rPr>
          <w:rFonts w:ascii="Times New Roman" w:eastAsia="Times New Roman" w:hAnsi="Times New Roman" w:cs="Times New Roman"/>
          <w:color w:val="2D2D2D"/>
          <w:sz w:val="21"/>
          <w:szCs w:val="21"/>
          <w:lang w:eastAsia="ru-RU"/>
        </w:rPr>
        <w:t>. единовременная поощрительная выплата;</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5</w:t>
      </w:r>
      <w:r w:rsidR="00234716">
        <w:rPr>
          <w:rFonts w:ascii="Times New Roman" w:eastAsia="Times New Roman" w:hAnsi="Times New Roman" w:cs="Times New Roman"/>
          <w:color w:val="2D2D2D"/>
          <w:sz w:val="21"/>
          <w:szCs w:val="21"/>
          <w:lang w:eastAsia="ru-RU"/>
        </w:rPr>
        <w:t>.5.5</w:t>
      </w:r>
      <w:r w:rsidR="00D5717D" w:rsidRPr="00D5717D">
        <w:rPr>
          <w:rFonts w:ascii="Times New Roman" w:eastAsia="Times New Roman" w:hAnsi="Times New Roman" w:cs="Times New Roman"/>
          <w:color w:val="2D2D2D"/>
          <w:sz w:val="21"/>
          <w:szCs w:val="21"/>
          <w:lang w:eastAsia="ru-RU"/>
        </w:rPr>
        <w:t>. поощрительная выплата за высокие результаты работы.</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5.</w:t>
      </w:r>
      <w:r w:rsidR="00D5717D" w:rsidRPr="00D5717D">
        <w:rPr>
          <w:rFonts w:ascii="Times New Roman" w:eastAsia="Times New Roman" w:hAnsi="Times New Roman" w:cs="Times New Roman"/>
          <w:color w:val="2D2D2D"/>
          <w:sz w:val="21"/>
          <w:szCs w:val="21"/>
          <w:lang w:eastAsia="ru-RU"/>
        </w:rPr>
        <w:t>6. Порядок и условия установления стимулирующих вы</w:t>
      </w:r>
      <w:r>
        <w:rPr>
          <w:rFonts w:ascii="Times New Roman" w:eastAsia="Times New Roman" w:hAnsi="Times New Roman" w:cs="Times New Roman"/>
          <w:color w:val="2D2D2D"/>
          <w:sz w:val="21"/>
          <w:szCs w:val="21"/>
          <w:lang w:eastAsia="ru-RU"/>
        </w:rPr>
        <w:t>плат предусмотрены в разделе 7</w:t>
      </w:r>
      <w:r w:rsidR="00234716">
        <w:rPr>
          <w:rFonts w:ascii="Times New Roman" w:eastAsia="Times New Roman" w:hAnsi="Times New Roman" w:cs="Times New Roman"/>
          <w:color w:val="2D2D2D"/>
          <w:sz w:val="21"/>
          <w:szCs w:val="21"/>
          <w:lang w:eastAsia="ru-RU"/>
        </w:rPr>
        <w:t xml:space="preserve">      </w:t>
      </w:r>
      <w:r w:rsidR="00D5717D" w:rsidRPr="00D5717D">
        <w:rPr>
          <w:rFonts w:ascii="Times New Roman" w:eastAsia="Times New Roman" w:hAnsi="Times New Roman" w:cs="Times New Roman"/>
          <w:color w:val="2D2D2D"/>
          <w:sz w:val="21"/>
          <w:szCs w:val="21"/>
          <w:lang w:eastAsia="ru-RU"/>
        </w:rPr>
        <w:t>настоящего Положения.</w:t>
      </w:r>
    </w:p>
    <w:p w:rsidR="00885348" w:rsidRDefault="00885348" w:rsidP="00D5717D">
      <w:pPr>
        <w:spacing w:after="0" w:line="240" w:lineRule="auto"/>
        <w:jc w:val="center"/>
        <w:textAlignment w:val="baseline"/>
        <w:outlineLvl w:val="2"/>
        <w:rPr>
          <w:rFonts w:ascii="Arial" w:eastAsia="Times New Roman" w:hAnsi="Arial" w:cs="Arial"/>
          <w:color w:val="4C4C4C"/>
          <w:sz w:val="38"/>
          <w:szCs w:val="38"/>
          <w:lang w:eastAsia="ru-RU"/>
        </w:rPr>
      </w:pPr>
    </w:p>
    <w:p w:rsidR="00D5717D" w:rsidRPr="00D5717D" w:rsidRDefault="00D87152" w:rsidP="00D5717D">
      <w:pPr>
        <w:spacing w:after="0" w:line="240" w:lineRule="auto"/>
        <w:jc w:val="center"/>
        <w:textAlignment w:val="baseline"/>
        <w:outlineLvl w:val="2"/>
        <w:rPr>
          <w:rFonts w:ascii="Arial" w:eastAsia="Times New Roman" w:hAnsi="Arial" w:cs="Arial"/>
          <w:color w:val="4C4C4C"/>
          <w:sz w:val="38"/>
          <w:szCs w:val="38"/>
          <w:lang w:eastAsia="ru-RU"/>
        </w:rPr>
      </w:pPr>
      <w:r>
        <w:rPr>
          <w:rFonts w:ascii="Arial" w:eastAsia="Times New Roman" w:hAnsi="Arial" w:cs="Arial"/>
          <w:color w:val="4C4C4C"/>
          <w:sz w:val="38"/>
          <w:szCs w:val="38"/>
          <w:lang w:eastAsia="ru-RU"/>
        </w:rPr>
        <w:t>6</w:t>
      </w:r>
      <w:r w:rsidR="00D5717D" w:rsidRPr="00D5717D">
        <w:rPr>
          <w:rFonts w:ascii="Arial" w:eastAsia="Times New Roman" w:hAnsi="Arial" w:cs="Arial"/>
          <w:color w:val="4C4C4C"/>
          <w:sz w:val="38"/>
          <w:szCs w:val="38"/>
          <w:lang w:eastAsia="ru-RU"/>
        </w:rPr>
        <w:t>. Порядок и условия установления компенсационных выплат</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D5717D" w:rsidRPr="00D5717D">
        <w:rPr>
          <w:rFonts w:ascii="Times New Roman" w:eastAsia="Times New Roman" w:hAnsi="Times New Roman" w:cs="Times New Roman"/>
          <w:color w:val="2D2D2D"/>
          <w:sz w:val="21"/>
          <w:szCs w:val="21"/>
          <w:lang w:eastAsia="ru-RU"/>
        </w:rPr>
        <w:t>.1. К компенсационным выплатам относятся следующие доплаты и надбавки:</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D5717D" w:rsidRPr="00D5717D">
        <w:rPr>
          <w:rFonts w:ascii="Times New Roman" w:eastAsia="Times New Roman" w:hAnsi="Times New Roman" w:cs="Times New Roman"/>
          <w:color w:val="2D2D2D"/>
          <w:sz w:val="21"/>
          <w:szCs w:val="21"/>
          <w:lang w:eastAsia="ru-RU"/>
        </w:rPr>
        <w:t>.1.1. доплата работникам (рабочим), занятым на работах с вредными и (или) опасными условиями труда;</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D5717D" w:rsidRPr="00D5717D">
        <w:rPr>
          <w:rFonts w:ascii="Times New Roman" w:eastAsia="Times New Roman" w:hAnsi="Times New Roman" w:cs="Times New Roman"/>
          <w:color w:val="2D2D2D"/>
          <w:sz w:val="21"/>
          <w:szCs w:val="21"/>
          <w:lang w:eastAsia="ru-RU"/>
        </w:rPr>
        <w:t>.1.2. надбавка за работу со сведениями, составляющими государственную тайну;</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22689D">
        <w:rPr>
          <w:rFonts w:ascii="Times New Roman" w:eastAsia="Times New Roman" w:hAnsi="Times New Roman" w:cs="Times New Roman"/>
          <w:color w:val="2D2D2D"/>
          <w:sz w:val="21"/>
          <w:szCs w:val="21"/>
          <w:lang w:eastAsia="ru-RU"/>
        </w:rPr>
        <w:t>.1.3</w:t>
      </w:r>
      <w:r w:rsidR="00D5717D" w:rsidRPr="00D5717D">
        <w:rPr>
          <w:rFonts w:ascii="Times New Roman" w:eastAsia="Times New Roman" w:hAnsi="Times New Roman" w:cs="Times New Roman"/>
          <w:color w:val="2D2D2D"/>
          <w:sz w:val="21"/>
          <w:szCs w:val="21"/>
          <w:lang w:eastAsia="ru-RU"/>
        </w:rPr>
        <w:t>. надбавка работникам - молодым специалистам;</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22689D">
        <w:rPr>
          <w:rFonts w:ascii="Times New Roman" w:eastAsia="Times New Roman" w:hAnsi="Times New Roman" w:cs="Times New Roman"/>
          <w:color w:val="2D2D2D"/>
          <w:sz w:val="21"/>
          <w:szCs w:val="21"/>
          <w:lang w:eastAsia="ru-RU"/>
        </w:rPr>
        <w:t>.1.4</w:t>
      </w:r>
      <w:r w:rsidR="00D5717D" w:rsidRPr="00D5717D">
        <w:rPr>
          <w:rFonts w:ascii="Times New Roman" w:eastAsia="Times New Roman" w:hAnsi="Times New Roman" w:cs="Times New Roman"/>
          <w:color w:val="2D2D2D"/>
          <w:sz w:val="21"/>
          <w:szCs w:val="21"/>
          <w:lang w:eastAsia="ru-RU"/>
        </w:rPr>
        <w:t>. доплата за особые условия труда;</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22689D">
        <w:rPr>
          <w:rFonts w:ascii="Times New Roman" w:eastAsia="Times New Roman" w:hAnsi="Times New Roman" w:cs="Times New Roman"/>
          <w:color w:val="2D2D2D"/>
          <w:sz w:val="21"/>
          <w:szCs w:val="21"/>
          <w:lang w:eastAsia="ru-RU"/>
        </w:rPr>
        <w:t>.1.5</w:t>
      </w:r>
      <w:r w:rsidR="00D5717D" w:rsidRPr="00D5717D">
        <w:rPr>
          <w:rFonts w:ascii="Times New Roman" w:eastAsia="Times New Roman" w:hAnsi="Times New Roman" w:cs="Times New Roman"/>
          <w:color w:val="2D2D2D"/>
          <w:sz w:val="21"/>
          <w:szCs w:val="21"/>
          <w:lang w:eastAsia="ru-RU"/>
        </w:rPr>
        <w:t>. доплата за совмещение профессий (должностей);</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22689D">
        <w:rPr>
          <w:rFonts w:ascii="Times New Roman" w:eastAsia="Times New Roman" w:hAnsi="Times New Roman" w:cs="Times New Roman"/>
          <w:color w:val="2D2D2D"/>
          <w:sz w:val="21"/>
          <w:szCs w:val="21"/>
          <w:lang w:eastAsia="ru-RU"/>
        </w:rPr>
        <w:t>.1.6</w:t>
      </w:r>
      <w:r w:rsidR="00D5717D" w:rsidRPr="00D5717D">
        <w:rPr>
          <w:rFonts w:ascii="Times New Roman" w:eastAsia="Times New Roman" w:hAnsi="Times New Roman" w:cs="Times New Roman"/>
          <w:color w:val="2D2D2D"/>
          <w:sz w:val="21"/>
          <w:szCs w:val="21"/>
          <w:lang w:eastAsia="ru-RU"/>
        </w:rPr>
        <w:t>. доплата за расширение зон обслуживания;</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22689D">
        <w:rPr>
          <w:rFonts w:ascii="Times New Roman" w:eastAsia="Times New Roman" w:hAnsi="Times New Roman" w:cs="Times New Roman"/>
          <w:color w:val="2D2D2D"/>
          <w:sz w:val="21"/>
          <w:szCs w:val="21"/>
          <w:lang w:eastAsia="ru-RU"/>
        </w:rPr>
        <w:t>.1.7</w:t>
      </w:r>
      <w:r w:rsidR="00D5717D" w:rsidRPr="00D5717D">
        <w:rPr>
          <w:rFonts w:ascii="Times New Roman" w:eastAsia="Times New Roman" w:hAnsi="Times New Roman" w:cs="Times New Roman"/>
          <w:color w:val="2D2D2D"/>
          <w:sz w:val="21"/>
          <w:szCs w:val="21"/>
          <w:lang w:eastAsia="ru-RU"/>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22689D">
        <w:rPr>
          <w:rFonts w:ascii="Times New Roman" w:eastAsia="Times New Roman" w:hAnsi="Times New Roman" w:cs="Times New Roman"/>
          <w:color w:val="2D2D2D"/>
          <w:sz w:val="21"/>
          <w:szCs w:val="21"/>
          <w:lang w:eastAsia="ru-RU"/>
        </w:rPr>
        <w:t>.1.8</w:t>
      </w:r>
      <w:r w:rsidR="00D5717D" w:rsidRPr="00D5717D">
        <w:rPr>
          <w:rFonts w:ascii="Times New Roman" w:eastAsia="Times New Roman" w:hAnsi="Times New Roman" w:cs="Times New Roman"/>
          <w:color w:val="2D2D2D"/>
          <w:sz w:val="21"/>
          <w:szCs w:val="21"/>
          <w:lang w:eastAsia="ru-RU"/>
        </w:rPr>
        <w:t>. доплата за работу в ночное время;</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lastRenderedPageBreak/>
        <w:t>6.</w:t>
      </w:r>
      <w:r w:rsidR="00D5717D" w:rsidRPr="00D5717D">
        <w:rPr>
          <w:rFonts w:ascii="Times New Roman" w:eastAsia="Times New Roman" w:hAnsi="Times New Roman" w:cs="Times New Roman"/>
          <w:color w:val="2D2D2D"/>
          <w:sz w:val="21"/>
          <w:szCs w:val="21"/>
          <w:lang w:eastAsia="ru-RU"/>
        </w:rPr>
        <w:t>1.</w:t>
      </w:r>
      <w:r w:rsidR="0022689D">
        <w:rPr>
          <w:rFonts w:ascii="Times New Roman" w:eastAsia="Times New Roman" w:hAnsi="Times New Roman" w:cs="Times New Roman"/>
          <w:color w:val="2D2D2D"/>
          <w:sz w:val="21"/>
          <w:szCs w:val="21"/>
          <w:lang w:eastAsia="ru-RU"/>
        </w:rPr>
        <w:t>9</w:t>
      </w:r>
      <w:r w:rsidR="00D5717D" w:rsidRPr="00D5717D">
        <w:rPr>
          <w:rFonts w:ascii="Times New Roman" w:eastAsia="Times New Roman" w:hAnsi="Times New Roman" w:cs="Times New Roman"/>
          <w:color w:val="2D2D2D"/>
          <w:sz w:val="21"/>
          <w:szCs w:val="21"/>
          <w:lang w:eastAsia="ru-RU"/>
        </w:rPr>
        <w:t>. доплата за работу в выходные и нерабочие праздничные дни;</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234716">
        <w:rPr>
          <w:rFonts w:ascii="Times New Roman" w:eastAsia="Times New Roman" w:hAnsi="Times New Roman" w:cs="Times New Roman"/>
          <w:color w:val="2D2D2D"/>
          <w:sz w:val="21"/>
          <w:szCs w:val="21"/>
          <w:lang w:eastAsia="ru-RU"/>
        </w:rPr>
        <w:t>.1.10</w:t>
      </w:r>
      <w:r w:rsidR="00D5717D" w:rsidRPr="00D5717D">
        <w:rPr>
          <w:rFonts w:ascii="Times New Roman" w:eastAsia="Times New Roman" w:hAnsi="Times New Roman" w:cs="Times New Roman"/>
          <w:color w:val="2D2D2D"/>
          <w:sz w:val="21"/>
          <w:szCs w:val="21"/>
          <w:lang w:eastAsia="ru-RU"/>
        </w:rPr>
        <w:t>. надбавка за квалификационную категорию;</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proofErr w:type="gramStart"/>
      <w:r>
        <w:rPr>
          <w:rFonts w:ascii="Times New Roman" w:eastAsia="Times New Roman" w:hAnsi="Times New Roman" w:cs="Times New Roman"/>
          <w:color w:val="2D2D2D"/>
          <w:sz w:val="21"/>
          <w:szCs w:val="21"/>
          <w:lang w:eastAsia="ru-RU"/>
        </w:rPr>
        <w:t>6</w:t>
      </w:r>
      <w:r w:rsidR="00234716">
        <w:rPr>
          <w:rFonts w:ascii="Times New Roman" w:eastAsia="Times New Roman" w:hAnsi="Times New Roman" w:cs="Times New Roman"/>
          <w:color w:val="2D2D2D"/>
          <w:sz w:val="21"/>
          <w:szCs w:val="21"/>
          <w:lang w:eastAsia="ru-RU"/>
        </w:rPr>
        <w:t>.1.11</w:t>
      </w:r>
      <w:r w:rsidR="00885348">
        <w:rPr>
          <w:rFonts w:ascii="Times New Roman" w:eastAsia="Times New Roman" w:hAnsi="Times New Roman" w:cs="Times New Roman"/>
          <w:color w:val="2D2D2D"/>
          <w:sz w:val="21"/>
          <w:szCs w:val="21"/>
          <w:lang w:eastAsia="ru-RU"/>
        </w:rPr>
        <w:t xml:space="preserve"> </w:t>
      </w:r>
      <w:r w:rsidR="00D5717D" w:rsidRPr="00D5717D">
        <w:rPr>
          <w:rFonts w:ascii="Times New Roman" w:eastAsia="Times New Roman" w:hAnsi="Times New Roman" w:cs="Times New Roman"/>
          <w:color w:val="2D2D2D"/>
          <w:sz w:val="21"/>
          <w:szCs w:val="21"/>
          <w:lang w:eastAsia="ru-RU"/>
        </w:rPr>
        <w:t>надбавка за выполнение функций классного руководителя по организации и координации воспитательной работы с обучающимися в классе устанавливается педагогическим работникам государственных образовательных организаций, реализующим образовательные программы начального общего, основного общего и среднего общего образования, за исключением педагогических работников профессиональных образовательных организаций.</w:t>
      </w:r>
      <w:proofErr w:type="gramEnd"/>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 xml:space="preserve">Надбавка за выполнение функций классного руководителя по организации и координации воспитательной работы </w:t>
      </w:r>
      <w:proofErr w:type="gramStart"/>
      <w:r w:rsidRPr="00D5717D">
        <w:rPr>
          <w:rFonts w:ascii="Times New Roman" w:eastAsia="Times New Roman" w:hAnsi="Times New Roman" w:cs="Times New Roman"/>
          <w:color w:val="2D2D2D"/>
          <w:sz w:val="21"/>
          <w:szCs w:val="21"/>
          <w:lang w:eastAsia="ru-RU"/>
        </w:rPr>
        <w:t>с</w:t>
      </w:r>
      <w:proofErr w:type="gramEnd"/>
      <w:r w:rsidRPr="00D5717D">
        <w:rPr>
          <w:rFonts w:ascii="Times New Roman" w:eastAsia="Times New Roman" w:hAnsi="Times New Roman" w:cs="Times New Roman"/>
          <w:color w:val="2D2D2D"/>
          <w:sz w:val="21"/>
          <w:szCs w:val="21"/>
          <w:lang w:eastAsia="ru-RU"/>
        </w:rPr>
        <w:t xml:space="preserve"> обучающимися в классе устанавливается: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в размере 1500 рублей в месяц в классе с наполняемостью не менее наполняемости, установленной для образовательных организаций соответствующими типовыми положениями об образовательных организациях;</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proofErr w:type="gramStart"/>
      <w:r w:rsidRPr="00D5717D">
        <w:rPr>
          <w:rFonts w:ascii="Times New Roman" w:eastAsia="Times New Roman" w:hAnsi="Times New Roman" w:cs="Times New Roman"/>
          <w:color w:val="2D2D2D"/>
          <w:sz w:val="21"/>
          <w:szCs w:val="21"/>
          <w:lang w:eastAsia="ru-RU"/>
        </w:rPr>
        <w:t>пропорционально численности обучающихся в классе с наполняемостью меньше установленной для образовательных организаций соответствующими типовыми положениями об образовательных организациях;</w:t>
      </w:r>
      <w:proofErr w:type="gramEnd"/>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в одинарном размере в классе-комплекте;</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за каждый класс раздельно за работу более чем в одном классе.</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D5717D" w:rsidRPr="00D5717D">
        <w:rPr>
          <w:rFonts w:ascii="Times New Roman" w:eastAsia="Times New Roman" w:hAnsi="Times New Roman" w:cs="Times New Roman"/>
          <w:color w:val="2D2D2D"/>
          <w:sz w:val="21"/>
          <w:szCs w:val="21"/>
          <w:lang w:eastAsia="ru-RU"/>
        </w:rPr>
        <w:t>.2. Компенсационные выплаты устанавливаются к должностным окладам (окладам) работников (рабочих) организаций образования без учета других доплат и надбавок к должностному окладу (окладу).</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Перечень компенсационных выплат, размер и условия их осуществления фиксируются в коллективных договорах, соглашениях, локальных нормативных актах.</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D5717D" w:rsidRPr="00D5717D">
        <w:rPr>
          <w:rFonts w:ascii="Times New Roman" w:eastAsia="Times New Roman" w:hAnsi="Times New Roman" w:cs="Times New Roman"/>
          <w:color w:val="2D2D2D"/>
          <w:sz w:val="21"/>
          <w:szCs w:val="21"/>
          <w:lang w:eastAsia="ru-RU"/>
        </w:rPr>
        <w:t>.3. Доплата работникам (рабочим), занятым на работах с вредными и (или) опасными условиями труда, устанавливается по результатам специальной оценки условий труда.</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Работникам (рабочим), занятым на тяжелых работах и работах с вредными условиями труда, производится доплата в размере 4% к окладу за фактически отработанное время в этих условиях.</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 xml:space="preserve">На момент введения новой системы оплаты труда указанная доплата устанавливается всем работникам, получавшим ее ранее. При этом работодатель организации образования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на рабочем месте </w:t>
      </w:r>
      <w:proofErr w:type="gramStart"/>
      <w:r w:rsidRPr="00D5717D">
        <w:rPr>
          <w:rFonts w:ascii="Times New Roman" w:eastAsia="Times New Roman" w:hAnsi="Times New Roman" w:cs="Times New Roman"/>
          <w:color w:val="2D2D2D"/>
          <w:sz w:val="21"/>
          <w:szCs w:val="21"/>
          <w:lang w:eastAsia="ru-RU"/>
        </w:rPr>
        <w:t>установлен</w:t>
      </w:r>
      <w:proofErr w:type="gramEnd"/>
      <w:r w:rsidRPr="00D5717D">
        <w:rPr>
          <w:rFonts w:ascii="Times New Roman" w:eastAsia="Times New Roman" w:hAnsi="Times New Roman" w:cs="Times New Roman"/>
          <w:color w:val="2D2D2D"/>
          <w:sz w:val="21"/>
          <w:szCs w:val="21"/>
          <w:lang w:eastAsia="ru-RU"/>
        </w:rPr>
        <w:t xml:space="preserve"> 1 или 2 классы условий труда, то указанная доплата в организациях образования снимается.</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D5717D" w:rsidRPr="00D5717D">
        <w:rPr>
          <w:rFonts w:ascii="Times New Roman" w:eastAsia="Times New Roman" w:hAnsi="Times New Roman" w:cs="Times New Roman"/>
          <w:color w:val="2D2D2D"/>
          <w:sz w:val="21"/>
          <w:szCs w:val="21"/>
          <w:lang w:eastAsia="ru-RU"/>
        </w:rPr>
        <w:t>.4. Надбавка за работу со сведениями, составляющими государственную тайну, устанавливается в размере и порядке, определенном законодательством Российской Федерации.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3265C4">
        <w:rPr>
          <w:rFonts w:ascii="Times New Roman" w:eastAsia="Times New Roman" w:hAnsi="Times New Roman" w:cs="Times New Roman"/>
          <w:color w:val="2D2D2D"/>
          <w:sz w:val="21"/>
          <w:szCs w:val="21"/>
          <w:lang w:eastAsia="ru-RU"/>
        </w:rPr>
        <w:t>.5</w:t>
      </w:r>
      <w:r w:rsidR="00D5717D" w:rsidRPr="00D5717D">
        <w:rPr>
          <w:rFonts w:ascii="Times New Roman" w:eastAsia="Times New Roman" w:hAnsi="Times New Roman" w:cs="Times New Roman"/>
          <w:color w:val="2D2D2D"/>
          <w:sz w:val="21"/>
          <w:szCs w:val="21"/>
          <w:lang w:eastAsia="ru-RU"/>
        </w:rPr>
        <w:t>. Надбавка работникам - молодым специалистам устанавливается на период первых трех лет работы после окончания организаций высшего образования или профессиональных образовательных организаций по программам подготовки специалистов среднего звена за работу в организациях образования в размере 50% от должностного оклада.</w:t>
      </w:r>
    </w:p>
    <w:p w:rsidR="00D5717D" w:rsidRPr="00D5717D" w:rsidRDefault="00D87152"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3265C4">
        <w:rPr>
          <w:rFonts w:ascii="Times New Roman" w:eastAsia="Times New Roman" w:hAnsi="Times New Roman" w:cs="Times New Roman"/>
          <w:color w:val="2D2D2D"/>
          <w:sz w:val="21"/>
          <w:szCs w:val="21"/>
          <w:lang w:eastAsia="ru-RU"/>
        </w:rPr>
        <w:t>.6</w:t>
      </w:r>
      <w:r w:rsidR="00D5717D" w:rsidRPr="00D5717D">
        <w:rPr>
          <w:rFonts w:ascii="Times New Roman" w:eastAsia="Times New Roman" w:hAnsi="Times New Roman" w:cs="Times New Roman"/>
          <w:color w:val="2D2D2D"/>
          <w:sz w:val="21"/>
          <w:szCs w:val="21"/>
          <w:lang w:eastAsia="ru-RU"/>
        </w:rPr>
        <w:t>. Доплата за особые условия труда в отдельных организациях образования устанавливается педагогическим и другим работникам (за исключением руководителей организаций образования и их заместителей) за специфику работы в отдельных организациях образования в следующих размерах и случаях:</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r>
      <w:proofErr w:type="gramStart"/>
      <w:r>
        <w:rPr>
          <w:rFonts w:ascii="Times New Roman" w:eastAsia="Times New Roman" w:hAnsi="Times New Roman" w:cs="Times New Roman"/>
          <w:color w:val="2D2D2D"/>
          <w:sz w:val="21"/>
          <w:szCs w:val="21"/>
          <w:lang w:eastAsia="ru-RU"/>
        </w:rPr>
        <w:t>6</w:t>
      </w:r>
      <w:r w:rsidR="003265C4">
        <w:rPr>
          <w:rFonts w:ascii="Times New Roman" w:eastAsia="Times New Roman" w:hAnsi="Times New Roman" w:cs="Times New Roman"/>
          <w:color w:val="2D2D2D"/>
          <w:sz w:val="21"/>
          <w:szCs w:val="21"/>
          <w:lang w:eastAsia="ru-RU"/>
        </w:rPr>
        <w:t>.6</w:t>
      </w:r>
      <w:r w:rsidR="00D5717D" w:rsidRPr="00D5717D">
        <w:rPr>
          <w:rFonts w:ascii="Times New Roman" w:eastAsia="Times New Roman" w:hAnsi="Times New Roman" w:cs="Times New Roman"/>
          <w:color w:val="2D2D2D"/>
          <w:sz w:val="21"/>
          <w:szCs w:val="21"/>
          <w:lang w:eastAsia="ru-RU"/>
        </w:rPr>
        <w:t>.1. в размере 10% должностного оклада - педагогическим и другим работникам за работу в отдельных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по основным профессиональным образовательным программам и программам профессиональной подготовки;</w:t>
      </w:r>
      <w:proofErr w:type="gramEnd"/>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3265C4">
        <w:rPr>
          <w:rFonts w:ascii="Times New Roman" w:eastAsia="Times New Roman" w:hAnsi="Times New Roman" w:cs="Times New Roman"/>
          <w:color w:val="2D2D2D"/>
          <w:sz w:val="21"/>
          <w:szCs w:val="21"/>
          <w:lang w:eastAsia="ru-RU"/>
        </w:rPr>
        <w:t>.6</w:t>
      </w:r>
      <w:r w:rsidR="00D5717D" w:rsidRPr="00D5717D">
        <w:rPr>
          <w:rFonts w:ascii="Times New Roman" w:eastAsia="Times New Roman" w:hAnsi="Times New Roman" w:cs="Times New Roman"/>
          <w:color w:val="2D2D2D"/>
          <w:sz w:val="21"/>
          <w:szCs w:val="21"/>
          <w:lang w:eastAsia="ru-RU"/>
        </w:rPr>
        <w:t>.2. в размере 10% должностного оклада - педагогическим и другим работникам за работу в оздоровительной общеобразовательной организации для детей, нуждающихся в длительном лечении;</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lastRenderedPageBreak/>
        <w:br/>
      </w:r>
      <w:proofErr w:type="gramStart"/>
      <w:r>
        <w:rPr>
          <w:rFonts w:ascii="Times New Roman" w:eastAsia="Times New Roman" w:hAnsi="Times New Roman" w:cs="Times New Roman"/>
          <w:color w:val="2D2D2D"/>
          <w:sz w:val="21"/>
          <w:szCs w:val="21"/>
          <w:lang w:eastAsia="ru-RU"/>
        </w:rPr>
        <w:t>6</w:t>
      </w:r>
      <w:r w:rsidR="003265C4">
        <w:rPr>
          <w:rFonts w:ascii="Times New Roman" w:eastAsia="Times New Roman" w:hAnsi="Times New Roman" w:cs="Times New Roman"/>
          <w:color w:val="2D2D2D"/>
          <w:sz w:val="21"/>
          <w:szCs w:val="21"/>
          <w:lang w:eastAsia="ru-RU"/>
        </w:rPr>
        <w:t>.6</w:t>
      </w:r>
      <w:r w:rsidR="00D5717D" w:rsidRPr="00D5717D">
        <w:rPr>
          <w:rFonts w:ascii="Times New Roman" w:eastAsia="Times New Roman" w:hAnsi="Times New Roman" w:cs="Times New Roman"/>
          <w:color w:val="2D2D2D"/>
          <w:sz w:val="21"/>
          <w:szCs w:val="21"/>
          <w:lang w:eastAsia="ru-RU"/>
        </w:rPr>
        <w:t>.3. конкретный перечень работников, которым могут быть установлены доплаты к должностному окладу (окладу), определяется руководителем организации образования по согласованию с органом управления, обеспечивающим демократический, государственно-общественный характер управления образованием, с учетом мнения профсоюзной организации, в зависимости от степени и продолжительности общения с обучающимися, имеющими ограниченные возможности здоровья, нуждающимися в длительном лечении;</w:t>
      </w:r>
      <w:proofErr w:type="gramEnd"/>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3265C4">
        <w:rPr>
          <w:rFonts w:ascii="Times New Roman" w:eastAsia="Times New Roman" w:hAnsi="Times New Roman" w:cs="Times New Roman"/>
          <w:color w:val="2D2D2D"/>
          <w:sz w:val="21"/>
          <w:szCs w:val="21"/>
          <w:lang w:eastAsia="ru-RU"/>
        </w:rPr>
        <w:t>.7</w:t>
      </w:r>
      <w:r w:rsidR="00D5717D" w:rsidRPr="00D5717D">
        <w:rPr>
          <w:rFonts w:ascii="Times New Roman" w:eastAsia="Times New Roman" w:hAnsi="Times New Roman" w:cs="Times New Roman"/>
          <w:color w:val="2D2D2D"/>
          <w:sz w:val="21"/>
          <w:szCs w:val="21"/>
          <w:lang w:eastAsia="ru-RU"/>
        </w:rPr>
        <w:t>. в размере 10% к должностным окладам - педагогическим работникам за индивидуальное обучение детей на дому по медицинским показаниям (при наличии соответствующего медицинского заключения);</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3265C4">
        <w:rPr>
          <w:rFonts w:ascii="Times New Roman" w:eastAsia="Times New Roman" w:hAnsi="Times New Roman" w:cs="Times New Roman"/>
          <w:color w:val="2D2D2D"/>
          <w:sz w:val="21"/>
          <w:szCs w:val="21"/>
          <w:lang w:eastAsia="ru-RU"/>
        </w:rPr>
        <w:t>.7.1</w:t>
      </w:r>
      <w:r w:rsidR="00D5717D" w:rsidRPr="00D5717D">
        <w:rPr>
          <w:rFonts w:ascii="Times New Roman" w:eastAsia="Times New Roman" w:hAnsi="Times New Roman" w:cs="Times New Roman"/>
          <w:color w:val="2D2D2D"/>
          <w:sz w:val="21"/>
          <w:szCs w:val="21"/>
          <w:lang w:eastAsia="ru-RU"/>
        </w:rPr>
        <w:t>. в размере 10% к должностным окладам -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D5717D" w:rsidRPr="00D5717D">
        <w:rPr>
          <w:rFonts w:ascii="Times New Roman" w:eastAsia="Times New Roman" w:hAnsi="Times New Roman" w:cs="Times New Roman"/>
          <w:color w:val="2D2D2D"/>
          <w:sz w:val="21"/>
          <w:szCs w:val="21"/>
          <w:lang w:eastAsia="ru-RU"/>
        </w:rPr>
        <w:t>.</w:t>
      </w:r>
      <w:r w:rsidR="003265C4">
        <w:rPr>
          <w:rFonts w:ascii="Times New Roman" w:eastAsia="Times New Roman" w:hAnsi="Times New Roman" w:cs="Times New Roman"/>
          <w:color w:val="2D2D2D"/>
          <w:sz w:val="21"/>
          <w:szCs w:val="21"/>
          <w:lang w:eastAsia="ru-RU"/>
        </w:rPr>
        <w:t>8.</w:t>
      </w:r>
      <w:r w:rsidR="00D5717D" w:rsidRPr="00D5717D">
        <w:rPr>
          <w:rFonts w:ascii="Times New Roman" w:eastAsia="Times New Roman" w:hAnsi="Times New Roman" w:cs="Times New Roman"/>
          <w:color w:val="2D2D2D"/>
          <w:sz w:val="21"/>
          <w:szCs w:val="21"/>
          <w:lang w:eastAsia="ru-RU"/>
        </w:rPr>
        <w:t xml:space="preserve"> доплаты за внеурочную (внеаудиторную) работу устанавливаются по следующим основаниям:</w:t>
      </w:r>
    </w:p>
    <w:tbl>
      <w:tblPr>
        <w:tblW w:w="0" w:type="auto"/>
        <w:tblCellMar>
          <w:left w:w="0" w:type="dxa"/>
          <w:right w:w="0" w:type="dxa"/>
        </w:tblCellMar>
        <w:tblLook w:val="04A0"/>
      </w:tblPr>
      <w:tblGrid>
        <w:gridCol w:w="7328"/>
        <w:gridCol w:w="2027"/>
      </w:tblGrid>
      <w:tr w:rsidR="00D5717D" w:rsidRPr="00D5717D" w:rsidTr="001F1F06">
        <w:trPr>
          <w:trHeight w:val="15"/>
        </w:trPr>
        <w:tc>
          <w:tcPr>
            <w:tcW w:w="7328"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2027"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Основание доплат</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В процентах от должностного оклада, не более</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Учителям за проверку письменных работ:</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rPr>
                <w:rFonts w:ascii="Times New Roman" w:eastAsia="Times New Roman" w:hAnsi="Times New Roman" w:cs="Times New Roman"/>
                <w:sz w:val="24"/>
                <w:szCs w:val="24"/>
                <w:lang w:eastAsia="ru-RU"/>
              </w:rPr>
            </w:pP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в 1 - 4 классах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7</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Учителям, преподавателям за проверку письменных работ:</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rPr>
                <w:rFonts w:ascii="Times New Roman" w:eastAsia="Times New Roman" w:hAnsi="Times New Roman" w:cs="Times New Roman"/>
                <w:sz w:val="24"/>
                <w:szCs w:val="24"/>
                <w:lang w:eastAsia="ru-RU"/>
              </w:rPr>
            </w:pP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по русскому, родному языку и литературе</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12</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по математике, иностранному языку, черчению, стенографии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10</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по конструированию, технической механике, истории, химии, физике, географии, биологии</w:t>
            </w:r>
          </w:p>
        </w:tc>
        <w:tc>
          <w:tcPr>
            <w:tcW w:w="20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5</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Педагогическим работникам за заведование кабинетами, лабораториями:</w:t>
            </w:r>
          </w:p>
        </w:tc>
        <w:tc>
          <w:tcPr>
            <w:tcW w:w="2027"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rPr>
                <w:rFonts w:ascii="Times New Roman" w:eastAsia="Times New Roman" w:hAnsi="Times New Roman" w:cs="Times New Roman"/>
                <w:sz w:val="24"/>
                <w:szCs w:val="24"/>
                <w:lang w:eastAsia="ru-RU"/>
              </w:rPr>
            </w:pP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в образовательных организациях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7</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Учителям за исполнение обязанностей мастера учебных мастерских (заведование учебными мастерскими)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15</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при наличии комбинированных мастерских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17</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Учителям за заведование учебно-опытными участками (теплицами, парниковыми хозяйствами)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15</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proofErr w:type="gramStart"/>
            <w:r w:rsidRPr="00D5717D">
              <w:rPr>
                <w:rFonts w:ascii="Times New Roman" w:eastAsia="Times New Roman" w:hAnsi="Times New Roman" w:cs="Times New Roman"/>
                <w:color w:val="2D2D2D"/>
                <w:sz w:val="21"/>
                <w:szCs w:val="21"/>
                <w:lang w:eastAsia="ru-RU"/>
              </w:rPr>
              <w:t>Педагогическим работникам за внеклассную работу (в зависимости от количества классов (групп)</w:t>
            </w:r>
            <w:proofErr w:type="gramEnd"/>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50</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Учителям и другим работникам за работу с библиотечным фондом учебников (в зависимости от количества классов)</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15</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Учителям, преподавателям за руководство методическими цикловыми и предметными комиссиями, объединениями</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10</w:t>
            </w:r>
          </w:p>
        </w:tc>
      </w:tr>
      <w:tr w:rsidR="00D5717D" w:rsidRPr="00D5717D" w:rsidTr="001F1F06">
        <w:tc>
          <w:tcPr>
            <w:tcW w:w="7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Педагогическим работникам за кураторство над группой в профессиональных образовательных организациях</w:t>
            </w:r>
          </w:p>
        </w:tc>
        <w:tc>
          <w:tcPr>
            <w:tcW w:w="20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10</w:t>
            </w:r>
          </w:p>
        </w:tc>
      </w:tr>
    </w:tbl>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r>
      <w:proofErr w:type="gramStart"/>
      <w:r w:rsidRPr="00D5717D">
        <w:rPr>
          <w:rFonts w:ascii="Times New Roman" w:eastAsia="Times New Roman" w:hAnsi="Times New Roman" w:cs="Times New Roman"/>
          <w:color w:val="2D2D2D"/>
          <w:sz w:val="21"/>
          <w:szCs w:val="21"/>
          <w:lang w:eastAsia="ru-RU"/>
        </w:rPr>
        <w:t>При установлении педагогическим работникам надбавок за вышеперечисленные виды работ и за внеурочную (внеаудиторную) нагрузку учитываются интенсивность труда (численность обучающихся в классах, группах), особенности образовательных программ (сложность, приоритетность предмета, профильное обучение и углубленное изучение предметов), изготовление дидактического материала и инструктивно-методических пособий, работа с родителями, подготовка к урокам и другим видам занятий, консультации и дополнительные занятия с обучающимися, экспериментальная и инновационная деятельность.</w:t>
      </w:r>
      <w:proofErr w:type="gramEnd"/>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Максимальный процент доплаты к должностному окладу за внеурочную (внеаудиторную) работу устанавливается педагогическим работникам в классах (группах) с наполняемостью не менее наполняемости, установленной для образовательных организаций.</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Для классов (групп), наполняемость которых меньше установленной, расчет размера доплаты осуществляется с учетом уменьшения размера вознаграждения пропорционально численности обучающихся;</w:t>
      </w:r>
    </w:p>
    <w:p w:rsidR="001F1F06" w:rsidRDefault="002B48BE" w:rsidP="001F1F06">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lastRenderedPageBreak/>
        <w:br/>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1F1F06">
        <w:rPr>
          <w:rFonts w:ascii="Times New Roman" w:eastAsia="Times New Roman" w:hAnsi="Times New Roman" w:cs="Times New Roman"/>
          <w:color w:val="2D2D2D"/>
          <w:sz w:val="21"/>
          <w:szCs w:val="21"/>
          <w:lang w:eastAsia="ru-RU"/>
        </w:rPr>
        <w:t>.9</w:t>
      </w:r>
      <w:r w:rsidR="00D5717D" w:rsidRPr="00D5717D">
        <w:rPr>
          <w:rFonts w:ascii="Times New Roman" w:eastAsia="Times New Roman" w:hAnsi="Times New Roman" w:cs="Times New Roman"/>
          <w:color w:val="2D2D2D"/>
          <w:sz w:val="21"/>
          <w:szCs w:val="21"/>
          <w:lang w:eastAsia="ru-RU"/>
        </w:rPr>
        <w:t>. Доплата за совмещение профессий (должностей) устанавливается работнику (рабочему) при совмещении им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1F1F06">
        <w:rPr>
          <w:rFonts w:ascii="Times New Roman" w:eastAsia="Times New Roman" w:hAnsi="Times New Roman" w:cs="Times New Roman"/>
          <w:color w:val="2D2D2D"/>
          <w:sz w:val="21"/>
          <w:szCs w:val="21"/>
          <w:lang w:eastAsia="ru-RU"/>
        </w:rPr>
        <w:t>.10</w:t>
      </w:r>
      <w:r w:rsidR="00D5717D" w:rsidRPr="00D5717D">
        <w:rPr>
          <w:rFonts w:ascii="Times New Roman" w:eastAsia="Times New Roman" w:hAnsi="Times New Roman" w:cs="Times New Roman"/>
          <w:color w:val="2D2D2D"/>
          <w:sz w:val="21"/>
          <w:szCs w:val="21"/>
          <w:lang w:eastAsia="ru-RU"/>
        </w:rPr>
        <w:t xml:space="preserve"> Доплата за расширение зон обслуживания устанавливается работнику (рабочему)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1F1F06">
        <w:rPr>
          <w:rFonts w:ascii="Times New Roman" w:eastAsia="Times New Roman" w:hAnsi="Times New Roman" w:cs="Times New Roman"/>
          <w:color w:val="2D2D2D"/>
          <w:sz w:val="21"/>
          <w:szCs w:val="21"/>
          <w:lang w:eastAsia="ru-RU"/>
        </w:rPr>
        <w:t>.11</w:t>
      </w:r>
      <w:r w:rsidR="00D5717D" w:rsidRPr="00D5717D">
        <w:rPr>
          <w:rFonts w:ascii="Times New Roman" w:eastAsia="Times New Roman" w:hAnsi="Times New Roman" w:cs="Times New Roman"/>
          <w:color w:val="2D2D2D"/>
          <w:sz w:val="21"/>
          <w:szCs w:val="21"/>
          <w:lang w:eastAsia="ru-RU"/>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 устанавливается работнику (рабочему)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1F1F06">
        <w:rPr>
          <w:rFonts w:ascii="Times New Roman" w:eastAsia="Times New Roman" w:hAnsi="Times New Roman" w:cs="Times New Roman"/>
          <w:color w:val="2D2D2D"/>
          <w:sz w:val="21"/>
          <w:szCs w:val="21"/>
          <w:lang w:eastAsia="ru-RU"/>
        </w:rPr>
        <w:t>.12</w:t>
      </w:r>
      <w:r w:rsidR="00D5717D" w:rsidRPr="00D5717D">
        <w:rPr>
          <w:rFonts w:ascii="Times New Roman" w:eastAsia="Times New Roman" w:hAnsi="Times New Roman" w:cs="Times New Roman"/>
          <w:color w:val="2D2D2D"/>
          <w:sz w:val="21"/>
          <w:szCs w:val="21"/>
          <w:lang w:eastAsia="ru-RU"/>
        </w:rPr>
        <w:t>. Доплата за работу в ночное время производится работникам (рабочим) за каждый час работы в ночное время в размере 20% часовой ставки, должностного оклада (оклада), рассчитанного за каждый час работы в ночное время.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Ночным считается время с 22 часов до 6 часов.</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1F1F06">
        <w:rPr>
          <w:rFonts w:ascii="Times New Roman" w:eastAsia="Times New Roman" w:hAnsi="Times New Roman" w:cs="Times New Roman"/>
          <w:color w:val="2D2D2D"/>
          <w:sz w:val="21"/>
          <w:szCs w:val="21"/>
          <w:lang w:eastAsia="ru-RU"/>
        </w:rPr>
        <w:t>.13</w:t>
      </w:r>
      <w:r w:rsidR="00D5717D" w:rsidRPr="00D5717D">
        <w:rPr>
          <w:rFonts w:ascii="Times New Roman" w:eastAsia="Times New Roman" w:hAnsi="Times New Roman" w:cs="Times New Roman"/>
          <w:color w:val="2D2D2D"/>
          <w:sz w:val="21"/>
          <w:szCs w:val="21"/>
          <w:lang w:eastAsia="ru-RU"/>
        </w:rPr>
        <w:t>. Доплата за работу в выходные и нерабочие праздничные дни производится работникам (рабочим), привлекаемым к работе в выходные и нерабочие праздничные дни, в соответствии со статьей 153</w:t>
      </w:r>
      <w:r w:rsidR="00D5717D" w:rsidRPr="00D5717D">
        <w:rPr>
          <w:rFonts w:ascii="Times New Roman" w:eastAsia="Times New Roman" w:hAnsi="Times New Roman" w:cs="Times New Roman"/>
          <w:color w:val="2D2D2D"/>
          <w:sz w:val="21"/>
          <w:lang w:eastAsia="ru-RU"/>
        </w:rPr>
        <w:t> </w:t>
      </w:r>
      <w:hyperlink r:id="rId7" w:history="1">
        <w:r w:rsidR="00D5717D" w:rsidRPr="00D5717D">
          <w:rPr>
            <w:rFonts w:ascii="Times New Roman" w:eastAsia="Times New Roman" w:hAnsi="Times New Roman" w:cs="Times New Roman"/>
            <w:color w:val="00466E"/>
            <w:sz w:val="21"/>
            <w:u w:val="single"/>
            <w:lang w:eastAsia="ru-RU"/>
          </w:rPr>
          <w:t>Трудового кодекса Российской Федерации</w:t>
        </w:r>
      </w:hyperlink>
      <w:r w:rsidR="00D5717D" w:rsidRPr="00D5717D">
        <w:rPr>
          <w:rFonts w:ascii="Times New Roman" w:eastAsia="Times New Roman" w:hAnsi="Times New Roman" w:cs="Times New Roman"/>
          <w:color w:val="2D2D2D"/>
          <w:sz w:val="21"/>
          <w:szCs w:val="21"/>
          <w:lang w:eastAsia="ru-RU"/>
        </w:rPr>
        <w:t>.</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1F1F06">
        <w:rPr>
          <w:rFonts w:ascii="Times New Roman" w:eastAsia="Times New Roman" w:hAnsi="Times New Roman" w:cs="Times New Roman"/>
          <w:color w:val="2D2D2D"/>
          <w:sz w:val="21"/>
          <w:szCs w:val="21"/>
          <w:lang w:eastAsia="ru-RU"/>
        </w:rPr>
        <w:t>.14</w:t>
      </w:r>
      <w:r w:rsidR="00D5717D" w:rsidRPr="00D5717D">
        <w:rPr>
          <w:rFonts w:ascii="Times New Roman" w:eastAsia="Times New Roman" w:hAnsi="Times New Roman" w:cs="Times New Roman"/>
          <w:color w:val="2D2D2D"/>
          <w:sz w:val="21"/>
          <w:szCs w:val="21"/>
          <w:lang w:eastAsia="ru-RU"/>
        </w:rPr>
        <w:t>. Доплата за сверхурочную работу работникам (рабочим), привлекаемым к сверхурочной работе, в соответствии с трудовым законодательством производится за первые два часа работы не менее чем в полуторном размере, за последующие часы - не менее чем в двойном размере.</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Конкретные размеры оплаты за сверхурочную работу определяются коллективным договором, локальным нормативным актом или трудовым договором.</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1F1F06">
        <w:rPr>
          <w:rFonts w:ascii="Times New Roman" w:eastAsia="Times New Roman" w:hAnsi="Times New Roman" w:cs="Times New Roman"/>
          <w:color w:val="2D2D2D"/>
          <w:sz w:val="21"/>
          <w:szCs w:val="21"/>
          <w:lang w:eastAsia="ru-RU"/>
        </w:rPr>
        <w:t>.15</w:t>
      </w:r>
      <w:r w:rsidR="00D5717D" w:rsidRPr="00D5717D">
        <w:rPr>
          <w:rFonts w:ascii="Times New Roman" w:eastAsia="Times New Roman" w:hAnsi="Times New Roman" w:cs="Times New Roman"/>
          <w:color w:val="2D2D2D"/>
          <w:sz w:val="21"/>
          <w:szCs w:val="21"/>
          <w:lang w:eastAsia="ru-RU"/>
        </w:rPr>
        <w:t>. Надбавка за квалификационную категорию устанавливается в следующих размерах:</w:t>
      </w:r>
    </w:p>
    <w:p w:rsid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1F1F06">
        <w:rPr>
          <w:rFonts w:ascii="Times New Roman" w:eastAsia="Times New Roman" w:hAnsi="Times New Roman" w:cs="Times New Roman"/>
          <w:color w:val="2D2D2D"/>
          <w:sz w:val="21"/>
          <w:szCs w:val="21"/>
          <w:lang w:eastAsia="ru-RU"/>
        </w:rPr>
        <w:t>.15</w:t>
      </w:r>
      <w:r w:rsidR="00D5717D" w:rsidRPr="00D5717D">
        <w:rPr>
          <w:rFonts w:ascii="Times New Roman" w:eastAsia="Times New Roman" w:hAnsi="Times New Roman" w:cs="Times New Roman"/>
          <w:color w:val="2D2D2D"/>
          <w:sz w:val="21"/>
          <w:szCs w:val="21"/>
          <w:lang w:eastAsia="ru-RU"/>
        </w:rPr>
        <w:t>.1. педагогическим работникам образовательных организаций:</w:t>
      </w:r>
    </w:p>
    <w:p w:rsidR="001F1F06" w:rsidRDefault="001F1F06" w:rsidP="00D5717D">
      <w:pPr>
        <w:spacing w:after="0" w:line="240" w:lineRule="auto"/>
        <w:textAlignment w:val="baseline"/>
        <w:rPr>
          <w:rFonts w:ascii="Times New Roman" w:eastAsia="Times New Roman" w:hAnsi="Times New Roman" w:cs="Times New Roman"/>
          <w:color w:val="2D2D2D"/>
          <w:sz w:val="21"/>
          <w:szCs w:val="21"/>
          <w:lang w:eastAsia="ru-RU"/>
        </w:rPr>
      </w:pPr>
    </w:p>
    <w:p w:rsidR="001F1F06" w:rsidRDefault="001F1F06" w:rsidP="00D5717D">
      <w:pPr>
        <w:spacing w:after="0" w:line="240" w:lineRule="auto"/>
        <w:textAlignment w:val="baseline"/>
        <w:rPr>
          <w:rFonts w:ascii="Times New Roman" w:eastAsia="Times New Roman" w:hAnsi="Times New Roman" w:cs="Times New Roman"/>
          <w:color w:val="2D2D2D"/>
          <w:sz w:val="21"/>
          <w:szCs w:val="21"/>
          <w:lang w:eastAsia="ru-RU"/>
        </w:rPr>
      </w:pPr>
    </w:p>
    <w:p w:rsidR="001F1F06" w:rsidRDefault="001F1F06" w:rsidP="00D5717D">
      <w:pPr>
        <w:spacing w:after="0" w:line="240" w:lineRule="auto"/>
        <w:textAlignment w:val="baseline"/>
        <w:rPr>
          <w:rFonts w:ascii="Times New Roman" w:eastAsia="Times New Roman" w:hAnsi="Times New Roman" w:cs="Times New Roman"/>
          <w:color w:val="2D2D2D"/>
          <w:sz w:val="21"/>
          <w:szCs w:val="21"/>
          <w:lang w:eastAsia="ru-RU"/>
        </w:rPr>
      </w:pPr>
    </w:p>
    <w:p w:rsidR="001F1F06" w:rsidRPr="00D5717D" w:rsidRDefault="001F1F06" w:rsidP="00D5717D">
      <w:pPr>
        <w:spacing w:after="0" w:line="240" w:lineRule="auto"/>
        <w:textAlignment w:val="baseline"/>
        <w:rPr>
          <w:rFonts w:ascii="Times New Roman" w:eastAsia="Times New Roman" w:hAnsi="Times New Roman" w:cs="Times New Roman"/>
          <w:color w:val="2D2D2D"/>
          <w:sz w:val="21"/>
          <w:szCs w:val="21"/>
          <w:lang w:eastAsia="ru-RU"/>
        </w:rPr>
      </w:pPr>
    </w:p>
    <w:tbl>
      <w:tblPr>
        <w:tblW w:w="0" w:type="auto"/>
        <w:tblCellMar>
          <w:left w:w="0" w:type="dxa"/>
          <w:right w:w="0" w:type="dxa"/>
        </w:tblCellMar>
        <w:tblLook w:val="04A0"/>
      </w:tblPr>
      <w:tblGrid>
        <w:gridCol w:w="4404"/>
        <w:gridCol w:w="2750"/>
        <w:gridCol w:w="2201"/>
      </w:tblGrid>
      <w:tr w:rsidR="00D5717D" w:rsidRPr="00D5717D" w:rsidTr="00D5717D">
        <w:trPr>
          <w:trHeight w:val="15"/>
        </w:trPr>
        <w:tc>
          <w:tcPr>
            <w:tcW w:w="4435"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2772"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c>
          <w:tcPr>
            <w:tcW w:w="2218" w:type="dxa"/>
            <w:hideMark/>
          </w:tcPr>
          <w:p w:rsidR="00D5717D" w:rsidRPr="00D5717D" w:rsidRDefault="00D5717D" w:rsidP="00D5717D">
            <w:pPr>
              <w:spacing w:after="0" w:line="240" w:lineRule="auto"/>
              <w:rPr>
                <w:rFonts w:ascii="Times New Roman" w:eastAsia="Times New Roman" w:hAnsi="Times New Roman" w:cs="Times New Roman"/>
                <w:sz w:val="2"/>
                <w:szCs w:val="24"/>
                <w:lang w:eastAsia="ru-RU"/>
              </w:rPr>
            </w:pPr>
          </w:p>
        </w:tc>
      </w:tr>
      <w:tr w:rsidR="00D5717D" w:rsidRPr="00D5717D" w:rsidTr="00D5717D">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ПКГ</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Надбавка за квалификационную категорию, руб.</w:t>
            </w:r>
          </w:p>
        </w:tc>
      </w:tr>
      <w:tr w:rsidR="00D5717D" w:rsidRPr="00D5717D" w:rsidTr="00D5717D">
        <w:tc>
          <w:tcPr>
            <w:tcW w:w="4435"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rPr>
                <w:rFonts w:ascii="Times New Roman" w:eastAsia="Times New Roman" w:hAnsi="Times New Roman" w:cs="Times New Roman"/>
                <w:sz w:val="24"/>
                <w:szCs w:val="24"/>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высшая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первая</w:t>
            </w:r>
          </w:p>
        </w:tc>
      </w:tr>
      <w:tr w:rsidR="00D5717D" w:rsidRPr="00D5717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3</w:t>
            </w:r>
          </w:p>
        </w:tc>
      </w:tr>
      <w:tr w:rsidR="00D5717D" w:rsidRPr="00D5717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 квалификационный уровень</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4700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2686</w:t>
            </w:r>
          </w:p>
        </w:tc>
      </w:tr>
      <w:tr w:rsidR="00D5717D" w:rsidRPr="00D5717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2 квалификационный уровень</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4889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2794</w:t>
            </w:r>
          </w:p>
        </w:tc>
      </w:tr>
      <w:tr w:rsidR="00D5717D" w:rsidRPr="00D5717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3 квалификационный уровень</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4984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2848</w:t>
            </w:r>
          </w:p>
        </w:tc>
      </w:tr>
      <w:tr w:rsidR="00D5717D" w:rsidRPr="00D5717D" w:rsidTr="00D5717D">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4 квалификационный уровень</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5070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2897</w:t>
            </w:r>
          </w:p>
        </w:tc>
      </w:tr>
    </w:tbl>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6</w:t>
      </w:r>
      <w:r w:rsidR="001F1F06">
        <w:rPr>
          <w:rFonts w:ascii="Times New Roman" w:eastAsia="Times New Roman" w:hAnsi="Times New Roman" w:cs="Times New Roman"/>
          <w:color w:val="2D2D2D"/>
          <w:sz w:val="21"/>
          <w:szCs w:val="21"/>
          <w:lang w:eastAsia="ru-RU"/>
        </w:rPr>
        <w:t>.15</w:t>
      </w:r>
      <w:r w:rsidR="00D5717D" w:rsidRPr="00D5717D">
        <w:rPr>
          <w:rFonts w:ascii="Times New Roman" w:eastAsia="Times New Roman" w:hAnsi="Times New Roman" w:cs="Times New Roman"/>
          <w:color w:val="2D2D2D"/>
          <w:sz w:val="21"/>
          <w:szCs w:val="21"/>
          <w:lang w:eastAsia="ru-RU"/>
        </w:rPr>
        <w:t>.2. работникам образовательных организаций, за исключением педагогических работников образовательных организаций:</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40% от должностного оклада - при наличии высшей квалификационной категории;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15% от должностного оклада - при наличии первой квалификационной категории;</w:t>
      </w:r>
    </w:p>
    <w:p w:rsidR="00334B5C" w:rsidRDefault="002B48BE" w:rsidP="00334B5C">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6</w:t>
      </w:r>
      <w:r w:rsidR="001F1F06">
        <w:rPr>
          <w:rFonts w:ascii="Times New Roman" w:eastAsia="Times New Roman" w:hAnsi="Times New Roman" w:cs="Times New Roman"/>
          <w:color w:val="2D2D2D"/>
          <w:sz w:val="21"/>
          <w:szCs w:val="21"/>
          <w:lang w:eastAsia="ru-RU"/>
        </w:rPr>
        <w:t>.16</w:t>
      </w:r>
      <w:r w:rsidR="00D5717D" w:rsidRPr="00D5717D">
        <w:rPr>
          <w:rFonts w:ascii="Times New Roman" w:eastAsia="Times New Roman" w:hAnsi="Times New Roman" w:cs="Times New Roman"/>
          <w:color w:val="2D2D2D"/>
          <w:sz w:val="21"/>
          <w:szCs w:val="21"/>
          <w:lang w:eastAsia="ru-RU"/>
        </w:rPr>
        <w:t>. При условии замещения педагогическим работником неполной ставки надбавка за квалификационную категорию устанавливается с учетом уменьшения размера надбавки пропорционально замещаемой ставке.</w:t>
      </w:r>
    </w:p>
    <w:p w:rsidR="00875F08" w:rsidRDefault="00875F08" w:rsidP="00334B5C">
      <w:pPr>
        <w:spacing w:after="0" w:line="240" w:lineRule="auto"/>
        <w:textAlignment w:val="baseline"/>
        <w:rPr>
          <w:rFonts w:ascii="Arial" w:eastAsia="Times New Roman" w:hAnsi="Arial" w:cs="Arial"/>
          <w:color w:val="4C4C4C"/>
          <w:sz w:val="38"/>
          <w:szCs w:val="38"/>
          <w:lang w:eastAsia="ru-RU"/>
        </w:rPr>
      </w:pPr>
    </w:p>
    <w:p w:rsidR="00875F08" w:rsidRDefault="00875F08" w:rsidP="00334B5C">
      <w:pPr>
        <w:spacing w:after="0" w:line="240" w:lineRule="auto"/>
        <w:textAlignment w:val="baseline"/>
        <w:rPr>
          <w:rFonts w:ascii="Arial" w:eastAsia="Times New Roman" w:hAnsi="Arial" w:cs="Arial"/>
          <w:color w:val="4C4C4C"/>
          <w:sz w:val="38"/>
          <w:szCs w:val="38"/>
          <w:lang w:eastAsia="ru-RU"/>
        </w:rPr>
      </w:pPr>
    </w:p>
    <w:p w:rsidR="00D5717D" w:rsidRPr="00334B5C" w:rsidRDefault="002B48BE" w:rsidP="00334B5C">
      <w:pPr>
        <w:spacing w:after="0" w:line="240" w:lineRule="auto"/>
        <w:textAlignment w:val="baseline"/>
        <w:rPr>
          <w:rFonts w:ascii="Times New Roman" w:eastAsia="Times New Roman" w:hAnsi="Times New Roman" w:cs="Times New Roman"/>
          <w:color w:val="2D2D2D"/>
          <w:sz w:val="21"/>
          <w:szCs w:val="21"/>
          <w:lang w:eastAsia="ru-RU"/>
        </w:rPr>
      </w:pPr>
      <w:r>
        <w:rPr>
          <w:rFonts w:ascii="Arial" w:eastAsia="Times New Roman" w:hAnsi="Arial" w:cs="Arial"/>
          <w:color w:val="4C4C4C"/>
          <w:sz w:val="38"/>
          <w:szCs w:val="38"/>
          <w:lang w:eastAsia="ru-RU"/>
        </w:rPr>
        <w:lastRenderedPageBreak/>
        <w:t>7</w:t>
      </w:r>
      <w:r w:rsidR="00D5717D" w:rsidRPr="00D5717D">
        <w:rPr>
          <w:rFonts w:ascii="Arial" w:eastAsia="Times New Roman" w:hAnsi="Arial" w:cs="Arial"/>
          <w:color w:val="4C4C4C"/>
          <w:sz w:val="38"/>
          <w:szCs w:val="38"/>
          <w:lang w:eastAsia="ru-RU"/>
        </w:rPr>
        <w:t>. Порядок и условия установления стимулирующих выплат</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7</w:t>
      </w:r>
      <w:r w:rsidR="00D5717D" w:rsidRPr="00D5717D">
        <w:rPr>
          <w:rFonts w:ascii="Times New Roman" w:eastAsia="Times New Roman" w:hAnsi="Times New Roman" w:cs="Times New Roman"/>
          <w:color w:val="2D2D2D"/>
          <w:sz w:val="21"/>
          <w:szCs w:val="21"/>
          <w:lang w:eastAsia="ru-RU"/>
        </w:rPr>
        <w:t>.1. К стимулирующим выплатам относятся следующие доплаты, надбавки и иные поощрительные выплаты:</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D5717D" w:rsidRPr="00D5717D">
        <w:rPr>
          <w:rFonts w:ascii="Times New Roman" w:eastAsia="Times New Roman" w:hAnsi="Times New Roman" w:cs="Times New Roman"/>
          <w:color w:val="2D2D2D"/>
          <w:sz w:val="21"/>
          <w:szCs w:val="21"/>
          <w:lang w:eastAsia="ru-RU"/>
        </w:rPr>
        <w:t>.1.1. надбавка за присвоение ученой степени по соответствую</w:t>
      </w:r>
      <w:r w:rsidR="00234716">
        <w:rPr>
          <w:rFonts w:ascii="Times New Roman" w:eastAsia="Times New Roman" w:hAnsi="Times New Roman" w:cs="Times New Roman"/>
          <w:color w:val="2D2D2D"/>
          <w:sz w:val="21"/>
          <w:szCs w:val="21"/>
          <w:lang w:eastAsia="ru-RU"/>
        </w:rPr>
        <w:t xml:space="preserve">щему профилю, почетного звания   </w:t>
      </w:r>
      <w:r w:rsidR="00D5717D" w:rsidRPr="00D5717D">
        <w:rPr>
          <w:rFonts w:ascii="Times New Roman" w:eastAsia="Times New Roman" w:hAnsi="Times New Roman" w:cs="Times New Roman"/>
          <w:color w:val="2D2D2D"/>
          <w:sz w:val="21"/>
          <w:szCs w:val="21"/>
          <w:lang w:eastAsia="ru-RU"/>
        </w:rPr>
        <w:t>и награждение почетным знаком, нагрудным знаком по соответствующему профилю;</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D5717D" w:rsidRPr="00D5717D">
        <w:rPr>
          <w:rFonts w:ascii="Times New Roman" w:eastAsia="Times New Roman" w:hAnsi="Times New Roman" w:cs="Times New Roman"/>
          <w:color w:val="2D2D2D"/>
          <w:sz w:val="21"/>
          <w:szCs w:val="21"/>
          <w:lang w:eastAsia="ru-RU"/>
        </w:rPr>
        <w:t>.1.2. персональная поощрительная выплата;</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D5717D" w:rsidRPr="00D5717D">
        <w:rPr>
          <w:rFonts w:ascii="Times New Roman" w:eastAsia="Times New Roman" w:hAnsi="Times New Roman" w:cs="Times New Roman"/>
          <w:color w:val="2D2D2D"/>
          <w:sz w:val="21"/>
          <w:szCs w:val="21"/>
          <w:lang w:eastAsia="ru-RU"/>
        </w:rPr>
        <w:t>.1.3. надбавка за выполнение важных (особо важных) и ответственных (особо ответственных) работ;</w:t>
      </w:r>
    </w:p>
    <w:p w:rsidR="00D4468F"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7.1.4</w:t>
      </w:r>
      <w:r w:rsidR="00D5717D" w:rsidRPr="00D5717D">
        <w:rPr>
          <w:rFonts w:ascii="Times New Roman" w:eastAsia="Times New Roman" w:hAnsi="Times New Roman" w:cs="Times New Roman"/>
          <w:color w:val="2D2D2D"/>
          <w:sz w:val="21"/>
          <w:szCs w:val="21"/>
          <w:lang w:eastAsia="ru-RU"/>
        </w:rPr>
        <w:t>.</w:t>
      </w:r>
      <w:r w:rsidR="00D4468F" w:rsidRPr="00D4468F">
        <w:rPr>
          <w:rFonts w:ascii="Times New Roman" w:eastAsia="Times New Roman" w:hAnsi="Times New Roman" w:cs="Times New Roman"/>
          <w:color w:val="2D2D2D"/>
          <w:sz w:val="21"/>
          <w:szCs w:val="21"/>
          <w:lang w:eastAsia="ru-RU"/>
        </w:rPr>
        <w:t xml:space="preserve"> </w:t>
      </w:r>
      <w:r w:rsidR="00D4468F" w:rsidRPr="00D5717D">
        <w:rPr>
          <w:rFonts w:ascii="Times New Roman" w:eastAsia="Times New Roman" w:hAnsi="Times New Roman" w:cs="Times New Roman"/>
          <w:color w:val="2D2D2D"/>
          <w:sz w:val="21"/>
          <w:szCs w:val="21"/>
          <w:lang w:eastAsia="ru-RU"/>
        </w:rPr>
        <w:t xml:space="preserve">поощрительная выплата </w:t>
      </w:r>
      <w:r w:rsidR="00D4468F">
        <w:rPr>
          <w:rFonts w:ascii="Times New Roman" w:eastAsia="Times New Roman" w:hAnsi="Times New Roman" w:cs="Times New Roman"/>
          <w:color w:val="2D2D2D"/>
          <w:sz w:val="21"/>
          <w:szCs w:val="21"/>
          <w:lang w:eastAsia="ru-RU"/>
        </w:rPr>
        <w:t xml:space="preserve"> по итогам работы ( за месяц</w:t>
      </w:r>
      <w:proofErr w:type="gramStart"/>
      <w:r w:rsidR="00D4468F">
        <w:rPr>
          <w:rFonts w:ascii="Times New Roman" w:eastAsia="Times New Roman" w:hAnsi="Times New Roman" w:cs="Times New Roman"/>
          <w:color w:val="2D2D2D"/>
          <w:sz w:val="21"/>
          <w:szCs w:val="21"/>
          <w:lang w:eastAsia="ru-RU"/>
        </w:rPr>
        <w:t xml:space="preserve"> ,</w:t>
      </w:r>
      <w:proofErr w:type="gramEnd"/>
      <w:r w:rsidR="00D4468F">
        <w:rPr>
          <w:rFonts w:ascii="Times New Roman" w:eastAsia="Times New Roman" w:hAnsi="Times New Roman" w:cs="Times New Roman"/>
          <w:color w:val="2D2D2D"/>
          <w:sz w:val="21"/>
          <w:szCs w:val="21"/>
          <w:lang w:eastAsia="ru-RU"/>
        </w:rPr>
        <w:t xml:space="preserve"> квартал, полугодие ,год)</w:t>
      </w:r>
      <w:r w:rsidR="00D4468F" w:rsidRPr="00D5717D">
        <w:rPr>
          <w:rFonts w:ascii="Times New Roman" w:eastAsia="Times New Roman" w:hAnsi="Times New Roman" w:cs="Times New Roman"/>
          <w:color w:val="2D2D2D"/>
          <w:sz w:val="21"/>
          <w:szCs w:val="21"/>
          <w:lang w:eastAsia="ru-RU"/>
        </w:rPr>
        <w:t>.</w:t>
      </w:r>
    </w:p>
    <w:p w:rsidR="00D5717D" w:rsidRPr="00D5717D" w:rsidRDefault="00D4468F"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7.1.5</w:t>
      </w:r>
      <w:r w:rsidRPr="00D5717D">
        <w:rPr>
          <w:rFonts w:ascii="Times New Roman" w:eastAsia="Times New Roman" w:hAnsi="Times New Roman" w:cs="Times New Roman"/>
          <w:color w:val="2D2D2D"/>
          <w:sz w:val="21"/>
          <w:szCs w:val="21"/>
          <w:lang w:eastAsia="ru-RU"/>
        </w:rPr>
        <w:t xml:space="preserve"> </w:t>
      </w:r>
      <w:r w:rsidR="00D5717D" w:rsidRPr="00D5717D">
        <w:rPr>
          <w:rFonts w:ascii="Times New Roman" w:eastAsia="Times New Roman" w:hAnsi="Times New Roman" w:cs="Times New Roman"/>
          <w:color w:val="2D2D2D"/>
          <w:sz w:val="21"/>
          <w:szCs w:val="21"/>
          <w:lang w:eastAsia="ru-RU"/>
        </w:rPr>
        <w:t xml:space="preserve"> единовре</w:t>
      </w:r>
      <w:r w:rsidR="002B48BE">
        <w:rPr>
          <w:rFonts w:ascii="Times New Roman" w:eastAsia="Times New Roman" w:hAnsi="Times New Roman" w:cs="Times New Roman"/>
          <w:color w:val="2D2D2D"/>
          <w:sz w:val="21"/>
          <w:szCs w:val="21"/>
          <w:lang w:eastAsia="ru-RU"/>
        </w:rPr>
        <w:t>менная поощрительная выплата;</w:t>
      </w:r>
      <w:r w:rsidR="002B48BE">
        <w:rPr>
          <w:rFonts w:ascii="Times New Roman" w:eastAsia="Times New Roman" w:hAnsi="Times New Roman" w:cs="Times New Roman"/>
          <w:color w:val="2D2D2D"/>
          <w:sz w:val="21"/>
          <w:szCs w:val="21"/>
          <w:lang w:eastAsia="ru-RU"/>
        </w:rPr>
        <w:br/>
      </w:r>
      <w:r>
        <w:rPr>
          <w:rFonts w:ascii="Times New Roman" w:eastAsia="Times New Roman" w:hAnsi="Times New Roman" w:cs="Times New Roman"/>
          <w:color w:val="2D2D2D"/>
          <w:sz w:val="21"/>
          <w:szCs w:val="21"/>
          <w:lang w:eastAsia="ru-RU"/>
        </w:rPr>
        <w:t>7.1.6.</w:t>
      </w:r>
      <w:r w:rsidRPr="00D4468F">
        <w:rPr>
          <w:rFonts w:ascii="Times New Roman" w:eastAsia="Times New Roman" w:hAnsi="Times New Roman" w:cs="Times New Roman"/>
          <w:color w:val="2D2D2D"/>
          <w:sz w:val="21"/>
          <w:szCs w:val="21"/>
          <w:lang w:eastAsia="ru-RU"/>
        </w:rPr>
        <w:t xml:space="preserve"> </w:t>
      </w:r>
      <w:r>
        <w:rPr>
          <w:rFonts w:ascii="Times New Roman" w:eastAsia="Times New Roman" w:hAnsi="Times New Roman" w:cs="Times New Roman"/>
          <w:color w:val="2D2D2D"/>
          <w:sz w:val="21"/>
          <w:szCs w:val="21"/>
          <w:lang w:eastAsia="ru-RU"/>
        </w:rPr>
        <w:t>поощрительная выплата за высокие результаты работы</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D5717D" w:rsidRPr="00D5717D">
        <w:rPr>
          <w:rFonts w:ascii="Times New Roman" w:eastAsia="Times New Roman" w:hAnsi="Times New Roman" w:cs="Times New Roman"/>
          <w:color w:val="2D2D2D"/>
          <w:sz w:val="21"/>
          <w:szCs w:val="21"/>
          <w:lang w:eastAsia="ru-RU"/>
        </w:rPr>
        <w:t>.2. Поощрительные выплаты, указанн</w:t>
      </w:r>
      <w:r w:rsidR="00145171">
        <w:rPr>
          <w:rFonts w:ascii="Times New Roman" w:eastAsia="Times New Roman" w:hAnsi="Times New Roman" w:cs="Times New Roman"/>
          <w:color w:val="2D2D2D"/>
          <w:sz w:val="21"/>
          <w:szCs w:val="21"/>
          <w:lang w:eastAsia="ru-RU"/>
        </w:rPr>
        <w:t>ые в подпунктах 7.1.1 - 7.1.6</w:t>
      </w:r>
      <w:r>
        <w:rPr>
          <w:rFonts w:ascii="Times New Roman" w:eastAsia="Times New Roman" w:hAnsi="Times New Roman" w:cs="Times New Roman"/>
          <w:color w:val="2D2D2D"/>
          <w:sz w:val="21"/>
          <w:szCs w:val="21"/>
          <w:lang w:eastAsia="ru-RU"/>
        </w:rPr>
        <w:t xml:space="preserve"> пункта 7</w:t>
      </w:r>
      <w:r w:rsidR="00D5717D" w:rsidRPr="00D5717D">
        <w:rPr>
          <w:rFonts w:ascii="Times New Roman" w:eastAsia="Times New Roman" w:hAnsi="Times New Roman" w:cs="Times New Roman"/>
          <w:color w:val="2D2D2D"/>
          <w:sz w:val="21"/>
          <w:szCs w:val="21"/>
          <w:lang w:eastAsia="ru-RU"/>
        </w:rPr>
        <w:t>.1, устанавливаются по решению руководителя организации образования:</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D5717D" w:rsidRPr="00D5717D">
        <w:rPr>
          <w:rFonts w:ascii="Times New Roman" w:eastAsia="Times New Roman" w:hAnsi="Times New Roman" w:cs="Times New Roman"/>
          <w:color w:val="2D2D2D"/>
          <w:sz w:val="21"/>
          <w:szCs w:val="21"/>
          <w:lang w:eastAsia="ru-RU"/>
        </w:rPr>
        <w:t>.2.1. заместителям руководителя,</w:t>
      </w:r>
      <w:proofErr w:type="gramStart"/>
      <w:r w:rsidR="00D5717D" w:rsidRPr="00D5717D">
        <w:rPr>
          <w:rFonts w:ascii="Times New Roman" w:eastAsia="Times New Roman" w:hAnsi="Times New Roman" w:cs="Times New Roman"/>
          <w:color w:val="2D2D2D"/>
          <w:sz w:val="21"/>
          <w:szCs w:val="21"/>
          <w:lang w:eastAsia="ru-RU"/>
        </w:rPr>
        <w:t xml:space="preserve"> ,</w:t>
      </w:r>
      <w:proofErr w:type="gramEnd"/>
      <w:r w:rsidR="00D5717D" w:rsidRPr="00D5717D">
        <w:rPr>
          <w:rFonts w:ascii="Times New Roman" w:eastAsia="Times New Roman" w:hAnsi="Times New Roman" w:cs="Times New Roman"/>
          <w:color w:val="2D2D2D"/>
          <w:sz w:val="21"/>
          <w:szCs w:val="21"/>
          <w:lang w:eastAsia="ru-RU"/>
        </w:rPr>
        <w:t xml:space="preserve"> работникам (рабочим), подчиненным руководителю организации непосредственно;</w:t>
      </w:r>
    </w:p>
    <w:p w:rsidR="00D5717D" w:rsidRPr="00D5717D" w:rsidRDefault="002B48BE"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D5717D" w:rsidRPr="00D5717D">
        <w:rPr>
          <w:rFonts w:ascii="Times New Roman" w:eastAsia="Times New Roman" w:hAnsi="Times New Roman" w:cs="Times New Roman"/>
          <w:color w:val="2D2D2D"/>
          <w:sz w:val="21"/>
          <w:szCs w:val="21"/>
          <w:lang w:eastAsia="ru-RU"/>
        </w:rPr>
        <w:t>.3. Поощрительные вы</w:t>
      </w:r>
      <w:r>
        <w:rPr>
          <w:rFonts w:ascii="Times New Roman" w:eastAsia="Times New Roman" w:hAnsi="Times New Roman" w:cs="Times New Roman"/>
          <w:color w:val="2D2D2D"/>
          <w:sz w:val="21"/>
          <w:szCs w:val="21"/>
          <w:lang w:eastAsia="ru-RU"/>
        </w:rPr>
        <w:t>платы, указ</w:t>
      </w:r>
      <w:r w:rsidR="00145171">
        <w:rPr>
          <w:rFonts w:ascii="Times New Roman" w:eastAsia="Times New Roman" w:hAnsi="Times New Roman" w:cs="Times New Roman"/>
          <w:color w:val="2D2D2D"/>
          <w:sz w:val="21"/>
          <w:szCs w:val="21"/>
          <w:lang w:eastAsia="ru-RU"/>
        </w:rPr>
        <w:t>анные в подпунктах 7.1.1 - 7.1.6</w:t>
      </w:r>
      <w:r>
        <w:rPr>
          <w:rFonts w:ascii="Times New Roman" w:eastAsia="Times New Roman" w:hAnsi="Times New Roman" w:cs="Times New Roman"/>
          <w:color w:val="2D2D2D"/>
          <w:sz w:val="21"/>
          <w:szCs w:val="21"/>
          <w:lang w:eastAsia="ru-RU"/>
        </w:rPr>
        <w:t xml:space="preserve"> пункта 7</w:t>
      </w:r>
      <w:r w:rsidR="00D5717D" w:rsidRPr="00D5717D">
        <w:rPr>
          <w:rFonts w:ascii="Times New Roman" w:eastAsia="Times New Roman" w:hAnsi="Times New Roman" w:cs="Times New Roman"/>
          <w:color w:val="2D2D2D"/>
          <w:sz w:val="21"/>
          <w:szCs w:val="21"/>
          <w:lang w:eastAsia="ru-RU"/>
        </w:rPr>
        <w:t xml:space="preserve">.1, руководителю организации образования устанавливаются </w:t>
      </w:r>
      <w:r w:rsidR="003528F6">
        <w:rPr>
          <w:rFonts w:ascii="Times New Roman" w:eastAsia="Times New Roman" w:hAnsi="Times New Roman" w:cs="Times New Roman"/>
          <w:color w:val="2D2D2D"/>
          <w:sz w:val="21"/>
          <w:szCs w:val="21"/>
          <w:lang w:eastAsia="ru-RU"/>
        </w:rPr>
        <w:t xml:space="preserve">местным </w:t>
      </w:r>
      <w:r w:rsidR="00D5717D" w:rsidRPr="00D5717D">
        <w:rPr>
          <w:rFonts w:ascii="Times New Roman" w:eastAsia="Times New Roman" w:hAnsi="Times New Roman" w:cs="Times New Roman"/>
          <w:color w:val="2D2D2D"/>
          <w:sz w:val="21"/>
          <w:szCs w:val="21"/>
          <w:lang w:eastAsia="ru-RU"/>
        </w:rPr>
        <w:t>исполнительным органом государственной власти Тверской области, в подведомственности которого находится организация образования, на определенный срок в течение календарного года.</w:t>
      </w:r>
    </w:p>
    <w:p w:rsidR="00D5717D" w:rsidRPr="00D5717D" w:rsidRDefault="003528F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7</w:t>
      </w:r>
      <w:r w:rsidR="00D5717D" w:rsidRPr="00D5717D">
        <w:rPr>
          <w:rFonts w:ascii="Times New Roman" w:eastAsia="Times New Roman" w:hAnsi="Times New Roman" w:cs="Times New Roman"/>
          <w:color w:val="2D2D2D"/>
          <w:sz w:val="21"/>
          <w:szCs w:val="21"/>
          <w:lang w:eastAsia="ru-RU"/>
        </w:rPr>
        <w:t>.4. Надбавка работникам организаций образования за присвоение ученой степени по соответству</w:t>
      </w:r>
      <w:r w:rsidR="001462A1">
        <w:rPr>
          <w:rFonts w:ascii="Times New Roman" w:eastAsia="Times New Roman" w:hAnsi="Times New Roman" w:cs="Times New Roman"/>
          <w:color w:val="2D2D2D"/>
          <w:sz w:val="21"/>
          <w:szCs w:val="21"/>
          <w:lang w:eastAsia="ru-RU"/>
        </w:rPr>
        <w:t xml:space="preserve">ющему профилю, почетного звания  </w:t>
      </w:r>
      <w:r w:rsidR="00D5717D" w:rsidRPr="00D5717D">
        <w:rPr>
          <w:rFonts w:ascii="Times New Roman" w:eastAsia="Times New Roman" w:hAnsi="Times New Roman" w:cs="Times New Roman"/>
          <w:color w:val="2D2D2D"/>
          <w:sz w:val="21"/>
          <w:szCs w:val="21"/>
          <w:lang w:eastAsia="ru-RU"/>
        </w:rPr>
        <w:t xml:space="preserve"> и награждение почетным знаком, нагрудным знаком по соответствующему профилю устанавливается в следующих размерах:</w:t>
      </w:r>
    </w:p>
    <w:p w:rsidR="00D5717D" w:rsidRPr="00D5717D" w:rsidRDefault="00D5717D" w:rsidP="001462A1">
      <w:pPr>
        <w:spacing w:after="0" w:line="240" w:lineRule="auto"/>
        <w:textAlignment w:val="baseline"/>
        <w:rPr>
          <w:rFonts w:ascii="Times New Roman" w:eastAsia="Times New Roman" w:hAnsi="Times New Roman" w:cs="Times New Roman"/>
          <w:color w:val="2D2D2D"/>
          <w:sz w:val="21"/>
          <w:szCs w:val="21"/>
          <w:lang w:eastAsia="ru-RU"/>
        </w:rPr>
      </w:pP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 xml:space="preserve">20% от должностного оклада - за наличие звания "Заслуженный учитель РСФСР", "Заслуженный учитель Российской Федерации", "Заслуженный мастер </w:t>
      </w:r>
      <w:proofErr w:type="spellStart"/>
      <w:r w:rsidRPr="00D5717D">
        <w:rPr>
          <w:rFonts w:ascii="Times New Roman" w:eastAsia="Times New Roman" w:hAnsi="Times New Roman" w:cs="Times New Roman"/>
          <w:color w:val="2D2D2D"/>
          <w:sz w:val="21"/>
          <w:szCs w:val="21"/>
          <w:lang w:eastAsia="ru-RU"/>
        </w:rPr>
        <w:t>профтехобразования</w:t>
      </w:r>
      <w:proofErr w:type="spellEnd"/>
      <w:r w:rsidRPr="00D5717D">
        <w:rPr>
          <w:rFonts w:ascii="Times New Roman" w:eastAsia="Times New Roman" w:hAnsi="Times New Roman" w:cs="Times New Roman"/>
          <w:color w:val="2D2D2D"/>
          <w:sz w:val="21"/>
          <w:szCs w:val="21"/>
          <w:lang w:eastAsia="ru-RU"/>
        </w:rPr>
        <w:t>", "Заслуженный работник физической культуры Российской Федерации";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proofErr w:type="gramStart"/>
      <w:r w:rsidRPr="00D5717D">
        <w:rPr>
          <w:rFonts w:ascii="Times New Roman" w:eastAsia="Times New Roman" w:hAnsi="Times New Roman" w:cs="Times New Roman"/>
          <w:color w:val="2D2D2D"/>
          <w:sz w:val="21"/>
          <w:szCs w:val="21"/>
          <w:lang w:eastAsia="ru-RU"/>
        </w:rPr>
        <w:t>10% от должностного оклада - за награждение значком "Отличник просвещения СССР", значком "Отличник народного просвещения", знаком "Почетный работник общего образования Российской Федерации", медалью К.Д. Ушинского, нагрудным значком "Отличник профессионально-технического образования", нагрудным значком "За отличные успехи в среднем специальном образовании", нагрудным знаком "Почетный работник начального профессионального образования", нагрудным знаком "Почетный работник среднего профессионального образования", наличие звания Тверской области "Почетный работник науки</w:t>
      </w:r>
      <w:proofErr w:type="gramEnd"/>
      <w:r w:rsidRPr="00D5717D">
        <w:rPr>
          <w:rFonts w:ascii="Times New Roman" w:eastAsia="Times New Roman" w:hAnsi="Times New Roman" w:cs="Times New Roman"/>
          <w:color w:val="2D2D2D"/>
          <w:sz w:val="21"/>
          <w:szCs w:val="21"/>
          <w:lang w:eastAsia="ru-RU"/>
        </w:rPr>
        <w:t xml:space="preserve"> и образования Тверской области", "Почетный работник физической культуры, спорта и туризма Тверской области".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r>
      <w:proofErr w:type="gramStart"/>
      <w:r w:rsidRPr="00D5717D">
        <w:rPr>
          <w:rFonts w:ascii="Times New Roman" w:eastAsia="Times New Roman" w:hAnsi="Times New Roman" w:cs="Times New Roman"/>
          <w:color w:val="2D2D2D"/>
          <w:sz w:val="21"/>
          <w:szCs w:val="21"/>
          <w:lang w:eastAsia="ru-RU"/>
        </w:rPr>
        <w:t>При одновременном возникновении у работника права на установление надбавки по нескольким основаниям за присвоение</w:t>
      </w:r>
      <w:proofErr w:type="gramEnd"/>
      <w:r w:rsidRPr="00D5717D">
        <w:rPr>
          <w:rFonts w:ascii="Times New Roman" w:eastAsia="Times New Roman" w:hAnsi="Times New Roman" w:cs="Times New Roman"/>
          <w:color w:val="2D2D2D"/>
          <w:sz w:val="21"/>
          <w:szCs w:val="21"/>
          <w:lang w:eastAsia="ru-RU"/>
        </w:rPr>
        <w:t xml:space="preserve"> ученой степени по соответствующему профилю надбавка устанавливается по основной должности по одному из оснований по выбору работника.</w:t>
      </w:r>
    </w:p>
    <w:p w:rsidR="00145171"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r>
      <w:proofErr w:type="gramStart"/>
      <w:r w:rsidRPr="00D5717D">
        <w:rPr>
          <w:rFonts w:ascii="Times New Roman" w:eastAsia="Times New Roman" w:hAnsi="Times New Roman" w:cs="Times New Roman"/>
          <w:color w:val="2D2D2D"/>
          <w:sz w:val="21"/>
          <w:szCs w:val="21"/>
          <w:lang w:eastAsia="ru-RU"/>
        </w:rPr>
        <w:t>При одновременном возникновении у работника права на установление надбавки по нескольким основаниям за присвоение</w:t>
      </w:r>
      <w:proofErr w:type="gramEnd"/>
      <w:r w:rsidRPr="00D5717D">
        <w:rPr>
          <w:rFonts w:ascii="Times New Roman" w:eastAsia="Times New Roman" w:hAnsi="Times New Roman" w:cs="Times New Roman"/>
          <w:color w:val="2D2D2D"/>
          <w:sz w:val="21"/>
          <w:szCs w:val="21"/>
          <w:lang w:eastAsia="ru-RU"/>
        </w:rPr>
        <w:t xml:space="preserve"> почетного звания, высшего спортивного звания, спортивного звания по соответствующему профилю или награждение почетным знаком, нагрудным знаком по соответствующему профилю надбавка устанавливается по основной должности по одному из оснований по выбору работника.</w:t>
      </w:r>
    </w:p>
    <w:p w:rsidR="00D5717D" w:rsidRPr="00D5717D" w:rsidRDefault="003528F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145171">
        <w:rPr>
          <w:rFonts w:ascii="Times New Roman" w:eastAsia="Times New Roman" w:hAnsi="Times New Roman" w:cs="Times New Roman"/>
          <w:color w:val="2D2D2D"/>
          <w:sz w:val="21"/>
          <w:szCs w:val="21"/>
          <w:lang w:eastAsia="ru-RU"/>
        </w:rPr>
        <w:t>.5</w:t>
      </w:r>
      <w:r w:rsidR="00D5717D" w:rsidRPr="00D5717D">
        <w:rPr>
          <w:rFonts w:ascii="Times New Roman" w:eastAsia="Times New Roman" w:hAnsi="Times New Roman" w:cs="Times New Roman"/>
          <w:color w:val="2D2D2D"/>
          <w:sz w:val="21"/>
          <w:szCs w:val="21"/>
          <w:lang w:eastAsia="ru-RU"/>
        </w:rPr>
        <w:t>. Персональная поощрительная выплата устанавливается работнику (рабочему)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Выплата устанавливается на определенный срок в течение календарного года. Решение об ее установлении и размерах, но не более чем 200% от должностного оклада (оклада), принимается руководителем организации образования с учетом обеспечения указанных выплат финансовыми средствами.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 xml:space="preserve">Решение об установлении руководителю организации образования персональной поощрительной выплаты и ее размерах, но не более чем 200% от должностного оклада, принимается областным </w:t>
      </w:r>
      <w:r w:rsidRPr="00D5717D">
        <w:rPr>
          <w:rFonts w:ascii="Times New Roman" w:eastAsia="Times New Roman" w:hAnsi="Times New Roman" w:cs="Times New Roman"/>
          <w:color w:val="2D2D2D"/>
          <w:sz w:val="21"/>
          <w:szCs w:val="21"/>
          <w:lang w:eastAsia="ru-RU"/>
        </w:rPr>
        <w:lastRenderedPageBreak/>
        <w:t>исполнительным органом государственной власти Тверской области, в подведомственности которого находится организация образования, на определенный срок в течение календарного года.</w:t>
      </w:r>
    </w:p>
    <w:p w:rsidR="00D5717D" w:rsidRPr="00D5717D" w:rsidRDefault="003528F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7</w:t>
      </w:r>
      <w:r w:rsidR="00145171">
        <w:rPr>
          <w:rFonts w:ascii="Times New Roman" w:eastAsia="Times New Roman" w:hAnsi="Times New Roman" w:cs="Times New Roman"/>
          <w:color w:val="2D2D2D"/>
          <w:sz w:val="21"/>
          <w:szCs w:val="21"/>
          <w:lang w:eastAsia="ru-RU"/>
        </w:rPr>
        <w:t>.6</w:t>
      </w:r>
      <w:r w:rsidR="00D5717D" w:rsidRPr="00D5717D">
        <w:rPr>
          <w:rFonts w:ascii="Times New Roman" w:eastAsia="Times New Roman" w:hAnsi="Times New Roman" w:cs="Times New Roman"/>
          <w:color w:val="2D2D2D"/>
          <w:sz w:val="21"/>
          <w:szCs w:val="21"/>
          <w:lang w:eastAsia="ru-RU"/>
        </w:rPr>
        <w:t xml:space="preserve">. </w:t>
      </w:r>
      <w:proofErr w:type="gramStart"/>
      <w:r w:rsidR="00D5717D" w:rsidRPr="00D5717D">
        <w:rPr>
          <w:rFonts w:ascii="Times New Roman" w:eastAsia="Times New Roman" w:hAnsi="Times New Roman" w:cs="Times New Roman"/>
          <w:color w:val="2D2D2D"/>
          <w:sz w:val="21"/>
          <w:szCs w:val="21"/>
          <w:lang w:eastAsia="ru-RU"/>
        </w:rPr>
        <w:t>Надбавка за выполнение важных (особо важных) и ответственных (особо ответственных) работ устанавливается по решению руководителя организации образования высококвалифицированным рабочим (тарифицированным не ниже 6 разряда ЕТКС и привлекаемым для выполнения важных (особо важных) и ответственных (особо ответственных) работ в размере до 20% от оклада.</w:t>
      </w:r>
      <w:proofErr w:type="gramEnd"/>
    </w:p>
    <w:p w:rsidR="00D5717D" w:rsidRPr="00D5717D" w:rsidRDefault="003528F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145171">
        <w:rPr>
          <w:rFonts w:ascii="Times New Roman" w:eastAsia="Times New Roman" w:hAnsi="Times New Roman" w:cs="Times New Roman"/>
          <w:color w:val="2D2D2D"/>
          <w:sz w:val="21"/>
          <w:szCs w:val="21"/>
          <w:lang w:eastAsia="ru-RU"/>
        </w:rPr>
        <w:t>.7</w:t>
      </w:r>
      <w:r w:rsidR="00D5717D" w:rsidRPr="00D5717D">
        <w:rPr>
          <w:rFonts w:ascii="Times New Roman" w:eastAsia="Times New Roman" w:hAnsi="Times New Roman" w:cs="Times New Roman"/>
          <w:color w:val="2D2D2D"/>
          <w:sz w:val="21"/>
          <w:szCs w:val="21"/>
          <w:lang w:eastAsia="ru-RU"/>
        </w:rPr>
        <w:t xml:space="preserve">. </w:t>
      </w:r>
      <w:proofErr w:type="gramStart"/>
      <w:r w:rsidR="00D5717D" w:rsidRPr="00D5717D">
        <w:rPr>
          <w:rFonts w:ascii="Times New Roman" w:eastAsia="Times New Roman" w:hAnsi="Times New Roman" w:cs="Times New Roman"/>
          <w:color w:val="2D2D2D"/>
          <w:sz w:val="21"/>
          <w:szCs w:val="21"/>
          <w:lang w:eastAsia="ru-RU"/>
        </w:rPr>
        <w:t>Поощрительная выплата по итогам работы (за месяц, квартал, полугодие, год) работникам (рабочим) организаций образования устанавливается с учетом выполнения качественных и количественных показателей, входящих в систему оценки деятельности организаций образования, которая устанавливается локальными нормативными актами организаций образования в пределах утвержденного фонда оплаты труда, после оценки деятельности организации в целом исполнительным органом государственной власти Тверской области, в подведомственности которого находится организация образования.</w:t>
      </w:r>
      <w:proofErr w:type="gramEnd"/>
    </w:p>
    <w:p w:rsidR="00D5717D" w:rsidRPr="00D5717D" w:rsidRDefault="003528F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145171">
        <w:rPr>
          <w:rFonts w:ascii="Times New Roman" w:eastAsia="Times New Roman" w:hAnsi="Times New Roman" w:cs="Times New Roman"/>
          <w:color w:val="2D2D2D"/>
          <w:sz w:val="21"/>
          <w:szCs w:val="21"/>
          <w:lang w:eastAsia="ru-RU"/>
        </w:rPr>
        <w:t>.8</w:t>
      </w:r>
      <w:r w:rsidR="00D5717D" w:rsidRPr="00D5717D">
        <w:rPr>
          <w:rFonts w:ascii="Times New Roman" w:eastAsia="Times New Roman" w:hAnsi="Times New Roman" w:cs="Times New Roman"/>
          <w:color w:val="2D2D2D"/>
          <w:sz w:val="21"/>
          <w:szCs w:val="21"/>
          <w:lang w:eastAsia="ru-RU"/>
        </w:rPr>
        <w:t>. Единовременная поощрительная выплата устанавливается работникам (рабочим) к профессиональному празднику и в связи с юбилейными датами.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Порядок и условия единовременной поощрительной выплаты устанавливаются локальными нормативными актами организаций образования.</w:t>
      </w:r>
    </w:p>
    <w:p w:rsidR="00D5717D" w:rsidRPr="00D5717D" w:rsidRDefault="003528F6" w:rsidP="00D5717D">
      <w:pPr>
        <w:spacing w:after="0" w:line="240" w:lineRule="auto"/>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7</w:t>
      </w:r>
      <w:r w:rsidR="00145171">
        <w:rPr>
          <w:rFonts w:ascii="Times New Roman" w:eastAsia="Times New Roman" w:hAnsi="Times New Roman" w:cs="Times New Roman"/>
          <w:color w:val="2D2D2D"/>
          <w:sz w:val="21"/>
          <w:szCs w:val="21"/>
          <w:lang w:eastAsia="ru-RU"/>
        </w:rPr>
        <w:t>.9</w:t>
      </w:r>
      <w:r w:rsidR="00D5717D" w:rsidRPr="00D5717D">
        <w:rPr>
          <w:rFonts w:ascii="Times New Roman" w:eastAsia="Times New Roman" w:hAnsi="Times New Roman" w:cs="Times New Roman"/>
          <w:color w:val="2D2D2D"/>
          <w:sz w:val="21"/>
          <w:szCs w:val="21"/>
          <w:lang w:eastAsia="ru-RU"/>
        </w:rPr>
        <w:t xml:space="preserve">. Поощрительная выплата за высокие результаты работы </w:t>
      </w:r>
      <w:r w:rsidR="0092784C">
        <w:rPr>
          <w:rFonts w:ascii="Times New Roman" w:eastAsia="Times New Roman" w:hAnsi="Times New Roman" w:cs="Times New Roman"/>
          <w:color w:val="2D2D2D"/>
          <w:sz w:val="21"/>
          <w:szCs w:val="21"/>
          <w:lang w:eastAsia="ru-RU"/>
        </w:rPr>
        <w:t xml:space="preserve">выплачивается с целью поощрения </w:t>
      </w:r>
      <w:r w:rsidR="00D5717D" w:rsidRPr="00D5717D">
        <w:rPr>
          <w:rFonts w:ascii="Times New Roman" w:eastAsia="Times New Roman" w:hAnsi="Times New Roman" w:cs="Times New Roman"/>
          <w:color w:val="2D2D2D"/>
          <w:sz w:val="21"/>
          <w:szCs w:val="21"/>
          <w:lang w:eastAsia="ru-RU"/>
        </w:rPr>
        <w:t>руководителей и работников (рабочих) организаций образования.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Основными показателями для осуществления указанных выплат при оценке труда работников (рабочих) являются: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эффективность и качество процесса обучения;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 xml:space="preserve">эффективность и качество процесса воспитания </w:t>
      </w:r>
      <w:proofErr w:type="gramStart"/>
      <w:r w:rsidRPr="00D5717D">
        <w:rPr>
          <w:rFonts w:ascii="Times New Roman" w:eastAsia="Times New Roman" w:hAnsi="Times New Roman" w:cs="Times New Roman"/>
          <w:color w:val="2D2D2D"/>
          <w:sz w:val="21"/>
          <w:szCs w:val="21"/>
          <w:lang w:eastAsia="ru-RU"/>
        </w:rPr>
        <w:t>обучающихся</w:t>
      </w:r>
      <w:proofErr w:type="gramEnd"/>
      <w:r w:rsidRPr="00D5717D">
        <w:rPr>
          <w:rFonts w:ascii="Times New Roman" w:eastAsia="Times New Roman" w:hAnsi="Times New Roman" w:cs="Times New Roman"/>
          <w:color w:val="2D2D2D"/>
          <w:sz w:val="21"/>
          <w:szCs w:val="21"/>
          <w:lang w:eastAsia="ru-RU"/>
        </w:rPr>
        <w:t>;</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 xml:space="preserve">эффективность обеспечения условий, направленных на </w:t>
      </w:r>
      <w:proofErr w:type="spellStart"/>
      <w:r w:rsidRPr="00D5717D">
        <w:rPr>
          <w:rFonts w:ascii="Times New Roman" w:eastAsia="Times New Roman" w:hAnsi="Times New Roman" w:cs="Times New Roman"/>
          <w:color w:val="2D2D2D"/>
          <w:sz w:val="21"/>
          <w:szCs w:val="21"/>
          <w:lang w:eastAsia="ru-RU"/>
        </w:rPr>
        <w:t>здоровьесбережение</w:t>
      </w:r>
      <w:proofErr w:type="spellEnd"/>
      <w:r w:rsidRPr="00D5717D">
        <w:rPr>
          <w:rFonts w:ascii="Times New Roman" w:eastAsia="Times New Roman" w:hAnsi="Times New Roman" w:cs="Times New Roman"/>
          <w:color w:val="2D2D2D"/>
          <w:sz w:val="21"/>
          <w:szCs w:val="21"/>
          <w:lang w:eastAsia="ru-RU"/>
        </w:rPr>
        <w:t xml:space="preserve"> и безопасность образовательного процесса;</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использование информационных технологий в процессе обучения и воспитания;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доступность качественного образования.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Основными показателями для осуществления указанных выплат при оценке труда руководителя являются: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эффективность и качество процесса обучения в образовательной организации;</w:t>
      </w:r>
      <w:r w:rsidRPr="00D5717D">
        <w:rPr>
          <w:rFonts w:ascii="Times New Roman" w:eastAsia="Times New Roman" w:hAnsi="Times New Roman" w:cs="Times New Roman"/>
          <w:color w:val="2D2D2D"/>
          <w:sz w:val="21"/>
          <w:szCs w:val="21"/>
          <w:lang w:eastAsia="ru-RU"/>
        </w:rPr>
        <w:br/>
        <w:t xml:space="preserve">эффективность и качество процесса воспитания </w:t>
      </w:r>
      <w:proofErr w:type="gramStart"/>
      <w:r w:rsidRPr="00D5717D">
        <w:rPr>
          <w:rFonts w:ascii="Times New Roman" w:eastAsia="Times New Roman" w:hAnsi="Times New Roman" w:cs="Times New Roman"/>
          <w:color w:val="2D2D2D"/>
          <w:sz w:val="21"/>
          <w:szCs w:val="21"/>
          <w:lang w:eastAsia="ru-RU"/>
        </w:rPr>
        <w:t>обучающихся</w:t>
      </w:r>
      <w:proofErr w:type="gramEnd"/>
      <w:r w:rsidRPr="00D5717D">
        <w:rPr>
          <w:rFonts w:ascii="Times New Roman" w:eastAsia="Times New Roman" w:hAnsi="Times New Roman" w:cs="Times New Roman"/>
          <w:color w:val="2D2D2D"/>
          <w:sz w:val="21"/>
          <w:szCs w:val="21"/>
          <w:lang w:eastAsia="ru-RU"/>
        </w:rPr>
        <w:t xml:space="preserve"> в образовательной организации;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 xml:space="preserve">эффективность обеспечения условий, направленных на </w:t>
      </w:r>
      <w:proofErr w:type="spellStart"/>
      <w:r w:rsidRPr="00D5717D">
        <w:rPr>
          <w:rFonts w:ascii="Times New Roman" w:eastAsia="Times New Roman" w:hAnsi="Times New Roman" w:cs="Times New Roman"/>
          <w:color w:val="2D2D2D"/>
          <w:sz w:val="21"/>
          <w:szCs w:val="21"/>
          <w:lang w:eastAsia="ru-RU"/>
        </w:rPr>
        <w:t>здоровьесбережение</w:t>
      </w:r>
      <w:proofErr w:type="spellEnd"/>
      <w:r w:rsidRPr="00D5717D">
        <w:rPr>
          <w:rFonts w:ascii="Times New Roman" w:eastAsia="Times New Roman" w:hAnsi="Times New Roman" w:cs="Times New Roman"/>
          <w:color w:val="2D2D2D"/>
          <w:sz w:val="21"/>
          <w:szCs w:val="21"/>
          <w:lang w:eastAsia="ru-RU"/>
        </w:rPr>
        <w:t xml:space="preserve"> и безопасность образовательного процесса в образовательной организации;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использование информационных технологий в образовательном процессе и административной деятельности образовательной организации;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доступность качественного образования в образовательной организации;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эффективность управленческой деятельности.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Поощрительная выплата за высокие результаты работы осуществляется в пределах выделенных бюджетных ассигнований на оплату труда работников (рабочих) организации образования, экономии по фонду заработной платы, а также средств от платных услуг, безвозмездных поступлений и средств от предпринимательской и иной приносящей доход деятельности.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Размер поощрительных выплат за высокие результаты работникам (рабочим) организации образования, период действия этих выплат и список сотрудников, получающих данные выплаты, определяет руководитель на основании Положения, согласованного с органом управления, обеспечивающим демократический, государственно-общественный характер управления образованием, с учетом мнения профсоюзной организации.</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Регламент распределения выплат утверждается локальным актом организации образования на основе примерного регламента исполнительного органа государственной власти Тверской области, в подведомственности которого находится организация образования.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 xml:space="preserve">Перечень, порядок и критерии показателей, характеризующие результативность деятельности руководителей организаций образования, и критерии их оценки устанавливаются исполнительным </w:t>
      </w:r>
      <w:r w:rsidRPr="00D5717D">
        <w:rPr>
          <w:rFonts w:ascii="Times New Roman" w:eastAsia="Times New Roman" w:hAnsi="Times New Roman" w:cs="Times New Roman"/>
          <w:color w:val="2D2D2D"/>
          <w:sz w:val="21"/>
          <w:szCs w:val="21"/>
          <w:lang w:eastAsia="ru-RU"/>
        </w:rPr>
        <w:lastRenderedPageBreak/>
        <w:t>органом государственной власти Тверской области, в подведомственности которого находится организация образования.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Размер поощрительных выплат за высокие результаты работы может устанавливаться как в абсолютном значении, так и в процентном отношении к должностному окладу (окладу). Максимальным размером выплаты не ограничены.</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Установление условий выплат, не связанных с результативностью труда, не допускается.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Объем части фонда оплаты труда организации образования, направленный на эти цели, определяется ежегодно областным исполнительным органом государственной власти Тверской области, в подведомственности которого находятся организации образования.</w:t>
      </w:r>
    </w:p>
    <w:p w:rsidR="00D5717D" w:rsidRPr="00D5717D" w:rsidRDefault="003528F6" w:rsidP="00D5717D">
      <w:pPr>
        <w:spacing w:after="0" w:line="240" w:lineRule="auto"/>
        <w:jc w:val="center"/>
        <w:textAlignment w:val="baseline"/>
        <w:outlineLvl w:val="2"/>
        <w:rPr>
          <w:rFonts w:ascii="Arial" w:eastAsia="Times New Roman" w:hAnsi="Arial" w:cs="Arial"/>
          <w:color w:val="4C4C4C"/>
          <w:sz w:val="38"/>
          <w:szCs w:val="38"/>
          <w:lang w:eastAsia="ru-RU"/>
        </w:rPr>
      </w:pPr>
      <w:r>
        <w:rPr>
          <w:rFonts w:ascii="Arial" w:eastAsia="Times New Roman" w:hAnsi="Arial" w:cs="Arial"/>
          <w:color w:val="4C4C4C"/>
          <w:sz w:val="38"/>
          <w:szCs w:val="38"/>
          <w:lang w:eastAsia="ru-RU"/>
        </w:rPr>
        <w:t>8</w:t>
      </w:r>
      <w:r w:rsidR="00D5717D" w:rsidRPr="00D5717D">
        <w:rPr>
          <w:rFonts w:ascii="Arial" w:eastAsia="Times New Roman" w:hAnsi="Arial" w:cs="Arial"/>
          <w:color w:val="4C4C4C"/>
          <w:sz w:val="38"/>
          <w:szCs w:val="38"/>
          <w:lang w:eastAsia="ru-RU"/>
        </w:rPr>
        <w:t>. Планирование фонда оплаты труда в организациях образования</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 xml:space="preserve">Фонд </w:t>
      </w:r>
      <w:proofErr w:type="gramStart"/>
      <w:r w:rsidRPr="00D5717D">
        <w:rPr>
          <w:rFonts w:ascii="Times New Roman" w:eastAsia="Times New Roman" w:hAnsi="Times New Roman" w:cs="Times New Roman"/>
          <w:color w:val="2D2D2D"/>
          <w:sz w:val="21"/>
          <w:szCs w:val="21"/>
          <w:lang w:eastAsia="ru-RU"/>
        </w:rPr>
        <w:t>оплаты труда организаций образования Тверской области</w:t>
      </w:r>
      <w:proofErr w:type="gramEnd"/>
      <w:r w:rsidRPr="00D5717D">
        <w:rPr>
          <w:rFonts w:ascii="Times New Roman" w:eastAsia="Times New Roman" w:hAnsi="Times New Roman" w:cs="Times New Roman"/>
          <w:color w:val="2D2D2D"/>
          <w:sz w:val="21"/>
          <w:szCs w:val="21"/>
          <w:lang w:eastAsia="ru-RU"/>
        </w:rPr>
        <w:t xml:space="preserve"> определяется в пределах бюджетных ассигнований, предусмотренных исполнительному органу государственной власти Тверской области, в подведомственности которого находится организация образования, законом Тверской области об областном бюджете Тверской области на соответствующий финансовый год и плановый период.</w:t>
      </w:r>
    </w:p>
    <w:p w:rsidR="00D5717D" w:rsidRPr="00D5717D" w:rsidRDefault="00D5717D" w:rsidP="00D5717D">
      <w:pPr>
        <w:spacing w:after="0" w:line="240" w:lineRule="auto"/>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t>Порядок планирования фонда оплаты труда в подведомственных организациях образования утверждается нормативным правовым актом исполнительного органа государственной власти Тверской области, в подведомственности которого находится организация образования.</w:t>
      </w:r>
    </w:p>
    <w:p w:rsidR="0069183F" w:rsidRDefault="0069183F" w:rsidP="00D5717D">
      <w:pPr>
        <w:spacing w:after="0" w:line="240" w:lineRule="auto"/>
        <w:jc w:val="center"/>
        <w:textAlignment w:val="baseline"/>
        <w:outlineLvl w:val="2"/>
        <w:rPr>
          <w:rFonts w:ascii="Arial" w:eastAsia="Times New Roman" w:hAnsi="Arial" w:cs="Arial"/>
          <w:color w:val="4C4C4C"/>
          <w:sz w:val="38"/>
          <w:szCs w:val="38"/>
          <w:lang w:eastAsia="ru-RU"/>
        </w:rPr>
      </w:pPr>
    </w:p>
    <w:p w:rsidR="0069183F" w:rsidRDefault="0069183F" w:rsidP="00D5717D">
      <w:pPr>
        <w:spacing w:after="0" w:line="240" w:lineRule="auto"/>
        <w:jc w:val="center"/>
        <w:textAlignment w:val="baseline"/>
        <w:outlineLvl w:val="2"/>
        <w:rPr>
          <w:rFonts w:ascii="Arial" w:eastAsia="Times New Roman" w:hAnsi="Arial" w:cs="Arial"/>
          <w:color w:val="4C4C4C"/>
          <w:sz w:val="38"/>
          <w:szCs w:val="38"/>
          <w:lang w:eastAsia="ru-RU"/>
        </w:rPr>
      </w:pPr>
    </w:p>
    <w:p w:rsidR="0069183F" w:rsidRDefault="0069183F" w:rsidP="00D5717D">
      <w:pPr>
        <w:spacing w:after="0" w:line="240" w:lineRule="auto"/>
        <w:jc w:val="center"/>
        <w:textAlignment w:val="baseline"/>
        <w:outlineLvl w:val="2"/>
        <w:rPr>
          <w:rFonts w:ascii="Arial" w:eastAsia="Times New Roman" w:hAnsi="Arial" w:cs="Arial"/>
          <w:color w:val="4C4C4C"/>
          <w:sz w:val="38"/>
          <w:szCs w:val="38"/>
          <w:lang w:eastAsia="ru-RU"/>
        </w:rPr>
      </w:pPr>
    </w:p>
    <w:p w:rsidR="00AF6D4B" w:rsidRDefault="00AF6D4B" w:rsidP="0092784C">
      <w:pPr>
        <w:spacing w:after="0" w:line="240" w:lineRule="auto"/>
        <w:textAlignment w:val="baseline"/>
        <w:outlineLvl w:val="2"/>
        <w:rPr>
          <w:rFonts w:ascii="Arial" w:eastAsia="Times New Roman" w:hAnsi="Arial" w:cs="Arial"/>
          <w:color w:val="4C4C4C"/>
          <w:sz w:val="38"/>
          <w:szCs w:val="38"/>
          <w:lang w:eastAsia="ru-RU"/>
        </w:rPr>
      </w:pPr>
    </w:p>
    <w:p w:rsidR="00AF6D4B" w:rsidRDefault="00AF6D4B" w:rsidP="0092784C">
      <w:pPr>
        <w:spacing w:after="0" w:line="240" w:lineRule="auto"/>
        <w:textAlignment w:val="baseline"/>
        <w:outlineLvl w:val="2"/>
        <w:rPr>
          <w:rFonts w:ascii="Arial" w:eastAsia="Times New Roman" w:hAnsi="Arial" w:cs="Arial"/>
          <w:color w:val="4C4C4C"/>
          <w:sz w:val="38"/>
          <w:szCs w:val="38"/>
          <w:lang w:eastAsia="ru-RU"/>
        </w:rPr>
      </w:pPr>
    </w:p>
    <w:p w:rsidR="00AF6D4B" w:rsidRDefault="00AF6D4B" w:rsidP="0092784C">
      <w:pPr>
        <w:spacing w:after="0" w:line="240" w:lineRule="auto"/>
        <w:textAlignment w:val="baseline"/>
        <w:outlineLvl w:val="2"/>
        <w:rPr>
          <w:rFonts w:ascii="Arial" w:eastAsia="Times New Roman" w:hAnsi="Arial" w:cs="Arial"/>
          <w:color w:val="4C4C4C"/>
          <w:sz w:val="38"/>
          <w:szCs w:val="38"/>
          <w:lang w:eastAsia="ru-RU"/>
        </w:rPr>
      </w:pPr>
    </w:p>
    <w:p w:rsidR="00AF6D4B" w:rsidRDefault="00AF6D4B" w:rsidP="0092784C">
      <w:pPr>
        <w:spacing w:after="0" w:line="240" w:lineRule="auto"/>
        <w:textAlignment w:val="baseline"/>
        <w:outlineLvl w:val="2"/>
        <w:rPr>
          <w:rFonts w:ascii="Arial" w:eastAsia="Times New Roman" w:hAnsi="Arial" w:cs="Arial"/>
          <w:color w:val="4C4C4C"/>
          <w:sz w:val="38"/>
          <w:szCs w:val="38"/>
          <w:lang w:eastAsia="ru-RU"/>
        </w:rPr>
      </w:pPr>
    </w:p>
    <w:p w:rsidR="00AF6D4B" w:rsidRDefault="00AF6D4B" w:rsidP="0092784C">
      <w:pPr>
        <w:spacing w:after="0" w:line="240" w:lineRule="auto"/>
        <w:textAlignment w:val="baseline"/>
        <w:outlineLvl w:val="2"/>
        <w:rPr>
          <w:rFonts w:ascii="Arial" w:eastAsia="Times New Roman" w:hAnsi="Arial" w:cs="Arial"/>
          <w:color w:val="4C4C4C"/>
          <w:sz w:val="38"/>
          <w:szCs w:val="38"/>
          <w:lang w:eastAsia="ru-RU"/>
        </w:rPr>
      </w:pPr>
    </w:p>
    <w:p w:rsidR="00AF6D4B" w:rsidRDefault="00AF6D4B" w:rsidP="0092784C">
      <w:pPr>
        <w:spacing w:after="0" w:line="240" w:lineRule="auto"/>
        <w:textAlignment w:val="baseline"/>
        <w:outlineLvl w:val="2"/>
        <w:rPr>
          <w:rFonts w:ascii="Arial" w:eastAsia="Times New Roman" w:hAnsi="Arial" w:cs="Arial"/>
          <w:color w:val="4C4C4C"/>
          <w:sz w:val="38"/>
          <w:szCs w:val="38"/>
          <w:lang w:eastAsia="ru-RU"/>
        </w:rPr>
      </w:pPr>
    </w:p>
    <w:p w:rsidR="00AF6D4B" w:rsidRDefault="00AF6D4B" w:rsidP="0092784C">
      <w:pPr>
        <w:spacing w:after="0" w:line="240" w:lineRule="auto"/>
        <w:textAlignment w:val="baseline"/>
        <w:outlineLvl w:val="2"/>
        <w:rPr>
          <w:rFonts w:ascii="Arial" w:eastAsia="Times New Roman" w:hAnsi="Arial" w:cs="Arial"/>
          <w:color w:val="4C4C4C"/>
          <w:sz w:val="38"/>
          <w:szCs w:val="38"/>
          <w:lang w:eastAsia="ru-RU"/>
        </w:rPr>
      </w:pPr>
    </w:p>
    <w:p w:rsidR="00AF6D4B" w:rsidRDefault="00AF6D4B" w:rsidP="0092784C">
      <w:pPr>
        <w:spacing w:after="0" w:line="240" w:lineRule="auto"/>
        <w:textAlignment w:val="baseline"/>
        <w:outlineLvl w:val="2"/>
        <w:rPr>
          <w:rFonts w:ascii="Arial" w:eastAsia="Times New Roman" w:hAnsi="Arial" w:cs="Arial"/>
          <w:color w:val="4C4C4C"/>
          <w:sz w:val="38"/>
          <w:szCs w:val="38"/>
          <w:lang w:eastAsia="ru-RU"/>
        </w:rPr>
      </w:pPr>
    </w:p>
    <w:p w:rsidR="00EC23C8" w:rsidRDefault="00EC23C8" w:rsidP="0092784C">
      <w:pPr>
        <w:spacing w:after="0" w:line="240" w:lineRule="auto"/>
        <w:textAlignment w:val="baseline"/>
        <w:outlineLvl w:val="2"/>
        <w:rPr>
          <w:rFonts w:ascii="Arial" w:eastAsia="Times New Roman" w:hAnsi="Arial" w:cs="Arial"/>
          <w:color w:val="4C4C4C"/>
          <w:sz w:val="38"/>
          <w:szCs w:val="38"/>
          <w:lang w:eastAsia="ru-RU"/>
        </w:rPr>
      </w:pPr>
    </w:p>
    <w:p w:rsidR="00EC23C8" w:rsidRDefault="00EC23C8" w:rsidP="0092784C">
      <w:pPr>
        <w:spacing w:after="0" w:line="240" w:lineRule="auto"/>
        <w:textAlignment w:val="baseline"/>
        <w:outlineLvl w:val="2"/>
        <w:rPr>
          <w:rFonts w:ascii="Arial" w:eastAsia="Times New Roman" w:hAnsi="Arial" w:cs="Arial"/>
          <w:color w:val="4C4C4C"/>
          <w:sz w:val="38"/>
          <w:szCs w:val="38"/>
          <w:lang w:eastAsia="ru-RU"/>
        </w:rPr>
      </w:pPr>
    </w:p>
    <w:p w:rsidR="00EC23C8" w:rsidRDefault="00EC23C8" w:rsidP="0092784C">
      <w:pPr>
        <w:spacing w:after="0" w:line="240" w:lineRule="auto"/>
        <w:textAlignment w:val="baseline"/>
        <w:outlineLvl w:val="2"/>
        <w:rPr>
          <w:rFonts w:ascii="Arial" w:eastAsia="Times New Roman" w:hAnsi="Arial" w:cs="Arial"/>
          <w:color w:val="4C4C4C"/>
          <w:sz w:val="38"/>
          <w:szCs w:val="38"/>
          <w:lang w:eastAsia="ru-RU"/>
        </w:rPr>
      </w:pPr>
    </w:p>
    <w:p w:rsidR="00EC23C8" w:rsidRDefault="00EC23C8" w:rsidP="0092784C">
      <w:pPr>
        <w:spacing w:after="0" w:line="240" w:lineRule="auto"/>
        <w:textAlignment w:val="baseline"/>
        <w:outlineLvl w:val="2"/>
        <w:rPr>
          <w:rFonts w:ascii="Arial" w:eastAsia="Times New Roman" w:hAnsi="Arial" w:cs="Arial"/>
          <w:color w:val="4C4C4C"/>
          <w:sz w:val="38"/>
          <w:szCs w:val="38"/>
          <w:lang w:eastAsia="ru-RU"/>
        </w:rPr>
      </w:pPr>
    </w:p>
    <w:p w:rsidR="00EC23C8" w:rsidRDefault="00EC23C8" w:rsidP="0092784C">
      <w:pPr>
        <w:spacing w:after="0" w:line="240" w:lineRule="auto"/>
        <w:textAlignment w:val="baseline"/>
        <w:outlineLvl w:val="2"/>
        <w:rPr>
          <w:rFonts w:ascii="Arial" w:eastAsia="Times New Roman" w:hAnsi="Arial" w:cs="Arial"/>
          <w:color w:val="4C4C4C"/>
          <w:sz w:val="38"/>
          <w:szCs w:val="38"/>
          <w:lang w:eastAsia="ru-RU"/>
        </w:rPr>
      </w:pPr>
    </w:p>
    <w:p w:rsidR="00EC23C8" w:rsidRDefault="00EC23C8" w:rsidP="0092784C">
      <w:pPr>
        <w:spacing w:after="0" w:line="240" w:lineRule="auto"/>
        <w:textAlignment w:val="baseline"/>
        <w:outlineLvl w:val="2"/>
        <w:rPr>
          <w:rFonts w:ascii="Arial" w:eastAsia="Times New Roman" w:hAnsi="Arial" w:cs="Arial"/>
          <w:color w:val="4C4C4C"/>
          <w:sz w:val="38"/>
          <w:szCs w:val="38"/>
          <w:lang w:eastAsia="ru-RU"/>
        </w:rPr>
      </w:pPr>
    </w:p>
    <w:p w:rsidR="00334B5C" w:rsidRDefault="00334B5C" w:rsidP="0092784C">
      <w:pPr>
        <w:spacing w:after="0" w:line="240" w:lineRule="auto"/>
        <w:textAlignment w:val="baseline"/>
        <w:outlineLvl w:val="2"/>
        <w:rPr>
          <w:rFonts w:ascii="Arial" w:eastAsia="Times New Roman" w:hAnsi="Arial" w:cs="Arial"/>
          <w:color w:val="4C4C4C"/>
          <w:sz w:val="38"/>
          <w:szCs w:val="38"/>
          <w:lang w:eastAsia="ru-RU"/>
        </w:rPr>
      </w:pPr>
    </w:p>
    <w:p w:rsidR="00357166" w:rsidRDefault="00357166" w:rsidP="0092784C">
      <w:pPr>
        <w:spacing w:after="0" w:line="240" w:lineRule="auto"/>
        <w:textAlignment w:val="baseline"/>
        <w:outlineLvl w:val="2"/>
        <w:rPr>
          <w:rFonts w:ascii="Arial" w:eastAsia="Times New Roman" w:hAnsi="Arial" w:cs="Arial"/>
          <w:color w:val="4C4C4C"/>
          <w:sz w:val="38"/>
          <w:szCs w:val="38"/>
          <w:lang w:eastAsia="ru-RU"/>
        </w:rPr>
      </w:pPr>
    </w:p>
    <w:p w:rsidR="00357166" w:rsidRDefault="00357166" w:rsidP="0092784C">
      <w:pPr>
        <w:spacing w:after="0" w:line="240" w:lineRule="auto"/>
        <w:textAlignment w:val="baseline"/>
        <w:outlineLvl w:val="2"/>
        <w:rPr>
          <w:rFonts w:ascii="Arial" w:eastAsia="Times New Roman" w:hAnsi="Arial" w:cs="Arial"/>
          <w:color w:val="4C4C4C"/>
          <w:sz w:val="38"/>
          <w:szCs w:val="38"/>
          <w:lang w:eastAsia="ru-RU"/>
        </w:rPr>
      </w:pPr>
    </w:p>
    <w:p w:rsidR="00357166" w:rsidRDefault="00357166" w:rsidP="0092784C">
      <w:pPr>
        <w:spacing w:after="0" w:line="240" w:lineRule="auto"/>
        <w:textAlignment w:val="baseline"/>
        <w:outlineLvl w:val="2"/>
        <w:rPr>
          <w:rFonts w:ascii="Arial" w:eastAsia="Times New Roman" w:hAnsi="Arial" w:cs="Arial"/>
          <w:color w:val="4C4C4C"/>
          <w:sz w:val="38"/>
          <w:szCs w:val="38"/>
          <w:lang w:eastAsia="ru-RU"/>
        </w:rPr>
      </w:pPr>
    </w:p>
    <w:p w:rsidR="00357166" w:rsidRDefault="00357166" w:rsidP="0092784C">
      <w:pPr>
        <w:spacing w:after="0" w:line="240" w:lineRule="auto"/>
        <w:textAlignment w:val="baseline"/>
        <w:outlineLvl w:val="2"/>
        <w:rPr>
          <w:rFonts w:ascii="Arial" w:eastAsia="Times New Roman" w:hAnsi="Arial" w:cs="Arial"/>
          <w:color w:val="4C4C4C"/>
          <w:sz w:val="38"/>
          <w:szCs w:val="38"/>
          <w:lang w:eastAsia="ru-RU"/>
        </w:rPr>
      </w:pPr>
    </w:p>
    <w:p w:rsidR="00D5717D" w:rsidRPr="00D5717D" w:rsidRDefault="00D5717D" w:rsidP="0092784C">
      <w:pPr>
        <w:spacing w:after="0" w:line="240" w:lineRule="auto"/>
        <w:textAlignment w:val="baseline"/>
        <w:outlineLvl w:val="2"/>
        <w:rPr>
          <w:rFonts w:ascii="Arial" w:eastAsia="Times New Roman" w:hAnsi="Arial" w:cs="Arial"/>
          <w:color w:val="4C4C4C"/>
          <w:sz w:val="38"/>
          <w:szCs w:val="38"/>
          <w:lang w:eastAsia="ru-RU"/>
        </w:rPr>
      </w:pPr>
      <w:r w:rsidRPr="00D5717D">
        <w:rPr>
          <w:rFonts w:ascii="Arial" w:eastAsia="Times New Roman" w:hAnsi="Arial" w:cs="Arial"/>
          <w:color w:val="4C4C4C"/>
          <w:sz w:val="38"/>
          <w:szCs w:val="38"/>
          <w:lang w:eastAsia="ru-RU"/>
        </w:rPr>
        <w:t>Приложение 3. Показатели и порядок отнесения организаций образования к группам по оплате труда руководителей</w:t>
      </w:r>
    </w:p>
    <w:p w:rsidR="00D5717D" w:rsidRPr="00D5717D" w:rsidRDefault="00D5717D" w:rsidP="00D5717D">
      <w:pPr>
        <w:spacing w:after="0" w:line="240" w:lineRule="auto"/>
        <w:jc w:val="right"/>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br/>
      </w:r>
      <w:r w:rsidRPr="00D5717D">
        <w:rPr>
          <w:rFonts w:ascii="Times New Roman" w:eastAsia="Times New Roman" w:hAnsi="Times New Roman" w:cs="Times New Roman"/>
          <w:color w:val="2D2D2D"/>
          <w:sz w:val="21"/>
          <w:szCs w:val="21"/>
          <w:lang w:eastAsia="ru-RU"/>
        </w:rPr>
        <w:br/>
        <w:t>Приложение 3</w:t>
      </w:r>
      <w:r w:rsidRPr="00D5717D">
        <w:rPr>
          <w:rFonts w:ascii="Times New Roman" w:eastAsia="Times New Roman" w:hAnsi="Times New Roman" w:cs="Times New Roman"/>
          <w:color w:val="2D2D2D"/>
          <w:sz w:val="21"/>
          <w:szCs w:val="21"/>
          <w:lang w:eastAsia="ru-RU"/>
        </w:rPr>
        <w:br/>
        <w:t>к Положению о порядке и условиях оплаты</w:t>
      </w:r>
      <w:r w:rsidRPr="00D5717D">
        <w:rPr>
          <w:rFonts w:ascii="Times New Roman" w:eastAsia="Times New Roman" w:hAnsi="Times New Roman" w:cs="Times New Roman"/>
          <w:color w:val="2D2D2D"/>
          <w:sz w:val="21"/>
          <w:szCs w:val="21"/>
          <w:lang w:eastAsia="ru-RU"/>
        </w:rPr>
        <w:br/>
        <w:t>и стимулирования труда в отдельных</w:t>
      </w:r>
      <w:r w:rsidRPr="00D5717D">
        <w:rPr>
          <w:rFonts w:ascii="Times New Roman" w:eastAsia="Times New Roman" w:hAnsi="Times New Roman" w:cs="Times New Roman"/>
          <w:color w:val="2D2D2D"/>
          <w:sz w:val="21"/>
          <w:szCs w:val="21"/>
          <w:lang w:eastAsia="ru-RU"/>
        </w:rPr>
        <w:br/>
        <w:t>организациях сферы образования</w:t>
      </w:r>
    </w:p>
    <w:p w:rsidR="00D5717D" w:rsidRPr="00D5717D" w:rsidRDefault="00D5717D" w:rsidP="00D5717D">
      <w:pPr>
        <w:spacing w:after="0" w:line="240" w:lineRule="auto"/>
        <w:jc w:val="center"/>
        <w:textAlignment w:val="baseline"/>
        <w:rPr>
          <w:rFonts w:ascii="Times New Roman" w:eastAsia="Times New Roman" w:hAnsi="Times New Roman" w:cs="Times New Roman"/>
          <w:color w:val="2D2D2D"/>
          <w:sz w:val="21"/>
          <w:szCs w:val="21"/>
          <w:lang w:eastAsia="ru-RU"/>
        </w:rPr>
      </w:pPr>
      <w:r w:rsidRPr="00D5717D">
        <w:rPr>
          <w:rFonts w:ascii="Times New Roman" w:eastAsia="Times New Roman" w:hAnsi="Times New Roman" w:cs="Times New Roman"/>
          <w:color w:val="2D2D2D"/>
          <w:sz w:val="21"/>
          <w:szCs w:val="21"/>
          <w:lang w:eastAsia="ru-RU"/>
        </w:rPr>
        <w:t>(в ред.</w:t>
      </w:r>
      <w:r w:rsidRPr="00D5717D">
        <w:rPr>
          <w:rFonts w:ascii="Times New Roman" w:eastAsia="Times New Roman" w:hAnsi="Times New Roman" w:cs="Times New Roman"/>
          <w:color w:val="2D2D2D"/>
          <w:sz w:val="21"/>
          <w:lang w:eastAsia="ru-RU"/>
        </w:rPr>
        <w:t> </w:t>
      </w:r>
      <w:hyperlink r:id="rId8" w:history="1">
        <w:r w:rsidRPr="00D5717D">
          <w:rPr>
            <w:rFonts w:ascii="Times New Roman" w:eastAsia="Times New Roman" w:hAnsi="Times New Roman" w:cs="Times New Roman"/>
            <w:color w:val="00466E"/>
            <w:sz w:val="21"/>
            <w:u w:val="single"/>
            <w:lang w:eastAsia="ru-RU"/>
          </w:rPr>
          <w:t>Постановления Правительства Тверской области от 29.12.2017 N 499-пп</w:t>
        </w:r>
      </w:hyperlink>
      <w:r w:rsidRPr="00D5717D">
        <w:rPr>
          <w:rFonts w:ascii="Times New Roman" w:eastAsia="Times New Roman" w:hAnsi="Times New Roman" w:cs="Times New Roman"/>
          <w:color w:val="2D2D2D"/>
          <w:sz w:val="21"/>
          <w:szCs w:val="21"/>
          <w:lang w:eastAsia="ru-RU"/>
        </w:rPr>
        <w:t>)</w:t>
      </w:r>
    </w:p>
    <w:p w:rsidR="00D5717D" w:rsidRPr="00D5717D" w:rsidRDefault="00D5717D" w:rsidP="00D5717D">
      <w:pPr>
        <w:shd w:val="clear" w:color="auto" w:fill="E9ECF1"/>
        <w:spacing w:after="0" w:line="240" w:lineRule="auto"/>
        <w:ind w:left="-1125"/>
        <w:textAlignment w:val="baseline"/>
        <w:outlineLvl w:val="3"/>
        <w:rPr>
          <w:rFonts w:ascii="Times New Roman" w:eastAsia="Times New Roman" w:hAnsi="Times New Roman" w:cs="Times New Roman"/>
          <w:sz w:val="31"/>
          <w:szCs w:val="31"/>
          <w:lang w:eastAsia="ru-RU"/>
        </w:rPr>
      </w:pPr>
      <w:r w:rsidRPr="00D5717D">
        <w:rPr>
          <w:rFonts w:ascii="Times New Roman" w:eastAsia="Times New Roman" w:hAnsi="Times New Roman" w:cs="Times New Roman"/>
          <w:sz w:val="31"/>
          <w:szCs w:val="31"/>
          <w:lang w:eastAsia="ru-RU"/>
        </w:rPr>
        <w:t>Раздел I. Показатели для отнесения организаций образования к группам по оплате труда руководителей</w:t>
      </w:r>
    </w:p>
    <w:p w:rsidR="00D5717D" w:rsidRPr="0069183F" w:rsidRDefault="00D5717D" w:rsidP="00D5717D">
      <w:pPr>
        <w:spacing w:after="0" w:line="240" w:lineRule="auto"/>
        <w:jc w:val="center"/>
        <w:textAlignment w:val="baseline"/>
        <w:rPr>
          <w:rFonts w:asciiTheme="majorHAnsi" w:eastAsia="Times New Roman" w:hAnsiTheme="majorHAnsi" w:cs="Times New Roman"/>
          <w:color w:val="3C3C3C"/>
          <w:sz w:val="18"/>
          <w:szCs w:val="18"/>
          <w:lang w:eastAsia="ru-RU"/>
        </w:rPr>
      </w:pPr>
      <w:r w:rsidRPr="00D5717D">
        <w:rPr>
          <w:rFonts w:ascii="Times New Roman" w:eastAsia="Times New Roman" w:hAnsi="Times New Roman" w:cs="Times New Roman"/>
          <w:color w:val="3C3C3C"/>
          <w:sz w:val="41"/>
          <w:szCs w:val="41"/>
          <w:lang w:eastAsia="ru-RU"/>
        </w:rPr>
        <w:br/>
      </w:r>
      <w:r w:rsidRPr="0069183F">
        <w:rPr>
          <w:rFonts w:asciiTheme="majorHAnsi" w:eastAsia="Times New Roman" w:hAnsiTheme="majorHAnsi" w:cs="Times New Roman"/>
          <w:color w:val="3C3C3C"/>
          <w:sz w:val="18"/>
          <w:szCs w:val="18"/>
          <w:lang w:eastAsia="ru-RU"/>
        </w:rPr>
        <w:br/>
      </w:r>
      <w:r w:rsidRPr="0069183F">
        <w:rPr>
          <w:rFonts w:asciiTheme="majorHAnsi" w:eastAsia="Times New Roman" w:hAnsiTheme="majorHAnsi" w:cs="Times New Roman"/>
          <w:color w:val="3C3C3C"/>
          <w:sz w:val="18"/>
          <w:szCs w:val="18"/>
          <w:lang w:eastAsia="ru-RU"/>
        </w:rPr>
        <w:br/>
        <w:t>Раздел I Показатели для отнесения организаций образования к группам по оплате труда руководителей</w:t>
      </w:r>
    </w:p>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br/>
        <w:t>1. Организации образования относятся к четырем группам по оплате труда руководителей исходя из показателей, характеризующих масштаб руководства организацией: численность работников, количество обучающихся, сменность работы организации, превышение плановой (проектной) наполняемости и другие показатели, значительно осложняющие работу по руководству организацией.</w:t>
      </w:r>
    </w:p>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br/>
        <w:t>2. Отнесение организаций образования к одной из четырех групп по оплате труда руководителей производится по сумме баллов после оценки сложности руководства организацией по следующим показателям:</w:t>
      </w:r>
    </w:p>
    <w:tbl>
      <w:tblPr>
        <w:tblW w:w="0" w:type="auto"/>
        <w:tblCellMar>
          <w:left w:w="0" w:type="dxa"/>
          <w:right w:w="0" w:type="dxa"/>
        </w:tblCellMar>
        <w:tblLook w:val="04A0"/>
      </w:tblPr>
      <w:tblGrid>
        <w:gridCol w:w="5304"/>
        <w:gridCol w:w="2394"/>
        <w:gridCol w:w="1657"/>
      </w:tblGrid>
      <w:tr w:rsidR="00D5717D" w:rsidRPr="0069183F" w:rsidTr="00D5717D">
        <w:trPr>
          <w:trHeight w:val="15"/>
        </w:trPr>
        <w:tc>
          <w:tcPr>
            <w:tcW w:w="5359" w:type="dxa"/>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2402" w:type="dxa"/>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1663" w:type="dxa"/>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Показатели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Условия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Количество баллов</w:t>
            </w:r>
          </w:p>
        </w:tc>
      </w:tr>
      <w:tr w:rsidR="00D5717D" w:rsidRPr="0069183F" w:rsidTr="00D5717D">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Образовательные организации</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 xml:space="preserve">1. </w:t>
            </w:r>
            <w:proofErr w:type="gramStart"/>
            <w:r w:rsidRPr="0069183F">
              <w:rPr>
                <w:rFonts w:asciiTheme="majorHAnsi" w:eastAsia="Times New Roman" w:hAnsiTheme="majorHAnsi" w:cs="Times New Roman"/>
                <w:color w:val="2D2D2D"/>
                <w:sz w:val="18"/>
                <w:szCs w:val="18"/>
                <w:lang w:eastAsia="ru-RU"/>
              </w:rPr>
              <w:t>Количество обучающихся в образовательных организациях</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Из расчета 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0,3</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2. Количество обучающихся в образовательных музыкальных, художественных школах и школах искусств, профессиональных образовательных организациях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Из расчета 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0,5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3. Количество дошкольных групп в образовательных организациях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Из расчета за группу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 xml:space="preserve">4. </w:t>
            </w:r>
            <w:proofErr w:type="gramStart"/>
            <w:r w:rsidRPr="0069183F">
              <w:rPr>
                <w:rFonts w:asciiTheme="majorHAnsi" w:eastAsia="Times New Roman" w:hAnsiTheme="majorHAnsi" w:cs="Times New Roman"/>
                <w:color w:val="2D2D2D"/>
                <w:sz w:val="18"/>
                <w:szCs w:val="18"/>
                <w:lang w:eastAsia="ru-RU"/>
              </w:rPr>
              <w:t>Количество обучающихся в организациях дополнительного образования</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в многопрофильных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0,3</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в однопрофильных</w:t>
            </w:r>
          </w:p>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proofErr w:type="gramStart"/>
            <w:r w:rsidRPr="0069183F">
              <w:rPr>
                <w:rFonts w:asciiTheme="majorHAnsi" w:eastAsia="Times New Roman" w:hAnsiTheme="majorHAnsi" w:cs="Times New Roman"/>
                <w:color w:val="2D2D2D"/>
                <w:sz w:val="18"/>
                <w:szCs w:val="18"/>
                <w:lang w:eastAsia="ru-RU"/>
              </w:rPr>
              <w:t>клубах (центрах, станциях, базах) юных моряков, юных речников, юных пограничников, юных авиаторов, юных космонавтов, юных туристов, юных техников, юных натуралистов и других; организациях дополнительного образования спортивной направленности; музыкальных, художественных школах и школах искусств, оздоровительных лагерях всех видов</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Из расчета за каждого обучающегося (отдыхающего)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0,5</w:t>
            </w:r>
          </w:p>
        </w:tc>
      </w:tr>
      <w:tr w:rsidR="00D5717D" w:rsidRPr="0069183F" w:rsidTr="00D5717D">
        <w:tc>
          <w:tcPr>
            <w:tcW w:w="535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5. Количество работников в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каждого работника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дополнительно за каждого работника, имеющего первую квалификационную категорию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0,5</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высшую квалификационную категорию</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6. Наличие групп продленного дня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каждую группу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20</w:t>
            </w:r>
          </w:p>
        </w:tc>
      </w:tr>
      <w:tr w:rsidR="00D5717D" w:rsidRPr="0069183F" w:rsidTr="00D5717D">
        <w:tc>
          <w:tcPr>
            <w:tcW w:w="535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 xml:space="preserve">7. </w:t>
            </w:r>
            <w:proofErr w:type="gramStart"/>
            <w:r w:rsidRPr="0069183F">
              <w:rPr>
                <w:rFonts w:asciiTheme="majorHAnsi" w:eastAsia="Times New Roman" w:hAnsiTheme="majorHAnsi" w:cs="Times New Roman"/>
                <w:color w:val="2D2D2D"/>
                <w:sz w:val="18"/>
                <w:szCs w:val="18"/>
                <w:lang w:eastAsia="ru-RU"/>
              </w:rPr>
              <w:t xml:space="preserve">Круглосуточное пребывание обучающихся в </w:t>
            </w:r>
            <w:r w:rsidRPr="0069183F">
              <w:rPr>
                <w:rFonts w:asciiTheme="majorHAnsi" w:eastAsia="Times New Roman" w:hAnsiTheme="majorHAnsi" w:cs="Times New Roman"/>
                <w:color w:val="2D2D2D"/>
                <w:sz w:val="18"/>
                <w:szCs w:val="18"/>
                <w:lang w:eastAsia="ru-RU"/>
              </w:rPr>
              <w:lastRenderedPageBreak/>
              <w:t>образовательных организациях</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lastRenderedPageBreak/>
              <w:t>За наличие до 4 гру</w:t>
            </w:r>
            <w:proofErr w:type="gramStart"/>
            <w:r w:rsidRPr="0069183F">
              <w:rPr>
                <w:rFonts w:asciiTheme="majorHAnsi" w:eastAsia="Times New Roman" w:hAnsiTheme="majorHAnsi" w:cs="Times New Roman"/>
                <w:color w:val="2D2D2D"/>
                <w:sz w:val="18"/>
                <w:szCs w:val="18"/>
                <w:lang w:eastAsia="ru-RU"/>
              </w:rPr>
              <w:t xml:space="preserve">пп с </w:t>
            </w:r>
            <w:r w:rsidRPr="0069183F">
              <w:rPr>
                <w:rFonts w:asciiTheme="majorHAnsi" w:eastAsia="Times New Roman" w:hAnsiTheme="majorHAnsi" w:cs="Times New Roman"/>
                <w:color w:val="2D2D2D"/>
                <w:sz w:val="18"/>
                <w:szCs w:val="18"/>
                <w:lang w:eastAsia="ru-RU"/>
              </w:rPr>
              <w:lastRenderedPageBreak/>
              <w:t>кр</w:t>
            </w:r>
            <w:proofErr w:type="gramEnd"/>
            <w:r w:rsidRPr="0069183F">
              <w:rPr>
                <w:rFonts w:asciiTheme="majorHAnsi" w:eastAsia="Times New Roman" w:hAnsiTheme="majorHAnsi" w:cs="Times New Roman"/>
                <w:color w:val="2D2D2D"/>
                <w:sz w:val="18"/>
                <w:szCs w:val="18"/>
                <w:lang w:eastAsia="ru-RU"/>
              </w:rPr>
              <w:t>углосуточным пребыванием обучающихся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lastRenderedPageBreak/>
              <w:t>до 10</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4 и более гру</w:t>
            </w:r>
            <w:proofErr w:type="gramStart"/>
            <w:r w:rsidRPr="0069183F">
              <w:rPr>
                <w:rFonts w:asciiTheme="majorHAnsi" w:eastAsia="Times New Roman" w:hAnsiTheme="majorHAnsi" w:cs="Times New Roman"/>
                <w:color w:val="2D2D2D"/>
                <w:sz w:val="18"/>
                <w:szCs w:val="18"/>
                <w:lang w:eastAsia="ru-RU"/>
              </w:rPr>
              <w:t>пп с кр</w:t>
            </w:r>
            <w:proofErr w:type="gramEnd"/>
            <w:r w:rsidRPr="0069183F">
              <w:rPr>
                <w:rFonts w:asciiTheme="majorHAnsi" w:eastAsia="Times New Roman" w:hAnsiTheme="majorHAnsi" w:cs="Times New Roman"/>
                <w:color w:val="2D2D2D"/>
                <w:sz w:val="18"/>
                <w:szCs w:val="18"/>
                <w:lang w:eastAsia="ru-RU"/>
              </w:rPr>
              <w:t>углосуточным пребыванием обучающихся в организациях, работающих в таком режиме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30</w:t>
            </w:r>
          </w:p>
        </w:tc>
      </w:tr>
      <w:tr w:rsidR="00D5717D" w:rsidRPr="0069183F" w:rsidTr="00D5717D">
        <w:tc>
          <w:tcPr>
            <w:tcW w:w="535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8. Наличие филиалов, учебно-консультационных пунктов, интерната при образовательной организации, общежития, санатория-профилактория и другого с количеством обучающихся (проживающих)</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каждое указанное структурное подразделение до 100 человек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20</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от 100 до 200 человек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30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 xml:space="preserve">9. </w:t>
            </w:r>
            <w:proofErr w:type="gramStart"/>
            <w:r w:rsidRPr="0069183F">
              <w:rPr>
                <w:rFonts w:asciiTheme="majorHAnsi" w:eastAsia="Times New Roman" w:hAnsiTheme="majorHAnsi" w:cs="Times New Roman"/>
                <w:color w:val="2D2D2D"/>
                <w:sz w:val="18"/>
                <w:szCs w:val="18"/>
                <w:lang w:eastAsia="ru-RU"/>
              </w:rPr>
              <w:t>Наличие обучающихся с полным государственным обеспечением в образовательных организациях</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Из расчета за каждого дополнительно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0,5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10. Наличие в образовательных организациях спортивной направленности (детско-юношеских спортивных школах, детско-юношеских клубах физической подготовки и др.):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спортивно-оздоровительных групп</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каждую группу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тренировочных групп и групп начальной подготовки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каждого обучающегося дополнительно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0,5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11. Наличие оборудованных и используемых в образовательном процессе компьютерных классов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каждый класс</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10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12. 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 xml:space="preserve">За каждый вид в соответствии с требованиями </w:t>
            </w:r>
            <w:proofErr w:type="spellStart"/>
            <w:r w:rsidRPr="0069183F">
              <w:rPr>
                <w:rFonts w:asciiTheme="majorHAnsi" w:eastAsia="Times New Roman" w:hAnsiTheme="majorHAnsi" w:cs="Times New Roman"/>
                <w:color w:val="2D2D2D"/>
                <w:sz w:val="18"/>
                <w:szCs w:val="18"/>
                <w:lang w:eastAsia="ru-RU"/>
              </w:rPr>
              <w:t>СанПиН</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15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13. Наличие собственного оборудованного здравпункта, медицинского кабинета, оздоровительно-восстановительного центра, столовой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15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14. Наличие</w:t>
            </w:r>
          </w:p>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автотранспортных средств, сельхозмашин, строительной и другой самоходной техники на балансе образовательной организации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каждую единицу, используемую в учебно-воспитательном процессе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3, но не более 20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учебных кораблей, катеров, самолетов и другой учебной техники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каждую единицу</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20</w:t>
            </w:r>
          </w:p>
        </w:tc>
      </w:tr>
      <w:tr w:rsidR="00D5717D" w:rsidRPr="0069183F" w:rsidTr="00D5717D">
        <w:tc>
          <w:tcPr>
            <w:tcW w:w="535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15. Наличие загородных объектов (лагерей, баз отдыха, дач и др.)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Находящихся на балансе образовательных организаций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30</w:t>
            </w:r>
          </w:p>
        </w:tc>
      </w:tr>
      <w:tr w:rsidR="00D5717D" w:rsidRPr="0069183F" w:rsidTr="00D5717D">
        <w:tc>
          <w:tcPr>
            <w:tcW w:w="5359" w:type="dxa"/>
            <w:tcBorders>
              <w:top w:val="nil"/>
              <w:left w:val="single" w:sz="6" w:space="0" w:color="000000"/>
              <w:bottom w:val="nil"/>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Times New Roman"/>
                <w:sz w:val="18"/>
                <w:szCs w:val="1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в других случаях</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15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16. 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каждый вид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50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17. Наличие собственных (используемых) котельной, очистных и других сооружений, жилых домов</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каждый вид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20</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18. Наличие обучающихся в образовательных организациях, профессиональных образовательных организациях, посещающих бесплатные секции, кружки, студии, организованные этими организациями или на их базе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0,5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19. Наличие оборудованных и используемых в дошкольных образовательных организациях помещений для разных видов активности (изостудия, театральная студия, "комната сказок", зимний сад и др.)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За каждый вид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Times New Roman"/>
                <w:color w:val="2D2D2D"/>
                <w:sz w:val="18"/>
                <w:szCs w:val="18"/>
                <w:lang w:eastAsia="ru-RU"/>
              </w:rPr>
            </w:pPr>
            <w:r w:rsidRPr="0069183F">
              <w:rPr>
                <w:rFonts w:asciiTheme="majorHAnsi" w:eastAsia="Times New Roman" w:hAnsiTheme="majorHAnsi" w:cs="Times New Roman"/>
                <w:color w:val="2D2D2D"/>
                <w:sz w:val="18"/>
                <w:szCs w:val="18"/>
                <w:lang w:eastAsia="ru-RU"/>
              </w:rPr>
              <w:t>до 15</w:t>
            </w:r>
          </w:p>
        </w:tc>
      </w:tr>
      <w:tr w:rsidR="00D5717D" w:rsidRPr="0069183F" w:rsidTr="00D5717D">
        <w:tc>
          <w:tcPr>
            <w:tcW w:w="53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5717D" w:rsidRPr="0069183F" w:rsidRDefault="00D5717D" w:rsidP="00D5717D">
            <w:pPr>
              <w:spacing w:after="0" w:line="240" w:lineRule="auto"/>
              <w:textAlignment w:val="baseline"/>
              <w:rPr>
                <w:rFonts w:asciiTheme="majorHAnsi" w:eastAsia="Times New Roman" w:hAnsiTheme="majorHAnsi" w:cs="Arial"/>
                <w:color w:val="2D2D2D"/>
                <w:spacing w:val="2"/>
                <w:sz w:val="18"/>
                <w:szCs w:val="18"/>
                <w:lang w:eastAsia="ru-RU"/>
              </w:rPr>
            </w:pPr>
            <w:r w:rsidRPr="0069183F">
              <w:rPr>
                <w:rFonts w:asciiTheme="majorHAnsi" w:eastAsia="Times New Roman" w:hAnsiTheme="majorHAnsi" w:cs="Arial"/>
                <w:color w:val="2D2D2D"/>
                <w:spacing w:val="2"/>
                <w:sz w:val="18"/>
                <w:szCs w:val="18"/>
                <w:lang w:eastAsia="ru-RU"/>
              </w:rPr>
              <w:t xml:space="preserve">20. </w:t>
            </w:r>
            <w:proofErr w:type="gramStart"/>
            <w:r w:rsidRPr="0069183F">
              <w:rPr>
                <w:rFonts w:asciiTheme="majorHAnsi" w:eastAsia="Times New Roman" w:hAnsiTheme="majorHAnsi" w:cs="Arial"/>
                <w:color w:val="2D2D2D"/>
                <w:spacing w:val="2"/>
                <w:sz w:val="18"/>
                <w:szCs w:val="18"/>
                <w:lang w:eastAsia="ru-RU"/>
              </w:rPr>
              <w:t>Наличие в образовательных организациях (классах, группах) обучающихся с ограниченными возможностями здоровья, охваченных квалифицированной коррекцией физического и психического развития (кроме отдельных организаций,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tc>
        <w:tc>
          <w:tcPr>
            <w:tcW w:w="24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5717D" w:rsidRPr="0069183F" w:rsidRDefault="00D5717D" w:rsidP="00D5717D">
            <w:pPr>
              <w:spacing w:after="0" w:line="240" w:lineRule="auto"/>
              <w:jc w:val="center"/>
              <w:textAlignment w:val="baseline"/>
              <w:rPr>
                <w:rFonts w:asciiTheme="majorHAnsi" w:eastAsia="Times New Roman" w:hAnsiTheme="majorHAnsi" w:cs="Arial"/>
                <w:color w:val="2D2D2D"/>
                <w:spacing w:val="2"/>
                <w:sz w:val="18"/>
                <w:szCs w:val="18"/>
                <w:lang w:eastAsia="ru-RU"/>
              </w:rPr>
            </w:pPr>
            <w:r w:rsidRPr="0069183F">
              <w:rPr>
                <w:rFonts w:asciiTheme="majorHAnsi" w:eastAsia="Times New Roman" w:hAnsiTheme="majorHAnsi" w:cs="Arial"/>
                <w:color w:val="2D2D2D"/>
                <w:spacing w:val="2"/>
                <w:sz w:val="18"/>
                <w:szCs w:val="18"/>
                <w:lang w:eastAsia="ru-RU"/>
              </w:rPr>
              <w:t>За каждого обучающегося</w:t>
            </w:r>
          </w:p>
        </w:tc>
        <w:tc>
          <w:tcPr>
            <w:tcW w:w="16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D5717D" w:rsidRPr="0069183F" w:rsidRDefault="00D5717D" w:rsidP="00D5717D">
            <w:pPr>
              <w:spacing w:after="0" w:line="240" w:lineRule="auto"/>
              <w:rPr>
                <w:rFonts w:asciiTheme="majorHAnsi" w:eastAsia="Times New Roman" w:hAnsiTheme="majorHAnsi" w:cs="Arial"/>
                <w:color w:val="242424"/>
                <w:spacing w:val="2"/>
                <w:sz w:val="18"/>
                <w:szCs w:val="18"/>
                <w:lang w:eastAsia="ru-RU"/>
              </w:rPr>
            </w:pPr>
          </w:p>
        </w:tc>
      </w:tr>
    </w:tbl>
    <w:p w:rsidR="00434D83" w:rsidRDefault="00434D83" w:rsidP="00D5717D">
      <w:pPr>
        <w:spacing w:after="0"/>
      </w:pPr>
    </w:p>
    <w:sectPr w:rsidR="00434D83" w:rsidSect="00434D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717D"/>
    <w:rsid w:val="00003D49"/>
    <w:rsid w:val="00004E10"/>
    <w:rsid w:val="000677BD"/>
    <w:rsid w:val="001162DD"/>
    <w:rsid w:val="00145171"/>
    <w:rsid w:val="001462A1"/>
    <w:rsid w:val="00191F31"/>
    <w:rsid w:val="001E5DDD"/>
    <w:rsid w:val="001F1F06"/>
    <w:rsid w:val="00223B54"/>
    <w:rsid w:val="0022689D"/>
    <w:rsid w:val="00234716"/>
    <w:rsid w:val="00234C32"/>
    <w:rsid w:val="00260BE5"/>
    <w:rsid w:val="002760F2"/>
    <w:rsid w:val="002B48BE"/>
    <w:rsid w:val="002B6B43"/>
    <w:rsid w:val="002C47C9"/>
    <w:rsid w:val="003265C4"/>
    <w:rsid w:val="00334B5C"/>
    <w:rsid w:val="003528F6"/>
    <w:rsid w:val="00357166"/>
    <w:rsid w:val="00360918"/>
    <w:rsid w:val="00390183"/>
    <w:rsid w:val="003D5B7A"/>
    <w:rsid w:val="00434D83"/>
    <w:rsid w:val="00464BD6"/>
    <w:rsid w:val="00492A7B"/>
    <w:rsid w:val="005B7E55"/>
    <w:rsid w:val="005D385A"/>
    <w:rsid w:val="005E2857"/>
    <w:rsid w:val="0069183F"/>
    <w:rsid w:val="006D0AC4"/>
    <w:rsid w:val="007378B9"/>
    <w:rsid w:val="00761F5C"/>
    <w:rsid w:val="00763761"/>
    <w:rsid w:val="008212F6"/>
    <w:rsid w:val="00875F08"/>
    <w:rsid w:val="00877CB6"/>
    <w:rsid w:val="008831E5"/>
    <w:rsid w:val="00885348"/>
    <w:rsid w:val="009069FF"/>
    <w:rsid w:val="0092784C"/>
    <w:rsid w:val="009A4210"/>
    <w:rsid w:val="009C398F"/>
    <w:rsid w:val="009E3125"/>
    <w:rsid w:val="00A5063E"/>
    <w:rsid w:val="00AF6D4B"/>
    <w:rsid w:val="00B01029"/>
    <w:rsid w:val="00B662D4"/>
    <w:rsid w:val="00B86623"/>
    <w:rsid w:val="00BA7849"/>
    <w:rsid w:val="00C165E3"/>
    <w:rsid w:val="00C17974"/>
    <w:rsid w:val="00C60A87"/>
    <w:rsid w:val="00C66D2F"/>
    <w:rsid w:val="00C73F10"/>
    <w:rsid w:val="00CC0330"/>
    <w:rsid w:val="00CF4A63"/>
    <w:rsid w:val="00D4468F"/>
    <w:rsid w:val="00D5717D"/>
    <w:rsid w:val="00D70A2D"/>
    <w:rsid w:val="00D87152"/>
    <w:rsid w:val="00DE3B66"/>
    <w:rsid w:val="00EB2CCA"/>
    <w:rsid w:val="00EB3E80"/>
    <w:rsid w:val="00EC23C8"/>
    <w:rsid w:val="00EC58AC"/>
    <w:rsid w:val="00F13CF9"/>
    <w:rsid w:val="00F30FBD"/>
    <w:rsid w:val="00F8036A"/>
    <w:rsid w:val="00FE3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D83"/>
  </w:style>
  <w:style w:type="paragraph" w:styleId="2">
    <w:name w:val="heading 2"/>
    <w:basedOn w:val="a"/>
    <w:link w:val="20"/>
    <w:uiPriority w:val="9"/>
    <w:qFormat/>
    <w:rsid w:val="00D571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571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5717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1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717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5717D"/>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318272177">
      <w:bodyDiv w:val="1"/>
      <w:marLeft w:val="0"/>
      <w:marRight w:val="0"/>
      <w:marTop w:val="0"/>
      <w:marBottom w:val="0"/>
      <w:divBdr>
        <w:top w:val="none" w:sz="0" w:space="0" w:color="auto"/>
        <w:left w:val="none" w:sz="0" w:space="0" w:color="auto"/>
        <w:bottom w:val="none" w:sz="0" w:space="0" w:color="auto"/>
        <w:right w:val="none" w:sz="0" w:space="0" w:color="auto"/>
      </w:divBdr>
      <w:divsChild>
        <w:div w:id="281228941">
          <w:marLeft w:val="0"/>
          <w:marRight w:val="0"/>
          <w:marTop w:val="0"/>
          <w:marBottom w:val="0"/>
          <w:divBdr>
            <w:top w:val="none" w:sz="0" w:space="0" w:color="auto"/>
            <w:left w:val="none" w:sz="0" w:space="0" w:color="auto"/>
            <w:bottom w:val="none" w:sz="0" w:space="0" w:color="auto"/>
            <w:right w:val="none" w:sz="0" w:space="0" w:color="auto"/>
          </w:divBdr>
        </w:div>
        <w:div w:id="1408764795">
          <w:marLeft w:val="0"/>
          <w:marRight w:val="0"/>
          <w:marTop w:val="0"/>
          <w:marBottom w:val="0"/>
          <w:divBdr>
            <w:top w:val="none" w:sz="0" w:space="0" w:color="auto"/>
            <w:left w:val="none" w:sz="0" w:space="0" w:color="auto"/>
            <w:bottom w:val="none" w:sz="0" w:space="0" w:color="auto"/>
            <w:right w:val="none" w:sz="0" w:space="0" w:color="auto"/>
          </w:divBdr>
        </w:div>
        <w:div w:id="2026588862">
          <w:marLeft w:val="0"/>
          <w:marRight w:val="0"/>
          <w:marTop w:val="0"/>
          <w:marBottom w:val="0"/>
          <w:divBdr>
            <w:top w:val="none" w:sz="0" w:space="0" w:color="auto"/>
            <w:left w:val="none" w:sz="0" w:space="0" w:color="auto"/>
            <w:bottom w:val="none" w:sz="0" w:space="0" w:color="auto"/>
            <w:right w:val="none" w:sz="0" w:space="0" w:color="auto"/>
          </w:divBdr>
        </w:div>
        <w:div w:id="1850674866">
          <w:marLeft w:val="0"/>
          <w:marRight w:val="0"/>
          <w:marTop w:val="0"/>
          <w:marBottom w:val="0"/>
          <w:divBdr>
            <w:top w:val="none" w:sz="0" w:space="0" w:color="auto"/>
            <w:left w:val="none" w:sz="0" w:space="0" w:color="auto"/>
            <w:bottom w:val="none" w:sz="0" w:space="0" w:color="auto"/>
            <w:right w:val="none" w:sz="0" w:space="0" w:color="auto"/>
          </w:divBdr>
        </w:div>
        <w:div w:id="1018459533">
          <w:marLeft w:val="0"/>
          <w:marRight w:val="0"/>
          <w:marTop w:val="0"/>
          <w:marBottom w:val="0"/>
          <w:divBdr>
            <w:top w:val="none" w:sz="0" w:space="0" w:color="auto"/>
            <w:left w:val="none" w:sz="0" w:space="0" w:color="auto"/>
            <w:bottom w:val="none" w:sz="0" w:space="0" w:color="auto"/>
            <w:right w:val="none" w:sz="0" w:space="0" w:color="auto"/>
          </w:divBdr>
        </w:div>
        <w:div w:id="1381594455">
          <w:marLeft w:val="0"/>
          <w:marRight w:val="0"/>
          <w:marTop w:val="0"/>
          <w:marBottom w:val="0"/>
          <w:divBdr>
            <w:top w:val="none" w:sz="0" w:space="0" w:color="auto"/>
            <w:left w:val="none" w:sz="0" w:space="0" w:color="auto"/>
            <w:bottom w:val="none" w:sz="0" w:space="0" w:color="auto"/>
            <w:right w:val="none" w:sz="0" w:space="0" w:color="auto"/>
          </w:divBdr>
        </w:div>
        <w:div w:id="960498021">
          <w:marLeft w:val="0"/>
          <w:marRight w:val="0"/>
          <w:marTop w:val="0"/>
          <w:marBottom w:val="0"/>
          <w:divBdr>
            <w:top w:val="none" w:sz="0" w:space="0" w:color="auto"/>
            <w:left w:val="none" w:sz="0" w:space="0" w:color="auto"/>
            <w:bottom w:val="none" w:sz="0" w:space="0" w:color="auto"/>
            <w:right w:val="none" w:sz="0" w:space="0" w:color="auto"/>
          </w:divBdr>
        </w:div>
        <w:div w:id="2104261331">
          <w:marLeft w:val="0"/>
          <w:marRight w:val="0"/>
          <w:marTop w:val="0"/>
          <w:marBottom w:val="0"/>
          <w:divBdr>
            <w:top w:val="none" w:sz="0" w:space="0" w:color="auto"/>
            <w:left w:val="none" w:sz="0" w:space="0" w:color="auto"/>
            <w:bottom w:val="none" w:sz="0" w:space="0" w:color="auto"/>
            <w:right w:val="none" w:sz="0" w:space="0" w:color="auto"/>
          </w:divBdr>
        </w:div>
        <w:div w:id="405417622">
          <w:marLeft w:val="0"/>
          <w:marRight w:val="0"/>
          <w:marTop w:val="0"/>
          <w:marBottom w:val="0"/>
          <w:divBdr>
            <w:top w:val="none" w:sz="0" w:space="0" w:color="auto"/>
            <w:left w:val="none" w:sz="0" w:space="0" w:color="auto"/>
            <w:bottom w:val="none" w:sz="0" w:space="0" w:color="auto"/>
            <w:right w:val="none" w:sz="0" w:space="0" w:color="auto"/>
          </w:divBdr>
        </w:div>
        <w:div w:id="1078019254">
          <w:marLeft w:val="0"/>
          <w:marRight w:val="0"/>
          <w:marTop w:val="0"/>
          <w:marBottom w:val="0"/>
          <w:divBdr>
            <w:top w:val="none" w:sz="0" w:space="0" w:color="auto"/>
            <w:left w:val="none" w:sz="0" w:space="0" w:color="auto"/>
            <w:bottom w:val="none" w:sz="0" w:space="0" w:color="auto"/>
            <w:right w:val="none" w:sz="0" w:space="0" w:color="auto"/>
          </w:divBdr>
        </w:div>
        <w:div w:id="118694499">
          <w:marLeft w:val="0"/>
          <w:marRight w:val="0"/>
          <w:marTop w:val="0"/>
          <w:marBottom w:val="0"/>
          <w:divBdr>
            <w:top w:val="none" w:sz="0" w:space="0" w:color="auto"/>
            <w:left w:val="none" w:sz="0" w:space="0" w:color="auto"/>
            <w:bottom w:val="none" w:sz="0" w:space="0" w:color="auto"/>
            <w:right w:val="none" w:sz="0" w:space="0" w:color="auto"/>
          </w:divBdr>
        </w:div>
        <w:div w:id="1280912396">
          <w:marLeft w:val="0"/>
          <w:marRight w:val="0"/>
          <w:marTop w:val="0"/>
          <w:marBottom w:val="0"/>
          <w:divBdr>
            <w:top w:val="inset" w:sz="2" w:space="0" w:color="auto"/>
            <w:left w:val="inset" w:sz="2" w:space="1" w:color="auto"/>
            <w:bottom w:val="inset" w:sz="2" w:space="0" w:color="auto"/>
            <w:right w:val="inset" w:sz="2" w:space="1" w:color="auto"/>
          </w:divBdr>
        </w:div>
        <w:div w:id="1696031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6630846" TargetMode="External"/><Relationship Id="rId3" Type="http://schemas.openxmlformats.org/officeDocument/2006/relationships/settings" Target="settings.xml"/><Relationship Id="rId7" Type="http://schemas.openxmlformats.org/officeDocument/2006/relationships/hyperlink" Target="http://docs.cntd.ru/document/90180766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02106058" TargetMode="External"/><Relationship Id="rId5" Type="http://schemas.openxmlformats.org/officeDocument/2006/relationships/hyperlink" Target="http://docs.cntd.ru/document/90210269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3498796-2BF3-44DA-A45D-3E3FD005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5463</Words>
  <Characters>31142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User</dc:creator>
  <cp:keywords/>
  <dc:description/>
  <cp:lastModifiedBy>Main User</cp:lastModifiedBy>
  <cp:revision>39</cp:revision>
  <cp:lastPrinted>2019-09-27T12:18:00Z</cp:lastPrinted>
  <dcterms:created xsi:type="dcterms:W3CDTF">2018-08-21T12:17:00Z</dcterms:created>
  <dcterms:modified xsi:type="dcterms:W3CDTF">2019-09-27T12:18:00Z</dcterms:modified>
</cp:coreProperties>
</file>