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00" w:rsidRDefault="00C51DA6" w:rsidP="00C51DA6">
      <w:pPr>
        <w:pStyle w:val="20"/>
        <w:shd w:val="clear" w:color="auto" w:fill="auto"/>
        <w:spacing w:after="0"/>
        <w:ind w:left="20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Урок по ру</w:t>
      </w:r>
      <w:r w:rsidR="0060441C">
        <w:rPr>
          <w:color w:val="000000"/>
          <w:lang w:eastAsia="ru-RU" w:bidi="ru-RU"/>
        </w:rPr>
        <w:t>сскому языку был проведён в 4 «В</w:t>
      </w:r>
      <w:r>
        <w:rPr>
          <w:color w:val="000000"/>
          <w:lang w:eastAsia="ru-RU" w:bidi="ru-RU"/>
        </w:rPr>
        <w:t xml:space="preserve">» классе 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 xml:space="preserve">учителем начальных классов МБОУ СОШ №3 </w:t>
      </w:r>
      <w:proofErr w:type="spellStart"/>
      <w:r w:rsidR="00FB3300">
        <w:rPr>
          <w:color w:val="000000"/>
          <w:lang w:eastAsia="ru-RU" w:bidi="ru-RU"/>
        </w:rPr>
        <w:t>Багликовой</w:t>
      </w:r>
      <w:proofErr w:type="spellEnd"/>
      <w:r w:rsidR="00FB3300">
        <w:rPr>
          <w:color w:val="000000"/>
          <w:lang w:eastAsia="ru-RU" w:bidi="ru-RU"/>
        </w:rPr>
        <w:t xml:space="preserve"> И.А.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>Предмет: русский язык Класс: 4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>Тема: Наши проекты. «Говорите правильно»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>Тип урока: урок-проект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 xml:space="preserve">Формы работы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 xml:space="preserve">: фронтальная, индивидуальная, групповая. Технологии: проблемного обучения, проектной деятельности, </w:t>
      </w:r>
      <w:proofErr w:type="spellStart"/>
      <w:r>
        <w:rPr>
          <w:color w:val="000000"/>
          <w:lang w:eastAsia="ru-RU" w:bidi="ru-RU"/>
        </w:rPr>
        <w:t>здоровьесберегающая</w:t>
      </w:r>
      <w:proofErr w:type="spellEnd"/>
      <w:r>
        <w:rPr>
          <w:color w:val="000000"/>
          <w:lang w:eastAsia="ru-RU" w:bidi="ru-RU"/>
        </w:rPr>
        <w:t>.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>Цели: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both"/>
      </w:pPr>
      <w:r>
        <w:rPr>
          <w:color w:val="000000"/>
          <w:lang w:eastAsia="ru-RU" w:bidi="ru-RU"/>
        </w:rPr>
        <w:t>подготовить к выполнению проектной деятельности;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549"/>
        </w:tabs>
        <w:spacing w:after="0"/>
        <w:ind w:left="200"/>
        <w:jc w:val="left"/>
      </w:pPr>
      <w:r>
        <w:rPr>
          <w:color w:val="000000"/>
          <w:lang w:eastAsia="ru-RU" w:bidi="ru-RU"/>
        </w:rPr>
        <w:t>подготовить обучающихся к изучению форм множественного числа имён существительных.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left"/>
      </w:pPr>
      <w:r>
        <w:rPr>
          <w:color w:val="000000"/>
          <w:lang w:eastAsia="ru-RU" w:bidi="ru-RU"/>
        </w:rPr>
        <w:t>Планируемые результаты Познавательные: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both"/>
      </w:pPr>
      <w:r>
        <w:rPr>
          <w:color w:val="000000"/>
          <w:lang w:eastAsia="ru-RU" w:bidi="ru-RU"/>
        </w:rPr>
        <w:t>постановка и формулирование проблемы;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86"/>
        </w:tabs>
        <w:spacing w:after="0"/>
        <w:ind w:left="200"/>
        <w:jc w:val="left"/>
      </w:pPr>
      <w:r>
        <w:rPr>
          <w:color w:val="000000"/>
          <w:lang w:eastAsia="ru-RU" w:bidi="ru-RU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both"/>
      </w:pPr>
      <w:r>
        <w:rPr>
          <w:color w:val="000000"/>
          <w:lang w:eastAsia="ru-RU" w:bidi="ru-RU"/>
        </w:rPr>
        <w:t>поиск и выделение необходимой информации;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left"/>
      </w:pPr>
      <w:r>
        <w:rPr>
          <w:color w:val="000000"/>
          <w:lang w:eastAsia="ru-RU" w:bidi="ru-RU"/>
        </w:rPr>
        <w:t>применение методов информационного поиска, в том числе с помощью компьютерных средств.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both"/>
      </w:pPr>
      <w:r>
        <w:rPr>
          <w:color w:val="000000"/>
          <w:lang w:eastAsia="ru-RU" w:bidi="ru-RU"/>
        </w:rPr>
        <w:t>Коммуникативные: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both"/>
      </w:pPr>
      <w:r>
        <w:rPr>
          <w:color w:val="000000"/>
          <w:lang w:eastAsia="ru-RU" w:bidi="ru-RU"/>
        </w:rPr>
        <w:t>инициативное сотрудничество с учителем и сверстниками;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both"/>
      </w:pPr>
      <w:r>
        <w:rPr>
          <w:color w:val="000000"/>
          <w:lang w:eastAsia="ru-RU" w:bidi="ru-RU"/>
        </w:rPr>
        <w:t>взаимодействие внутри группы;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77"/>
        </w:tabs>
        <w:spacing w:after="0"/>
        <w:ind w:left="200"/>
        <w:jc w:val="both"/>
      </w:pPr>
      <w:r>
        <w:rPr>
          <w:color w:val="000000"/>
          <w:lang w:eastAsia="ru-RU" w:bidi="ru-RU"/>
        </w:rPr>
        <w:t>контроль, коррекция, оценка действий партнёра.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both"/>
      </w:pPr>
      <w:r>
        <w:rPr>
          <w:color w:val="000000"/>
          <w:lang w:eastAsia="ru-RU" w:bidi="ru-RU"/>
        </w:rPr>
        <w:t>Регулятивные: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82"/>
        </w:tabs>
        <w:spacing w:after="0"/>
        <w:ind w:left="200"/>
        <w:jc w:val="left"/>
      </w:pPr>
      <w:r>
        <w:rPr>
          <w:color w:val="000000"/>
          <w:lang w:eastAsia="ru-RU" w:bidi="ru-RU"/>
        </w:rPr>
        <w:t>определение последовательности промежуточных целей с учётом конечного результата;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82"/>
        </w:tabs>
        <w:spacing w:after="0"/>
        <w:ind w:left="200"/>
        <w:jc w:val="both"/>
      </w:pPr>
      <w:r>
        <w:rPr>
          <w:color w:val="000000"/>
          <w:lang w:eastAsia="ru-RU" w:bidi="ru-RU"/>
        </w:rPr>
        <w:t>составление плана и последовательности действий;</w:t>
      </w:r>
    </w:p>
    <w:p w:rsidR="00C51DA6" w:rsidRDefault="00C51DA6" w:rsidP="00C51DA6">
      <w:pPr>
        <w:pStyle w:val="20"/>
        <w:shd w:val="clear" w:color="auto" w:fill="auto"/>
        <w:spacing w:after="0"/>
        <w:ind w:left="200"/>
        <w:jc w:val="both"/>
      </w:pPr>
      <w:r>
        <w:rPr>
          <w:color w:val="000000"/>
          <w:lang w:eastAsia="ru-RU" w:bidi="ru-RU"/>
        </w:rPr>
        <w:t>Личностные:</w:t>
      </w:r>
    </w:p>
    <w:p w:rsidR="00C51DA6" w:rsidRDefault="00C51DA6" w:rsidP="00C51DA6">
      <w:pPr>
        <w:pStyle w:val="20"/>
        <w:numPr>
          <w:ilvl w:val="0"/>
          <w:numId w:val="1"/>
        </w:numPr>
        <w:shd w:val="clear" w:color="auto" w:fill="auto"/>
        <w:tabs>
          <w:tab w:val="left" w:pos="482"/>
        </w:tabs>
        <w:spacing w:after="0"/>
        <w:ind w:left="200"/>
        <w:jc w:val="both"/>
      </w:pPr>
      <w:r>
        <w:rPr>
          <w:color w:val="000000"/>
          <w:lang w:eastAsia="ru-RU" w:bidi="ru-RU"/>
        </w:rPr>
        <w:t>установление связи между целью учебной деятельности и её мотивом.</w:t>
      </w:r>
    </w:p>
    <w:p w:rsidR="00C51DA6" w:rsidRDefault="00C51DA6" w:rsidP="00C51DA6">
      <w:pPr>
        <w:pStyle w:val="30"/>
        <w:shd w:val="clear" w:color="auto" w:fill="auto"/>
        <w:spacing w:after="0"/>
        <w:ind w:right="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Ход урока</w:t>
      </w:r>
    </w:p>
    <w:p w:rsidR="00C51DA6" w:rsidRDefault="00C51DA6" w:rsidP="00C51DA6">
      <w:pPr>
        <w:pStyle w:val="30"/>
        <w:shd w:val="clear" w:color="auto" w:fill="auto"/>
        <w:spacing w:after="0"/>
        <w:ind w:right="60"/>
        <w:rPr>
          <w:color w:val="000000"/>
          <w:lang w:eastAsia="ru-RU" w:bidi="ru-RU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5103"/>
        <w:gridCol w:w="283"/>
        <w:gridCol w:w="2210"/>
      </w:tblGrid>
      <w:tr w:rsidR="00C51DA6" w:rsidTr="00735B58">
        <w:trPr>
          <w:trHeight w:hRule="exact" w:val="662"/>
        </w:trPr>
        <w:tc>
          <w:tcPr>
            <w:tcW w:w="1995" w:type="dxa"/>
            <w:shd w:val="clear" w:color="auto" w:fill="FFFFFF"/>
          </w:tcPr>
          <w:p w:rsidR="00C51DA6" w:rsidRDefault="00C51DA6" w:rsidP="00C51DA6">
            <w:pPr>
              <w:pStyle w:val="20"/>
              <w:shd w:val="clear" w:color="auto" w:fill="auto"/>
              <w:spacing w:after="0" w:line="260" w:lineRule="exact"/>
            </w:pPr>
            <w:r>
              <w:t>Этапы</w:t>
            </w:r>
          </w:p>
        </w:tc>
        <w:tc>
          <w:tcPr>
            <w:tcW w:w="5103" w:type="dxa"/>
            <w:shd w:val="clear" w:color="auto" w:fill="FFFFFF"/>
          </w:tcPr>
          <w:p w:rsidR="00C51DA6" w:rsidRDefault="00C51DA6" w:rsidP="00C51DA6">
            <w:pPr>
              <w:pStyle w:val="20"/>
              <w:shd w:val="clear" w:color="auto" w:fill="auto"/>
              <w:spacing w:after="0" w:line="260" w:lineRule="exact"/>
            </w:pPr>
            <w:r>
              <w:t>Деятельность учителя</w:t>
            </w:r>
          </w:p>
        </w:tc>
        <w:tc>
          <w:tcPr>
            <w:tcW w:w="2493" w:type="dxa"/>
            <w:gridSpan w:val="2"/>
            <w:shd w:val="clear" w:color="auto" w:fill="FFFFFF"/>
            <w:vAlign w:val="bottom"/>
          </w:tcPr>
          <w:p w:rsidR="00C51DA6" w:rsidRDefault="00C51DA6" w:rsidP="00C51DA6">
            <w:pPr>
              <w:pStyle w:val="20"/>
              <w:shd w:val="clear" w:color="auto" w:fill="auto"/>
              <w:spacing w:after="120" w:line="260" w:lineRule="exact"/>
            </w:pPr>
            <w:r>
              <w:t>Деятельность</w:t>
            </w:r>
          </w:p>
          <w:p w:rsidR="00C51DA6" w:rsidRDefault="00C51DA6" w:rsidP="00C51DA6">
            <w:pPr>
              <w:pStyle w:val="20"/>
              <w:shd w:val="clear" w:color="auto" w:fill="auto"/>
              <w:spacing w:before="120" w:after="0" w:line="260" w:lineRule="exact"/>
            </w:pPr>
            <w:r>
              <w:t>ученика</w:t>
            </w:r>
          </w:p>
        </w:tc>
      </w:tr>
      <w:tr w:rsidR="00C51DA6" w:rsidTr="00735B58">
        <w:trPr>
          <w:trHeight w:val="2621"/>
        </w:trPr>
        <w:tc>
          <w:tcPr>
            <w:tcW w:w="1995" w:type="dxa"/>
            <w:shd w:val="clear" w:color="auto" w:fill="FFFFFF"/>
          </w:tcPr>
          <w:p w:rsidR="00C51DA6" w:rsidRPr="00735B58" w:rsidRDefault="00C51DA6" w:rsidP="00735B5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35B58">
              <w:rPr>
                <w:sz w:val="24"/>
                <w:szCs w:val="24"/>
              </w:rPr>
              <w:t xml:space="preserve">Самоопределение </w:t>
            </w:r>
          </w:p>
          <w:p w:rsidR="00C51DA6" w:rsidRDefault="00C51DA6" w:rsidP="00735B58">
            <w:pPr>
              <w:pStyle w:val="20"/>
              <w:shd w:val="clear" w:color="auto" w:fill="auto"/>
              <w:spacing w:after="0" w:line="240" w:lineRule="auto"/>
              <w:jc w:val="both"/>
            </w:pPr>
            <w:r w:rsidRPr="00735B58">
              <w:rPr>
                <w:sz w:val="24"/>
                <w:szCs w:val="24"/>
              </w:rPr>
              <w:t>к деятельности</w:t>
            </w:r>
          </w:p>
        </w:tc>
        <w:tc>
          <w:tcPr>
            <w:tcW w:w="5103" w:type="dxa"/>
            <w:shd w:val="clear" w:color="auto" w:fill="FFFFFF"/>
          </w:tcPr>
          <w:p w:rsidR="00C51DA6" w:rsidRDefault="00C51DA6" w:rsidP="00C51DA6">
            <w:pPr>
              <w:pStyle w:val="20"/>
              <w:shd w:val="clear" w:color="auto" w:fill="auto"/>
              <w:spacing w:after="0"/>
              <w:jc w:val="both"/>
            </w:pPr>
            <w:r>
              <w:t>Начинается урок,</w:t>
            </w:r>
          </w:p>
          <w:p w:rsidR="00735B58" w:rsidRDefault="00C51DA6" w:rsidP="00C51DA6">
            <w:pPr>
              <w:pStyle w:val="20"/>
              <w:shd w:val="clear" w:color="auto" w:fill="auto"/>
              <w:spacing w:after="0"/>
              <w:jc w:val="left"/>
            </w:pPr>
            <w:r>
              <w:t xml:space="preserve">Он пойдёт ребятам впрок. </w:t>
            </w:r>
          </w:p>
          <w:p w:rsidR="00C51DA6" w:rsidRDefault="00C51DA6" w:rsidP="00C51DA6">
            <w:pPr>
              <w:pStyle w:val="20"/>
              <w:shd w:val="clear" w:color="auto" w:fill="auto"/>
              <w:spacing w:after="0"/>
              <w:jc w:val="left"/>
            </w:pPr>
            <w:r>
              <w:t xml:space="preserve">Постарайтесь всё понять, </w:t>
            </w:r>
          </w:p>
          <w:p w:rsidR="00735B58" w:rsidRDefault="00C51DA6" w:rsidP="00C51DA6">
            <w:pPr>
              <w:pStyle w:val="20"/>
              <w:shd w:val="clear" w:color="auto" w:fill="auto"/>
              <w:spacing w:after="0"/>
              <w:jc w:val="left"/>
            </w:pPr>
            <w:r>
              <w:t xml:space="preserve">Учитесь тайны открывать. </w:t>
            </w:r>
          </w:p>
          <w:p w:rsidR="00C51DA6" w:rsidRDefault="00C51DA6" w:rsidP="00C51DA6">
            <w:pPr>
              <w:pStyle w:val="20"/>
              <w:shd w:val="clear" w:color="auto" w:fill="auto"/>
              <w:spacing w:after="0"/>
              <w:jc w:val="left"/>
            </w:pPr>
            <w:r>
              <w:t>Проверка домашнего задания.</w:t>
            </w:r>
          </w:p>
        </w:tc>
        <w:tc>
          <w:tcPr>
            <w:tcW w:w="2493" w:type="dxa"/>
            <w:gridSpan w:val="2"/>
            <w:shd w:val="clear" w:color="auto" w:fill="FFFFFF"/>
          </w:tcPr>
          <w:p w:rsidR="00735B58" w:rsidRDefault="00735B58" w:rsidP="00C51DA6">
            <w:pPr>
              <w:pStyle w:val="20"/>
              <w:shd w:val="clear" w:color="auto" w:fill="auto"/>
              <w:spacing w:after="0" w:line="326" w:lineRule="exact"/>
            </w:pPr>
          </w:p>
          <w:p w:rsidR="00735B58" w:rsidRDefault="00735B58" w:rsidP="00C51DA6">
            <w:pPr>
              <w:pStyle w:val="20"/>
              <w:shd w:val="clear" w:color="auto" w:fill="auto"/>
              <w:spacing w:after="0" w:line="326" w:lineRule="exact"/>
            </w:pPr>
          </w:p>
          <w:p w:rsidR="00735B58" w:rsidRDefault="00735B58" w:rsidP="00C51DA6">
            <w:pPr>
              <w:pStyle w:val="20"/>
              <w:shd w:val="clear" w:color="auto" w:fill="auto"/>
              <w:spacing w:after="0" w:line="326" w:lineRule="exact"/>
            </w:pPr>
          </w:p>
          <w:p w:rsidR="00735B58" w:rsidRDefault="00735B58" w:rsidP="00C51DA6">
            <w:pPr>
              <w:pStyle w:val="20"/>
              <w:shd w:val="clear" w:color="auto" w:fill="auto"/>
              <w:spacing w:after="0" w:line="326" w:lineRule="exact"/>
            </w:pPr>
          </w:p>
          <w:p w:rsidR="00C51DA6" w:rsidRDefault="00C51DA6" w:rsidP="00C51DA6">
            <w:pPr>
              <w:pStyle w:val="20"/>
              <w:shd w:val="clear" w:color="auto" w:fill="auto"/>
              <w:spacing w:after="0" w:line="326" w:lineRule="exact"/>
            </w:pPr>
            <w:r>
              <w:t>Дежурный читает домашнее задание.</w:t>
            </w:r>
          </w:p>
        </w:tc>
      </w:tr>
      <w:tr w:rsidR="00EA75EA" w:rsidTr="00735B58">
        <w:trPr>
          <w:trHeight w:hRule="exact" w:val="4120"/>
        </w:trPr>
        <w:tc>
          <w:tcPr>
            <w:tcW w:w="1995" w:type="dxa"/>
            <w:vMerge w:val="restart"/>
            <w:shd w:val="clear" w:color="auto" w:fill="FFFFFF"/>
          </w:tcPr>
          <w:p w:rsidR="00735B58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знаний </w:t>
            </w: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EA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C51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EA" w:rsidRPr="00EA75EA" w:rsidRDefault="00EA75EA" w:rsidP="00EA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EA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</w:t>
            </w:r>
          </w:p>
        </w:tc>
        <w:tc>
          <w:tcPr>
            <w:tcW w:w="5103" w:type="dxa"/>
            <w:shd w:val="clear" w:color="auto" w:fill="FFFFFF"/>
          </w:tcPr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t>Чистописание:</w:t>
            </w:r>
          </w:p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</w:p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t xml:space="preserve">На доске запись соединений букв: </w:t>
            </w:r>
            <w:proofErr w:type="spellStart"/>
            <w:r>
              <w:t>Ма</w:t>
            </w:r>
            <w:proofErr w:type="gramStart"/>
            <w:r>
              <w:t>,а</w:t>
            </w:r>
            <w:proofErr w:type="gramEnd"/>
            <w:r>
              <w:t>й,те</w:t>
            </w:r>
            <w:proofErr w:type="spellEnd"/>
            <w:r>
              <w:t xml:space="preserve">, </w:t>
            </w:r>
            <w:proofErr w:type="spellStart"/>
            <w:r>
              <w:t>нн</w:t>
            </w:r>
            <w:proofErr w:type="spellEnd"/>
            <w:r>
              <w:t xml:space="preserve">, </w:t>
            </w:r>
            <w:proofErr w:type="spellStart"/>
            <w:r>
              <w:t>ис</w:t>
            </w:r>
            <w:proofErr w:type="spellEnd"/>
            <w:r>
              <w:t xml:space="preserve">, </w:t>
            </w:r>
            <w:proofErr w:type="spellStart"/>
            <w:r>
              <w:t>ам</w:t>
            </w:r>
            <w:proofErr w:type="spellEnd"/>
          </w:p>
          <w:p w:rsidR="00735B58" w:rsidRDefault="00EA75EA" w:rsidP="00C51DA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after="0" w:line="317" w:lineRule="exact"/>
              <w:jc w:val="left"/>
            </w:pPr>
            <w:r>
              <w:t xml:space="preserve">Определите тип соединения, выпишите верхние соединения. Проверка: </w:t>
            </w:r>
          </w:p>
          <w:p w:rsidR="00EA75EA" w:rsidRDefault="00EA75EA" w:rsidP="00C51DA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after="0" w:line="317" w:lineRule="exact"/>
              <w:jc w:val="left"/>
            </w:pPr>
            <w:r>
              <w:t>- Назовите верхние соединения.</w:t>
            </w:r>
          </w:p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t>Картинный диктант: Слайд 1 Магазин, трамвай, теннис</w:t>
            </w:r>
            <w:proofErr w:type="gramStart"/>
            <w:r>
              <w:t xml:space="preserve"> П</w:t>
            </w:r>
            <w:proofErr w:type="gramEnd"/>
            <w:r>
              <w:t>оставьте ударение в словах.</w:t>
            </w:r>
          </w:p>
          <w:p w:rsidR="00EA75EA" w:rsidRDefault="00EA75EA" w:rsidP="00C51DA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after="0" w:line="317" w:lineRule="exact"/>
              <w:jc w:val="left"/>
            </w:pPr>
            <w:r>
              <w:t>Прочитайте слова с ударением. Каким словарём Вы пользовались для проверки?</w:t>
            </w:r>
          </w:p>
        </w:tc>
        <w:tc>
          <w:tcPr>
            <w:tcW w:w="2493" w:type="dxa"/>
            <w:gridSpan w:val="2"/>
            <w:shd w:val="clear" w:color="auto" w:fill="FFFFFF"/>
            <w:vAlign w:val="center"/>
          </w:tcPr>
          <w:p w:rsidR="00EA75EA" w:rsidRDefault="00EA75EA" w:rsidP="00C51DA6">
            <w:pPr>
              <w:pStyle w:val="20"/>
              <w:shd w:val="clear" w:color="auto" w:fill="auto"/>
              <w:spacing w:after="600"/>
              <w:jc w:val="left"/>
            </w:pPr>
          </w:p>
          <w:p w:rsidR="00EA75EA" w:rsidRDefault="00EA75EA" w:rsidP="00C51DA6">
            <w:pPr>
              <w:pStyle w:val="20"/>
              <w:shd w:val="clear" w:color="auto" w:fill="auto"/>
              <w:spacing w:after="600"/>
              <w:jc w:val="left"/>
            </w:pPr>
          </w:p>
          <w:p w:rsidR="00EA75EA" w:rsidRDefault="00EA75EA" w:rsidP="00735B58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Называют верхние соединения.</w:t>
            </w:r>
          </w:p>
          <w:p w:rsidR="00EA75EA" w:rsidRDefault="00EA75EA" w:rsidP="00735B58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Записывают слова.</w:t>
            </w:r>
          </w:p>
          <w:p w:rsidR="00EA75EA" w:rsidRDefault="00EA75EA" w:rsidP="00735B58">
            <w:pPr>
              <w:pStyle w:val="20"/>
              <w:shd w:val="clear" w:color="auto" w:fill="auto"/>
              <w:spacing w:after="0" w:line="240" w:lineRule="auto"/>
              <w:jc w:val="left"/>
            </w:pPr>
          </w:p>
          <w:p w:rsidR="00EA75EA" w:rsidRDefault="00EA75EA" w:rsidP="00735B58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Орфоэпическим</w:t>
            </w:r>
          </w:p>
          <w:p w:rsidR="00EA75EA" w:rsidRDefault="00EA75EA" w:rsidP="00735B58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словарём.</w:t>
            </w:r>
          </w:p>
        </w:tc>
      </w:tr>
      <w:tr w:rsidR="00EA75EA" w:rsidTr="00735B58">
        <w:trPr>
          <w:trHeight w:hRule="exact" w:val="1140"/>
        </w:trPr>
        <w:tc>
          <w:tcPr>
            <w:tcW w:w="1995" w:type="dxa"/>
            <w:vMerge/>
            <w:shd w:val="clear" w:color="auto" w:fill="FFFFFF"/>
          </w:tcPr>
          <w:p w:rsidR="00EA75EA" w:rsidRDefault="00EA75EA" w:rsidP="00C51DA6"/>
        </w:tc>
        <w:tc>
          <w:tcPr>
            <w:tcW w:w="5103" w:type="dxa"/>
            <w:shd w:val="clear" w:color="auto" w:fill="FFFFFF"/>
          </w:tcPr>
          <w:p w:rsidR="00EA75EA" w:rsidRDefault="00EA75EA" w:rsidP="00C51DA6">
            <w:pPr>
              <w:pStyle w:val="20"/>
              <w:shd w:val="clear" w:color="auto" w:fill="auto"/>
              <w:spacing w:after="0"/>
              <w:jc w:val="left"/>
            </w:pPr>
            <w:r>
              <w:t xml:space="preserve">Слайд 2. Распространите предложение: </w:t>
            </w:r>
            <w:r>
              <w:rPr>
                <w:rStyle w:val="21"/>
              </w:rPr>
              <w:t>Спортсмен победил.</w:t>
            </w:r>
          </w:p>
        </w:tc>
        <w:tc>
          <w:tcPr>
            <w:tcW w:w="2493" w:type="dxa"/>
            <w:gridSpan w:val="2"/>
            <w:shd w:val="clear" w:color="auto" w:fill="FFFFFF"/>
          </w:tcPr>
          <w:p w:rsidR="00EA75EA" w:rsidRDefault="00EA75EA" w:rsidP="00E77AC8">
            <w:pPr>
              <w:pStyle w:val="20"/>
              <w:shd w:val="clear" w:color="auto" w:fill="auto"/>
              <w:spacing w:after="0"/>
            </w:pPr>
            <w:r>
              <w:t>Спортсмен победил в соревнованиях.</w:t>
            </w:r>
          </w:p>
        </w:tc>
      </w:tr>
      <w:tr w:rsidR="00EA75EA" w:rsidTr="00735B58">
        <w:trPr>
          <w:trHeight w:hRule="exact" w:val="1553"/>
        </w:trPr>
        <w:tc>
          <w:tcPr>
            <w:tcW w:w="1995" w:type="dxa"/>
            <w:vMerge/>
            <w:shd w:val="clear" w:color="auto" w:fill="FFFFFF"/>
          </w:tcPr>
          <w:p w:rsidR="00EA75EA" w:rsidRDefault="00EA75EA" w:rsidP="00C51DA6"/>
        </w:tc>
        <w:tc>
          <w:tcPr>
            <w:tcW w:w="5103" w:type="dxa"/>
            <w:shd w:val="clear" w:color="auto" w:fill="FFFFFF"/>
          </w:tcPr>
          <w:p w:rsidR="00EA75EA" w:rsidRDefault="00EA75EA" w:rsidP="00C51DA6">
            <w:pPr>
              <w:pStyle w:val="20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-</w:t>
            </w:r>
            <w:r>
              <w:t xml:space="preserve"> Разберём предложение, найдём грамматическую основу и второстепенные члены предложения.</w:t>
            </w:r>
          </w:p>
        </w:tc>
        <w:tc>
          <w:tcPr>
            <w:tcW w:w="2493" w:type="dxa"/>
            <w:gridSpan w:val="2"/>
            <w:shd w:val="clear" w:color="auto" w:fill="FFFFFF"/>
          </w:tcPr>
          <w:p w:rsidR="00EA75EA" w:rsidRDefault="00EA75EA" w:rsidP="00C51DA6">
            <w:pPr>
              <w:pStyle w:val="20"/>
              <w:shd w:val="clear" w:color="auto" w:fill="auto"/>
              <w:spacing w:after="0" w:line="326" w:lineRule="exact"/>
              <w:jc w:val="left"/>
            </w:pPr>
            <w:r>
              <w:t>Выполняет ученик у доски.</w:t>
            </w:r>
          </w:p>
        </w:tc>
      </w:tr>
      <w:tr w:rsidR="00EA75EA" w:rsidTr="00735B58">
        <w:trPr>
          <w:trHeight w:hRule="exact" w:val="3546"/>
        </w:trPr>
        <w:tc>
          <w:tcPr>
            <w:tcW w:w="1995" w:type="dxa"/>
            <w:vMerge/>
            <w:shd w:val="clear" w:color="auto" w:fill="FFFFFF"/>
          </w:tcPr>
          <w:p w:rsidR="00EA75EA" w:rsidRDefault="00EA75EA" w:rsidP="00C51DA6"/>
        </w:tc>
        <w:tc>
          <w:tcPr>
            <w:tcW w:w="5103" w:type="dxa"/>
            <w:shd w:val="clear" w:color="auto" w:fill="FFFFFF"/>
          </w:tcPr>
          <w:p w:rsidR="00EA75EA" w:rsidRDefault="00EA75EA" w:rsidP="00C51DA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after="0" w:line="317" w:lineRule="exact"/>
              <w:jc w:val="left"/>
            </w:pPr>
            <w:r>
              <w:t>Решите весёлую задачку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EA75EA" w:rsidRDefault="00EA75EA" w:rsidP="00C51DA6">
            <w:pPr>
              <w:pStyle w:val="20"/>
              <w:shd w:val="clear" w:color="auto" w:fill="auto"/>
              <w:tabs>
                <w:tab w:val="left" w:pos="163"/>
              </w:tabs>
              <w:spacing w:after="0" w:line="317" w:lineRule="exact"/>
              <w:jc w:val="left"/>
            </w:pPr>
            <w:r>
              <w:t>Слайд 3</w:t>
            </w:r>
          </w:p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t xml:space="preserve">У </w:t>
            </w:r>
            <w:proofErr w:type="spellStart"/>
            <w:r>
              <w:t>рыбов</w:t>
            </w:r>
            <w:proofErr w:type="spellEnd"/>
            <w:r>
              <w:t xml:space="preserve"> нет зубов,</w:t>
            </w:r>
          </w:p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t xml:space="preserve">У </w:t>
            </w:r>
            <w:proofErr w:type="spellStart"/>
            <w:r>
              <w:t>рыбей</w:t>
            </w:r>
            <w:proofErr w:type="spellEnd"/>
            <w:r>
              <w:t xml:space="preserve"> нет </w:t>
            </w:r>
            <w:proofErr w:type="spellStart"/>
            <w:r>
              <w:t>зубей</w:t>
            </w:r>
            <w:proofErr w:type="spellEnd"/>
            <w:r>
              <w:t xml:space="preserve"> </w:t>
            </w:r>
          </w:p>
          <w:p w:rsidR="00EA75EA" w:rsidRDefault="00EA75EA" w:rsidP="00C51DA6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t>Или у рыб нет зуб?</w:t>
            </w:r>
          </w:p>
          <w:p w:rsidR="00EA75EA" w:rsidRDefault="00EA75EA" w:rsidP="00C51DA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after="0" w:line="317" w:lineRule="exact"/>
              <w:jc w:val="left"/>
            </w:pPr>
            <w:r>
              <w:t xml:space="preserve">Как сказать правильно? </w:t>
            </w:r>
          </w:p>
          <w:p w:rsidR="00EA75EA" w:rsidRDefault="00EA75EA" w:rsidP="00295B3A">
            <w:pPr>
              <w:pStyle w:val="20"/>
              <w:shd w:val="clear" w:color="auto" w:fill="auto"/>
              <w:tabs>
                <w:tab w:val="left" w:pos="173"/>
              </w:tabs>
              <w:spacing w:after="0" w:line="317" w:lineRule="exact"/>
              <w:jc w:val="left"/>
            </w:pPr>
            <w:r>
              <w:t>(У рыб нет зубов.)</w:t>
            </w:r>
          </w:p>
          <w:p w:rsidR="00EA75EA" w:rsidRDefault="00EA75EA" w:rsidP="00C51DA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after="0" w:line="317" w:lineRule="exact"/>
              <w:jc w:val="left"/>
            </w:pPr>
            <w:r>
              <w:t>Какова же тема нашего проекта?</w:t>
            </w:r>
          </w:p>
          <w:p w:rsidR="00EA75EA" w:rsidRDefault="00EA75EA" w:rsidP="00295B3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after="0" w:line="317" w:lineRule="exact"/>
              <w:jc w:val="both"/>
            </w:pPr>
            <w:r>
              <w:t xml:space="preserve">Откройте учебник </w:t>
            </w:r>
            <w:proofErr w:type="gramStart"/>
            <w:r>
              <w:t>на</w:t>
            </w:r>
            <w:proofErr w:type="gramEnd"/>
            <w:r>
              <w:t xml:space="preserve"> с.144. </w:t>
            </w:r>
          </w:p>
          <w:p w:rsidR="00EA75EA" w:rsidRDefault="00EA75EA" w:rsidP="00E77AC8">
            <w:pPr>
              <w:pStyle w:val="20"/>
              <w:shd w:val="clear" w:color="auto" w:fill="auto"/>
              <w:tabs>
                <w:tab w:val="left" w:pos="168"/>
              </w:tabs>
              <w:spacing w:after="0" w:line="317" w:lineRule="exact"/>
              <w:jc w:val="left"/>
            </w:pPr>
            <w:r>
              <w:t>Прочитаем название нашего проекта.</w:t>
            </w:r>
          </w:p>
        </w:tc>
        <w:tc>
          <w:tcPr>
            <w:tcW w:w="2493" w:type="dxa"/>
            <w:gridSpan w:val="2"/>
            <w:shd w:val="clear" w:color="auto" w:fill="FFFFFF"/>
          </w:tcPr>
          <w:p w:rsidR="00EA75EA" w:rsidRDefault="00EA75EA" w:rsidP="00C51DA6">
            <w:pPr>
              <w:pStyle w:val="20"/>
              <w:shd w:val="clear" w:color="auto" w:fill="auto"/>
              <w:spacing w:after="0" w:line="643" w:lineRule="exact"/>
              <w:jc w:val="left"/>
            </w:pPr>
            <w:r>
              <w:t>Говорить правильно. Читают тему.</w:t>
            </w:r>
          </w:p>
        </w:tc>
      </w:tr>
      <w:tr w:rsidR="00EA75EA" w:rsidTr="00735B58">
        <w:trPr>
          <w:trHeight w:val="3400"/>
        </w:trPr>
        <w:tc>
          <w:tcPr>
            <w:tcW w:w="199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75EA" w:rsidRDefault="00EA75EA" w:rsidP="00EA75EA">
            <w:pPr>
              <w:jc w:val="center"/>
            </w:pPr>
            <w:r w:rsidRPr="00EA75EA">
              <w:rPr>
                <w:rFonts w:ascii="Times New Roman" w:hAnsi="Times New Roman" w:cs="Times New Roman"/>
                <w:sz w:val="24"/>
                <w:szCs w:val="24"/>
              </w:rPr>
              <w:t>Создание проекта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75EA" w:rsidRDefault="00EA75EA" w:rsidP="00AC6FD4">
            <w:pPr>
              <w:pStyle w:val="20"/>
              <w:shd w:val="clear" w:color="auto" w:fill="auto"/>
              <w:spacing w:after="0" w:line="326" w:lineRule="exact"/>
              <w:jc w:val="left"/>
            </w:pPr>
            <w:r>
              <w:t xml:space="preserve">Актуализация темы проекта. 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326" w:lineRule="exact"/>
              <w:jc w:val="left"/>
            </w:pPr>
            <w:r>
              <w:t>- Почему важно говорить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60" w:line="260" w:lineRule="exact"/>
              <w:jc w:val="left"/>
            </w:pPr>
            <w:r>
              <w:t>правильно?</w:t>
            </w:r>
          </w:p>
          <w:p w:rsidR="00EA75EA" w:rsidRDefault="00EA75EA" w:rsidP="00AC6FD4">
            <w:pPr>
              <w:pStyle w:val="20"/>
              <w:shd w:val="clear" w:color="auto" w:fill="auto"/>
              <w:spacing w:before="60" w:after="0" w:line="260" w:lineRule="exact"/>
              <w:jc w:val="left"/>
            </w:pPr>
            <w:r>
              <w:t>Определение предмета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/>
              <w:jc w:val="left"/>
            </w:pPr>
            <w:r>
              <w:t xml:space="preserve">исследования. 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/>
              <w:jc w:val="left"/>
            </w:pPr>
            <w:r>
              <w:t>- Что вы будете исследовать в ваших проектах?</w:t>
            </w:r>
          </w:p>
          <w:p w:rsidR="00EA75EA" w:rsidRDefault="00EA75EA" w:rsidP="00AC6FD4">
            <w:pPr>
              <w:pStyle w:val="20"/>
              <w:spacing w:after="0" w:line="260" w:lineRule="exact"/>
              <w:jc w:val="left"/>
            </w:pPr>
          </w:p>
          <w:p w:rsidR="00EA75EA" w:rsidRDefault="00EA75EA" w:rsidP="00AC6FD4">
            <w:pPr>
              <w:pStyle w:val="20"/>
              <w:spacing w:after="0" w:line="260" w:lineRule="exact"/>
              <w:jc w:val="left"/>
            </w:pPr>
            <w:r>
              <w:t>Выдвижение гипотезы.</w:t>
            </w:r>
          </w:p>
          <w:p w:rsidR="00EA75EA" w:rsidRDefault="00EA75EA" w:rsidP="00AC6FD4">
            <w:pPr>
              <w:pStyle w:val="20"/>
              <w:spacing w:after="0" w:line="260" w:lineRule="exact"/>
              <w:jc w:val="left"/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FFFF"/>
          </w:tcPr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По речи узнают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человека.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EA75EA" w:rsidRDefault="00EA75EA" w:rsidP="00AC6FD4">
            <w:pPr>
              <w:pStyle w:val="20"/>
              <w:spacing w:after="0" w:line="260" w:lineRule="exact"/>
              <w:jc w:val="left"/>
            </w:pPr>
          </w:p>
        </w:tc>
      </w:tr>
      <w:tr w:rsidR="00EA75EA" w:rsidTr="00735B58">
        <w:trPr>
          <w:trHeight w:hRule="exact" w:val="3270"/>
        </w:trPr>
        <w:tc>
          <w:tcPr>
            <w:tcW w:w="1995" w:type="dxa"/>
            <w:vMerge/>
            <w:shd w:val="clear" w:color="auto" w:fill="FFFFFF"/>
          </w:tcPr>
          <w:p w:rsidR="00EA75EA" w:rsidRDefault="00EA75EA" w:rsidP="00AC6FD4"/>
        </w:tc>
        <w:tc>
          <w:tcPr>
            <w:tcW w:w="5386" w:type="dxa"/>
            <w:gridSpan w:val="2"/>
            <w:shd w:val="clear" w:color="auto" w:fill="FFFFFF"/>
          </w:tcPr>
          <w:p w:rsidR="00EA75EA" w:rsidRDefault="00EA75EA" w:rsidP="00AC6F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/>
              <w:jc w:val="left"/>
            </w:pPr>
            <w:r>
              <w:t xml:space="preserve">Ребята, предположите ответ на этот вопрос: </w:t>
            </w:r>
          </w:p>
          <w:p w:rsidR="00EA75EA" w:rsidRDefault="00EA75EA" w:rsidP="00AC6F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/>
              <w:jc w:val="left"/>
            </w:pPr>
            <w:r>
              <w:t xml:space="preserve">Как научиться </w:t>
            </w:r>
            <w:proofErr w:type="gramStart"/>
            <w:r>
              <w:t>правильно</w:t>
            </w:r>
            <w:proofErr w:type="gramEnd"/>
            <w:r>
              <w:t xml:space="preserve"> употреблять в речи имена существительные во множественном числе? </w:t>
            </w:r>
          </w:p>
          <w:p w:rsidR="00EA75EA" w:rsidRDefault="00EA75EA" w:rsidP="00AC6F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/>
              <w:jc w:val="left"/>
            </w:pPr>
            <w:r>
              <w:t>Проверка гипотезы.</w:t>
            </w:r>
          </w:p>
          <w:p w:rsidR="00EA75EA" w:rsidRDefault="00EA75EA" w:rsidP="00AC6FD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after="0"/>
              <w:jc w:val="left"/>
            </w:pPr>
            <w:r>
              <w:t>Проверим наши предположения.</w:t>
            </w:r>
          </w:p>
        </w:tc>
        <w:tc>
          <w:tcPr>
            <w:tcW w:w="2210" w:type="dxa"/>
            <w:shd w:val="clear" w:color="auto" w:fill="FFFFFF"/>
          </w:tcPr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Формы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множественного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числа имён существительных.</w:t>
            </w:r>
          </w:p>
        </w:tc>
      </w:tr>
      <w:tr w:rsidR="00EA75EA" w:rsidTr="00735B58">
        <w:trPr>
          <w:trHeight w:val="3663"/>
        </w:trPr>
        <w:tc>
          <w:tcPr>
            <w:tcW w:w="19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A75EA" w:rsidRDefault="00EA75EA" w:rsidP="00AC6FD4"/>
        </w:tc>
        <w:tc>
          <w:tcPr>
            <w:tcW w:w="5386" w:type="dxa"/>
            <w:gridSpan w:val="2"/>
            <w:shd w:val="clear" w:color="auto" w:fill="FFFFFF"/>
            <w:vAlign w:val="bottom"/>
          </w:tcPr>
          <w:p w:rsidR="00EA75EA" w:rsidRDefault="00EA75EA" w:rsidP="00AC6F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Прочитайте первое задание.</w:t>
            </w:r>
          </w:p>
          <w:p w:rsidR="00EA75EA" w:rsidRDefault="00EA75EA" w:rsidP="00AC6F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Выполните его.</w:t>
            </w:r>
          </w:p>
          <w:p w:rsidR="00EA75EA" w:rsidRDefault="00EA75EA" w:rsidP="00AC6F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У кого возникли затруднения?</w:t>
            </w:r>
          </w:p>
          <w:p w:rsidR="00EA75EA" w:rsidRDefault="00EA75EA" w:rsidP="00AC6FD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Как определить форму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t>множественного числа имён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/>
              <w:jc w:val="left"/>
            </w:pPr>
            <w:r>
              <w:t>существительных в случаях затруднения?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/>
              <w:jc w:val="both"/>
            </w:pPr>
            <w:r>
              <w:t>- Каким словарём можно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t>воспользоваться?</w:t>
            </w:r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t xml:space="preserve">- Проверьте себя </w:t>
            </w:r>
            <w:proofErr w:type="gramStart"/>
            <w:r>
              <w:t>по</w:t>
            </w:r>
            <w:proofErr w:type="gramEnd"/>
          </w:p>
          <w:p w:rsidR="00EA75EA" w:rsidRDefault="00EA75EA" w:rsidP="00AC6FD4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t xml:space="preserve">орфоэпическому словарю </w:t>
            </w:r>
            <w:proofErr w:type="gramStart"/>
            <w:r>
              <w:t>в</w:t>
            </w:r>
            <w:proofErr w:type="gramEnd"/>
          </w:p>
          <w:p w:rsidR="00EA75EA" w:rsidRDefault="00EA75EA" w:rsidP="00AC6FD4">
            <w:pPr>
              <w:pStyle w:val="20"/>
              <w:shd w:val="clear" w:color="auto" w:fill="auto"/>
              <w:spacing w:after="0"/>
              <w:jc w:val="left"/>
            </w:pPr>
            <w:proofErr w:type="gramStart"/>
            <w:r>
              <w:t>учебнике</w:t>
            </w:r>
            <w:proofErr w:type="gramEnd"/>
            <w:r>
              <w:t xml:space="preserve"> с. 151.</w:t>
            </w:r>
          </w:p>
          <w:p w:rsidR="00EA75EA" w:rsidRDefault="00EA75EA" w:rsidP="00AC6FD4">
            <w:pPr>
              <w:pStyle w:val="20"/>
              <w:spacing w:after="0"/>
              <w:jc w:val="left"/>
            </w:pPr>
            <w:r>
              <w:t>Самооценка: поставьте «!», если у вас нет ошибок; знак «+», если были исправления.</w:t>
            </w:r>
          </w:p>
        </w:tc>
        <w:tc>
          <w:tcPr>
            <w:tcW w:w="2210" w:type="dxa"/>
            <w:shd w:val="clear" w:color="auto" w:fill="FFFFFF"/>
          </w:tcPr>
          <w:p w:rsidR="00EA75EA" w:rsidRDefault="00EA75EA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Сигнализируют</w:t>
            </w:r>
          </w:p>
          <w:p w:rsidR="00EA75EA" w:rsidRDefault="00EA75EA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карточками красного</w:t>
            </w:r>
          </w:p>
          <w:p w:rsidR="00EA75EA" w:rsidRDefault="00EA75EA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цвета.</w:t>
            </w:r>
          </w:p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EA75EA" w:rsidRDefault="00EA75EA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Обратиться к</w:t>
            </w:r>
          </w:p>
          <w:p w:rsidR="00EA75EA" w:rsidRDefault="00EA75EA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словарю.</w:t>
            </w:r>
          </w:p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  <w:p w:rsidR="00EA75EA" w:rsidRDefault="00EA75EA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t>Орфоэпическим</w:t>
            </w:r>
          </w:p>
          <w:p w:rsidR="00EA75EA" w:rsidRDefault="00EA75EA" w:rsidP="00971AB9">
            <w:pPr>
              <w:pStyle w:val="20"/>
              <w:spacing w:after="0" w:line="260" w:lineRule="exact"/>
              <w:jc w:val="left"/>
            </w:pPr>
            <w:r>
              <w:t>словарём.</w:t>
            </w:r>
          </w:p>
        </w:tc>
      </w:tr>
      <w:tr w:rsidR="00971AB9" w:rsidTr="00735B58">
        <w:trPr>
          <w:trHeight w:val="3663"/>
        </w:trPr>
        <w:tc>
          <w:tcPr>
            <w:tcW w:w="1995" w:type="dxa"/>
            <w:shd w:val="clear" w:color="auto" w:fill="FFFFFF"/>
          </w:tcPr>
          <w:p w:rsidR="00971AB9" w:rsidRDefault="00971AB9" w:rsidP="00AC6FD4"/>
        </w:tc>
        <w:tc>
          <w:tcPr>
            <w:tcW w:w="5386" w:type="dxa"/>
            <w:gridSpan w:val="2"/>
            <w:shd w:val="clear" w:color="auto" w:fill="FFFFFF"/>
            <w:vAlign w:val="bottom"/>
          </w:tcPr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both"/>
            </w:pPr>
            <w:r>
              <w:t>Физкультминутка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both"/>
            </w:pPr>
            <w:r>
              <w:t>Встали прямо, потянулись</w:t>
            </w:r>
            <w:proofErr w:type="gramStart"/>
            <w:r>
              <w:t xml:space="preserve"> И</w:t>
            </w:r>
            <w:proofErr w:type="gramEnd"/>
            <w:r>
              <w:t xml:space="preserve"> друг другу улыбнулись. Не беда, что места мало: Разомнёмся для начала - Два хлопка над головой,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both"/>
            </w:pPr>
            <w:r>
              <w:t>Два хлопка перед собой,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both"/>
            </w:pPr>
            <w:r>
              <w:t>По коленям бьём ладошкой, Прыгаем на правой ножке.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both"/>
            </w:pPr>
            <w:r>
              <w:t>И на левой непременно. Вместе прыгаем сейчас.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И сначала ещё раз.</w:t>
            </w:r>
          </w:p>
        </w:tc>
        <w:tc>
          <w:tcPr>
            <w:tcW w:w="2210" w:type="dxa"/>
            <w:shd w:val="clear" w:color="auto" w:fill="FFFFFF"/>
          </w:tcPr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</w:tr>
      <w:tr w:rsidR="00971AB9" w:rsidTr="00735B58">
        <w:trPr>
          <w:trHeight w:val="3663"/>
        </w:trPr>
        <w:tc>
          <w:tcPr>
            <w:tcW w:w="1995" w:type="dxa"/>
            <w:shd w:val="clear" w:color="auto" w:fill="FFFFFF"/>
          </w:tcPr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lastRenderedPageBreak/>
              <w:t>Презентация проекта</w:t>
            </w:r>
          </w:p>
        </w:tc>
        <w:tc>
          <w:tcPr>
            <w:tcW w:w="5386" w:type="dxa"/>
            <w:gridSpan w:val="2"/>
            <w:shd w:val="clear" w:color="auto" w:fill="FFFFFF"/>
            <w:vAlign w:val="bottom"/>
          </w:tcPr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Прочитайте задание 2.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В каком словаре можно найти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справку об употреблении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существительного </w:t>
            </w:r>
            <w:proofErr w:type="gramStart"/>
            <w:r>
              <w:t>в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родительном </w:t>
            </w:r>
            <w:proofErr w:type="gramStart"/>
            <w:r>
              <w:t>падеже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множественного числа?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Как вы будете искать?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Выполните задание в группах.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Прочитайте предложение,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употребляя слова </w:t>
            </w:r>
            <w:proofErr w:type="gramStart"/>
            <w:r>
              <w:t>в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родительном </w:t>
            </w:r>
            <w:proofErr w:type="gramStart"/>
            <w:r>
              <w:t>падеже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множественного числа </w:t>
            </w:r>
            <w:proofErr w:type="gramStart"/>
            <w:r>
              <w:t>по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группам.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Самооценка: поставьте «!»,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если у вас нет ошибок;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знак «+», если были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left"/>
            </w:pPr>
            <w:r>
              <w:t>исправления.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Интерпретация (объяснение)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результатов. 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Выводы.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Кто записал слова в первом 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proofErr w:type="gramStart"/>
            <w:r>
              <w:t>втором</w:t>
            </w:r>
            <w:proofErr w:type="gramEnd"/>
            <w:r>
              <w:t xml:space="preserve"> задании правильно?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У кого из вас возникли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трудности при выполнении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заданий?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Почему было трудно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выполнить задания?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Какими словарями вы будете пользоваться в случаях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затруднения в употреблении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множественного числа имён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существительных, например, </w:t>
            </w:r>
            <w:proofErr w:type="gramStart"/>
            <w:r>
              <w:t>в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proofErr w:type="gramStart"/>
            <w:r>
              <w:t>сочинениях</w:t>
            </w:r>
            <w:proofErr w:type="gramEnd"/>
            <w:r>
              <w:t>?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-</w:t>
            </w:r>
            <w:r>
              <w:tab/>
              <w:t>А в устной речи?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-</w:t>
            </w:r>
            <w:r>
              <w:tab/>
              <w:t>Необходимо запомнить, как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произносятся имена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существительные </w:t>
            </w:r>
            <w:proofErr w:type="gramStart"/>
            <w:r>
              <w:t>во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множественном </w:t>
            </w:r>
            <w:proofErr w:type="gramStart"/>
            <w:r>
              <w:t>числе</w:t>
            </w:r>
            <w:proofErr w:type="gramEnd"/>
            <w:r>
              <w:t>, и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 xml:space="preserve">правильно употреблять их </w:t>
            </w:r>
            <w:proofErr w:type="gramStart"/>
            <w:r>
              <w:t>в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речи. Давайте говорить</w:t>
            </w:r>
          </w:p>
          <w:p w:rsidR="00971AB9" w:rsidRDefault="00971AB9" w:rsidP="00971AB9">
            <w:pPr>
              <w:pStyle w:val="20"/>
              <w:shd w:val="clear" w:color="auto" w:fill="auto"/>
              <w:tabs>
                <w:tab w:val="left" w:pos="158"/>
              </w:tabs>
              <w:spacing w:after="0"/>
              <w:jc w:val="left"/>
            </w:pPr>
            <w:r>
              <w:t>правильно!</w:t>
            </w:r>
          </w:p>
        </w:tc>
        <w:tc>
          <w:tcPr>
            <w:tcW w:w="2210" w:type="dxa"/>
            <w:shd w:val="clear" w:color="auto" w:fill="FFFFFF"/>
          </w:tcPr>
          <w:p w:rsidR="00971AB9" w:rsidRDefault="00971AB9" w:rsidP="00971AB9">
            <w:pPr>
              <w:pStyle w:val="20"/>
              <w:shd w:val="clear" w:color="auto" w:fill="auto"/>
              <w:spacing w:after="293" w:line="260" w:lineRule="exact"/>
              <w:jc w:val="left"/>
            </w:pPr>
            <w:r>
              <w:rPr>
                <w:color w:val="000000"/>
                <w:lang w:eastAsia="ru-RU" w:bidi="ru-RU"/>
              </w:rPr>
              <w:t>В толковом словаре.</w:t>
            </w:r>
          </w:p>
          <w:p w:rsidR="00971AB9" w:rsidRDefault="00971AB9" w:rsidP="00971AB9">
            <w:pPr>
              <w:pStyle w:val="20"/>
              <w:shd w:val="clear" w:color="auto" w:fill="auto"/>
              <w:spacing w:after="0" w:line="317" w:lineRule="exact"/>
              <w:jc w:val="left"/>
            </w:pPr>
            <w:r>
              <w:rPr>
                <w:color w:val="000000"/>
                <w:lang w:eastAsia="ru-RU" w:bidi="ru-RU"/>
              </w:rPr>
              <w:t>После указания рода дано окончание в родительном падеже.</w:t>
            </w:r>
          </w:p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</w:tr>
      <w:tr w:rsidR="00971AB9" w:rsidTr="00735B58">
        <w:trPr>
          <w:trHeight w:val="3663"/>
        </w:trPr>
        <w:tc>
          <w:tcPr>
            <w:tcW w:w="1995" w:type="dxa"/>
            <w:shd w:val="clear" w:color="auto" w:fill="FFFFFF"/>
          </w:tcPr>
          <w:p w:rsidR="00971AB9" w:rsidRDefault="00971AB9" w:rsidP="00AC6FD4"/>
        </w:tc>
        <w:tc>
          <w:tcPr>
            <w:tcW w:w="5386" w:type="dxa"/>
            <w:gridSpan w:val="2"/>
            <w:shd w:val="clear" w:color="auto" w:fill="FFFFFF"/>
            <w:vAlign w:val="bottom"/>
          </w:tcPr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Вспомните задачку, которую я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предложила вам в начале урока.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Слайд 5.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-</w:t>
            </w:r>
            <w:r>
              <w:tab/>
              <w:t>Прочитайте. Ответ можно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зарифмовать в стихах.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 xml:space="preserve">У </w:t>
            </w:r>
            <w:proofErr w:type="spellStart"/>
            <w:r>
              <w:t>рыбов</w:t>
            </w:r>
            <w:proofErr w:type="spellEnd"/>
            <w:r>
              <w:t xml:space="preserve"> нет зубов,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 xml:space="preserve">У </w:t>
            </w:r>
            <w:proofErr w:type="spellStart"/>
            <w:r>
              <w:t>рыбей</w:t>
            </w:r>
            <w:proofErr w:type="spellEnd"/>
            <w:r>
              <w:t xml:space="preserve"> нет </w:t>
            </w:r>
            <w:proofErr w:type="spellStart"/>
            <w:r>
              <w:t>зубей</w:t>
            </w:r>
            <w:proofErr w:type="spell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Или у рыб нет зуб?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У меня ответ готов: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Нет у рыб совсем зубов.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-</w:t>
            </w:r>
            <w:r>
              <w:tab/>
              <w:t>Давайте выполним задание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«</w:t>
            </w:r>
            <w:proofErr w:type="spellStart"/>
            <w:r>
              <w:t>Рифмушки</w:t>
            </w:r>
            <w:proofErr w:type="spellEnd"/>
            <w:r>
              <w:t>».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Придумаем правило о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 xml:space="preserve">правильном </w:t>
            </w:r>
            <w:proofErr w:type="gramStart"/>
            <w:r>
              <w:t>употреблении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множественного числа имён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существительных.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У каждой группы карточки: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Ты запомни назубок: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proofErr w:type="gramStart"/>
            <w:r>
              <w:t xml:space="preserve">Нет... и нет </w:t>
            </w:r>
            <w:r>
              <w:tab/>
              <w:t>(Нет носков</w:t>
            </w:r>
            <w:proofErr w:type="gramEnd"/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и нет чулок)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Прекратите зря вы споры,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proofErr w:type="gramStart"/>
            <w:r>
              <w:t>Верно</w:t>
            </w:r>
            <w:proofErr w:type="gramEnd"/>
            <w:r>
              <w:t xml:space="preserve"> говорить</w:t>
            </w:r>
            <w:r>
              <w:tab/>
              <w:t>(шофёры)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Утро. Вам уже пора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В офисы,</w:t>
            </w:r>
            <w:proofErr w:type="gramStart"/>
            <w:r>
              <w:t xml:space="preserve"> .</w:t>
            </w:r>
            <w:proofErr w:type="gramEnd"/>
            <w:r>
              <w:t>.. . (директора)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Каждая группа зачитывает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правило в стихах.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Слайд 6.</w:t>
            </w:r>
          </w:p>
          <w:p w:rsidR="00971AB9" w:rsidRDefault="00971AB9" w:rsidP="00971AB9">
            <w:pPr>
              <w:pStyle w:val="20"/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-Л. Н. Толстой писал: «Можно с уверенностью сказать, что человек, говорящий на чистом, хорошем, богатом языке, богаче мыслит, чем человек, говорящий на плохом и бедном языке».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Объясните, как вы понимаете слова Л. Н. Толстого.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-</w:t>
            </w:r>
            <w:r>
              <w:tab/>
              <w:t xml:space="preserve">Ребята, составим </w:t>
            </w:r>
            <w:proofErr w:type="spellStart"/>
            <w:r>
              <w:t>синквейн</w:t>
            </w:r>
            <w:proofErr w:type="spellEnd"/>
            <w:r>
              <w:t xml:space="preserve"> по теме нашего проекта «Говорите правильно».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proofErr w:type="spellStart"/>
            <w:r>
              <w:t>Синквейн</w:t>
            </w:r>
            <w:proofErr w:type="spellEnd"/>
            <w:r>
              <w:t xml:space="preserve"> - это нерифмованное стихотворение, состоящее из 5 строк.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1-я строка: тема (одно существительное)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2-</w:t>
            </w:r>
            <w:r>
              <w:tab/>
              <w:t>я строка: описание темы (2 прилагательных)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3-</w:t>
            </w:r>
            <w:r>
              <w:tab/>
              <w:t>я строка: описание действия (3 глагола)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4-</w:t>
            </w:r>
            <w:r>
              <w:tab/>
              <w:t>я строка: фраза из четырёх слов по теме (целое предложение)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5-</w:t>
            </w:r>
            <w:r>
              <w:tab/>
              <w:t xml:space="preserve">я строка: синоним - одно слово к </w:t>
            </w:r>
            <w:r>
              <w:lastRenderedPageBreak/>
              <w:t xml:space="preserve">заявленной теме 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Например: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Человек</w:t>
            </w:r>
          </w:p>
          <w:p w:rsidR="00971AB9" w:rsidRDefault="00971AB9" w:rsidP="00735B58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Современный, образованный</w:t>
            </w:r>
            <w:proofErr w:type="gramStart"/>
            <w:r>
              <w:t xml:space="preserve"> Г</w:t>
            </w:r>
            <w:proofErr w:type="gramEnd"/>
            <w:r>
              <w:t>оворит, употребляет, произносит</w:t>
            </w:r>
          </w:p>
          <w:p w:rsidR="00971AB9" w:rsidRDefault="00971AB9" w:rsidP="00971AB9">
            <w:pPr>
              <w:pStyle w:val="20"/>
              <w:numPr>
                <w:ilvl w:val="0"/>
                <w:numId w:val="5"/>
              </w:numPr>
              <w:tabs>
                <w:tab w:val="left" w:pos="158"/>
              </w:tabs>
              <w:spacing w:after="0"/>
              <w:jc w:val="both"/>
            </w:pPr>
            <w:r>
              <w:t>Образованный человек говорит правильно.</w:t>
            </w:r>
          </w:p>
          <w:p w:rsidR="00971AB9" w:rsidRDefault="00971AB9" w:rsidP="00971AB9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Грамотный</w:t>
            </w:r>
          </w:p>
          <w:p w:rsidR="00971AB9" w:rsidRDefault="00971AB9" w:rsidP="00735B58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-</w:t>
            </w:r>
            <w:r>
              <w:tab/>
              <w:t>Прочитайте задание 3 в учебнике.</w:t>
            </w:r>
          </w:p>
          <w:p w:rsidR="00971AB9" w:rsidRDefault="00971AB9" w:rsidP="00735B58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-</w:t>
            </w:r>
            <w:r>
              <w:tab/>
              <w:t xml:space="preserve">Возьмите карточки </w:t>
            </w:r>
            <w:proofErr w:type="spellStart"/>
            <w:r>
              <w:t>голубого</w:t>
            </w:r>
            <w:proofErr w:type="spellEnd"/>
            <w:r>
              <w:t xml:space="preserve"> цвета. Это задание для членов вашей семьи. Ударения ставьте карандашами разного цвета. Красным - как произнесли слова в разговорной речи люди, синим правильное ударение.</w:t>
            </w:r>
          </w:p>
          <w:p w:rsidR="00971AB9" w:rsidRDefault="00971AB9" w:rsidP="00735B58">
            <w:pPr>
              <w:pStyle w:val="20"/>
              <w:tabs>
                <w:tab w:val="left" w:pos="158"/>
              </w:tabs>
              <w:spacing w:after="0"/>
              <w:jc w:val="both"/>
            </w:pPr>
            <w:r>
              <w:t>Так же действуйте и во втором задании.</w:t>
            </w:r>
          </w:p>
          <w:p w:rsidR="00971AB9" w:rsidRDefault="00971AB9" w:rsidP="00735B58">
            <w:pPr>
              <w:pStyle w:val="20"/>
              <w:shd w:val="clear" w:color="auto" w:fill="auto"/>
              <w:tabs>
                <w:tab w:val="left" w:pos="158"/>
              </w:tabs>
              <w:spacing w:after="0"/>
              <w:jc w:val="both"/>
            </w:pPr>
            <w:r>
              <w:t>-</w:t>
            </w:r>
            <w:r>
              <w:tab/>
              <w:t>Обсудим план работы над проектом. Возьмите карточки жёлтого цвета. Прочитайте план, подчеркните те пункты</w:t>
            </w:r>
            <w:r w:rsidR="00735B58">
              <w:t xml:space="preserve"> плана, по которым вы будете действовать в группах </w:t>
            </w:r>
          </w:p>
        </w:tc>
        <w:tc>
          <w:tcPr>
            <w:tcW w:w="2210" w:type="dxa"/>
            <w:shd w:val="clear" w:color="auto" w:fill="FFFFFF"/>
          </w:tcPr>
          <w:p w:rsidR="00971AB9" w:rsidRDefault="00971AB9" w:rsidP="00971AB9">
            <w:pPr>
              <w:pStyle w:val="2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ru-RU" w:bidi="ru-RU"/>
              </w:rPr>
              <w:lastRenderedPageBreak/>
              <w:t>Сигнализируют карточками красного и зелёного цвета.</w:t>
            </w:r>
          </w:p>
          <w:p w:rsidR="00971AB9" w:rsidRDefault="00971AB9" w:rsidP="00971AB9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</w:tr>
      <w:tr w:rsidR="00735B58" w:rsidTr="00735B58">
        <w:trPr>
          <w:trHeight w:val="3663"/>
        </w:trPr>
        <w:tc>
          <w:tcPr>
            <w:tcW w:w="1995" w:type="dxa"/>
            <w:shd w:val="clear" w:color="auto" w:fill="FFFFFF"/>
          </w:tcPr>
          <w:p w:rsidR="00735B58" w:rsidRDefault="00735B58" w:rsidP="00735B58">
            <w:pPr>
              <w:pStyle w:val="20"/>
              <w:tabs>
                <w:tab w:val="left" w:pos="158"/>
              </w:tabs>
              <w:spacing w:after="0"/>
            </w:pPr>
            <w:r>
              <w:lastRenderedPageBreak/>
              <w:t>Рефлексия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735B58" w:rsidRDefault="00735B58" w:rsidP="00735B58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Нарисуйте в тетради смайлик, показывающий ваше отношение к теме проекта «Говорите правильно»</w:t>
            </w:r>
          </w:p>
        </w:tc>
        <w:tc>
          <w:tcPr>
            <w:tcW w:w="2210" w:type="dxa"/>
            <w:shd w:val="clear" w:color="auto" w:fill="FFFFFF"/>
          </w:tcPr>
          <w:p w:rsidR="00735B58" w:rsidRDefault="00735B58" w:rsidP="00971AB9">
            <w:pPr>
              <w:pStyle w:val="20"/>
              <w:shd w:val="clear" w:color="auto" w:fill="auto"/>
              <w:spacing w:after="0"/>
              <w:jc w:val="left"/>
              <w:rPr>
                <w:color w:val="000000"/>
                <w:lang w:eastAsia="ru-RU" w:bidi="ru-RU"/>
              </w:rPr>
            </w:pPr>
          </w:p>
        </w:tc>
      </w:tr>
      <w:tr w:rsidR="00735B58" w:rsidTr="00735B58">
        <w:trPr>
          <w:trHeight w:val="3663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FFFFFF"/>
          </w:tcPr>
          <w:p w:rsidR="00735B58" w:rsidRDefault="00735B58" w:rsidP="00735B58">
            <w:pPr>
              <w:pStyle w:val="20"/>
              <w:tabs>
                <w:tab w:val="left" w:pos="158"/>
              </w:tabs>
              <w:spacing w:after="0"/>
            </w:pPr>
            <w:r>
              <w:t>Домашнее задание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35B58" w:rsidRDefault="00735B58" w:rsidP="00735B58">
            <w:pPr>
              <w:pStyle w:val="20"/>
              <w:tabs>
                <w:tab w:val="left" w:pos="158"/>
              </w:tabs>
              <w:spacing w:after="0"/>
              <w:jc w:val="left"/>
            </w:pPr>
            <w:r>
              <w:t>Выполнить задания 3, 4 проекта по теме «Говори правильно», сделать рисунок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FFFF"/>
          </w:tcPr>
          <w:p w:rsidR="00735B58" w:rsidRDefault="00735B58" w:rsidP="00971AB9">
            <w:pPr>
              <w:pStyle w:val="20"/>
              <w:shd w:val="clear" w:color="auto" w:fill="auto"/>
              <w:spacing w:after="0"/>
              <w:jc w:val="left"/>
              <w:rPr>
                <w:color w:val="000000"/>
                <w:lang w:eastAsia="ru-RU" w:bidi="ru-RU"/>
              </w:rPr>
            </w:pPr>
          </w:p>
        </w:tc>
      </w:tr>
    </w:tbl>
    <w:p w:rsidR="00FB3300" w:rsidRDefault="00FB3300" w:rsidP="00C51DA6">
      <w:pPr>
        <w:pStyle w:val="30"/>
        <w:shd w:val="clear" w:color="auto" w:fill="auto"/>
        <w:spacing w:after="0"/>
        <w:ind w:right="60"/>
      </w:pPr>
    </w:p>
    <w:p w:rsidR="00C51DA6" w:rsidRDefault="00C51DA6" w:rsidP="00C51DA6">
      <w:pPr>
        <w:pStyle w:val="30"/>
        <w:shd w:val="clear" w:color="auto" w:fill="auto"/>
        <w:spacing w:after="0"/>
        <w:ind w:right="60"/>
      </w:pPr>
    </w:p>
    <w:p w:rsidR="00D771AD" w:rsidRDefault="00D771AD"/>
    <w:sectPr w:rsidR="00D771AD" w:rsidSect="00D7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6F23"/>
    <w:multiLevelType w:val="multilevel"/>
    <w:tmpl w:val="C98E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A878AE"/>
    <w:multiLevelType w:val="multilevel"/>
    <w:tmpl w:val="EB0E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76012"/>
    <w:multiLevelType w:val="multilevel"/>
    <w:tmpl w:val="AC167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45742B"/>
    <w:multiLevelType w:val="multilevel"/>
    <w:tmpl w:val="DF58B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A36769"/>
    <w:multiLevelType w:val="multilevel"/>
    <w:tmpl w:val="05C80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51DA6"/>
    <w:rsid w:val="000A06FA"/>
    <w:rsid w:val="00295B3A"/>
    <w:rsid w:val="0060441C"/>
    <w:rsid w:val="00735B58"/>
    <w:rsid w:val="00971AB9"/>
    <w:rsid w:val="00AC6FD4"/>
    <w:rsid w:val="00C51DA6"/>
    <w:rsid w:val="00D771AD"/>
    <w:rsid w:val="00DE2D9D"/>
    <w:rsid w:val="00E77AC8"/>
    <w:rsid w:val="00EA75EA"/>
    <w:rsid w:val="00FB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51D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51D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1DA6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51DA6"/>
    <w:pPr>
      <w:widowControl w:val="0"/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Курсив"/>
    <w:basedOn w:val="2"/>
    <w:rsid w:val="00C51DA6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2026-04-13T07:58:00Z</dcterms:created>
  <dcterms:modified xsi:type="dcterms:W3CDTF">2026-04-20T08:38:00Z</dcterms:modified>
</cp:coreProperties>
</file>