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7B" w:rsidRDefault="00AF637B">
      <w:pPr>
        <w:rPr>
          <w:rFonts w:hAnsi="Times New Roman" w:cs="Times New Roman"/>
          <w:color w:val="000000"/>
          <w:sz w:val="24"/>
          <w:szCs w:val="24"/>
        </w:rPr>
      </w:pPr>
    </w:p>
    <w:p w:rsidR="00AF637B" w:rsidRPr="00934E77" w:rsidRDefault="00F656D2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711E2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bookmarkStart w:id="0" w:name="_GoBack"/>
      <w:bookmarkEnd w:id="0"/>
      <w:r w:rsidRPr="00934E77">
        <w:rPr>
          <w:lang w:val="ru-RU"/>
        </w:rPr>
        <w:br/>
      </w:r>
    </w:p>
    <w:p w:rsidR="00AF637B" w:rsidRPr="00934E77" w:rsidRDefault="00F656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Рабочий план счетов</w:t>
      </w:r>
      <w:r w:rsidRPr="00934E77">
        <w:rPr>
          <w:lang w:val="ru-RU"/>
        </w:rPr>
        <w:br/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бухгалтерского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 xml:space="preserve">учета, применяемый для централизации бухгалтерского (бюджетного) учета казенных, бюджетных и автономных учреждений, передавших полномочия </w:t>
      </w:r>
      <w:r w:rsidR="00934E77">
        <w:rPr>
          <w:rFonts w:hAnsi="Times New Roman" w:cs="Times New Roman"/>
          <w:color w:val="000000"/>
          <w:sz w:val="24"/>
          <w:szCs w:val="24"/>
          <w:lang w:val="ru-RU"/>
        </w:rPr>
        <w:t>муниципальному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 xml:space="preserve"> казенному учреждению «Централизованная бухгалтерия</w:t>
      </w:r>
      <w:r w:rsidR="00934E77">
        <w:rPr>
          <w:rFonts w:hAnsi="Times New Roman" w:cs="Times New Roman"/>
          <w:color w:val="000000"/>
          <w:sz w:val="24"/>
          <w:szCs w:val="24"/>
          <w:lang w:val="ru-RU"/>
        </w:rPr>
        <w:t xml:space="preserve"> Сонковского муниципального округа Тверской области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» по ведению бухгалтерского (бюджетного) учета и формированию бухгалтерской (финансовой) отчетности</w:t>
      </w:r>
    </w:p>
    <w:p w:rsidR="00AF637B" w:rsidRPr="00934E77" w:rsidRDefault="00AF637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Балансовые счета 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коды счетов синтетического и аналитического учета</w:t>
      </w:r>
    </w:p>
    <w:p w:rsidR="00AF637B" w:rsidRDefault="00F656D2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 №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74"/>
        <w:gridCol w:w="1172"/>
        <w:gridCol w:w="1256"/>
        <w:gridCol w:w="975"/>
      </w:tblGrid>
      <w:tr w:rsidR="00AF63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Синтетический счет</w:t>
            </w:r>
          </w:p>
        </w:tc>
      </w:tr>
      <w:tr w:rsidR="00AF63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код объекта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 код</w:t>
            </w:r>
          </w:p>
        </w:tc>
      </w:tr>
      <w:tr w:rsidR="00AF63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группы учета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вида учета</w:t>
            </w:r>
          </w:p>
        </w:tc>
      </w:tr>
      <w:tr w:rsidR="00AF63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Разряд номера счета</w:t>
            </w:r>
          </w:p>
        </w:tc>
      </w:tr>
      <w:tr w:rsidR="00AF637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(19–21)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(22)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(23)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Жилые помещения – недвижимое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Нежилые помещения (здания и сооружения) – недвижимое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 – недвижимое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Нежилые помещения (здания и сооружения) – особо ценное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Машины и оборудование – особо ценное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 – особо ценное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Инвентарь производственный и хозяйственный – особо ценное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Прочие основные средства – особо ценное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Нежилые помещения (здания и сооружения) – иное </w:t>
            </w: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Машины и оборудование –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Транспортные средства –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Инвентарь производственный и хозяйственный –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Прочие основные средства –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934E77" w:rsidRDefault="0086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F5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Земля (земельные участки) - недвижимое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AE6EA7" w:rsidRDefault="00AE6EA7">
            <w:pPr>
              <w:rPr>
                <w:lang w:val="ru-RU"/>
              </w:rPr>
            </w:pPr>
            <w:r w:rsidRPr="00AE6EA7">
              <w:rPr>
                <w:lang w:val="ru-RU"/>
              </w:rPr>
              <w:t>Амортизация жилых помещений - недвижимого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 w:rsidRPr="00AE6EA7">
              <w:rPr>
                <w:lang w:val="ru-RU"/>
              </w:rPr>
              <w:t>Амортизация нежилых помещений (зданий и сооружений) - недвижимого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 w:rsidRPr="00AE6EA7">
              <w:rPr>
                <w:lang w:val="ru-RU"/>
              </w:rPr>
              <w:t>Амортизация транспортных средств - недвижимого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AE6EA7" w:rsidRDefault="00AE6EA7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E6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AE6EA7" w:rsidRDefault="00AE6EA7">
            <w:pPr>
              <w:rPr>
                <w:lang w:val="ru-RU"/>
              </w:rPr>
            </w:pPr>
            <w:r w:rsidRPr="00AE6EA7">
              <w:rPr>
                <w:lang w:val="ru-RU"/>
              </w:rPr>
              <w:t>Амортизация нежилых помещений (зданий и сооружений) - особо ценного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Default="00AE6EA7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Default="00AE6EA7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Default="00AE6EA7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AE6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машин и оборудования - особо ценного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Default="00AE6EA7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0E19FA" w:rsidRDefault="000E19FA" w:rsidP="00292A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0E19FA" w:rsidRDefault="000E19FA" w:rsidP="00292A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AE6E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транспортных средств - особо ценного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Default="00AE6EA7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0E19FA" w:rsidRDefault="000E19FA" w:rsidP="00292A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E6EA7" w:rsidRPr="000E19FA" w:rsidRDefault="000E19FA" w:rsidP="00292A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инвентаря производственного и хозяйственного - особо ценного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>
            <w:r w:rsidRPr="00A4485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 w:rsidP="00292A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прочих основных средств - особо ценного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>
            <w:r w:rsidRPr="00A44852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 w:rsidP="00292AA4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нежилых помещений - иного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машин и оборудования - иного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транспортных средств - иного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инвентаря производственного и хозяйственного - иного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0E19F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Pr="000E19FA" w:rsidRDefault="000E19FA">
            <w:pPr>
              <w:rPr>
                <w:lang w:val="ru-RU"/>
              </w:rPr>
            </w:pPr>
            <w:r w:rsidRPr="000E19FA">
              <w:rPr>
                <w:lang w:val="ru-RU"/>
              </w:rPr>
              <w:t>Амортизация прочих основных средств - иного движимого имущества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 w:rsidRPr="002E02F8">
              <w:rPr>
                <w:lang w:val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E19FA" w:rsidRDefault="000E19FA" w:rsidP="00292AA4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Лекарственные препараты и медицинские материалы -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62F5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lastRenderedPageBreak/>
              <w:t>Продукты питания -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862F5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Горюче-смазочные материалы -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862F5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Строительные материалы -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862F5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Мягкий инвентарь -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862F5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Прочие материальные запасы - иное движимое имущество учреждения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2F55" w:rsidRPr="00862F55" w:rsidRDefault="00862F55" w:rsidP="00292AA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Вложения в основные средства - недвижимое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 w:rsidP="00862F55">
            <w:pPr>
              <w:tabs>
                <w:tab w:val="left" w:pos="1560"/>
              </w:tabs>
              <w:rPr>
                <w:lang w:val="ru-RU"/>
              </w:rPr>
            </w:pPr>
            <w:r w:rsidRPr="00862F55">
              <w:rPr>
                <w:lang w:val="ru-RU"/>
              </w:rPr>
              <w:t>Вложения в непроизведенные активы - недвижимое имущество</w:t>
            </w:r>
            <w:r>
              <w:rPr>
                <w:lang w:val="ru-RU"/>
              </w:rPr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 w:rsidRPr="00862F55">
              <w:rPr>
                <w:lang w:val="ru-RU"/>
              </w:rPr>
              <w:t>Вложения в основные средства - особо ценное 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862F5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 w:rsidRPr="00A92DA3">
              <w:rPr>
                <w:lang w:val="ru-RU"/>
              </w:rPr>
              <w:t>Вложения в основные средства - иное движимое имущество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>
              <w:rPr>
                <w:lang w:val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 w:rsidRPr="00A92DA3">
              <w:rPr>
                <w:lang w:val="ru-RU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A92DA3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Денежные средства учреждения на лицевых счетах в органе казначейства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86BF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Pr="00095DBB" w:rsidRDefault="00186BF5">
            <w:pPr>
              <w:rPr>
                <w:lang w:val="ru-RU"/>
              </w:rPr>
            </w:pPr>
            <w:r w:rsidRPr="00186BF5">
              <w:rPr>
                <w:lang w:val="ru-RU"/>
              </w:rPr>
              <w:t>Участие в государственных (муниципальных) учреждениях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B31261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Pr="00095DBB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с учредителем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Default="00B31261">
            <w:pPr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Default="00B3126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Default="00B31261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по доходам от оказания платных услуг (работ)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6BF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Pr="00095DBB" w:rsidRDefault="00186BF5">
            <w:pPr>
              <w:rPr>
                <w:lang w:val="ru-RU"/>
              </w:rPr>
            </w:pPr>
            <w:r w:rsidRPr="00186BF5">
              <w:rPr>
                <w:lang w:val="ru-RU"/>
              </w:rPr>
              <w:t>Расчеты по безвозмездным поступлениям текущего характера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по поступлениям капитального характера учреждениям от сектора государственного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по авансам по коммунальным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по авансам по прочим работам,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с подотчетными лицами по прочим несоциальным выплатам персоналу в денежной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с подотчетными лицами по оплате транспортных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t>Расчеты с подотчетными лицами по оплате прочих работ,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 w:rsidRPr="00095DBB">
              <w:rPr>
                <w:lang w:val="ru-RU"/>
              </w:rPr>
              <w:lastRenderedPageBreak/>
              <w:t>Расчеты с подотчетными лицами по приобретению материальных запасов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095DBB">
            <w:pPr>
              <w:rPr>
                <w:lang w:val="ru-RU"/>
              </w:rPr>
            </w:pPr>
            <w:r>
              <w:rPr>
                <w:lang w:val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86BF5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Pr="00095DBB" w:rsidRDefault="00186BF5">
            <w:pPr>
              <w:rPr>
                <w:lang w:val="ru-RU"/>
              </w:rPr>
            </w:pPr>
            <w:r w:rsidRPr="00186BF5">
              <w:rPr>
                <w:lang w:val="ru-RU"/>
              </w:rPr>
              <w:t>Расчеты по доходам от компенсации затрат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6BF5" w:rsidRDefault="00186BF5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ущербу материальным запасам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заработной плате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прочим несоциальным выплатам персоналу в денежной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услугам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транспортным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коммунальным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работам, услугам по содержанию имущества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прочим работам, услугам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страхованию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приобретению основных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приобретению материальных запасов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184CBF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Pr="00B4423C" w:rsidRDefault="00184CBF">
            <w:pPr>
              <w:rPr>
                <w:lang w:val="ru-RU"/>
              </w:rPr>
            </w:pPr>
            <w:r w:rsidRPr="00184CBF">
              <w:rPr>
                <w:lang w:val="ru-RU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184CBF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Pr="00184CBF" w:rsidRDefault="00184CBF">
            <w:pPr>
              <w:rPr>
                <w:lang w:val="ru-RU"/>
              </w:rPr>
            </w:pPr>
            <w:r w:rsidRPr="00184CBF">
              <w:rPr>
                <w:lang w:val="ru-RU"/>
              </w:rPr>
              <w:t>Расчеты по пособиям по социальной помощи населению в денежной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 w:rsidRPr="00B4423C">
              <w:rPr>
                <w:lang w:val="ru-RU"/>
              </w:rPr>
              <w:t>Расчеты по социальным пособиям и компенсациям персоналу в денежной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4423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налогу на доходы физических лиц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B31261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Pr="00B31261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налогу на прибыль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Default="00B3126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31261" w:rsidRDefault="00B3126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прочим платежам в бюджет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налогу на имущество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земельному налогу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единому налоговому платежу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единому страховому тарифу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средствам, полученным во временное распоряжение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 w:rsidRPr="00B31261">
              <w:rPr>
                <w:lang w:val="ru-RU"/>
              </w:rPr>
              <w:t>Расчеты по удержаниям из выплат по оплате труда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B31261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184CBF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Pr="00B31261" w:rsidRDefault="00184CBF">
            <w:pPr>
              <w:rPr>
                <w:lang w:val="ru-RU"/>
              </w:rPr>
            </w:pPr>
            <w:r w:rsidRPr="00184CBF">
              <w:rPr>
                <w:lang w:val="ru-RU"/>
              </w:rPr>
              <w:t>Расчеты по платежам из бюджета с финансовым органом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84CBF" w:rsidRDefault="00184CBF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Доходы текущего финансового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Расходы текущего финансового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292AA4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Pr="00292AA4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Финансовый результат прошлых отчетных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Default="00292AA4">
            <w:pPr>
              <w:rPr>
                <w:lang w:val="ru-RU"/>
              </w:rPr>
            </w:pPr>
            <w:r>
              <w:rPr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Default="00292AA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lastRenderedPageBreak/>
              <w:t>Доходы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Расходы будущих периодов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Резервы предстоящих расходов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A63984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Pr="00292AA4" w:rsidRDefault="00A63984">
            <w:pPr>
              <w:rPr>
                <w:lang w:val="ru-RU"/>
              </w:rPr>
            </w:pPr>
            <w:r w:rsidRPr="00A63984">
              <w:rPr>
                <w:lang w:val="ru-RU"/>
              </w:rPr>
              <w:t>Лимиты бюджетных обязательств получателей бюджетных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63984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Pr="00292AA4" w:rsidRDefault="00A63984">
            <w:pPr>
              <w:rPr>
                <w:lang w:val="ru-RU"/>
              </w:rPr>
            </w:pPr>
            <w:r w:rsidRPr="00A63984">
              <w:rPr>
                <w:lang w:val="ru-RU"/>
              </w:rPr>
              <w:t>Полученные лимиты бюджетных обязательств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501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Принятые обязательства на текущий финансовый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Принятые денежные обязательства на текущий финансовый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A63984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Pr="00292AA4" w:rsidRDefault="00A63984">
            <w:pPr>
              <w:rPr>
                <w:lang w:val="ru-RU"/>
              </w:rPr>
            </w:pPr>
            <w:r w:rsidRPr="00A63984">
              <w:rPr>
                <w:lang w:val="ru-RU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A63984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Pr="00292AA4" w:rsidRDefault="00A63984">
            <w:pPr>
              <w:rPr>
                <w:lang w:val="ru-RU"/>
              </w:rPr>
            </w:pPr>
            <w:r w:rsidRPr="00A63984">
              <w:rPr>
                <w:lang w:val="ru-RU"/>
              </w:rPr>
              <w:t>Полученные бюджетные ассигнования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503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63984" w:rsidRDefault="00A63984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Сметные (плановые, прогнозные) назначения по доходам (поступлениям)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Сметные (плановые) назначения по расходам (выплатам)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</w:tr>
      <w:tr w:rsidR="00292AA4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Pr="00292AA4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Право на принятие обязательств на текущий финансовый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Default="00292AA4">
            <w:pPr>
              <w:rPr>
                <w:lang w:val="ru-RU"/>
              </w:rPr>
            </w:pPr>
            <w:r>
              <w:rPr>
                <w:lang w:val="ru-RU"/>
              </w:rPr>
              <w:t>506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2AA4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Утвержденный объем финансового обеспечения на текущий финансовый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934E77" w:rsidRPr="00862F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 w:rsidRPr="00292AA4">
              <w:rPr>
                <w:lang w:val="ru-RU"/>
              </w:rPr>
              <w:t>Получено финансового обеспечения текущего финансового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508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34E77" w:rsidRPr="00862F55" w:rsidRDefault="00292AA4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</w:tbl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формирования номеров балансовых счетов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Номер счета Рабочего плана счетов имеет 26 разрядов.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Разряды формируются с учетом следующих положений.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Разряды 1–17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номера счета включают код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классификации доходов бюджетов, расходов бюджетов, источников финансирования дефицитов бюджетов. Коды формируются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зависимости от типа учреждения в 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Инструкцией № 162н, Инструкцией № 174н или Инструкцией № 183н.</w:t>
      </w:r>
    </w:p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Разряд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это код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финансового обеспечения (деятельности). Для казенных</w:t>
      </w:r>
      <w:r w:rsidR="00711E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учреждений применяются коды:</w:t>
      </w:r>
      <w:r w:rsidRPr="00934E77">
        <w:rPr>
          <w:lang w:val="ru-RU"/>
        </w:rPr>
        <w:br/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– 1 – бюджетная деятельность;</w:t>
      </w:r>
      <w:r w:rsidRPr="00934E77">
        <w:rPr>
          <w:lang w:val="ru-RU"/>
        </w:rPr>
        <w:br/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– 3 – средства во временном распоряжении.</w:t>
      </w:r>
    </w:p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Для бюджетных и автономных учреждений применяются коды:</w:t>
      </w:r>
    </w:p>
    <w:p w:rsidR="00AF637B" w:rsidRPr="00934E77" w:rsidRDefault="00F65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2 – приносящая доход деятельность (собственные доходы учреждения);</w:t>
      </w:r>
    </w:p>
    <w:p w:rsidR="00AF637B" w:rsidRDefault="00F65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средства во временном распоряжении;</w:t>
      </w:r>
    </w:p>
    <w:p w:rsidR="00AF637B" w:rsidRPr="00934E77" w:rsidRDefault="00F65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4 – субсидии на выполнение государственного (муниципального) задания;</w:t>
      </w:r>
    </w:p>
    <w:p w:rsidR="00AF637B" w:rsidRDefault="00F656D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субсидии на иные цели;</w:t>
      </w:r>
    </w:p>
    <w:p w:rsidR="00AF637B" w:rsidRPr="00934E77" w:rsidRDefault="00F656D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 – субсидии на цели осуществления капитальных вложений.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Разряды 24–26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содержат статьи/подстатьи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КОСГУ в зависимости от экономического содержания хозяйственной операции, отражаемой в учете.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Разряды 19–23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номера счета содержат соответствующие синтетические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и аналитические коды из таблицы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№ 1 настоящего приложения.</w:t>
      </w:r>
    </w:p>
    <w:p w:rsidR="00AF637B" w:rsidRDefault="00F656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Забалансовые счета</w:t>
      </w:r>
    </w:p>
    <w:p w:rsidR="00AF637B" w:rsidRDefault="00F656D2">
      <w:pPr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Таблица №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29"/>
        <w:gridCol w:w="861"/>
      </w:tblGrid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счета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637B" w:rsidRDefault="00F656D2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счета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Имущество, полученное в пользование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01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Материальные ценности на хранении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02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Бланки строгой отчетности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03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Сомнительная задолженность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04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Награды, призы, кубки и ценные подарки, сувениры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Pr="00934E77" w:rsidRDefault="00F656D2">
            <w:pPr>
              <w:rPr>
                <w:lang w:val="ru-RU"/>
              </w:rPr>
            </w:pPr>
            <w:r w:rsidRPr="00934E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 части к транспортным средствам, выданные взамен изношенных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09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Поступления денежных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Выбытия денежных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Задолженность, не востребованная кредиторами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F637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средства в эксплуатации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F637B" w:rsidRDefault="00F656D2"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</w:tr>
      <w:tr w:rsidR="00AF637B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F637B" w:rsidRDefault="00AF637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637B" w:rsidRDefault="00F656D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 формирования номеров забалансовых счетов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Номер забалансового счета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двух или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трех разрядов (ХХ.Х или ХХХ.Х). Разряды формируются с учетом следующих положений.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разрядах слева от разделительной точки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указывается соответствующий код забалансового счета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таблицы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№ 2 настоящего приложения.</w:t>
      </w:r>
    </w:p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разряде справа от разделительной точки указывается код финансового обеспечения (деятельности). Для казенных учреждений применяются коды:</w:t>
      </w:r>
      <w:r w:rsidRPr="00934E77">
        <w:rPr>
          <w:lang w:val="ru-RU"/>
        </w:rPr>
        <w:br/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– 1 – бюджетная деятельность;</w:t>
      </w:r>
      <w:r w:rsidRPr="00934E77">
        <w:rPr>
          <w:lang w:val="ru-RU"/>
        </w:rPr>
        <w:br/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– 3 – средства во временном распоряжении.</w:t>
      </w:r>
    </w:p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Для бюджетных и автономных учреждений применяются коды:</w:t>
      </w:r>
    </w:p>
    <w:p w:rsidR="00AF637B" w:rsidRPr="00934E77" w:rsidRDefault="00F65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2 – приносящая доход деятельность (собственные доходы учреждения);</w:t>
      </w:r>
    </w:p>
    <w:p w:rsidR="00AF637B" w:rsidRDefault="00F65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средства во временном распоряжении;</w:t>
      </w:r>
    </w:p>
    <w:p w:rsidR="00AF637B" w:rsidRPr="00934E77" w:rsidRDefault="00F65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4 – субсидии на выполнение государственного (муниципального) задания;</w:t>
      </w:r>
    </w:p>
    <w:p w:rsidR="00AF637B" w:rsidRDefault="00F656D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 – субсидии на иные цели;</w:t>
      </w:r>
    </w:p>
    <w:p w:rsidR="00AF637B" w:rsidRPr="00934E77" w:rsidRDefault="00F656D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6 – субсидии на цели осуществления капитальных вложений.</w:t>
      </w:r>
    </w:p>
    <w:p w:rsidR="00AF637B" w:rsidRPr="00934E77" w:rsidRDefault="00F656D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 внесения изменений в Рабочий план счетов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Изменения в Рабочий план счетов централизованная бухгалтерия вносит:</w:t>
      </w:r>
    </w:p>
    <w:p w:rsidR="00AF637B" w:rsidRPr="00934E77" w:rsidRDefault="00F656D2" w:rsidP="00711E2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случае изменений нормативных правовых актов, регулирующих ведение бухгалтерского (бюджетного) учета и составление бухгалтерской (финансовой) отчетности;</w:t>
      </w:r>
    </w:p>
    <w:p w:rsidR="00AF637B" w:rsidRPr="00934E77" w:rsidRDefault="00F656D2" w:rsidP="00711E2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при поступлении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предложений от учреждений – субъектов централизованного учета по формированию аналитической информации по данным бухгалтерского учета.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Предложения по изменениям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Рабочем плане счетов распространяются на изменения (в том числе включения, исключения) аналитической информации в Рабочем плане счетов, в том числе в части установления (исключения):</w:t>
      </w:r>
    </w:p>
    <w:p w:rsidR="00AF637B" w:rsidRPr="00934E77" w:rsidRDefault="00F656D2" w:rsidP="00711E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аналитических кодов видов синтетического счета объекта учета;</w:t>
      </w:r>
    </w:p>
    <w:p w:rsidR="00AF637B" w:rsidRPr="00934E77" w:rsidRDefault="00F656D2" w:rsidP="00711E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дополнительных аналитических данных об объекте учета;</w:t>
      </w:r>
    </w:p>
    <w:p w:rsidR="00AF637B" w:rsidRPr="00934E77" w:rsidRDefault="00F656D2" w:rsidP="00711E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дополнительной детализации статей (подстатей) КОСГУ;</w:t>
      </w:r>
    </w:p>
    <w:p w:rsidR="00AF637B" w:rsidRDefault="00F656D2" w:rsidP="00711E2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дополнительных забалансовых счетов.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случае поступления предложений по внесению изменений в Рабочий план 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целях формирования единой учетной политики при централизации учета от учреждений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централизованная бухгалтерия в течение 30 рабочих дней от даты поступления предложений принимает решение о внесении соответствующего изменения (включения, исключения) аналитической информации в Рабочий план счетов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либо подготавливает мотивированное заключение о нецелесообразности представленных предложений по изменению (включению, исключению) аналитической информации в Рабочем плане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счетов ввиду их несоответствия принципам концептуальных основ бухгалтерского учета, утвержденных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СГС «Концептуальные основы бухучета и отчетности», в части отсутствия прогностической ценности для финансовой оценки будущих периодов, либо подтверждающей ценности для подтверждения или корректировки ранее сделанных выводов, либо ввиду превышения затрат на представление информации в бухгалтерской (финансовой) отчетности над ее полезностью и преимуществами от ее использования. Централизованная бухгалтерия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в период рассмотрения предложений по внесению изменений в Рабочий план счетов может запросить дополнительную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у учреждения – субъекта централизованного учета.</w:t>
      </w:r>
    </w:p>
    <w:p w:rsidR="00AF637B" w:rsidRPr="00934E77" w:rsidRDefault="00F656D2" w:rsidP="00711E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34E77">
        <w:rPr>
          <w:rFonts w:hAnsi="Times New Roman" w:cs="Times New Roman"/>
          <w:color w:val="000000"/>
          <w:sz w:val="24"/>
          <w:szCs w:val="24"/>
          <w:lang w:val="ru-RU"/>
        </w:rPr>
        <w:t>Аналитическая информация, формируемая с применением Рабочего плана счетов с учетом внесенных изменений, представляется при раскрытии информации по всем учреждениям – субъектам централизованного учета.</w:t>
      </w:r>
    </w:p>
    <w:sectPr w:rsidR="00AF637B" w:rsidRPr="00934E7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B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51B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DF5C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26565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5DBB"/>
    <w:rsid w:val="000E19FA"/>
    <w:rsid w:val="00184CBF"/>
    <w:rsid w:val="00186BF5"/>
    <w:rsid w:val="00292AA4"/>
    <w:rsid w:val="002D33B1"/>
    <w:rsid w:val="002D3591"/>
    <w:rsid w:val="003514A0"/>
    <w:rsid w:val="004F7E17"/>
    <w:rsid w:val="005A05CE"/>
    <w:rsid w:val="00653AF6"/>
    <w:rsid w:val="00711E28"/>
    <w:rsid w:val="00862F55"/>
    <w:rsid w:val="00934E77"/>
    <w:rsid w:val="00A63984"/>
    <w:rsid w:val="00A92DA3"/>
    <w:rsid w:val="00AE6EA7"/>
    <w:rsid w:val="00AF637B"/>
    <w:rsid w:val="00B31261"/>
    <w:rsid w:val="00B4423C"/>
    <w:rsid w:val="00B73A5A"/>
    <w:rsid w:val="00E438A1"/>
    <w:rsid w:val="00F01E19"/>
    <w:rsid w:val="00F6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1E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E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11E2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1E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4</cp:revision>
  <cp:lastPrinted>2023-05-19T07:57:00Z</cp:lastPrinted>
  <dcterms:created xsi:type="dcterms:W3CDTF">2023-03-29T12:13:00Z</dcterms:created>
  <dcterms:modified xsi:type="dcterms:W3CDTF">2023-05-19T07:57:00Z</dcterms:modified>
</cp:coreProperties>
</file>