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2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</w:tblGrid>
      <w:tr w:rsidR="00BA34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3431" w:rsidRPr="00263CCB" w:rsidRDefault="00BA3431" w:rsidP="00263CCB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3431">
        <w:tc>
          <w:tcPr>
            <w:tcW w:w="46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3431" w:rsidRDefault="00BA34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A3431" w:rsidRPr="00263CCB" w:rsidRDefault="00BA3431" w:rsidP="00263C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3431" w:rsidRPr="00263CCB" w:rsidRDefault="00390A37" w:rsidP="00263C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BA3431" w:rsidRPr="00263CCB" w:rsidRDefault="00390A37" w:rsidP="00263C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признании дебиторской задолженности сомнительной или безнадежной к взысканию</w:t>
      </w:r>
      <w:r w:rsidRPr="00263CCB">
        <w:rPr>
          <w:lang w:val="ru-RU"/>
        </w:rPr>
        <w:br/>
      </w:r>
    </w:p>
    <w:p w:rsidR="00BA3431" w:rsidRPr="00263CCB" w:rsidRDefault="00BA3431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3431" w:rsidRPr="00263CCB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BA3431" w:rsidRPr="00263CCB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разработано в соответствии с Гражданским кодексом, Законом от</w:t>
      </w:r>
      <w:r w:rsidR="00263CCB">
        <w:rPr>
          <w:lang w:val="ru-RU"/>
        </w:rPr>
        <w:t xml:space="preserve"> 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02.10.2007 № 229-ФЗ и приказом Минфина от 27.02.2018 № 32н.</w:t>
      </w:r>
    </w:p>
    <w:p w:rsidR="00BA3431" w:rsidRPr="00263CCB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1.2. Положение устанавливает правила и условия признания сомнительной или безнадежной к</w:t>
      </w:r>
      <w:r w:rsidR="00263CCB">
        <w:rPr>
          <w:lang w:val="ru-RU"/>
        </w:rPr>
        <w:t xml:space="preserve"> 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взысканию дебиторской </w:t>
      </w:r>
      <w:r w:rsidR="0011511B">
        <w:rPr>
          <w:rFonts w:hAnsi="Times New Roman" w:cs="Times New Roman"/>
          <w:color w:val="000000"/>
          <w:sz w:val="24"/>
          <w:szCs w:val="24"/>
          <w:lang w:val="ru-RU"/>
        </w:rPr>
        <w:t>задолженности.</w:t>
      </w:r>
    </w:p>
    <w:p w:rsidR="00BA3431" w:rsidRPr="00263CCB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Критерии признания дебиторской задолженности сомнительной или безнадежной </w:t>
      </w:r>
      <w:r w:rsidR="00263C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 </w:t>
      </w:r>
      <w:r w:rsidRPr="00263C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взысканию</w:t>
      </w:r>
    </w:p>
    <w:p w:rsidR="00BA3431" w:rsidRPr="00263CCB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2.1. Безнадежной к взысканию признается дебиторская задолженность, по которой меры,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принятые по ее взысканию, носят полный характер и свидетельствуют о невозможности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проведения дальнейших действий по возвращению задолженности.</w:t>
      </w:r>
    </w:p>
    <w:p w:rsidR="00BA3431" w:rsidRPr="00263CCB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2.2. Основанием для признания дебиторской задолженности безнадежной к взысканию является:</w:t>
      </w:r>
    </w:p>
    <w:p w:rsidR="00BA3431" w:rsidRPr="00263CCB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– ликвидации организации-должника после завершения ликвидационного процесса в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установленном законодательством Российской Федерации порядке и внесении записи о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ликвидации в Единый государственный реестр юридических лиц (ЕГРЮЛ);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вынесение определения о завершении конкурсного производства по делу о банкротстве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организации-должника и внесение в Единый государственный реестр юридических лиц (ЕГРЮЛ)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записи о ликвидации организации;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определение о завершении конкурсного производства по делу о банкротстве в отношении</w:t>
      </w:r>
      <w:r w:rsidR="00263CCB">
        <w:rPr>
          <w:lang w:val="ru-RU"/>
        </w:rPr>
        <w:t xml:space="preserve"> 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предпринимателя или крестьянского (фермерского) хозяйства;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постановление о прекращении исполнительного производства и о возвращении взыскателю</w:t>
      </w:r>
      <w:r w:rsidR="00263CCB">
        <w:rPr>
          <w:lang w:val="ru-RU"/>
        </w:rPr>
        <w:t xml:space="preserve"> 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 документа по основаниям, предусмотренным пунктами 3–4 статьи 46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02.10.2007 № 229-ФЗ;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вступление в силу решения суда об отказе в удовлетворении требований (части требований)</w:t>
      </w:r>
      <w:r w:rsidR="00263CCB">
        <w:rPr>
          <w:lang w:val="ru-RU"/>
        </w:rPr>
        <w:t xml:space="preserve"> 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заявителя о взыскании задолженности;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смерть должника – физического лица (индивидуального предпринимателя), или объявление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умершим, или признание безвестно отсутствующим в порядке, установленном гражданским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процессуальным законодательством Российской Федерации, 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если обязанности не могут перейти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правопреемнику;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истечение срока исковой давности;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издание акта государственного органа или органа местного самоуправления, вследствие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которого исполнение обязательства становится невозможным полностью или частично и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обязательство прекращается полностью или в соответствующей части.</w:t>
      </w:r>
    </w:p>
    <w:p w:rsidR="00BA3431" w:rsidRPr="00263CCB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2.3 Сомнительной признается задолженность при условии, что должник нарушил сроки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исполнения обязательства, и наличии одного из следующих обстоятельств:</w:t>
      </w:r>
    </w:p>
    <w:p w:rsidR="00BA3431" w:rsidRPr="00263CCB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– отсутствие обеспечения долга залогом, задатком, поручительством, банковской гарантией и т. п.;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значительные финансовые затруднения должника, в том числе наличие значительной кредиторской задолженности и отсутствие активов для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погашения, информация о которых доступна в сети интернет на сервисах ФНС, Росстата и других органов власти;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возбуждение процедуры банкротства в отношении должника;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возбуждение процесса ликвидации должника;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регистрация должника по адресу массовой регистрации;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участие в качестве должника в исполнительных производствах, в судебных спорах по договорам, аналогичным тому в рамках которого образовалась задолженность.</w:t>
      </w:r>
    </w:p>
    <w:p w:rsidR="00BA3431" w:rsidRPr="00263CCB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2.4. Не признаются сомнительными:</w:t>
      </w:r>
    </w:p>
    <w:p w:rsidR="00BA3431" w:rsidRPr="00263CCB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– обязательство должника, просрочка исполнения которого не превышает 30 дней;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задолженность заказчиков по договорам оказания услуг или выполнения работ, по которым срок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действия договора не истек.</w:t>
      </w:r>
    </w:p>
    <w:p w:rsidR="00BA3431" w:rsidRPr="00263CCB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признания дебиторской задолженности сомнительной или безнадежной к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взысканию</w:t>
      </w:r>
    </w:p>
    <w:p w:rsidR="00BA3431" w:rsidRPr="00263CCB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3.1. Решение о признании дебиторской задолженности сомнительной или безнадежной к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взысканию принимает комиссия по поступлению и выбытию активов.</w:t>
      </w:r>
    </w:p>
    <w:p w:rsidR="00BA3431" w:rsidRPr="00263CCB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Комиссия принимает решение на основании служебной записки главного бухгалтера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рассмотреть вопрос о признании дебиторской задолженности сомнительной или безнадежной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взысканию.</w:t>
      </w:r>
    </w:p>
    <w:p w:rsidR="00BA3431" w:rsidRPr="00263CCB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Служебная записка содержит информацию о причинах признания дебиторской задолженности</w:t>
      </w:r>
      <w:r w:rsidR="00263CCB">
        <w:rPr>
          <w:lang w:val="ru-RU"/>
        </w:rPr>
        <w:t xml:space="preserve"> 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сомнительной или безнадежной к взысканию. К служебной записке прикладываются документы,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указанные в пункте 3.5 настоящего Положения.</w:t>
      </w:r>
    </w:p>
    <w:p w:rsidR="00BA3431" w:rsidRPr="00263CCB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Заседание комиссии проводится на следующий рабочий день после поступления служебной записки от главного бухгалтера.</w:t>
      </w:r>
    </w:p>
    <w:p w:rsidR="00BA3431" w:rsidRPr="00263CCB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3.2. Комиссия может признать дебиторскую задолженность сомнительной или безнадежной к</w:t>
      </w:r>
      <w:r w:rsidR="00263CCB">
        <w:rPr>
          <w:lang w:val="ru-RU"/>
        </w:rPr>
        <w:t xml:space="preserve"> 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взысканию или откажет в признании. Для этого комиссия проводит анализ документов,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пункте 3.5. настоящего Положения, и устанавливает факт возникновения обстоятельств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признания дебиторской задолженности сомнительной или безнадежной к взысканию.</w:t>
      </w:r>
    </w:p>
    <w:p w:rsidR="00BA3431" w:rsidRPr="00263CCB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необходимости запрашивает у главного бухгалтера другие документы и разъяснения;</w:t>
      </w:r>
    </w:p>
    <w:p w:rsidR="00BA3431" w:rsidRPr="00263CCB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3.3. Комиссия признает дебиторскую задолженность сомнительной или безнадежной к взысканию,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если имеются основания для возобновления процедуры взыскания задолженности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отсутствуют основания для возобновления процедуры взыскания задолженности,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законодательством Российской Федерации.</w:t>
      </w:r>
    </w:p>
    <w:p w:rsidR="00BA3431" w:rsidRPr="00263CCB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При наличии оснований для возобновления процедуры взыскания дебиторской задолженности</w:t>
      </w:r>
      <w:r>
        <w:rPr>
          <w:lang w:val="ru-RU"/>
        </w:rPr>
        <w:t xml:space="preserve"> 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указывается дата окончания срока возможного возобновления процедуры взыскания.</w:t>
      </w:r>
    </w:p>
    <w:p w:rsidR="00BA3431" w:rsidRPr="00263CCB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3.4. В случае разногласия мнений членов комиссии принимается решение об отказе в признании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дебиторской задолженности сомнительной или безнадежной к взысканию.</w:t>
      </w:r>
    </w:p>
    <w:p w:rsidR="00390A37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3.5. Для признания дебиторской задолженности сомнительной или безнадежной к взысканию</w:t>
      </w:r>
      <w:r w:rsidR="00263CCB">
        <w:rPr>
          <w:lang w:val="ru-RU"/>
        </w:rPr>
        <w:t xml:space="preserve"> 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необходимы следующие документы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A3431" w:rsidRPr="00263CCB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а) документы, 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подтверждающие случаи признания задолженности безнадежной к взысканию:</w:t>
      </w:r>
    </w:p>
    <w:p w:rsidR="00BA3431" w:rsidRPr="00263CCB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– документ, содержащий сведения из ЕГРЮЛ о ликвидации юридического лица или об отсутствии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сведений о юридическом лице в ЕГРЮЛ;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документ, содержащий сведения из ЕГРИП о прекращении деятельности индивидуального</w:t>
      </w:r>
      <w:r>
        <w:rPr>
          <w:lang w:val="ru-RU"/>
        </w:rPr>
        <w:t xml:space="preserve"> 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предпринимателя или об отсутствии сведений об индивидуальном предпринимателе в ЕГРИП;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копия решения арбитражного суда о признании индивидуального предпринимателя или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крестьянского (фермерского) хозяйства банкротом и копия определения арбитражного суда о</w:t>
      </w:r>
      <w:r>
        <w:rPr>
          <w:lang w:val="ru-RU"/>
        </w:rPr>
        <w:t xml:space="preserve"> 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завершении конкурсного производства по делу о банкротстве;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копия постановления о прекращении исполнительного производства;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копия решения суда об отказе в удовлетворении требований (части требований) о взыскании задолженности с должника;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копия решения арбитражного суда о признании организации банкротом и копия определения</w:t>
      </w:r>
      <w:r>
        <w:rPr>
          <w:lang w:val="ru-RU"/>
        </w:rPr>
        <w:t xml:space="preserve"> 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арбитражного суда о завершении конкурсного производства;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документы, подтверждающие истечение срока исковой давности (договоры, платежные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документы, товарные накладные, акты выполненных работ (оказанных услуг), акты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инвентаризации дебиторской задолженности на конец отчетного периода, другие документы,</w:t>
      </w:r>
      <w:r>
        <w:rPr>
          <w:lang w:val="ru-RU"/>
        </w:rPr>
        <w:t xml:space="preserve"> 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подтверждающие истечение срока исковой давности);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копия акта государственного органа или органа местного самоуправления, вследствие которого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исполнение обязательства становится невозможным полностью или частично;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документ, содержащий сведения уполномоченного органа о наступлении чрезвычайных или</w:t>
      </w:r>
      <w:r>
        <w:rPr>
          <w:lang w:val="ru-RU"/>
        </w:rPr>
        <w:t xml:space="preserve"> 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других непредвиденных обстоятельств;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копия свидетельства о смерти гражданина (справка из отдела ЗАГС) или копия судебного</w:t>
      </w:r>
      <w:r>
        <w:rPr>
          <w:lang w:val="ru-RU"/>
        </w:rPr>
        <w:t xml:space="preserve"> 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решения об объявлении физического лица (индивидуального предпринимателя) умершим или о</w:t>
      </w:r>
      <w:r>
        <w:rPr>
          <w:lang w:val="ru-RU"/>
        </w:rPr>
        <w:t xml:space="preserve"> 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признании его безвестно отсутствующим;</w:t>
      </w:r>
    </w:p>
    <w:p w:rsidR="00BA3431" w:rsidRPr="00263CCB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) документы, подтверждающие случаи признания задолженности сомнительной:</w:t>
      </w:r>
    </w:p>
    <w:p w:rsidR="00BA3431" w:rsidRPr="00263CCB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– договор с контрагентом, выписка из него или копия договора;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копии документов, выписки из базы данных, ссылки на сайт в сети Интернет,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скриншоты страниц в сети Интернет, которые подтверждают значительную 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кредиторскую задолженность должника и отсутствие активов для ее погашения, регистрацию должника по адресу массовой регистрации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основания для признания долга сомнительным;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документы, подтверждающие возбуждение процедуры банкротства, ликвидации, или ссылки на сайт в сети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Интернет с информацией о начале процедуры банкротства, ликвидации,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скриншоты страниц в сети Интернет.</w:t>
      </w:r>
    </w:p>
    <w:p w:rsidR="00BA3431" w:rsidRPr="00263CCB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3.6. Решение комиссии по поступлению и выбытию активов о признании задолженности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сомнительной или безнадежной к взысканию оформляется актом, содержащим</w:t>
      </w:r>
      <w:r>
        <w:rPr>
          <w:lang w:val="ru-RU"/>
        </w:rPr>
        <w:t xml:space="preserve"> 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следующую информацию:</w:t>
      </w:r>
    </w:p>
    <w:p w:rsidR="00BA3431" w:rsidRPr="00263CCB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– полное наименование учреждения;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идентификационный номер налогоплательщика, основной государственный регистрационный</w:t>
      </w:r>
      <w:r>
        <w:rPr>
          <w:lang w:val="ru-RU"/>
        </w:rPr>
        <w:t xml:space="preserve"> 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номер, код причины постановки на учет налогоплательщика;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реквизиты документов, по которым возникла дебиторская задолженность, – платежных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документов, накладных, актов выполненных работ и т. д.;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сумма дебиторской задолженности, признанной сомнительной или безнадежной к взысканию;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дата принятия решения о признании дебиторской задолженности сомнительной или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безнадежной к взысканию;</w:t>
      </w:r>
      <w:r w:rsidRPr="00263CCB">
        <w:rPr>
          <w:lang w:val="ru-RU"/>
        </w:rPr>
        <w:br/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 – подписи членов комиссии.</w:t>
      </w:r>
    </w:p>
    <w:p w:rsidR="00BA3431" w:rsidRPr="00263CCB" w:rsidRDefault="00390A37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о признании дебиторской задолженности сомнительной или безнадежной к</w:t>
      </w:r>
      <w:r>
        <w:rPr>
          <w:lang w:val="ru-RU"/>
        </w:rPr>
        <w:t xml:space="preserve"> </w:t>
      </w:r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 xml:space="preserve">взысканию утверждается руководителем </w:t>
      </w:r>
      <w:r w:rsidR="0011511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bookmarkStart w:id="0" w:name="_GoBack"/>
      <w:bookmarkEnd w:id="0"/>
      <w:r w:rsidRPr="00263C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3431" w:rsidRPr="00263CCB" w:rsidRDefault="00BA3431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3431" w:rsidRPr="00263CCB" w:rsidRDefault="00BA3431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3431" w:rsidRDefault="00BA3431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CCB" w:rsidRDefault="00263CCB" w:rsidP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CCB" w:rsidRDefault="00263C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CCB" w:rsidSect="00263CCB">
      <w:pgSz w:w="12240" w:h="15840"/>
      <w:pgMar w:top="568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511B"/>
    <w:rsid w:val="00263CCB"/>
    <w:rsid w:val="002D33B1"/>
    <w:rsid w:val="002D3591"/>
    <w:rsid w:val="003514A0"/>
    <w:rsid w:val="00390A37"/>
    <w:rsid w:val="004F7E17"/>
    <w:rsid w:val="005A05CE"/>
    <w:rsid w:val="00653AF6"/>
    <w:rsid w:val="00B73A5A"/>
    <w:rsid w:val="00BA3431"/>
    <w:rsid w:val="00E438A1"/>
    <w:rsid w:val="00EF35CF"/>
    <w:rsid w:val="00F01E19"/>
    <w:rsid w:val="00F4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User</cp:lastModifiedBy>
  <cp:revision>3</cp:revision>
  <cp:lastPrinted>2023-03-27T08:34:00Z</cp:lastPrinted>
  <dcterms:created xsi:type="dcterms:W3CDTF">2023-05-19T10:49:00Z</dcterms:created>
  <dcterms:modified xsi:type="dcterms:W3CDTF">2023-05-19T11:51:00Z</dcterms:modified>
</cp:coreProperties>
</file>