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B6" w:rsidRPr="00105E5A" w:rsidRDefault="003461B6" w:rsidP="00322359">
      <w:pPr>
        <w:suppressAutoHyphens/>
        <w:rPr>
          <w:sz w:val="28"/>
          <w:szCs w:val="28"/>
        </w:rPr>
      </w:pPr>
    </w:p>
    <w:p w:rsidR="005D0F41" w:rsidRDefault="005D0F41" w:rsidP="005D0F41">
      <w:pPr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764D1D" w:rsidRPr="005D0F41">
        <w:rPr>
          <w:bCs/>
          <w:sz w:val="28"/>
          <w:szCs w:val="28"/>
        </w:rPr>
        <w:t xml:space="preserve">мероприятий </w:t>
      </w:r>
    </w:p>
    <w:p w:rsidR="00D950D0" w:rsidRDefault="00764D1D" w:rsidP="005D0F41">
      <w:pPr>
        <w:suppressAutoHyphens/>
        <w:jc w:val="center"/>
        <w:rPr>
          <w:bCs/>
          <w:sz w:val="28"/>
          <w:szCs w:val="28"/>
        </w:rPr>
      </w:pPr>
      <w:r w:rsidRPr="005D0F41">
        <w:rPr>
          <w:bCs/>
          <w:sz w:val="28"/>
          <w:szCs w:val="28"/>
        </w:rPr>
        <w:t>по реализации Стратегии противодействия эк</w:t>
      </w:r>
      <w:r w:rsidR="00D950D0">
        <w:rPr>
          <w:bCs/>
          <w:sz w:val="28"/>
          <w:szCs w:val="28"/>
        </w:rPr>
        <w:t xml:space="preserve">стремизму </w:t>
      </w:r>
    </w:p>
    <w:p w:rsidR="00D950D0" w:rsidRDefault="00D950D0" w:rsidP="005D0F41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МОУ «Задорская ООШ Сонковского района Тверской области»</w:t>
      </w:r>
    </w:p>
    <w:p w:rsidR="00764D1D" w:rsidRPr="00D950D0" w:rsidRDefault="00764D1D" w:rsidP="00D950D0">
      <w:pPr>
        <w:suppressAutoHyphens/>
        <w:jc w:val="center"/>
        <w:rPr>
          <w:sz w:val="28"/>
          <w:szCs w:val="28"/>
        </w:rPr>
      </w:pPr>
      <w:r w:rsidRPr="005D0F41">
        <w:rPr>
          <w:bCs/>
          <w:sz w:val="28"/>
          <w:szCs w:val="28"/>
        </w:rPr>
        <w:t xml:space="preserve"> до 2025 года </w:t>
      </w:r>
    </w:p>
    <w:p w:rsidR="005E63C6" w:rsidRDefault="005E63C6" w:rsidP="005E63C6">
      <w:pPr>
        <w:suppressAutoHyphens/>
        <w:jc w:val="center"/>
        <w:rPr>
          <w:bCs/>
        </w:rPr>
      </w:pPr>
    </w:p>
    <w:tbl>
      <w:tblPr>
        <w:tblStyle w:val="a3"/>
        <w:tblW w:w="15622" w:type="dxa"/>
        <w:tblInd w:w="-459" w:type="dxa"/>
        <w:tblLook w:val="04A0"/>
      </w:tblPr>
      <w:tblGrid>
        <w:gridCol w:w="566"/>
        <w:gridCol w:w="5355"/>
        <w:gridCol w:w="2948"/>
        <w:gridCol w:w="1442"/>
        <w:gridCol w:w="5311"/>
      </w:tblGrid>
      <w:tr w:rsidR="000F2083" w:rsidRPr="008A730E" w:rsidTr="00265EFE">
        <w:trPr>
          <w:tblHeader/>
        </w:trPr>
        <w:tc>
          <w:tcPr>
            <w:tcW w:w="567" w:type="dxa"/>
          </w:tcPr>
          <w:p w:rsidR="000F2083" w:rsidRPr="008A730E" w:rsidRDefault="000F2083" w:rsidP="00C31DF8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№ п/п</w:t>
            </w:r>
          </w:p>
        </w:tc>
        <w:tc>
          <w:tcPr>
            <w:tcW w:w="5398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Наименование</w:t>
            </w:r>
          </w:p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мероприятия</w:t>
            </w:r>
          </w:p>
        </w:tc>
        <w:tc>
          <w:tcPr>
            <w:tcW w:w="2971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Ответственные</w:t>
            </w:r>
          </w:p>
          <w:p w:rsidR="000F2083" w:rsidRPr="008A730E" w:rsidRDefault="000F2083" w:rsidP="005D0F41">
            <w:pPr>
              <w:jc w:val="center"/>
              <w:rPr>
                <w:bCs/>
              </w:rPr>
            </w:pPr>
            <w:r w:rsidRPr="008A730E">
              <w:rPr>
                <w:bCs/>
              </w:rPr>
              <w:t>исполнители мероприятия</w:t>
            </w:r>
          </w:p>
        </w:tc>
        <w:tc>
          <w:tcPr>
            <w:tcW w:w="1321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Срок</w:t>
            </w:r>
          </w:p>
          <w:p w:rsidR="000F2083" w:rsidRPr="008A730E" w:rsidRDefault="000F2083" w:rsidP="00FD27AF">
            <w:pPr>
              <w:suppressAutoHyphens/>
              <w:jc w:val="center"/>
            </w:pPr>
            <w:r w:rsidRPr="008A730E">
              <w:rPr>
                <w:bCs/>
              </w:rPr>
              <w:t>исполнения</w:t>
            </w:r>
          </w:p>
          <w:p w:rsidR="000F2083" w:rsidRPr="008A730E" w:rsidRDefault="000F2083" w:rsidP="005E63C6">
            <w:pPr>
              <w:jc w:val="center"/>
            </w:pPr>
          </w:p>
        </w:tc>
        <w:tc>
          <w:tcPr>
            <w:tcW w:w="5365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Отчет</w:t>
            </w:r>
          </w:p>
        </w:tc>
      </w:tr>
      <w:tr w:rsidR="000F2083" w:rsidRPr="008A730E" w:rsidTr="00265EFE">
        <w:trPr>
          <w:tblHeader/>
        </w:trPr>
        <w:tc>
          <w:tcPr>
            <w:tcW w:w="567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</w:t>
            </w:r>
          </w:p>
        </w:tc>
        <w:tc>
          <w:tcPr>
            <w:tcW w:w="5398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</w:t>
            </w:r>
          </w:p>
        </w:tc>
        <w:tc>
          <w:tcPr>
            <w:tcW w:w="2971" w:type="dxa"/>
          </w:tcPr>
          <w:p w:rsidR="000F2083" w:rsidRPr="008A730E" w:rsidRDefault="000F2083" w:rsidP="005E63C6">
            <w:pPr>
              <w:jc w:val="center"/>
            </w:pPr>
            <w:r w:rsidRPr="008A730E">
              <w:t>3</w:t>
            </w:r>
          </w:p>
        </w:tc>
        <w:tc>
          <w:tcPr>
            <w:tcW w:w="1321" w:type="dxa"/>
          </w:tcPr>
          <w:p w:rsidR="000F2083" w:rsidRPr="008A730E" w:rsidRDefault="000F2083" w:rsidP="005E63C6">
            <w:pPr>
              <w:jc w:val="center"/>
            </w:pPr>
            <w:r w:rsidRPr="008A730E">
              <w:t>4</w:t>
            </w:r>
          </w:p>
        </w:tc>
        <w:tc>
          <w:tcPr>
            <w:tcW w:w="5365" w:type="dxa"/>
          </w:tcPr>
          <w:p w:rsidR="000F2083" w:rsidRPr="008A730E" w:rsidRDefault="000F2083" w:rsidP="005E63C6">
            <w:pPr>
              <w:jc w:val="center"/>
            </w:pPr>
          </w:p>
        </w:tc>
      </w:tr>
      <w:tr w:rsidR="000F2083" w:rsidRPr="008A730E" w:rsidTr="00265EFE">
        <w:trPr>
          <w:trHeight w:val="291"/>
        </w:trPr>
        <w:tc>
          <w:tcPr>
            <w:tcW w:w="10257" w:type="dxa"/>
            <w:gridSpan w:val="4"/>
          </w:tcPr>
          <w:p w:rsidR="000F2083" w:rsidRPr="008A730E" w:rsidRDefault="000F2083" w:rsidP="007A0E80">
            <w:pPr>
              <w:suppressAutoHyphens/>
              <w:ind w:left="360"/>
              <w:jc w:val="center"/>
            </w:pPr>
            <w:r w:rsidRPr="008A730E">
              <w:rPr>
                <w:bCs/>
              </w:rPr>
              <w:t xml:space="preserve">Раздел </w:t>
            </w:r>
            <w:r w:rsidRPr="008A730E">
              <w:rPr>
                <w:bCs/>
                <w:lang w:val="en-US"/>
              </w:rPr>
              <w:t>I</w:t>
            </w:r>
            <w:r w:rsidRPr="008A730E">
              <w:rPr>
                <w:bCs/>
              </w:rPr>
              <w:t>. В области государственной национальной политики</w:t>
            </w:r>
          </w:p>
        </w:tc>
        <w:tc>
          <w:tcPr>
            <w:tcW w:w="5365" w:type="dxa"/>
          </w:tcPr>
          <w:p w:rsidR="000F2083" w:rsidRPr="008A730E" w:rsidRDefault="000F2083" w:rsidP="007A0E80">
            <w:pPr>
              <w:suppressAutoHyphens/>
              <w:ind w:left="360"/>
              <w:jc w:val="center"/>
              <w:rPr>
                <w:bCs/>
              </w:rPr>
            </w:pP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Осуществление мониторинга в сфере межнациональных и межрелигиозных отношений и раннего предупреждения конфликтных ситуаций в целях своевременного выявления и недопущения возникновения новых и обострения имеющихся очагов напряженности, установления и устранения причин и условий, способствовавших совершению экстремистских деяний, минимизации их последствий, недопущению использования межнациональных и территориальных противоречий и конфликтов для дестабилизации общественно-политической ситуации и нарушения территориальной целостности Российской Федерации</w:t>
            </w:r>
          </w:p>
        </w:tc>
        <w:tc>
          <w:tcPr>
            <w:tcW w:w="2971" w:type="dxa"/>
            <w:vAlign w:val="center"/>
          </w:tcPr>
          <w:p w:rsidR="000F2083" w:rsidRPr="008A730E" w:rsidRDefault="00265EFE" w:rsidP="00265EFE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Ведова А.В.</w:t>
            </w:r>
          </w:p>
        </w:tc>
        <w:tc>
          <w:tcPr>
            <w:tcW w:w="1321" w:type="dxa"/>
            <w:vAlign w:val="center"/>
          </w:tcPr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FF4341" w:rsidRDefault="000F2083" w:rsidP="0098330A">
            <w:pPr>
              <w:suppressAutoHyphens/>
              <w:jc w:val="center"/>
              <w:rPr>
                <w:bCs/>
              </w:rPr>
            </w:pPr>
            <w:r w:rsidRPr="00FF4341">
              <w:rPr>
                <w:bCs/>
              </w:rPr>
              <w:t xml:space="preserve">Ежегодно, </w:t>
            </w:r>
          </w:p>
          <w:p w:rsidR="000F2083" w:rsidRPr="00FF4341" w:rsidRDefault="000F2083" w:rsidP="0098330A">
            <w:pPr>
              <w:suppressAutoHyphens/>
              <w:jc w:val="center"/>
              <w:rPr>
                <w:bCs/>
              </w:rPr>
            </w:pPr>
            <w:r w:rsidRPr="00FF4341">
              <w:rPr>
                <w:bCs/>
              </w:rPr>
              <w:t xml:space="preserve">до 1 июля и      до 15 января </w:t>
            </w:r>
          </w:p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FF4341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65" w:type="dxa"/>
          </w:tcPr>
          <w:p w:rsidR="00745CC2" w:rsidRPr="00FF4341" w:rsidRDefault="00745CC2" w:rsidP="00FF4341">
            <w:pPr>
              <w:spacing w:after="200" w:line="276" w:lineRule="auto"/>
              <w:jc w:val="both"/>
            </w:pPr>
            <w:r w:rsidRPr="00FF4341">
              <w:t>В проведении социологических исследований обстановки в образовательной организации нет необходимости, поскольку в связи с небольшим количеством учащихся в школе, все дети находятся в тесном общении с педагогическим коллективом, а классные руководители находятся в постоянном контакте с родителями обучающихся.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sz w:val="24"/>
                <w:szCs w:val="24"/>
              </w:rPr>
              <w:t xml:space="preserve">Реализация мероприятий, направленных на пресечение попыток умышленного искажения истории, возрождения и реабилитации идей нацизма и фашизма, осквернения памятников и символов воинской славы России, совершения преступлений и правонарушений лицами, пропагандирующими нацистскую идеологию. Принятие исчерпывающих мер по установлению </w:t>
            </w:r>
            <w:r w:rsidRPr="008A730E">
              <w:rPr>
                <w:sz w:val="24"/>
                <w:szCs w:val="24"/>
              </w:rPr>
              <w:lastRenderedPageBreak/>
              <w:t>и устранению причин и условий, способствовавших совершению подобных деяний</w:t>
            </w:r>
          </w:p>
        </w:tc>
        <w:tc>
          <w:tcPr>
            <w:tcW w:w="2971" w:type="dxa"/>
            <w:vAlign w:val="center"/>
          </w:tcPr>
          <w:p w:rsidR="005074B6" w:rsidRDefault="005074B6" w:rsidP="005D0F41">
            <w:pPr>
              <w:suppressAutoHyphens/>
              <w:rPr>
                <w:bCs/>
              </w:rPr>
            </w:pPr>
            <w:r>
              <w:rPr>
                <w:bCs/>
              </w:rPr>
              <w:lastRenderedPageBreak/>
              <w:t>Дубакова Н.А..</w:t>
            </w:r>
          </w:p>
          <w:p w:rsidR="000F2083" w:rsidRPr="008A730E" w:rsidRDefault="005074B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Романова Ю.В.</w:t>
            </w:r>
          </w:p>
        </w:tc>
        <w:tc>
          <w:tcPr>
            <w:tcW w:w="1321" w:type="dxa"/>
            <w:vAlign w:val="center"/>
          </w:tcPr>
          <w:p w:rsidR="000F2083" w:rsidRPr="00FF4341" w:rsidRDefault="00FF4341" w:rsidP="00FF4341">
            <w:r w:rsidRPr="00FF4341">
              <w:t>Февраль 2021,2022г</w:t>
            </w:r>
          </w:p>
          <w:p w:rsidR="00FF4341" w:rsidRPr="00FF4341" w:rsidRDefault="00FF4341" w:rsidP="00FF4341">
            <w:r w:rsidRPr="00FF4341">
              <w:t>Декабрь 2021</w:t>
            </w:r>
          </w:p>
          <w:p w:rsidR="00FF4341" w:rsidRPr="00FF4341" w:rsidRDefault="00FF4341" w:rsidP="00FF4341">
            <w:r w:rsidRPr="00FF4341">
              <w:t>Май 2021,2022г</w:t>
            </w:r>
          </w:p>
        </w:tc>
        <w:tc>
          <w:tcPr>
            <w:tcW w:w="5365" w:type="dxa"/>
          </w:tcPr>
          <w:p w:rsidR="00FF4341" w:rsidRDefault="00FF4341" w:rsidP="005074B6">
            <w:pPr>
              <w:suppressAutoHyphens/>
              <w:rPr>
                <w:bCs/>
              </w:rPr>
            </w:pPr>
          </w:p>
          <w:p w:rsidR="00FF4341" w:rsidRDefault="005074B6" w:rsidP="00FF4341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Уроки Мужества, уроки в школьном музее посвященные знаменательным событиям ВОВ, войне в Афганистане и др. </w:t>
            </w:r>
          </w:p>
          <w:p w:rsidR="00FF4341" w:rsidRDefault="00FF4341" w:rsidP="00FF4341">
            <w:pPr>
              <w:suppressAutoHyphens/>
              <w:jc w:val="both"/>
              <w:rPr>
                <w:bCs/>
              </w:rPr>
            </w:pPr>
          </w:p>
          <w:p w:rsidR="000F2083" w:rsidRPr="008A730E" w:rsidRDefault="005074B6" w:rsidP="00FF4341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Облагораживание и уход за памятниками воинам ВОВ, уход за могилами ветеранов ВОВ, организация торжественных митингов.</w:t>
            </w:r>
          </w:p>
        </w:tc>
      </w:tr>
      <w:tr w:rsidR="000F2083" w:rsidRPr="008A730E" w:rsidTr="00265EFE">
        <w:trPr>
          <w:trHeight w:val="317"/>
        </w:trPr>
        <w:tc>
          <w:tcPr>
            <w:tcW w:w="10257" w:type="dxa"/>
            <w:gridSpan w:val="4"/>
            <w:vAlign w:val="center"/>
          </w:tcPr>
          <w:p w:rsidR="000F2083" w:rsidRPr="008A730E" w:rsidRDefault="000F2083" w:rsidP="00495191">
            <w:pPr>
              <w:suppressAutoHyphens/>
              <w:jc w:val="center"/>
              <w:rPr>
                <w:b/>
                <w:bCs/>
              </w:rPr>
            </w:pPr>
            <w:r w:rsidRPr="008A730E">
              <w:rPr>
                <w:bCs/>
              </w:rPr>
              <w:lastRenderedPageBreak/>
              <w:t xml:space="preserve">Раздел </w:t>
            </w:r>
            <w:r w:rsidRPr="008A730E">
              <w:rPr>
                <w:bCs/>
                <w:lang w:val="en-US"/>
              </w:rPr>
              <w:t>III</w:t>
            </w:r>
            <w:r w:rsidRPr="008A730E">
              <w:rPr>
                <w:bCs/>
              </w:rPr>
              <w:t>. В области государственной информационной политики</w:t>
            </w:r>
          </w:p>
        </w:tc>
        <w:tc>
          <w:tcPr>
            <w:tcW w:w="5365" w:type="dxa"/>
          </w:tcPr>
          <w:p w:rsidR="000F2083" w:rsidRPr="008A730E" w:rsidRDefault="000F2083" w:rsidP="00495191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265EFE">
        <w:trPr>
          <w:trHeight w:val="870"/>
        </w:trPr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Тиражирование и распространение информационно-пропагандистской продукции по профилактике экстремизма среди населения Тверской области, в том числе в молодежной среде</w:t>
            </w:r>
          </w:p>
        </w:tc>
        <w:tc>
          <w:tcPr>
            <w:tcW w:w="2971" w:type="dxa"/>
            <w:vAlign w:val="center"/>
          </w:tcPr>
          <w:p w:rsidR="000F2083" w:rsidRPr="008A730E" w:rsidRDefault="00E8503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Благушина Л.Б.</w:t>
            </w:r>
          </w:p>
        </w:tc>
        <w:tc>
          <w:tcPr>
            <w:tcW w:w="1321" w:type="dxa"/>
            <w:vAlign w:val="center"/>
          </w:tcPr>
          <w:p w:rsidR="000F2083" w:rsidRPr="008A730E" w:rsidRDefault="00FF4341" w:rsidP="003C5E7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  <w:r w:rsidR="000F2083" w:rsidRPr="008A730E">
              <w:rPr>
                <w:bCs/>
              </w:rPr>
              <w:t xml:space="preserve"> </w:t>
            </w:r>
          </w:p>
        </w:tc>
        <w:tc>
          <w:tcPr>
            <w:tcW w:w="5365" w:type="dxa"/>
          </w:tcPr>
          <w:p w:rsidR="000F2083" w:rsidRPr="008A730E" w:rsidRDefault="005074B6" w:rsidP="00E85036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Оформление и обновление информационных стендов, буклетов для детей и родителей. </w:t>
            </w: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3C5E7F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Организация информационного противодействия антироссийским экстремистским акциям, в том числе путем популяризации в средствах массовой информации </w:t>
            </w:r>
            <w:r w:rsidRPr="008A730E">
              <w:rPr>
                <w:bCs/>
              </w:rPr>
              <w:t>Тверской области</w:t>
            </w:r>
            <w:r w:rsidRPr="008A730E">
              <w:t xml:space="preserve"> социально ориентированных молодежных проектов, направленных на патриотическое воспитание, гармонизацию межнациональных и межконфессиональных отношений</w:t>
            </w:r>
          </w:p>
        </w:tc>
        <w:tc>
          <w:tcPr>
            <w:tcW w:w="2971" w:type="dxa"/>
            <w:vAlign w:val="center"/>
          </w:tcPr>
          <w:p w:rsidR="00FF4341" w:rsidRDefault="00FF4341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В течение года</w:t>
            </w:r>
          </w:p>
          <w:p w:rsidR="000F2083" w:rsidRDefault="005074B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Кл.</w:t>
            </w:r>
            <w:r w:rsidR="00C51653">
              <w:rPr>
                <w:bCs/>
              </w:rPr>
              <w:t xml:space="preserve"> </w:t>
            </w:r>
            <w:r>
              <w:rPr>
                <w:bCs/>
              </w:rPr>
              <w:t>руководители</w:t>
            </w:r>
          </w:p>
          <w:p w:rsidR="005074B6" w:rsidRPr="008A730E" w:rsidRDefault="00FF4341" w:rsidP="005D0F41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Инспектор </w:t>
            </w:r>
            <w:r w:rsidR="005074B6">
              <w:rPr>
                <w:bCs/>
              </w:rPr>
              <w:t xml:space="preserve"> ПДН Сонковского района</w:t>
            </w:r>
          </w:p>
        </w:tc>
        <w:tc>
          <w:tcPr>
            <w:tcW w:w="1321" w:type="dxa"/>
            <w:vAlign w:val="center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FF4341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65" w:type="dxa"/>
          </w:tcPr>
          <w:p w:rsidR="00FF4341" w:rsidRDefault="00FF4341" w:rsidP="005074B6">
            <w:pPr>
              <w:suppressAutoHyphens/>
              <w:rPr>
                <w:bCs/>
              </w:rPr>
            </w:pPr>
            <w:r>
              <w:rPr>
                <w:bCs/>
              </w:rPr>
              <w:t>Тематические беседы:</w:t>
            </w:r>
          </w:p>
          <w:p w:rsidR="00FF4341" w:rsidRPr="003C15EE" w:rsidRDefault="00FF4341" w:rsidP="00FF4341">
            <w:pPr>
              <w:pStyle w:val="a4"/>
              <w:tabs>
                <w:tab w:val="left" w:pos="459"/>
              </w:tabs>
              <w:ind w:left="34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C15E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«Экстремизм и терроризм – проблема современного мира», «Геноцид в наше время», «Расизм и его проявление»,</w:t>
            </w:r>
            <w:r w:rsidRPr="003C15EE">
              <w:rPr>
                <w:color w:val="000000"/>
                <w:sz w:val="21"/>
                <w:szCs w:val="21"/>
                <w:shd w:val="clear" w:color="auto" w:fill="FFFFFF"/>
              </w:rPr>
              <w:t xml:space="preserve"> «Национализм –  идея  национального превосходства и исключительности».</w:t>
            </w:r>
          </w:p>
          <w:p w:rsidR="00FF4341" w:rsidRPr="001E2341" w:rsidRDefault="00FF4341" w:rsidP="00FF4341">
            <w:pPr>
              <w:ind w:left="100"/>
              <w:rPr>
                <w:color w:val="010101"/>
                <w:shd w:val="clear" w:color="auto" w:fill="F9FAFA"/>
              </w:rPr>
            </w:pPr>
            <w:r w:rsidRPr="001E2341">
              <w:rPr>
                <w:color w:val="010101"/>
                <w:shd w:val="clear" w:color="auto" w:fill="F9FAFA"/>
              </w:rPr>
              <w:t> « Что такое «молодежный» экстремизм?»</w:t>
            </w:r>
          </w:p>
          <w:p w:rsidR="00FF4341" w:rsidRDefault="00FF4341" w:rsidP="005074B6">
            <w:pPr>
              <w:suppressAutoHyphens/>
              <w:rPr>
                <w:bCs/>
              </w:rPr>
            </w:pPr>
            <w:r w:rsidRPr="003C15EE">
              <w:t>«Ответственность несовершеннолетних за совершение действий террористического и экстремистского характера», «Профилактика распространения экстремизма в молодежной среде».</w:t>
            </w:r>
          </w:p>
          <w:p w:rsidR="000F2083" w:rsidRDefault="00FF4341" w:rsidP="005074B6">
            <w:pPr>
              <w:suppressAutoHyphens/>
              <w:rPr>
                <w:bCs/>
              </w:rPr>
            </w:pPr>
            <w:r>
              <w:rPr>
                <w:bCs/>
              </w:rPr>
              <w:t>К</w:t>
            </w:r>
            <w:r w:rsidR="005074B6">
              <w:rPr>
                <w:bCs/>
              </w:rPr>
              <w:t>лассные часы</w:t>
            </w:r>
            <w:r>
              <w:rPr>
                <w:bCs/>
              </w:rPr>
              <w:t>:</w:t>
            </w:r>
          </w:p>
          <w:p w:rsidR="00FF4341" w:rsidRDefault="00FF4341" w:rsidP="00FF4341">
            <w:pPr>
              <w:ind w:left="100"/>
              <w:rPr>
                <w:color w:val="010101"/>
                <w:shd w:val="clear" w:color="auto" w:fill="F9FAFA"/>
              </w:rPr>
            </w:pPr>
            <w:r w:rsidRPr="001E2341">
              <w:rPr>
                <w:color w:val="010101"/>
                <w:shd w:val="clear" w:color="auto" w:fill="F9FAFA"/>
              </w:rPr>
              <w:t xml:space="preserve"> «Так не бывает, в детей не стреляют»-акция «Белый журавлик»</w:t>
            </w:r>
          </w:p>
          <w:p w:rsidR="00FF4341" w:rsidRPr="003C15EE" w:rsidRDefault="00FF4341" w:rsidP="00FF4341">
            <w:r w:rsidRPr="003C15EE">
              <w:t>«В единстве сила!»,  «Герои нашего времени».</w:t>
            </w:r>
          </w:p>
          <w:p w:rsidR="00FF4341" w:rsidRPr="001E2341" w:rsidRDefault="00FF4341" w:rsidP="00FF4341">
            <w:pPr>
              <w:ind w:left="100"/>
              <w:rPr>
                <w:color w:val="010101"/>
                <w:shd w:val="clear" w:color="auto" w:fill="F9FAFA"/>
              </w:rPr>
            </w:pPr>
          </w:p>
          <w:p w:rsidR="00FF4341" w:rsidRPr="008A730E" w:rsidRDefault="00FF4341" w:rsidP="00FF4341">
            <w:pPr>
              <w:ind w:left="100"/>
              <w:rPr>
                <w:bCs/>
              </w:rPr>
            </w:pP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Проведение работы с привлечением видных деятелей культуры, науки, авторитетных представителей общественности, информационного сообщества, традиционных конфессий и </w:t>
            </w:r>
            <w:r w:rsidRPr="008A730E">
              <w:rPr>
                <w:color w:val="000000"/>
                <w:shd w:val="clear" w:color="auto" w:fill="FFFFFF"/>
              </w:rPr>
              <w:t>национально-культурных автономий и национальных общественных объединений</w:t>
            </w:r>
            <w:r w:rsidRPr="008A730E">
              <w:t xml:space="preserve"> по разъяснению сути противоправной деятельности лидеров и идеологов экстремистских и террористических структур</w:t>
            </w:r>
          </w:p>
        </w:tc>
        <w:tc>
          <w:tcPr>
            <w:tcW w:w="2971" w:type="dxa"/>
            <w:vAlign w:val="center"/>
          </w:tcPr>
          <w:p w:rsidR="000F2083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Кошелева Т.Н.</w:t>
            </w:r>
          </w:p>
          <w:p w:rsidR="00FE150C" w:rsidRPr="008A730E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Ведова А.В.</w:t>
            </w:r>
          </w:p>
        </w:tc>
        <w:tc>
          <w:tcPr>
            <w:tcW w:w="1321" w:type="dxa"/>
            <w:vAlign w:val="center"/>
          </w:tcPr>
          <w:p w:rsidR="00FF4341" w:rsidRDefault="00FF4341" w:rsidP="00FF4341">
            <w:pPr>
              <w:suppressAutoHyphens/>
              <w:rPr>
                <w:bCs/>
              </w:rPr>
            </w:pPr>
            <w:r>
              <w:rPr>
                <w:bCs/>
              </w:rPr>
              <w:t>Октябрь2021</w:t>
            </w:r>
          </w:p>
          <w:p w:rsidR="000F2083" w:rsidRPr="008A730E" w:rsidRDefault="00FF4341" w:rsidP="00FF4341">
            <w:pPr>
              <w:suppressAutoHyphens/>
              <w:rPr>
                <w:bCs/>
              </w:rPr>
            </w:pPr>
            <w:r>
              <w:rPr>
                <w:bCs/>
              </w:rPr>
              <w:t>Апрель 2022</w:t>
            </w:r>
          </w:p>
        </w:tc>
        <w:tc>
          <w:tcPr>
            <w:tcW w:w="5365" w:type="dxa"/>
          </w:tcPr>
          <w:p w:rsidR="00FE150C" w:rsidRDefault="001E6115" w:rsidP="005074B6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Встречи с отцом Дорофеем,  </w:t>
            </w:r>
            <w:r w:rsidR="005074B6">
              <w:rPr>
                <w:bCs/>
              </w:rPr>
              <w:t>настоятелем</w:t>
            </w:r>
            <w:r>
              <w:rPr>
                <w:bCs/>
              </w:rPr>
              <w:t xml:space="preserve"> Крестовоздвиженской церкви села Поводнево  по </w:t>
            </w:r>
          </w:p>
          <w:p w:rsidR="000F2083" w:rsidRPr="008A730E" w:rsidRDefault="001E6115" w:rsidP="005074B6">
            <w:pPr>
              <w:suppressAutoHyphens/>
              <w:rPr>
                <w:bCs/>
              </w:rPr>
            </w:pPr>
            <w:r>
              <w:rPr>
                <w:bCs/>
              </w:rPr>
              <w:t>вопросам противоправной деятельности идеологов экстремистских структур</w:t>
            </w: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303C55">
            <w:pPr>
              <w:pStyle w:val="1"/>
              <w:shd w:val="clear" w:color="auto" w:fill="auto"/>
              <w:tabs>
                <w:tab w:val="left" w:pos="624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Принятие мер по созданию и содействию </w:t>
            </w:r>
            <w:r w:rsidRPr="008A730E">
              <w:rPr>
                <w:color w:val="auto"/>
                <w:sz w:val="24"/>
                <w:szCs w:val="24"/>
              </w:rPr>
              <w:lastRenderedPageBreak/>
              <w:t>деятельности, в том числе методическому обеспечению, добровольческих объединений в образовательной и молодежной среде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8A730E">
              <w:rPr>
                <w:color w:val="auto"/>
                <w:sz w:val="24"/>
                <w:szCs w:val="24"/>
              </w:rPr>
              <w:t>осуществляющи</w:t>
            </w:r>
            <w:r>
              <w:rPr>
                <w:color w:val="auto"/>
                <w:sz w:val="24"/>
                <w:szCs w:val="24"/>
              </w:rPr>
              <w:t>х</w:t>
            </w:r>
            <w:r w:rsidRPr="008A730E">
              <w:rPr>
                <w:color w:val="auto"/>
                <w:sz w:val="24"/>
                <w:szCs w:val="24"/>
              </w:rPr>
              <w:t xml:space="preserve"> свою деятельность в киберпространстве </w:t>
            </w:r>
            <w:r>
              <w:rPr>
                <w:color w:val="auto"/>
                <w:sz w:val="24"/>
                <w:szCs w:val="24"/>
              </w:rPr>
              <w:t>(</w:t>
            </w:r>
            <w:r w:rsidRPr="008A730E">
              <w:rPr>
                <w:color w:val="auto"/>
                <w:sz w:val="24"/>
                <w:szCs w:val="24"/>
              </w:rPr>
              <w:t>«кибердобровольческих»</w:t>
            </w:r>
            <w:r>
              <w:rPr>
                <w:color w:val="auto"/>
                <w:sz w:val="24"/>
                <w:szCs w:val="24"/>
              </w:rPr>
              <w:t>)</w:t>
            </w:r>
            <w:r w:rsidRPr="008A730E">
              <w:rPr>
                <w:color w:val="auto"/>
                <w:sz w:val="24"/>
                <w:szCs w:val="24"/>
              </w:rPr>
              <w:t xml:space="preserve"> по пресечению распространения экстремистской идеологии и выявлению экстремистских материалов</w:t>
            </w:r>
          </w:p>
        </w:tc>
        <w:tc>
          <w:tcPr>
            <w:tcW w:w="2971" w:type="dxa"/>
            <w:vAlign w:val="center"/>
          </w:tcPr>
          <w:p w:rsidR="000F2083" w:rsidRPr="008A730E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lastRenderedPageBreak/>
              <w:t>Благушина Л.Б.</w:t>
            </w:r>
          </w:p>
        </w:tc>
        <w:tc>
          <w:tcPr>
            <w:tcW w:w="1321" w:type="dxa"/>
            <w:vAlign w:val="center"/>
          </w:tcPr>
          <w:p w:rsidR="000F2083" w:rsidRPr="008A730E" w:rsidRDefault="000F2083" w:rsidP="00FF4341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65" w:type="dxa"/>
          </w:tcPr>
          <w:p w:rsidR="000F2083" w:rsidRPr="008A730E" w:rsidRDefault="00F02A33" w:rsidP="005074B6">
            <w:pPr>
              <w:suppressAutoHyphens/>
              <w:rPr>
                <w:bCs/>
              </w:rPr>
            </w:pPr>
            <w:r>
              <w:rPr>
                <w:bCs/>
              </w:rPr>
              <w:t>Проведение общешкольного классного часа на тему «Экстремизм в сети Интернет»</w:t>
            </w: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8A730E">
              <w:rPr>
                <w:bCs/>
              </w:rPr>
              <w:t>Повышение эффективности взаимодействия правоохранительных органов, исполнительных органов государственной власти Тверской области, органов местного самоуправления муниципальных образований Тверской области и институтов гражданского общества по информационному противодействию экстремизму, ксенофобии и сепаратизму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2971" w:type="dxa"/>
            <w:vAlign w:val="center"/>
          </w:tcPr>
          <w:p w:rsidR="00FE150C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 Кошелева Т.Н.</w:t>
            </w:r>
          </w:p>
          <w:p w:rsidR="000F2083" w:rsidRPr="008A730E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Благушина Л.Б.</w:t>
            </w:r>
            <w:r w:rsidR="000F2083" w:rsidRPr="008A730E">
              <w:rPr>
                <w:bCs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:rsidR="000F2083" w:rsidRPr="008A730E" w:rsidRDefault="00FF4341" w:rsidP="00FF4341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5365" w:type="dxa"/>
          </w:tcPr>
          <w:p w:rsidR="009E30B2" w:rsidRDefault="009E30B2" w:rsidP="005074B6">
            <w:pPr>
              <w:spacing w:after="240"/>
            </w:pPr>
            <w:r>
              <w:t xml:space="preserve"> Проводилось информирование педагогов и классных руководителей о проблемных воспитанниках школы, находящихся на внутришкольном учете.</w:t>
            </w:r>
          </w:p>
          <w:p w:rsidR="009E30B2" w:rsidRDefault="009E30B2" w:rsidP="005074B6">
            <w:pPr>
              <w:spacing w:after="240"/>
            </w:pPr>
            <w:r>
              <w:t xml:space="preserve">Проведены личные беседы с учащимися по поводу выявления экстремистских наклонностей, агрессивности, воспитания толерантного поведения. </w:t>
            </w:r>
          </w:p>
          <w:p w:rsidR="009E30B2" w:rsidRDefault="009E30B2" w:rsidP="005074B6">
            <w:pPr>
              <w:spacing w:after="240"/>
            </w:pPr>
            <w:r>
              <w:t>Проведен инструктаж работников школы по противодействию терроризму</w:t>
            </w:r>
          </w:p>
          <w:p w:rsidR="009E30B2" w:rsidRDefault="009E30B2" w:rsidP="005074B6">
            <w:pPr>
              <w:spacing w:after="240"/>
            </w:pPr>
            <w:r>
              <w:t>Установлен регулярный, ежедневный обход зданий, помещений, осмотр территории школы.</w:t>
            </w:r>
          </w:p>
          <w:p w:rsidR="009E30B2" w:rsidRDefault="009E30B2" w:rsidP="005074B6">
            <w:pPr>
              <w:spacing w:after="240"/>
            </w:pPr>
            <w:r>
              <w:t xml:space="preserve"> Проведена проверка работоспособности аварийных выходов.</w:t>
            </w:r>
          </w:p>
          <w:p w:rsidR="009E30B2" w:rsidRDefault="009E30B2" w:rsidP="005074B6">
            <w:pPr>
              <w:spacing w:after="240"/>
            </w:pPr>
            <w:r>
              <w:t>Установлен постоянный контроль за пребыванием посторонних лиц на территории и в здании школы.</w:t>
            </w:r>
          </w:p>
          <w:p w:rsidR="009E30B2" w:rsidRDefault="009E30B2" w:rsidP="009E30B2">
            <w:pPr>
              <w:spacing w:after="240"/>
            </w:pPr>
          </w:p>
          <w:p w:rsidR="009E30B2" w:rsidRDefault="009E30B2" w:rsidP="009E30B2">
            <w:pPr>
              <w:spacing w:after="240"/>
            </w:pPr>
          </w:p>
          <w:p w:rsidR="009E30B2" w:rsidRDefault="009E30B2" w:rsidP="009E30B2">
            <w:pPr>
              <w:spacing w:after="240"/>
            </w:pPr>
          </w:p>
          <w:p w:rsidR="009E30B2" w:rsidRDefault="009E30B2" w:rsidP="009E30B2">
            <w:pPr>
              <w:spacing w:after="240"/>
            </w:pPr>
          </w:p>
          <w:p w:rsidR="009E30B2" w:rsidRDefault="009E30B2" w:rsidP="009E30B2">
            <w:pPr>
              <w:spacing w:after="240"/>
            </w:pPr>
          </w:p>
          <w:p w:rsidR="009E30B2" w:rsidRDefault="009E30B2" w:rsidP="009E30B2">
            <w:pPr>
              <w:spacing w:after="240"/>
            </w:pP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265EFE">
        <w:trPr>
          <w:trHeight w:val="339"/>
        </w:trPr>
        <w:tc>
          <w:tcPr>
            <w:tcW w:w="10257" w:type="dxa"/>
            <w:gridSpan w:val="4"/>
            <w:vAlign w:val="center"/>
          </w:tcPr>
          <w:p w:rsidR="000F2083" w:rsidRPr="008A730E" w:rsidRDefault="000F2083" w:rsidP="00BD178E">
            <w:pPr>
              <w:suppressAutoHyphens/>
              <w:jc w:val="center"/>
            </w:pPr>
            <w:r w:rsidRPr="008A730E">
              <w:rPr>
                <w:bCs/>
              </w:rPr>
              <w:lastRenderedPageBreak/>
              <w:t>Раздел</w:t>
            </w:r>
            <w:r w:rsidRPr="008A730E">
              <w:rPr>
                <w:lang w:val="en-US"/>
              </w:rPr>
              <w:t>IV</w:t>
            </w:r>
            <w:r w:rsidRPr="008A730E">
              <w:t>. В области образования и государственной молодежной политики</w:t>
            </w:r>
          </w:p>
        </w:tc>
        <w:tc>
          <w:tcPr>
            <w:tcW w:w="5365" w:type="dxa"/>
          </w:tcPr>
          <w:p w:rsidR="000F2083" w:rsidRPr="008A730E" w:rsidRDefault="000F2083" w:rsidP="00BD178E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Создание в целях предупреждения (профилактики) экстремистских проявлений в молодежной среде площадок для реализации потенциала несовершеннолетних лиц, развитие подростковых и молодежных спортивных центров, мест интеллектуального досуга на территории муниципальных образований Тверской области</w:t>
            </w:r>
          </w:p>
        </w:tc>
        <w:tc>
          <w:tcPr>
            <w:tcW w:w="2971" w:type="dxa"/>
            <w:vAlign w:val="center"/>
          </w:tcPr>
          <w:p w:rsidR="000F2083" w:rsidRPr="008A730E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Липатова Т.Н.</w:t>
            </w:r>
          </w:p>
        </w:tc>
        <w:tc>
          <w:tcPr>
            <w:tcW w:w="1321" w:type="dxa"/>
            <w:vAlign w:val="center"/>
          </w:tcPr>
          <w:p w:rsidR="00FF4341" w:rsidRDefault="00FF4341" w:rsidP="003C5E7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 течение учебного года</w:t>
            </w:r>
          </w:p>
          <w:p w:rsidR="00FF4341" w:rsidRDefault="00FF4341" w:rsidP="003C5E7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07.05.2022</w:t>
            </w:r>
          </w:p>
          <w:p w:rsidR="000F2083" w:rsidRPr="008A730E" w:rsidRDefault="00FF4341" w:rsidP="003C5E7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18.06.2022г</w:t>
            </w:r>
            <w:r w:rsidR="000F2083" w:rsidRPr="008A730E">
              <w:rPr>
                <w:bCs/>
              </w:rPr>
              <w:t xml:space="preserve"> </w:t>
            </w:r>
          </w:p>
        </w:tc>
        <w:tc>
          <w:tcPr>
            <w:tcW w:w="5365" w:type="dxa"/>
          </w:tcPr>
          <w:p w:rsidR="00FF4341" w:rsidRDefault="00FF4341" w:rsidP="0098330A">
            <w:pPr>
              <w:suppressAutoHyphens/>
              <w:jc w:val="center"/>
              <w:rPr>
                <w:bCs/>
              </w:rPr>
            </w:pPr>
          </w:p>
          <w:p w:rsidR="00FF4341" w:rsidRDefault="00FF4341" w:rsidP="0098330A">
            <w:pPr>
              <w:suppressAutoHyphens/>
              <w:jc w:val="center"/>
              <w:rPr>
                <w:bCs/>
              </w:rPr>
            </w:pPr>
          </w:p>
          <w:p w:rsidR="00F02A33" w:rsidRDefault="00F02A33" w:rsidP="0098330A">
            <w:pPr>
              <w:suppressAutoHyphens/>
              <w:jc w:val="center"/>
              <w:rPr>
                <w:bCs/>
              </w:rPr>
            </w:pPr>
            <w:r w:rsidRPr="00632E3E">
              <w:rPr>
                <w:bCs/>
              </w:rPr>
              <w:t>Участие детей в школьном спортивном клубе</w:t>
            </w:r>
            <w:r w:rsidR="00FF4341">
              <w:rPr>
                <w:bCs/>
              </w:rPr>
              <w:t>.</w:t>
            </w:r>
          </w:p>
          <w:p w:rsidR="00FF4341" w:rsidRDefault="00FF4341" w:rsidP="0098330A">
            <w:pPr>
              <w:suppressAutoHyphens/>
              <w:jc w:val="center"/>
              <w:rPr>
                <w:bCs/>
              </w:rPr>
            </w:pPr>
          </w:p>
          <w:p w:rsidR="00FF4341" w:rsidRDefault="00FF4341" w:rsidP="0098330A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FF4341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F02A33">
              <w:rPr>
                <w:bCs/>
              </w:rPr>
              <w:t>обеда в районных соревнованиях по волейболу и футболу</w:t>
            </w: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Принятие мер по вовлечению молодежи в реализацию программ по сохранению российской культуры, исторического наследия народов страны, традиционных ремесел в целях укрепления связей между поколениями и профилактики конфликтов на национальной и религиозной основе</w:t>
            </w:r>
          </w:p>
        </w:tc>
        <w:tc>
          <w:tcPr>
            <w:tcW w:w="2971" w:type="dxa"/>
            <w:vAlign w:val="center"/>
          </w:tcPr>
          <w:p w:rsidR="000F2083" w:rsidRDefault="00E8503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Романова Ю.В.</w:t>
            </w:r>
          </w:p>
          <w:p w:rsidR="00E85036" w:rsidRDefault="00E8503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Дубакова Н.А.</w:t>
            </w:r>
          </w:p>
          <w:p w:rsidR="00E85036" w:rsidRPr="008A730E" w:rsidRDefault="00E8503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Благушина Л.Б.</w:t>
            </w:r>
          </w:p>
        </w:tc>
        <w:tc>
          <w:tcPr>
            <w:tcW w:w="1321" w:type="dxa"/>
            <w:vAlign w:val="center"/>
          </w:tcPr>
          <w:p w:rsidR="000F2083" w:rsidRPr="008A730E" w:rsidRDefault="00FF4341" w:rsidP="003C5E7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  <w:r w:rsidR="000F2083" w:rsidRPr="008A730E">
              <w:rPr>
                <w:bCs/>
              </w:rPr>
              <w:t xml:space="preserve"> </w:t>
            </w:r>
          </w:p>
        </w:tc>
        <w:tc>
          <w:tcPr>
            <w:tcW w:w="5365" w:type="dxa"/>
          </w:tcPr>
          <w:p w:rsidR="000F2083" w:rsidRPr="008A730E" w:rsidRDefault="00E85036" w:rsidP="00E85036">
            <w:pPr>
              <w:suppressAutoHyphens/>
              <w:rPr>
                <w:bCs/>
              </w:rPr>
            </w:pPr>
            <w:r>
              <w:rPr>
                <w:bCs/>
              </w:rPr>
              <w:t>Тематические уроки, участие в конкурсах,  проектно-исследовательской деятельности, работа школьного музея, тематические экскурсии, внеурочная деятельность по программе «Музейное дело».</w:t>
            </w: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</w:t>
            </w:r>
            <w:r w:rsidR="00FF4341">
              <w:rPr>
                <w:bCs/>
              </w:rPr>
              <w:t>0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Реализация мер по поддержке молодежных программ, проектов</w:t>
            </w:r>
          </w:p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и инициатив, направленных на формирование активной гражданской позиции, общероссийской гражданской идентичности, воспитание уважения к представителям различных национальностей и </w:t>
            </w:r>
            <w:r w:rsidRPr="008A730E">
              <w:rPr>
                <w:color w:val="auto"/>
                <w:sz w:val="24"/>
                <w:szCs w:val="24"/>
              </w:rPr>
              <w:lastRenderedPageBreak/>
              <w:t>религий, укрепление нравственных ценностей, популяризацию литературного русского языка, культурных, национальных традиций России, профилактику неонацизма и экстремизма, взаимодействие с молодежными субкультурами и неформальными движениями</w:t>
            </w:r>
          </w:p>
        </w:tc>
        <w:tc>
          <w:tcPr>
            <w:tcW w:w="2971" w:type="dxa"/>
            <w:vAlign w:val="center"/>
          </w:tcPr>
          <w:p w:rsidR="000F2083" w:rsidRPr="008A730E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lastRenderedPageBreak/>
              <w:t>Ведова А.В.</w:t>
            </w:r>
          </w:p>
        </w:tc>
        <w:tc>
          <w:tcPr>
            <w:tcW w:w="1321" w:type="dxa"/>
            <w:vAlign w:val="center"/>
          </w:tcPr>
          <w:p w:rsidR="000F2083" w:rsidRPr="008A730E" w:rsidRDefault="00FF4341" w:rsidP="00CD5F0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 течение учебного года</w:t>
            </w:r>
          </w:p>
        </w:tc>
        <w:tc>
          <w:tcPr>
            <w:tcW w:w="5365" w:type="dxa"/>
          </w:tcPr>
          <w:p w:rsidR="003F7FDF" w:rsidRPr="00FE150C" w:rsidRDefault="003F7FDF" w:rsidP="00FE150C">
            <w:pPr>
              <w:spacing w:after="200" w:line="276" w:lineRule="auto"/>
            </w:pPr>
            <w:r w:rsidRPr="00FE150C">
              <w:t>В учебные планы обществознания включены темы:</w:t>
            </w:r>
          </w:p>
          <w:p w:rsidR="003F7FDF" w:rsidRDefault="00DE0F7F" w:rsidP="003F7FDF">
            <w:r>
              <w:t>6</w:t>
            </w:r>
            <w:r w:rsidR="003F7FDF">
              <w:t xml:space="preserve"> класс - «Мы – многонациональный народ»</w:t>
            </w:r>
          </w:p>
          <w:p w:rsidR="003F7FDF" w:rsidRDefault="003F7FDF" w:rsidP="003F7FDF">
            <w:r>
              <w:t xml:space="preserve"> «Человек среди людей. Почему нужно быть терпимыми»</w:t>
            </w:r>
          </w:p>
          <w:p w:rsidR="00DE0F7F" w:rsidRDefault="003F7FDF" w:rsidP="003F7FDF">
            <w:r>
              <w:t>8 класс – «Нации и межнациональные отношения»</w:t>
            </w:r>
          </w:p>
          <w:p w:rsidR="009E30B2" w:rsidRDefault="00FF4341" w:rsidP="003F7FDF">
            <w:r>
              <w:lastRenderedPageBreak/>
              <w:t>П</w:t>
            </w:r>
            <w:r w:rsidR="00DE0F7F">
              <w:t>роводились культурно- просветительские  и воспитательные мероприятия: «Антифашистский процесс.  В памяти навсегда», «Я и группа: толерантность к себе и другим. Толерантное общение».</w:t>
            </w:r>
          </w:p>
          <w:p w:rsidR="003F7FDF" w:rsidRDefault="009E30B2" w:rsidP="003F7FDF">
            <w:r>
              <w:t>На уроках обществознания проводится изучение нормативных документов о противодействии экстремизму</w:t>
            </w:r>
          </w:p>
          <w:p w:rsidR="009E30B2" w:rsidRDefault="009E30B2" w:rsidP="003F7FDF"/>
          <w:p w:rsidR="00DE0F7F" w:rsidRDefault="00DE0F7F" w:rsidP="003F7FDF"/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</w:t>
            </w:r>
            <w:r w:rsidR="00FF4341">
              <w:rPr>
                <w:bCs/>
              </w:rPr>
              <w:t>1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Реализация мер по вовлечению молодежи в деятельность поисковых, археологических, военно-исторических, краеведческих, студенческих трудовых отрядов, молодежных объединений патриотической направленности в целях предупреждения (профилактики) экстремистских проявлений</w:t>
            </w:r>
          </w:p>
        </w:tc>
        <w:tc>
          <w:tcPr>
            <w:tcW w:w="2971" w:type="dxa"/>
            <w:vAlign w:val="center"/>
          </w:tcPr>
          <w:p w:rsidR="000F2083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Липатова Т.Н.</w:t>
            </w:r>
          </w:p>
          <w:p w:rsidR="00FE150C" w:rsidRPr="008A730E" w:rsidRDefault="00FE150C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Благушина Л.Б.</w:t>
            </w:r>
          </w:p>
        </w:tc>
        <w:tc>
          <w:tcPr>
            <w:tcW w:w="1321" w:type="dxa"/>
            <w:vAlign w:val="center"/>
          </w:tcPr>
          <w:p w:rsidR="000F2083" w:rsidRPr="008A730E" w:rsidRDefault="00FF4341" w:rsidP="003C5E7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22.02.2022</w:t>
            </w:r>
            <w:r w:rsidR="000F2083" w:rsidRPr="008A730E">
              <w:rPr>
                <w:bCs/>
              </w:rPr>
              <w:t xml:space="preserve"> </w:t>
            </w:r>
          </w:p>
        </w:tc>
        <w:tc>
          <w:tcPr>
            <w:tcW w:w="5365" w:type="dxa"/>
          </w:tcPr>
          <w:p w:rsidR="000F2083" w:rsidRPr="008A730E" w:rsidRDefault="003F7FDF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Участие учащихся школы в районной военно-патриотической игре «Зарница», посвященной дню Защитников Отечества</w:t>
            </w:r>
          </w:p>
        </w:tc>
      </w:tr>
      <w:tr w:rsidR="000F2083" w:rsidRPr="008A730E" w:rsidTr="00265EFE">
        <w:tc>
          <w:tcPr>
            <w:tcW w:w="567" w:type="dxa"/>
            <w:vAlign w:val="center"/>
          </w:tcPr>
          <w:p w:rsidR="000F2083" w:rsidRPr="008A730E" w:rsidRDefault="00FF4341" w:rsidP="00910C9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398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>Поддержка в приоритетном порядке мероприятий, направленных на сохранение и популяризацию культурного наследия народов России, проживающих на территории Тверской области</w:t>
            </w:r>
          </w:p>
        </w:tc>
        <w:tc>
          <w:tcPr>
            <w:tcW w:w="2971" w:type="dxa"/>
            <w:vAlign w:val="center"/>
          </w:tcPr>
          <w:p w:rsidR="000F2083" w:rsidRDefault="00E8503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Романова Ю.В.</w:t>
            </w:r>
          </w:p>
          <w:p w:rsidR="00E85036" w:rsidRPr="008A730E" w:rsidRDefault="00E85036" w:rsidP="005D0F41">
            <w:pPr>
              <w:suppressAutoHyphens/>
              <w:rPr>
                <w:bCs/>
              </w:rPr>
            </w:pPr>
            <w:r>
              <w:rPr>
                <w:bCs/>
              </w:rPr>
              <w:t>Дубакова Н.А.</w:t>
            </w:r>
          </w:p>
        </w:tc>
        <w:tc>
          <w:tcPr>
            <w:tcW w:w="1321" w:type="dxa"/>
            <w:vAlign w:val="center"/>
          </w:tcPr>
          <w:p w:rsidR="00FF4341" w:rsidRDefault="00FF4341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  <w:p w:rsidR="000F2083" w:rsidRPr="008A730E" w:rsidRDefault="00FF4341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Ноябрь-декабрь 2021</w:t>
            </w:r>
            <w:r w:rsidR="000F2083" w:rsidRPr="008A730E">
              <w:rPr>
                <w:bCs/>
              </w:rPr>
              <w:t xml:space="preserve"> </w:t>
            </w:r>
          </w:p>
        </w:tc>
        <w:tc>
          <w:tcPr>
            <w:tcW w:w="5365" w:type="dxa"/>
          </w:tcPr>
          <w:p w:rsidR="00E85036" w:rsidRDefault="00FE150C" w:rsidP="00E85036">
            <w:pPr>
              <w:suppressAutoHyphens/>
              <w:rPr>
                <w:bCs/>
              </w:rPr>
            </w:pPr>
            <w:r>
              <w:rPr>
                <w:bCs/>
              </w:rPr>
              <w:t>Участие в краеведческих и географических олимпиадах на платформе Учи.ру</w:t>
            </w:r>
            <w:r w:rsidR="00E85036">
              <w:rPr>
                <w:bCs/>
              </w:rPr>
              <w:t xml:space="preserve"> </w:t>
            </w:r>
          </w:p>
          <w:p w:rsidR="00E85036" w:rsidRPr="008A730E" w:rsidRDefault="00E85036" w:rsidP="00E85036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Участие в областных и районных краеведческих мероприятиях  (ТОЦЮТ, </w:t>
            </w:r>
            <w:r w:rsidRPr="00E85036">
              <w:rPr>
                <w:sz w:val="24"/>
                <w:szCs w:val="24"/>
                <w:shd w:val="clear" w:color="auto" w:fill="FFFFFF"/>
              </w:rPr>
              <w:t>ФЦДЮТиК)</w:t>
            </w:r>
          </w:p>
        </w:tc>
      </w:tr>
    </w:tbl>
    <w:p w:rsidR="00084288" w:rsidRDefault="00084288"/>
    <w:p w:rsidR="00084288" w:rsidRDefault="00084288"/>
    <w:sectPr w:rsidR="00084288" w:rsidSect="005D0F41">
      <w:headerReference w:type="default" r:id="rId8"/>
      <w:pgSz w:w="16838" w:h="11906" w:orient="landscape"/>
      <w:pgMar w:top="1701" w:right="1134" w:bottom="709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C9" w:rsidRDefault="00FD06C9" w:rsidP="00502AE3">
      <w:r>
        <w:separator/>
      </w:r>
    </w:p>
  </w:endnote>
  <w:endnote w:type="continuationSeparator" w:id="1">
    <w:p w:rsidR="00FD06C9" w:rsidRDefault="00FD06C9" w:rsidP="0050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C9" w:rsidRDefault="00FD06C9" w:rsidP="00502AE3">
      <w:r>
        <w:separator/>
      </w:r>
    </w:p>
  </w:footnote>
  <w:footnote w:type="continuationSeparator" w:id="1">
    <w:p w:rsidR="00FD06C9" w:rsidRDefault="00FD06C9" w:rsidP="00502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629168"/>
      <w:docPartObj>
        <w:docPartGallery w:val="Page Numbers (Top of Page)"/>
        <w:docPartUnique/>
      </w:docPartObj>
    </w:sdtPr>
    <w:sdtContent>
      <w:p w:rsidR="00764D1D" w:rsidRDefault="00EC17A3">
        <w:pPr>
          <w:pStyle w:val="a6"/>
          <w:jc w:val="center"/>
        </w:pPr>
        <w:r>
          <w:fldChar w:fldCharType="begin"/>
        </w:r>
        <w:r w:rsidR="00764D1D">
          <w:instrText>PAGE   \* MERGEFORMAT</w:instrText>
        </w:r>
        <w:r>
          <w:fldChar w:fldCharType="separate"/>
        </w:r>
        <w:r w:rsidR="00FF4341">
          <w:rPr>
            <w:noProof/>
          </w:rPr>
          <w:t>3</w:t>
        </w:r>
        <w:r>
          <w:fldChar w:fldCharType="end"/>
        </w:r>
      </w:p>
    </w:sdtContent>
  </w:sdt>
  <w:p w:rsidR="00764D1D" w:rsidRDefault="00764D1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65A6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F0296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01BF1"/>
    <w:multiLevelType w:val="hybridMultilevel"/>
    <w:tmpl w:val="8AF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F5F8B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4595B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C4488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3BA"/>
    <w:rsid w:val="00010340"/>
    <w:rsid w:val="000149B7"/>
    <w:rsid w:val="000233E6"/>
    <w:rsid w:val="00033B4F"/>
    <w:rsid w:val="00034B5F"/>
    <w:rsid w:val="00040887"/>
    <w:rsid w:val="00066C41"/>
    <w:rsid w:val="000674E8"/>
    <w:rsid w:val="00075E7A"/>
    <w:rsid w:val="00082FE6"/>
    <w:rsid w:val="00084288"/>
    <w:rsid w:val="000A3EE5"/>
    <w:rsid w:val="000B51AB"/>
    <w:rsid w:val="000D6EFC"/>
    <w:rsid w:val="000D798B"/>
    <w:rsid w:val="000E5DA2"/>
    <w:rsid w:val="000F2083"/>
    <w:rsid w:val="000F296A"/>
    <w:rsid w:val="00105E5A"/>
    <w:rsid w:val="00123DD2"/>
    <w:rsid w:val="00146EE6"/>
    <w:rsid w:val="00162648"/>
    <w:rsid w:val="001661DB"/>
    <w:rsid w:val="001C300A"/>
    <w:rsid w:val="001D7F8E"/>
    <w:rsid w:val="001E6115"/>
    <w:rsid w:val="001F7FEF"/>
    <w:rsid w:val="0020532C"/>
    <w:rsid w:val="00213EC8"/>
    <w:rsid w:val="00217B01"/>
    <w:rsid w:val="00222F41"/>
    <w:rsid w:val="00225620"/>
    <w:rsid w:val="002339F8"/>
    <w:rsid w:val="00250B4F"/>
    <w:rsid w:val="00264BD9"/>
    <w:rsid w:val="00265EFE"/>
    <w:rsid w:val="00272FCC"/>
    <w:rsid w:val="002B156D"/>
    <w:rsid w:val="002D2E4F"/>
    <w:rsid w:val="002D77F2"/>
    <w:rsid w:val="002F5DE9"/>
    <w:rsid w:val="00303C55"/>
    <w:rsid w:val="003062D1"/>
    <w:rsid w:val="00311928"/>
    <w:rsid w:val="00314DBB"/>
    <w:rsid w:val="00320D45"/>
    <w:rsid w:val="00322359"/>
    <w:rsid w:val="00330857"/>
    <w:rsid w:val="00334BC4"/>
    <w:rsid w:val="00341397"/>
    <w:rsid w:val="003461B6"/>
    <w:rsid w:val="00372957"/>
    <w:rsid w:val="003745D3"/>
    <w:rsid w:val="003B323E"/>
    <w:rsid w:val="003B5F97"/>
    <w:rsid w:val="003C5E7F"/>
    <w:rsid w:val="003D171C"/>
    <w:rsid w:val="003D2093"/>
    <w:rsid w:val="003F7FDF"/>
    <w:rsid w:val="00404082"/>
    <w:rsid w:val="00407BAD"/>
    <w:rsid w:val="0041784C"/>
    <w:rsid w:val="0047793A"/>
    <w:rsid w:val="00494A7E"/>
    <w:rsid w:val="00495191"/>
    <w:rsid w:val="00496184"/>
    <w:rsid w:val="004B1958"/>
    <w:rsid w:val="004B1F4B"/>
    <w:rsid w:val="004B6100"/>
    <w:rsid w:val="004D060A"/>
    <w:rsid w:val="004F52A0"/>
    <w:rsid w:val="00502AE3"/>
    <w:rsid w:val="005074B6"/>
    <w:rsid w:val="00523B3E"/>
    <w:rsid w:val="00524DF7"/>
    <w:rsid w:val="0052685F"/>
    <w:rsid w:val="00540A07"/>
    <w:rsid w:val="00541171"/>
    <w:rsid w:val="00542120"/>
    <w:rsid w:val="005628B4"/>
    <w:rsid w:val="00573A5E"/>
    <w:rsid w:val="005C2FAC"/>
    <w:rsid w:val="005D0F41"/>
    <w:rsid w:val="005E3E51"/>
    <w:rsid w:val="005E63C6"/>
    <w:rsid w:val="005F573C"/>
    <w:rsid w:val="00602476"/>
    <w:rsid w:val="006125AB"/>
    <w:rsid w:val="00615B3C"/>
    <w:rsid w:val="00617063"/>
    <w:rsid w:val="00632E3E"/>
    <w:rsid w:val="006330E5"/>
    <w:rsid w:val="00640754"/>
    <w:rsid w:val="006520F2"/>
    <w:rsid w:val="006521FB"/>
    <w:rsid w:val="00684CE2"/>
    <w:rsid w:val="00693105"/>
    <w:rsid w:val="00693189"/>
    <w:rsid w:val="006B0EA4"/>
    <w:rsid w:val="006B32EE"/>
    <w:rsid w:val="006B7D5F"/>
    <w:rsid w:val="006C6719"/>
    <w:rsid w:val="006C6AED"/>
    <w:rsid w:val="006E0A4B"/>
    <w:rsid w:val="006E3510"/>
    <w:rsid w:val="006E7272"/>
    <w:rsid w:val="006F7E65"/>
    <w:rsid w:val="00745CC2"/>
    <w:rsid w:val="00754BB7"/>
    <w:rsid w:val="00757017"/>
    <w:rsid w:val="0076147C"/>
    <w:rsid w:val="00764D1D"/>
    <w:rsid w:val="007A0E80"/>
    <w:rsid w:val="007D273F"/>
    <w:rsid w:val="007D656A"/>
    <w:rsid w:val="007E0D55"/>
    <w:rsid w:val="007F147A"/>
    <w:rsid w:val="007F59AF"/>
    <w:rsid w:val="00802150"/>
    <w:rsid w:val="00803801"/>
    <w:rsid w:val="00843788"/>
    <w:rsid w:val="008503F8"/>
    <w:rsid w:val="008509CF"/>
    <w:rsid w:val="008614E3"/>
    <w:rsid w:val="0086255A"/>
    <w:rsid w:val="008A3B35"/>
    <w:rsid w:val="008A730E"/>
    <w:rsid w:val="008B1257"/>
    <w:rsid w:val="008B572F"/>
    <w:rsid w:val="008E2DFA"/>
    <w:rsid w:val="008F1637"/>
    <w:rsid w:val="008F4098"/>
    <w:rsid w:val="008F6880"/>
    <w:rsid w:val="00910C93"/>
    <w:rsid w:val="0094601B"/>
    <w:rsid w:val="00951971"/>
    <w:rsid w:val="0098330A"/>
    <w:rsid w:val="00987054"/>
    <w:rsid w:val="0099138D"/>
    <w:rsid w:val="00995253"/>
    <w:rsid w:val="009A4D48"/>
    <w:rsid w:val="009D10E3"/>
    <w:rsid w:val="009E30B2"/>
    <w:rsid w:val="009E32E8"/>
    <w:rsid w:val="009E7459"/>
    <w:rsid w:val="009F0D87"/>
    <w:rsid w:val="009F1FCE"/>
    <w:rsid w:val="00A112E9"/>
    <w:rsid w:val="00A231FB"/>
    <w:rsid w:val="00A24D8A"/>
    <w:rsid w:val="00A4502B"/>
    <w:rsid w:val="00A64939"/>
    <w:rsid w:val="00A65FFE"/>
    <w:rsid w:val="00A66E71"/>
    <w:rsid w:val="00A70CDB"/>
    <w:rsid w:val="00A753BA"/>
    <w:rsid w:val="00A91EEB"/>
    <w:rsid w:val="00A92CA7"/>
    <w:rsid w:val="00AA064A"/>
    <w:rsid w:val="00AA15A5"/>
    <w:rsid w:val="00AA2231"/>
    <w:rsid w:val="00AD5909"/>
    <w:rsid w:val="00AF4B3E"/>
    <w:rsid w:val="00AF4F13"/>
    <w:rsid w:val="00B00011"/>
    <w:rsid w:val="00B00D62"/>
    <w:rsid w:val="00B21C38"/>
    <w:rsid w:val="00B24C92"/>
    <w:rsid w:val="00B30300"/>
    <w:rsid w:val="00B33217"/>
    <w:rsid w:val="00B91B97"/>
    <w:rsid w:val="00B948F5"/>
    <w:rsid w:val="00BA4572"/>
    <w:rsid w:val="00BD0AA2"/>
    <w:rsid w:val="00BD178E"/>
    <w:rsid w:val="00BD53DF"/>
    <w:rsid w:val="00BE677C"/>
    <w:rsid w:val="00BF16FE"/>
    <w:rsid w:val="00BF7DEB"/>
    <w:rsid w:val="00C02DFA"/>
    <w:rsid w:val="00C04F12"/>
    <w:rsid w:val="00C14F8C"/>
    <w:rsid w:val="00C15244"/>
    <w:rsid w:val="00C23DBF"/>
    <w:rsid w:val="00C512F9"/>
    <w:rsid w:val="00C51653"/>
    <w:rsid w:val="00C6067B"/>
    <w:rsid w:val="00C63E65"/>
    <w:rsid w:val="00C70F96"/>
    <w:rsid w:val="00C83D0A"/>
    <w:rsid w:val="00C903B8"/>
    <w:rsid w:val="00C96C53"/>
    <w:rsid w:val="00C97BCA"/>
    <w:rsid w:val="00CC377A"/>
    <w:rsid w:val="00CD5F03"/>
    <w:rsid w:val="00CD733D"/>
    <w:rsid w:val="00D14522"/>
    <w:rsid w:val="00D152CC"/>
    <w:rsid w:val="00D15DD1"/>
    <w:rsid w:val="00D2554D"/>
    <w:rsid w:val="00D45AB2"/>
    <w:rsid w:val="00D563ED"/>
    <w:rsid w:val="00D85A42"/>
    <w:rsid w:val="00D945C0"/>
    <w:rsid w:val="00D950D0"/>
    <w:rsid w:val="00DC506A"/>
    <w:rsid w:val="00DD09A6"/>
    <w:rsid w:val="00DE020F"/>
    <w:rsid w:val="00DE0F7F"/>
    <w:rsid w:val="00DE3759"/>
    <w:rsid w:val="00DF159B"/>
    <w:rsid w:val="00E0380D"/>
    <w:rsid w:val="00E127DE"/>
    <w:rsid w:val="00E14168"/>
    <w:rsid w:val="00E25FE8"/>
    <w:rsid w:val="00E3413D"/>
    <w:rsid w:val="00E34C2B"/>
    <w:rsid w:val="00E448B5"/>
    <w:rsid w:val="00E725AB"/>
    <w:rsid w:val="00E72AA9"/>
    <w:rsid w:val="00E73FE9"/>
    <w:rsid w:val="00E85036"/>
    <w:rsid w:val="00EB23B2"/>
    <w:rsid w:val="00EC17A3"/>
    <w:rsid w:val="00EC2BAC"/>
    <w:rsid w:val="00EE4E07"/>
    <w:rsid w:val="00EE7A48"/>
    <w:rsid w:val="00EF4AF2"/>
    <w:rsid w:val="00F02A33"/>
    <w:rsid w:val="00F10764"/>
    <w:rsid w:val="00F24167"/>
    <w:rsid w:val="00F33492"/>
    <w:rsid w:val="00F373C4"/>
    <w:rsid w:val="00F42402"/>
    <w:rsid w:val="00F643B9"/>
    <w:rsid w:val="00F91C81"/>
    <w:rsid w:val="00F93813"/>
    <w:rsid w:val="00FA6679"/>
    <w:rsid w:val="00FB08AB"/>
    <w:rsid w:val="00FC0645"/>
    <w:rsid w:val="00FC0C62"/>
    <w:rsid w:val="00FD06C9"/>
    <w:rsid w:val="00FD15C5"/>
    <w:rsid w:val="00FD27AF"/>
    <w:rsid w:val="00FE150C"/>
    <w:rsid w:val="00FE6071"/>
    <w:rsid w:val="00FF4341"/>
    <w:rsid w:val="00FF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3C6"/>
    <w:pPr>
      <w:ind w:left="720"/>
      <w:contextualSpacing/>
    </w:pPr>
  </w:style>
  <w:style w:type="character" w:customStyle="1" w:styleId="a5">
    <w:name w:val="Основной текст_"/>
    <w:link w:val="2"/>
    <w:rsid w:val="008E2DF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E2DFA"/>
    <w:pPr>
      <w:widowControl w:val="0"/>
      <w:shd w:val="clear" w:color="auto" w:fill="FFFFFF"/>
      <w:spacing w:after="120" w:line="0" w:lineRule="atLeast"/>
      <w:ind w:hanging="7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40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40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B21C3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B21C3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21C38"/>
    <w:pPr>
      <w:widowControl w:val="0"/>
      <w:shd w:val="clear" w:color="auto" w:fill="FFFFFF"/>
      <w:spacing w:before="2400" w:after="180" w:line="0" w:lineRule="atLeast"/>
      <w:jc w:val="center"/>
    </w:pPr>
    <w:rPr>
      <w:b/>
      <w:bCs/>
      <w:sz w:val="29"/>
      <w:szCs w:val="29"/>
      <w:lang w:eastAsia="en-US"/>
    </w:rPr>
  </w:style>
  <w:style w:type="paragraph" w:customStyle="1" w:styleId="1">
    <w:name w:val="Основной текст1"/>
    <w:basedOn w:val="a"/>
    <w:rsid w:val="00A66E71"/>
    <w:pPr>
      <w:widowControl w:val="0"/>
      <w:shd w:val="clear" w:color="auto" w:fill="FFFFFF"/>
      <w:spacing w:after="120" w:line="0" w:lineRule="atLeast"/>
      <w:ind w:hanging="620"/>
      <w:jc w:val="center"/>
    </w:pPr>
    <w:rPr>
      <w:color w:val="000000"/>
      <w:sz w:val="25"/>
      <w:szCs w:val="25"/>
    </w:rPr>
  </w:style>
  <w:style w:type="character" w:customStyle="1" w:styleId="Exact">
    <w:name w:val="Основной текст Exact"/>
    <w:basedOn w:val="a0"/>
    <w:rsid w:val="00EB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3"/>
      <w:szCs w:val="23"/>
      <w:u w:val="none"/>
    </w:rPr>
  </w:style>
  <w:style w:type="character" w:styleId="ac">
    <w:name w:val="annotation reference"/>
    <w:basedOn w:val="a0"/>
    <w:uiPriority w:val="99"/>
    <w:semiHidden/>
    <w:unhideWhenUsed/>
    <w:rsid w:val="006931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31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3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31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3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6067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606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606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BAB3-B3FC-4063-BF46-51F5F020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Direktor</cp:lastModifiedBy>
  <cp:revision>13</cp:revision>
  <cp:lastPrinted>2021-04-14T07:32:00Z</cp:lastPrinted>
  <dcterms:created xsi:type="dcterms:W3CDTF">2022-06-14T11:19:00Z</dcterms:created>
  <dcterms:modified xsi:type="dcterms:W3CDTF">2022-06-22T08:22:00Z</dcterms:modified>
</cp:coreProperties>
</file>