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E8" w:rsidRDefault="00F538E8"/>
    <w:tbl>
      <w:tblPr>
        <w:tblW w:w="1508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9"/>
      </w:tblGrid>
      <w:tr w:rsidR="00FB72D4" w:rsidTr="00FC2CA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1FD7" w:rsidRDefault="00C21FD7" w:rsidP="00FC2CA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 w:rsidRPr="00C21FD7">
              <w:rPr>
                <w:b/>
                <w:bCs/>
              </w:rPr>
              <w:t xml:space="preserve">Отчет о результатах </w:t>
            </w:r>
            <w:proofErr w:type="spellStart"/>
            <w:r w:rsidRPr="00C21FD7">
              <w:rPr>
                <w:rStyle w:val="sfwc"/>
                <w:b/>
                <w:bCs/>
              </w:rPr>
              <w:t>самообследования</w:t>
            </w:r>
            <w:proofErr w:type="spellEnd"/>
          </w:p>
          <w:p w:rsidR="0072537A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Style w:val="sfwc"/>
                <w:b/>
                <w:bCs/>
              </w:rPr>
            </w:pPr>
            <w:r>
              <w:rPr>
                <w:rStyle w:val="sfwc"/>
                <w:b/>
                <w:bCs/>
              </w:rPr>
              <w:t xml:space="preserve">Муниципального общеобразовательного учреждения «Задорская основная общеобразовательная школа </w:t>
            </w:r>
          </w:p>
          <w:p w:rsidR="00C21FD7" w:rsidRPr="00C21FD7" w:rsidRDefault="00C21FD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>
              <w:rPr>
                <w:rStyle w:val="sfwc"/>
                <w:b/>
                <w:bCs/>
              </w:rPr>
              <w:t>Сонковского района Тверской области» за 2017 год</w:t>
            </w:r>
          </w:p>
          <w:p w:rsidR="00FB72D4" w:rsidRDefault="00FB72D4" w:rsidP="00C21FD7">
            <w:pPr>
              <w:pStyle w:val="HTML"/>
              <w:rPr>
                <w:rFonts w:ascii="Arial" w:hAnsi="Arial" w:cs="Arial"/>
              </w:rPr>
            </w:pP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Аналитическая часть</w:t>
            </w:r>
          </w:p>
          <w:p w:rsidR="00FB72D4" w:rsidRPr="0072537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72537A">
              <w:rPr>
                <w:b/>
                <w:bCs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1"/>
              <w:gridCol w:w="12437"/>
            </w:tblGrid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Наименование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образовательной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 w:rsidP="0072537A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120" w:afterAutospacing="0"/>
                    <w:rPr>
                      <w:bCs/>
                    </w:rPr>
                  </w:pPr>
                  <w:proofErr w:type="gramStart"/>
                  <w:r w:rsidRPr="0072537A">
                    <w:rPr>
                      <w:rStyle w:val="sfwc"/>
                      <w:bCs/>
                    </w:rPr>
                    <w:t>Муниципальное общеобразовательное учреждение «Задорская основная общеобразовательная школа Сонковского района Тверской области» (МОУ «Задорская ООШ Сонковского района Тверской области»</w:t>
                  </w:r>
                  <w:proofErr w:type="gramEnd"/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Кошелева Татьяна Николаевна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 xml:space="preserve">171445, Тверская область, </w:t>
                  </w:r>
                  <w:proofErr w:type="spellStart"/>
                  <w:r>
                    <w:t>Сонковский</w:t>
                  </w:r>
                  <w:proofErr w:type="spellEnd"/>
                  <w:r>
                    <w:t xml:space="preserve"> район, д. Задорье, д. 35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Телефон, факс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8(48246)-2-31-86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zadorshcool@mail.ru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Учредитель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 xml:space="preserve">Муниципальное образование Тверской области </w:t>
                  </w:r>
                  <w:proofErr w:type="spellStart"/>
                  <w:r>
                    <w:t>Сонковский</w:t>
                  </w:r>
                  <w:proofErr w:type="spellEnd"/>
                  <w:r>
                    <w:t xml:space="preserve"> район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Дата создания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1896 год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Лицензия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07 апреля 2015 года № 150, серия 69 Л01 № 0001079</w:t>
                  </w:r>
                </w:p>
              </w:tc>
            </w:tr>
            <w:tr w:rsidR="0072537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 xml:space="preserve">Свидетельство о </w:t>
                  </w:r>
                  <w:proofErr w:type="gramStart"/>
                  <w:r w:rsidRPr="0072537A">
                    <w:rPr>
                      <w:sz w:val="20"/>
                      <w:szCs w:val="20"/>
                    </w:rPr>
                    <w:t>государственной</w:t>
                  </w:r>
                  <w:proofErr w:type="gramEnd"/>
                  <w:r w:rsidRPr="0072537A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</w:p>
                <w:p w:rsidR="00FB72D4" w:rsidRPr="0072537A" w:rsidRDefault="00FB72D4">
                  <w:pPr>
                    <w:rPr>
                      <w:sz w:val="20"/>
                      <w:szCs w:val="20"/>
                    </w:rPr>
                  </w:pPr>
                  <w:r w:rsidRPr="0072537A">
                    <w:rPr>
                      <w:sz w:val="20"/>
                      <w:szCs w:val="20"/>
                    </w:rPr>
                    <w:t>аккредитации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72537A" w:rsidRDefault="0072537A">
                  <w:r>
                    <w:t>От 24 июня 2015 года № 217, серия 69 А01 № 0000454, срок действия: до 24 мая 2023 года</w:t>
                  </w:r>
                </w:p>
              </w:tc>
            </w:tr>
          </w:tbl>
          <w:p w:rsidR="00D21B83" w:rsidRDefault="00D21B83" w:rsidP="00D21B83">
            <w:pPr>
              <w:ind w:firstLine="708"/>
              <w:jc w:val="both"/>
            </w:pPr>
          </w:p>
          <w:p w:rsidR="00D21B83" w:rsidRDefault="00D21B83" w:rsidP="00D21B83">
            <w:pPr>
              <w:ind w:firstLine="708"/>
              <w:jc w:val="both"/>
            </w:pPr>
            <w:r>
              <w:t xml:space="preserve">Задорская основная школа расположена в </w:t>
            </w:r>
            <w:proofErr w:type="spellStart"/>
            <w:r>
              <w:t>Сонковском</w:t>
            </w:r>
            <w:proofErr w:type="spellEnd"/>
            <w:r>
              <w:t xml:space="preserve"> районе на северо-востоке Тверской области, граничит с Ярославской областью. Площадь района 947 км квадратных, население 12,3 тыс. человек (на 01.01.99г.). Школа находится в 15 км от районного центра в д. Задорье.</w:t>
            </w:r>
          </w:p>
          <w:p w:rsidR="00D21B83" w:rsidRDefault="00D21B83" w:rsidP="00D21B83">
            <w:pPr>
              <w:ind w:firstLine="708"/>
              <w:jc w:val="both"/>
            </w:pPr>
            <w:r>
              <w:lastRenderedPageBreak/>
              <w:t xml:space="preserve">Название свое эта деревня получила по народному преданию из-за того, что здесь начали «задориться» (биться) русские с монголо-татарами в 1238 году. В 10 км от д. Задорье протекает р. </w:t>
            </w:r>
            <w:proofErr w:type="spellStart"/>
            <w:r>
              <w:t>Сить</w:t>
            </w:r>
            <w:proofErr w:type="spellEnd"/>
            <w:r>
              <w:t xml:space="preserve">, где и была основная битва с монголо-татарами в марте 1238 года. Однако последний владелец </w:t>
            </w:r>
            <w:proofErr w:type="spellStart"/>
            <w:r>
              <w:t>Задорья</w:t>
            </w:r>
            <w:proofErr w:type="spellEnd"/>
            <w:r>
              <w:t xml:space="preserve"> помещик А. </w:t>
            </w:r>
            <w:proofErr w:type="spellStart"/>
            <w:r>
              <w:t>Шубинский</w:t>
            </w:r>
            <w:proofErr w:type="spellEnd"/>
            <w:r>
              <w:t xml:space="preserve"> объяснял это наименование характеристикой местного населения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е</w:t>
            </w:r>
            <w:proofErr w:type="gramEnd"/>
            <w:r>
              <w:t>пархиальная хроника)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Как утверждает «справочник о начальных училищах Тверской губернии в 1916-1917 учебных годах» 12 января 1896 года была основана Задорская сельская </w:t>
            </w:r>
            <w:proofErr w:type="spellStart"/>
            <w:proofErr w:type="gramStart"/>
            <w:r>
              <w:t>одно-классная</w:t>
            </w:r>
            <w:proofErr w:type="spellEnd"/>
            <w:proofErr w:type="gramEnd"/>
            <w:r>
              <w:t xml:space="preserve"> церковно-приходская  школа </w:t>
            </w:r>
            <w:proofErr w:type="spellStart"/>
            <w:r>
              <w:t>Литвиновской</w:t>
            </w:r>
            <w:proofErr w:type="spellEnd"/>
            <w:r>
              <w:t xml:space="preserve"> волости  </w:t>
            </w:r>
            <w:proofErr w:type="spellStart"/>
            <w:r>
              <w:t>Кашинского</w:t>
            </w:r>
            <w:proofErr w:type="spellEnd"/>
            <w:r>
              <w:t xml:space="preserve"> уезда. Возглавил школу священник Григорий Ефимович Нечаев. В школе преподавал дьякон Павел Алексеевич</w:t>
            </w:r>
            <w:proofErr w:type="gramStart"/>
            <w:r>
              <w:t xml:space="preserve"> С</w:t>
            </w:r>
            <w:proofErr w:type="gramEnd"/>
            <w:r>
              <w:t>инёв, бывший учитель школы солдатских детей Измайловского полка.</w:t>
            </w:r>
            <w:r>
              <w:tab/>
              <w:t xml:space="preserve"> 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За все время существования школа имела 5 зданий. В новое здание школа переехала в 1975году. В 2006 году школа отметила 110-летний юбилей. </w:t>
            </w:r>
            <w:r>
              <w:tab/>
            </w:r>
            <w:r>
              <w:tab/>
            </w:r>
            <w:r>
              <w:tab/>
            </w:r>
          </w:p>
          <w:p w:rsidR="00D21B83" w:rsidRDefault="00D21B83" w:rsidP="00D21B83">
            <w:pPr>
              <w:jc w:val="both"/>
            </w:pPr>
            <w:r>
              <w:tab/>
              <w:t>Среди выпускников нашей школы есть замечательные врачи, педагоги, экономисты, милиционеры, юристы, многие из которых работали и работают на благо Сонковского района. Один из них Николай Васильевич Храмов. В 20-ые годы 20-ого столетия учился в нашей школе, был секретарем первичной комсомольской организации. В 1926 году уехал в Москву, окончил рабфак, а затем заочно Ленинградскую лесотехническую академию им. С.М.Кирова. Николай Васильевич Храмов прошел путь от рабочего до зам</w:t>
            </w:r>
            <w:proofErr w:type="gramStart"/>
            <w:r>
              <w:t>.м</w:t>
            </w:r>
            <w:proofErr w:type="gramEnd"/>
            <w:r>
              <w:t xml:space="preserve">инистра лесной промышленности. До последних дней поддерживал связь с </w:t>
            </w:r>
            <w:proofErr w:type="spellStart"/>
            <w:r>
              <w:t>Задорской</w:t>
            </w:r>
            <w:proofErr w:type="spellEnd"/>
            <w:r>
              <w:t xml:space="preserve"> школой.</w:t>
            </w:r>
          </w:p>
          <w:p w:rsidR="00D21B83" w:rsidRDefault="00D21B83" w:rsidP="00D21B83">
            <w:pPr>
              <w:jc w:val="both"/>
            </w:pPr>
            <w:r>
              <w:tab/>
              <w:t xml:space="preserve">Наступил 1941 год. Десятки выпускников школы отправились на фронт. В 1941 г. в нашей школе обучалось 253 человека. </w:t>
            </w:r>
            <w:r>
              <w:tab/>
            </w:r>
            <w:r>
              <w:tab/>
            </w:r>
            <w:r>
              <w:tab/>
              <w:t>За время существования школы в 1954 году был самый большой выпуск - 44 человека. При школе была создана мастерская, где ученики под руководством учителя Федотова М.Н. собрали трактор, есть пришкольный участок площадью 1 га, где ученики выращивают овощи для школьной столовой. Есть плодоносящий фруктовый сад.</w:t>
            </w:r>
          </w:p>
          <w:p w:rsidR="00AA6E68" w:rsidRDefault="00D21B83" w:rsidP="00AA6E68">
            <w:pPr>
              <w:ind w:firstLine="708"/>
              <w:jc w:val="both"/>
            </w:pPr>
            <w:r>
              <w:t xml:space="preserve">Современное здание школы рассчитано на 110 учащихся. В настоящий момент в школе обучение ведется в 9 классах. Намечается тенденция к сокращению количества </w:t>
            </w:r>
            <w:proofErr w:type="gramStart"/>
            <w:r>
              <w:t>обучающихся</w:t>
            </w:r>
            <w:proofErr w:type="gramEnd"/>
            <w:r>
              <w:t>, что связано с общей демографической ситуацией в районе.</w:t>
            </w:r>
            <w:r w:rsidR="00AA6E68">
              <w:t xml:space="preserve"> </w:t>
            </w:r>
          </w:p>
          <w:p w:rsidR="00AA6E68" w:rsidRDefault="00AA6E68" w:rsidP="00AA6E68">
            <w:pPr>
              <w:ind w:firstLine="708"/>
              <w:jc w:val="both"/>
            </w:pPr>
            <w:r>
              <w:t>Особенности работы школы позволяют конкретизировать цели школьного образования с учетом специфики социального и географического контекста ее функционирования: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обеспечение доступности качественного образования для детей сельской местности, реализация всеобуча;  </w:t>
            </w:r>
          </w:p>
          <w:p w:rsidR="00AA6E68" w:rsidRDefault="00AA6E68" w:rsidP="00AA6E68">
            <w:pPr>
              <w:jc w:val="both"/>
            </w:pPr>
            <w:r>
              <w:tab/>
              <w:t xml:space="preserve">- педагогическое сопровождение из асоциальных семей, педагогически запущенных детей; </w:t>
            </w:r>
          </w:p>
          <w:p w:rsidR="00AA6E68" w:rsidRDefault="00AA6E68" w:rsidP="00AA6E68">
            <w:pPr>
              <w:jc w:val="both"/>
            </w:pPr>
            <w:r>
              <w:tab/>
              <w:t>- обеспечение возможности для продолжения образования выпускникам школы.</w:t>
            </w:r>
          </w:p>
          <w:p w:rsidR="00AA6E68" w:rsidRPr="00AA6E68" w:rsidRDefault="00AA6E68" w:rsidP="00AA6E68">
            <w:pPr>
              <w:jc w:val="both"/>
              <w:rPr>
                <w:b/>
                <w:u w:val="single"/>
              </w:rPr>
            </w:pPr>
            <w:r>
              <w:t xml:space="preserve">Прием в школу </w:t>
            </w:r>
            <w:proofErr w:type="gramStart"/>
            <w:r>
              <w:t>обучающихся</w:t>
            </w:r>
            <w:proofErr w:type="gramEnd"/>
            <w:r>
              <w:t xml:space="preserve"> осуществляется в соответствии с Уставом образовательного учреждения и Положением «Об общеобразовательном учреждении».</w:t>
            </w:r>
          </w:p>
          <w:p w:rsidR="00AA6E68" w:rsidRDefault="00AA6E68" w:rsidP="00AA6E68">
            <w:pPr>
              <w:ind w:firstLine="708"/>
              <w:jc w:val="both"/>
            </w:pPr>
            <w:r>
              <w:t xml:space="preserve">В школу принимаются дети с 6,5 и 7 лет на основании заявлений родителей. Начальная школа работает по одной общеобразовательной программе «Школа России». Нормативный срок освоения 4 года (1-4 классы). </w:t>
            </w:r>
          </w:p>
          <w:p w:rsidR="00AA6E68" w:rsidRDefault="00AA6E68" w:rsidP="00AA6E68">
            <w:pPr>
              <w:jc w:val="both"/>
            </w:pPr>
            <w:r>
              <w:t>Режим работы школы: начальная ступень - пятидневная рабочая неделя,</w:t>
            </w:r>
          </w:p>
          <w:p w:rsidR="00AA6E68" w:rsidRPr="00AA6E68" w:rsidRDefault="00AA6E68" w:rsidP="00AA6E68">
            <w:pPr>
              <w:ind w:firstLine="708"/>
              <w:jc w:val="both"/>
            </w:pPr>
            <w:r>
              <w:t xml:space="preserve">                            основная ступень - шестидневная рабочая неделя.</w:t>
            </w:r>
          </w:p>
          <w:p w:rsidR="00AA6E68" w:rsidRDefault="00AA6E68" w:rsidP="00AA6E68">
            <w:pPr>
              <w:jc w:val="both"/>
            </w:pPr>
            <w:r>
              <w:tab/>
              <w:t>Педагогический коллектив школы реализует программы: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t>начального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r>
              <w:lastRenderedPageBreak/>
              <w:t>основного общего образования</w:t>
            </w:r>
          </w:p>
          <w:p w:rsidR="00AA6E68" w:rsidRDefault="00AA6E68" w:rsidP="00AA6E68">
            <w:pPr>
              <w:widowControl w:val="0"/>
              <w:numPr>
                <w:ilvl w:val="0"/>
                <w:numId w:val="25"/>
              </w:numPr>
              <w:suppressAutoHyphens/>
              <w:jc w:val="both"/>
            </w:pPr>
            <w:proofErr w:type="spellStart"/>
            <w:r>
              <w:t>предпрофильного</w:t>
            </w:r>
            <w:proofErr w:type="spellEnd"/>
            <w:r>
              <w:t xml:space="preserve"> образования </w:t>
            </w:r>
          </w:p>
          <w:p w:rsidR="00AA6E68" w:rsidRDefault="00AA6E68" w:rsidP="00AA6E68">
            <w:pPr>
              <w:jc w:val="both"/>
            </w:pPr>
          </w:p>
          <w:p w:rsidR="00D21B83" w:rsidRDefault="00D21B83" w:rsidP="00124B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b/>
                <w:bCs/>
              </w:rPr>
            </w:pPr>
            <w:r w:rsidRPr="00D21B83">
              <w:rPr>
                <w:b/>
                <w:bCs/>
              </w:rPr>
              <w:t>II. Система управления организацией</w:t>
            </w:r>
          </w:p>
          <w:p w:rsidR="00D21B83" w:rsidRPr="00D21B83" w:rsidRDefault="00D21B83" w:rsidP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both"/>
            </w:pPr>
            <w:r w:rsidRPr="00D21B83">
              <w:rPr>
                <w:bCs/>
              </w:rPr>
              <w:t>Управление</w:t>
            </w:r>
            <w:r>
              <w:rPr>
                <w:bCs/>
              </w:rPr>
              <w:t xml:space="preserve"> школой осуществляется на основе сочетания принципов единоначалия и коллегиальности. </w:t>
            </w:r>
            <w:r w:rsidR="005B4F7D">
              <w:rPr>
                <w:bCs/>
              </w:rPr>
              <w:t>Единоличным исполнительным органом школы является директор.</w:t>
            </w:r>
          </w:p>
          <w:p w:rsidR="00FB72D4" w:rsidRDefault="00FB72D4" w:rsidP="005B4F7D">
            <w:pPr>
              <w:jc w:val="center"/>
            </w:pPr>
            <w:r w:rsidRPr="005B4F7D">
              <w:t>Органы управления, действующие в Школе</w:t>
            </w:r>
          </w:p>
          <w:p w:rsidR="005B4F7D" w:rsidRPr="005B4F7D" w:rsidRDefault="005B4F7D" w:rsidP="005B4F7D">
            <w:pPr>
              <w:jc w:val="center"/>
            </w:pPr>
          </w:p>
          <w:tbl>
            <w:tblPr>
              <w:tblW w:w="0" w:type="auto"/>
              <w:jc w:val="center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86"/>
              <w:gridCol w:w="12592"/>
            </w:tblGrid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Наименование органа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5B4F7D" w:rsidRDefault="00FB72D4" w:rsidP="005B4F7D">
                  <w:pPr>
                    <w:jc w:val="center"/>
                  </w:pPr>
                  <w:r w:rsidRPr="005B4F7D">
                    <w:t>Функции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организацию образовательной и иной деятельности Школы в соответствии с требованиями законодательства;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федеральными государственными образовательными стандартами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организует научно-методическую работу, в том числе организует научные и методические конференции, семинары;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обеспечивает </w:t>
                  </w:r>
                  <w:r w:rsidRPr="005B4F7D">
                    <w:rPr>
                      <w:rFonts w:ascii="Times New Roman" w:hAnsi="Times New Roman"/>
                      <w:sz w:val="24"/>
                      <w:szCs w:val="24"/>
                    </w:rPr>
                    <w:t>создание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условий для занятия учащимися физической культурой и спортом;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охрану здоровья учащихся (за исключением оказания первичной медико-санитарной помощи, прохождения периодических медицинских осмотров и диспансеризации), организацию питания учащихся и работников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осуществляет  прием на работу работников, заключает и расторгает с ними трудовые договоры, распределяет должностные обязанности, привлекает к дисциплинарной и материальной ответственности работников Школы, привлекает к дисциплинарной ответственности учащихся, издает приказы и распоряжения, дает поручения и указания, обязательные для исполнения всеми работниками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штатное расписание Школы, должностные инструкции работников; 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план финансово-хозяйственной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открытие лицевых счетов в органах казначейства;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обеспечивает своевременную уплату налогов и сборов в порядке и размерах, определяемых налоговым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законодательством РФ, представляет в установленном порядке статистические, бухгалтерские и иные отчеты;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утверждает локальные нормативные акты, регламентирующие деятельность  Школы по вопросам, отнесенным к компетенции директора;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выдает доверенности на право представительства от имени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представляет интересы  Школы и совершает сделки в порядке, установленном </w:t>
                  </w:r>
                  <w:hyperlink r:id="rId6" w:history="1"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гражданским законодательством</w:t>
                    </w:r>
                  </w:hyperlink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осуществляет приостановление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 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Директор  Школы осуществляет также следующие полномочия: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–организует работу по исполнению решений коллегиальных органов управления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организует работу по подготовке  Школы к лицензированию и государственной аккредитации;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устанавливает заработную плату работникам Школы, в т. ч. оклады, надбавки и доплаты к окладам, компенсационные и стимулирующие выплаты в соответствии с Положением об оплате труда работников Школы, законами и иными нормативными правовыми актами;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утверждает графики работы и педагогическую нагрузку педагогических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–  обеспечивает создание условий и организацию дополнительного профессионального образования работников;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готовит мотивированное представление для педагогического совета об отчислении учащегося по инициативе  Школы в случае применения к учащемуся, достигшему возраста пятнадцати лет, отчисления как меры дисциплинарного взыскания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учет, сохранность и пополнение учебно-материальной базы, учет и хранение документации;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обеспечивает хранение в архивах информации об индивидуальном учете результатов освоения учащимися образовательных программ на бумажных и (или) электронных носителях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организует делопроизводство;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устанавливает порядок защиты персональных данных и обеспечивает его соблюдение;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назначает ответственных лиц за соблюдение требований охраны труда, техники безопасности и пожарной безопасности в  помещениях Школы.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решает иные вопросы, которые не составляют исключительную компетенцию коллегиальных органов управления Школой, определенную настоящим Уставом.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Директор  Школы обязан: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проходить обязательную аттестацию, порядок и сроки проведения которой устанавливаются Учредителем;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 обеспечивать выполнение муниципального задания Учредителя в полном объеме;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–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    – обеспечивать выполнение плана финансово-хозяйственной деятельности 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– обеспечивать работу над повышением качества предоставляемых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Школой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муниципальных  и иных услуг, выполнением работ;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своевременную выплату заработной платы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 обеспечивать безопасные условия труда работникам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– обеспечивать целевое использование бюджетных средств и соблюдение  Школой финансовой дисциплины;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– обеспечивать сохранность, рациональное и эффективное использование имущества, закрепленного за Школой  на праве оперативного управления;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организовывать в установленном порядке аттестацию работников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выполнять иные обязанности, установленные законами и иными нормативными правовыми актами Российской Федерации, Тверской области, нормативными правовыми актами Сонковского района, решениями Учредителя.</w:t>
                  </w:r>
                </w:p>
                <w:p w:rsidR="00FB72D4" w:rsidRPr="00D21B83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5B4F7D" w:rsidP="005B4F7D">
                  <w:r>
                    <w:lastRenderedPageBreak/>
                    <w:t>Совет школы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 Совета школы: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определяет приоритетные направления деятельности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разрабатывает и утверждает по согласованию с Учредителем  программу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3) определяет направления расходования внебюджетных средств и содействие их привлечению для обеспечения деятельности и развития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4) формирует комиссию по урегулированию споров между участниками образовательных отношений;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согласует распределение стимулирующей части фонда оплаты труда в рамках положения об оплате труда работников  Школы (в случае, если в  Школе отсутствует первичная профсоюзная организация);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заслушивает ежегодный отчет Директора  Школы о поступлении и расходовании финансовых и материальных средств, а также отчет о результатах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самообследования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осуществляет согласование  Положения о комиссии по урегулированию споров между участниками образовательных  отношений.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t>Педагогический совет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педагогического совета: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1)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разрабатывает и утверждает образовательные программы   Школы;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2) определяет список учебников для использования в образовательном процессе, в соответствии с утвержденным </w:t>
                  </w:r>
                  <w:r w:rsidRPr="00AA6E68">
                    <w:rPr>
                      <w:rFonts w:ascii="Times New Roman" w:hAnsi="Times New Roman"/>
                      <w:sz w:val="24"/>
                      <w:szCs w:val="24"/>
                    </w:rPr>
                    <w:t>федеральным перечнем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указанных образовательных программ;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3) определяет выбор продолжительности уроков и учебной недели (пятидневная с двумя выходными днями, шестидневная с одним выходным днем), каникулярное время в соответствии с условиями требований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СанПиН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федеральных государственных стандартов;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sub_192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осуществляет текущий контроль успеваемости и промежуточной аттестации учащихся, устанавливает их формы, периодичность и порядок проведения;</w:t>
                  </w:r>
                </w:p>
                <w:bookmarkEnd w:id="0"/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5) проводит самообследование Школы, обеспечивает функционирование внутренней системы оценки качества образования;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6) устанавливает требования к одежде учащихся, если иное не установлено </w:t>
                  </w:r>
                  <w:hyperlink r:id="rId7" w:history="1">
                    <w:r>
                      <w:rPr>
                        <w:rStyle w:val="a5"/>
                        <w:rFonts w:ascii="Times New Roman" w:hAnsi="Times New Roman"/>
                        <w:color w:val="000000" w:themeColor="text1"/>
                        <w:sz w:val="24"/>
                        <w:szCs w:val="24"/>
                      </w:rPr>
                      <w:t>Федеральным законом</w:t>
                    </w:r>
                  </w:hyperlink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или законодательством Тверской области;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sub_193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7) содействуют деятельности советов, общественных объединений учащихся, родителей (законных представителей) несовершеннолетних учащихся, осуществляемой в образовательной организации и не запрещенной законодательством Российской Федерации;</w:t>
                  </w:r>
                  <w:bookmarkEnd w:id="1"/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8)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принимает решение о переводе учащихся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из класса в класс, о допуске к ГИА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учащихся, о награждении учащихся;</w:t>
                  </w:r>
                </w:p>
                <w:p w:rsidR="00AA6E68" w:rsidRPr="001D7733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9)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принимает в порядке, установленном Федеральным законом, решение об отчислении учащегося, достигшего возраста пятнадцати лет и не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получившего основного общего образования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случае применения к нему отчисления как меры дисциплинарного взыскания;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10) формирует аттестационную комиссию для проведения аттестации педагогических работников в целях подтверждения соответствия педагогических работников занимаемым ими должностям;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11) осуществляет согласование локальных нормативных актов;</w:t>
                  </w:r>
                </w:p>
                <w:p w:rsidR="00AA6E68" w:rsidRDefault="00AA6E68" w:rsidP="00AA6E68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12) дает рекомендаций директору Школы по вопросам внедрения в практику работы достижений педагогической науки и передового педагогического опыта;</w:t>
                  </w:r>
                </w:p>
                <w:p w:rsidR="00FB72D4" w:rsidRPr="005B4F7D" w:rsidRDefault="00FB72D4" w:rsidP="005B4F7D"/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5B4F7D" w:rsidRDefault="00FB72D4" w:rsidP="005B4F7D">
                  <w:r w:rsidRPr="005B4F7D">
                    <w:lastRenderedPageBreak/>
                    <w:t>Общее собрание работников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Компетенции общего собрания: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1)  принимает решение о необходимости заключения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2)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выдвигает представителей работников  для участия в коллективных переговорах по подготовке, заключению или изменению коллективного договора;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3) утверждает Правила внутреннего трудового распорядка Школы;</w:t>
                  </w:r>
                </w:p>
                <w:p w:rsid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4) избирает из своего состава полномочных представителей представлять и защищать интересы  Школы в отношениях с Учредителем, с государственными, муниципальными,  общественными и иными организациями по вопросам, предусмотренным  пунктом 6.16. настоящего Устава;</w:t>
                  </w:r>
                </w:p>
                <w:p w:rsidR="00FB72D4" w:rsidRPr="005B4F7D" w:rsidRDefault="005B4F7D" w:rsidP="005B4F7D">
                  <w:pPr>
                    <w:pStyle w:val="a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5) осуществляет согласование  Положения об оплате труда работников Школы (в случае, если отсутствует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представительный орган работников Школы).</w:t>
                  </w:r>
                </w:p>
              </w:tc>
            </w:tr>
            <w:tr w:rsidR="00FB72D4" w:rsidRPr="00D21B83">
              <w:trPr>
                <w:jc w:val="center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D21B83" w:rsidRDefault="00FB72D4"/>
              </w:tc>
            </w:tr>
          </w:tbl>
          <w:p w:rsidR="00FB72D4" w:rsidRPr="00124B76" w:rsidRDefault="00FB72D4" w:rsidP="00124B76">
            <w:r w:rsidRPr="00124B76">
              <w:t>Для осуществления учебно-методич</w:t>
            </w:r>
            <w:r w:rsidR="005A3B1D">
              <w:t>еской работы в Школе создано четыре</w:t>
            </w:r>
            <w:r w:rsidRPr="00124B76">
              <w:t xml:space="preserve"> предметных методических объединения:</w:t>
            </w:r>
          </w:p>
          <w:p w:rsidR="00FB72D4" w:rsidRPr="00124B76" w:rsidRDefault="00FB72D4" w:rsidP="00124B76">
            <w:r w:rsidRPr="00124B76">
              <w:t>− общих гуманитарных и социально-экономических дисциплин;</w:t>
            </w:r>
          </w:p>
          <w:p w:rsidR="00FB72D4" w:rsidRPr="00124B76" w:rsidRDefault="00FB72D4" w:rsidP="00124B76">
            <w:r w:rsidRPr="00124B76">
              <w:t xml:space="preserve">− </w:t>
            </w:r>
            <w:proofErr w:type="spellStart"/>
            <w:proofErr w:type="gramStart"/>
            <w:r w:rsidRPr="00124B76">
              <w:t>естественно-научных</w:t>
            </w:r>
            <w:proofErr w:type="spellEnd"/>
            <w:proofErr w:type="gramEnd"/>
            <w:r w:rsidRPr="00124B76">
              <w:t xml:space="preserve"> и математических дисциплин;</w:t>
            </w:r>
          </w:p>
          <w:p w:rsidR="00FB72D4" w:rsidRDefault="00FB72D4" w:rsidP="00124B76">
            <w:r w:rsidRPr="00124B76">
              <w:t>− объединение п</w:t>
            </w:r>
            <w:r w:rsidR="005A3B1D">
              <w:t>едагогов начального образования;</w:t>
            </w:r>
          </w:p>
          <w:p w:rsidR="005A3B1D" w:rsidRDefault="005A3B1D" w:rsidP="00124B76">
            <w:r>
              <w:t>- объединение классных руководителей.</w:t>
            </w:r>
          </w:p>
          <w:p w:rsidR="005A3B1D" w:rsidRPr="00124B76" w:rsidRDefault="005A3B1D" w:rsidP="00124B76"/>
          <w:p w:rsidR="00FB72D4" w:rsidRDefault="00FB72D4" w:rsidP="005A3B1D">
            <w:pPr>
              <w:jc w:val="center"/>
              <w:rPr>
                <w:b/>
              </w:rPr>
            </w:pPr>
            <w:r w:rsidRPr="005A3B1D">
              <w:rPr>
                <w:b/>
              </w:rPr>
              <w:t>III. Оценка образовательной деятельности</w:t>
            </w:r>
          </w:p>
          <w:p w:rsidR="005A3B1D" w:rsidRPr="005A3B1D" w:rsidRDefault="005A3B1D" w:rsidP="005A3B1D">
            <w:pPr>
              <w:jc w:val="center"/>
              <w:rPr>
                <w:b/>
              </w:rPr>
            </w:pPr>
          </w:p>
          <w:p w:rsidR="005A3B1D" w:rsidRDefault="00FB72D4" w:rsidP="005A3B1D">
            <w:pPr>
              <w:jc w:val="both"/>
            </w:pPr>
            <w:proofErr w:type="gramStart"/>
            <w:r w:rsidRPr="005A3B1D">
              <w:t xml:space="preserve">Образовательная деятельность в Школе организуется в соответствии с Федеральным законом от 29.12.2012 № 273-ФЗ «Об образовании в </w:t>
            </w:r>
            <w:r w:rsidR="005A3B1D">
              <w:t xml:space="preserve"> </w:t>
            </w:r>
            <w:r w:rsidRPr="005A3B1D">
              <w:t xml:space="preserve">Российской Федерации», ФГОС начального общего, основного общего и среднего общего образования, </w:t>
            </w:r>
            <w:proofErr w:type="spellStart"/>
            <w:r w:rsidRPr="005A3B1D">
              <w:t>СанПиН</w:t>
            </w:r>
            <w:proofErr w:type="spellEnd"/>
            <w:r w:rsidRPr="005A3B1D">
      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      </w:r>
            <w:r w:rsidR="005A3B1D">
              <w:t xml:space="preserve">ятий. </w:t>
            </w:r>
            <w:proofErr w:type="gramEnd"/>
          </w:p>
          <w:p w:rsidR="00FB72D4" w:rsidRPr="005A3B1D" w:rsidRDefault="00FB72D4" w:rsidP="005A3B1D">
            <w:pPr>
              <w:jc w:val="both"/>
            </w:pPr>
            <w:r w:rsidRPr="005A3B1D">
              <w:t xml:space="preserve">Учебный план 1–4 классов ориентирован на 4-летний нормативный срок освоения основной образовательной программы начального общего </w:t>
            </w:r>
          </w:p>
          <w:p w:rsidR="00FB72D4" w:rsidRPr="005A3B1D" w:rsidRDefault="00FB72D4" w:rsidP="005A3B1D">
            <w:pPr>
              <w:jc w:val="both"/>
            </w:pPr>
            <w:r w:rsidRPr="005A3B1D">
              <w:t>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</w:t>
            </w:r>
            <w:r w:rsidR="005A3B1D">
              <w:t>.</w:t>
            </w:r>
          </w:p>
          <w:p w:rsidR="00FB72D4" w:rsidRPr="005A3B1D" w:rsidRDefault="00FB72D4" w:rsidP="005A3B1D">
            <w:pPr>
              <w:jc w:val="both"/>
              <w:rPr>
                <w:b/>
                <w:i/>
              </w:rPr>
            </w:pPr>
            <w:r w:rsidRPr="005A3B1D">
              <w:rPr>
                <w:b/>
                <w:i/>
              </w:rPr>
              <w:t>Воспитательная работа</w:t>
            </w:r>
          </w:p>
          <w:p w:rsidR="005A3B1D" w:rsidRDefault="005A3B1D" w:rsidP="005A3B1D">
            <w:pPr>
              <w:ind w:firstLine="708"/>
              <w:jc w:val="both"/>
            </w:pPr>
            <w:r>
              <w:t>В основе воспитательной системы школы лежит система КТД (коллективных творческих дел). Поскольку школа малочисленна, то нет смысла в каждом классе создавать Совет дела. Творческие дела закрепляются за определенным классом:</w:t>
            </w:r>
          </w:p>
          <w:p w:rsidR="005A3B1D" w:rsidRDefault="005A3B1D" w:rsidP="005A3B1D">
            <w:pPr>
              <w:jc w:val="both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 - День матери</w:t>
            </w:r>
          </w:p>
          <w:p w:rsidR="005A3B1D" w:rsidRDefault="005A3B1D" w:rsidP="005A3B1D">
            <w:pPr>
              <w:jc w:val="both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 - Осенний бал</w:t>
            </w:r>
          </w:p>
          <w:p w:rsidR="005A3B1D" w:rsidRDefault="005A3B1D" w:rsidP="005A3B1D">
            <w:pPr>
              <w:jc w:val="both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 - Чаепитие к 8 марта</w:t>
            </w:r>
          </w:p>
          <w:p w:rsidR="005A3B1D" w:rsidRDefault="005A3B1D" w:rsidP="005A3B1D">
            <w:pPr>
              <w:jc w:val="both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 - Новый год</w:t>
            </w:r>
          </w:p>
          <w:p w:rsidR="005A3B1D" w:rsidRDefault="005A3B1D" w:rsidP="005A3B1D">
            <w:pPr>
              <w:jc w:val="both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- День учителя.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Воспитательная работа школы осуществляется в рамках программы развития. В ней сохраняются основные направления - патриотическое воспитание и </w:t>
            </w:r>
            <w:proofErr w:type="spellStart"/>
            <w:r>
              <w:t>здоровьесбережение</w:t>
            </w:r>
            <w:proofErr w:type="spellEnd"/>
            <w:r>
              <w:t>.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Основными направлениями  воспитательной  работы в 2017 году были те, по которым школа работала и в предыдущие годы. Это - гражданско-патриотическое, экологическое,  здоровьесберегающее. </w:t>
            </w:r>
          </w:p>
          <w:p w:rsidR="005A3B1D" w:rsidRDefault="005A3B1D" w:rsidP="005A3B1D">
            <w:pPr>
              <w:jc w:val="both"/>
            </w:pPr>
            <w:r>
              <w:tab/>
              <w:t>Внеурочная деятельность учителя истории Романовой Ю.В. была посвящена  школьному музею, который играет важную роль в патриотическом воспитании  школьников. Именно в музее проходят классные часы  и уроки, посвященные ВОВ.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День Победы давно вышел за рамки просто праздника, День Победы – это  проект, который включает  в себя много мероприятий.  Мы </w:t>
            </w:r>
            <w:r>
              <w:lastRenderedPageBreak/>
              <w:t>готовили подарок ветерану, готовили праздничный митинг(</w:t>
            </w:r>
            <w:proofErr w:type="spellStart"/>
            <w:r>
              <w:t>ответ</w:t>
            </w:r>
            <w:proofErr w:type="gramStart"/>
            <w:r>
              <w:t>.С</w:t>
            </w:r>
            <w:proofErr w:type="gramEnd"/>
            <w:r>
              <w:t>уворова</w:t>
            </w:r>
            <w:proofErr w:type="spellEnd"/>
            <w:r>
              <w:t xml:space="preserve"> Н.А.), готовили гирлянды к памятникам погибших воинов. Надо отметить,  что  ребята готовили гирлянды не только для памятника в Задорье, а и для памятников в деревнях Добрыни и </w:t>
            </w:r>
            <w:proofErr w:type="spellStart"/>
            <w:r>
              <w:t>Корнеиха</w:t>
            </w:r>
            <w:proofErr w:type="spellEnd"/>
            <w:r>
              <w:t>. Нарядно одетые, ребята очень хорошо выступили на митингах, посвященных Дню Победы. Также ребята приняли участие в областном конкурсе фотографий «Облик Победы», где заняли призовое место.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Другое направление воспитательной работы - здоровьесберегающее. В этом году за спортивную работу школы </w:t>
            </w:r>
            <w:proofErr w:type="gramStart"/>
            <w:r>
              <w:t>отвечает новый  учитель физкультуры Благушина М.О.  Вместе с ней ребята участвовали</w:t>
            </w:r>
            <w:proofErr w:type="gramEnd"/>
            <w:r>
              <w:t xml:space="preserve"> в соревнованиях « Лыжня России», где заняли 1 и 2 места, а сама Марина Олеговна заняла 2 место. К 23 февраля было проведено увлекательное мероприятие «Зарница».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В школе проходил </w:t>
            </w:r>
            <w:proofErr w:type="spellStart"/>
            <w:r>
              <w:t>антинаркотический</w:t>
            </w:r>
            <w:proofErr w:type="spellEnd"/>
            <w:r>
              <w:t xml:space="preserve"> месячник, проводился конкурс рисунков «Мы за жизнь», прошла профилактическая беседа с </w:t>
            </w:r>
            <w:proofErr w:type="gramStart"/>
            <w:r>
              <w:t>обучающимися</w:t>
            </w:r>
            <w:proofErr w:type="gramEnd"/>
            <w:r>
              <w:t xml:space="preserve">  социального педагога </w:t>
            </w:r>
            <w:proofErr w:type="spellStart"/>
            <w:r>
              <w:t>Киликовой</w:t>
            </w:r>
            <w:proofErr w:type="spellEnd"/>
            <w:r>
              <w:t xml:space="preserve"> А.И.</w:t>
            </w:r>
            <w:r w:rsidR="00193E75">
              <w:t xml:space="preserve"> на тему «</w:t>
            </w:r>
            <w:r>
              <w:t xml:space="preserve">Здоровый образ жизни», прошли беседы, посвященные борьбе со </w:t>
            </w:r>
            <w:proofErr w:type="spellStart"/>
            <w:r>
              <w:t>СПИДом</w:t>
            </w:r>
            <w:proofErr w:type="spellEnd"/>
            <w:r>
              <w:t>,    общешкольный классный час «Охрана труда»,</w:t>
            </w:r>
            <w:r w:rsidR="00193E75">
              <w:t xml:space="preserve"> </w:t>
            </w:r>
            <w:r>
              <w:t xml:space="preserve">день борьбы с  туберкулезом. </w:t>
            </w:r>
          </w:p>
          <w:p w:rsidR="005A3B1D" w:rsidRDefault="005A3B1D" w:rsidP="005A3B1D">
            <w:pPr>
              <w:jc w:val="both"/>
            </w:pPr>
            <w:r>
              <w:tab/>
              <w:t xml:space="preserve">Команда </w:t>
            </w:r>
            <w:proofErr w:type="spellStart"/>
            <w:r>
              <w:t>санпостов</w:t>
            </w:r>
            <w:proofErr w:type="spellEnd"/>
            <w:r>
              <w:t xml:space="preserve">  заняла 3 место  в районных соревнованиях </w:t>
            </w:r>
            <w:proofErr w:type="spellStart"/>
            <w:r>
              <w:t>санпостов</w:t>
            </w:r>
            <w:proofErr w:type="spellEnd"/>
            <w:r>
              <w:t>.</w:t>
            </w:r>
          </w:p>
          <w:p w:rsidR="005A3B1D" w:rsidRDefault="005A3B1D" w:rsidP="005A3B1D">
            <w:pPr>
              <w:jc w:val="both"/>
            </w:pPr>
            <w:r>
              <w:tab/>
            </w:r>
            <w:proofErr w:type="gramStart"/>
            <w:r>
              <w:t>Прибавилось забот инспектору по охране детства у  Благушиной Л.Б.   К нам в школу  поступил</w:t>
            </w:r>
            <w:proofErr w:type="gramEnd"/>
            <w:r>
              <w:t xml:space="preserve"> новый ученик, стоявший на учете в КДН. Теперь он автоматически на учете в нашем районе.</w:t>
            </w:r>
          </w:p>
          <w:p w:rsidR="005A3B1D" w:rsidRDefault="005A3B1D" w:rsidP="005A3B1D">
            <w:pPr>
              <w:jc w:val="both"/>
            </w:pPr>
            <w:r>
              <w:tab/>
              <w:t>Воспитательная работа в начальном звене (учителя Дубакова Н.А. и Курникова Н.Б.)  включает  в себя много творческих элементов. Это проектная деятельность и участие в Международных и Всероссийских конкурсах «Умка», « Южный Полюс», «</w:t>
            </w:r>
            <w:proofErr w:type="spellStart"/>
            <w:r>
              <w:t>Учи-ру</w:t>
            </w:r>
            <w:proofErr w:type="spellEnd"/>
            <w:r>
              <w:t>».</w:t>
            </w:r>
          </w:p>
          <w:p w:rsidR="005A3B1D" w:rsidRDefault="005A3B1D" w:rsidP="005A3B1D">
            <w:pPr>
              <w:jc w:val="both"/>
            </w:pPr>
            <w:r>
              <w:tab/>
              <w:t>Благодаря стараниям Смирновой Н.А., которая занимается трудовым воспитанием, территория школы выглядит ухоженной и опрятной, а это немаловажно  для эстетического  воспитания учеников.</w:t>
            </w:r>
          </w:p>
          <w:p w:rsidR="00193E75" w:rsidRDefault="00193E75" w:rsidP="005A3B1D">
            <w:pPr>
              <w:pStyle w:val="WW-"/>
              <w:spacing w:after="0" w:line="240" w:lineRule="auto"/>
              <w:ind w:firstLine="2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3E75" w:rsidRDefault="00193E75" w:rsidP="00193E75">
            <w:pPr>
              <w:jc w:val="both"/>
              <w:rPr>
                <w:b/>
              </w:rPr>
            </w:pPr>
            <w:r>
              <w:rPr>
                <w:b/>
              </w:rPr>
              <w:t>Наши успехи за 2016-2017 учебный год.</w:t>
            </w:r>
          </w:p>
          <w:p w:rsidR="00193E75" w:rsidRDefault="00193E75" w:rsidP="00193E75">
            <w:pPr>
              <w:jc w:val="both"/>
              <w:rPr>
                <w:b/>
              </w:rPr>
            </w:pPr>
          </w:p>
          <w:tbl>
            <w:tblPr>
              <w:tblW w:w="0" w:type="auto"/>
              <w:tblInd w:w="49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153"/>
              <w:gridCol w:w="1088"/>
              <w:gridCol w:w="3485"/>
              <w:gridCol w:w="2558"/>
              <w:gridCol w:w="3378"/>
            </w:tblGrid>
            <w:tr w:rsidR="00193E75" w:rsidRP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Название конкурса, олимпиады, конференции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Кол-во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участ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-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ников</w:t>
                  </w:r>
                  <w:proofErr w:type="spellEnd"/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Результативность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Ф.И.О. призёра, победителя,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Ф.И.О. 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ответственного </w:t>
                  </w:r>
                </w:p>
                <w:p w:rsidR="00193E75" w:rsidRDefault="00193E75" w:rsidP="00AD059A">
                  <w:pPr>
                    <w:pStyle w:val="aa"/>
                    <w:tabs>
                      <w:tab w:val="left" w:pos="2760"/>
                    </w:tabs>
                    <w:ind w:left="2753" w:hanging="2753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учителя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международная олимпиада по химии 8-11 классов (портал «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mega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talant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com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»)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 место 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Козлов Виталий Алексеевич, 9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Международная олимпиада по истории России 5-11 класс (весенняя сессия портал «mega-talant.com»)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Глеб, 6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 Юлия Валерьевна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Конкурс по физике «Агрегатные состояния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вещества» 8 клас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с(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портал «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mega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talant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com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»)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3 место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Пастухова Алиса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Игоревна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 Николаевич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Кошелева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Конкурс по физике для 7-8 классов «Физика в ребусах»  (портал «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mega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talant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com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»)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 Сергеевна,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 Николаевич ,8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Алиса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Игоревна, 8класс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Разин Вадим Сергеевич, 8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Международная дистанционная олимпиада по химии проекта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«Весна 2017»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 английскому языку проекта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«Весна 2017»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      1 место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Почерняева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Анастасия Николаевна,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 Валерия Алексеевна,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Козлов Виталий Алексеевич,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Кохан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Артем Сергеевич,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 Николаевич,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Разин Вадим Сергеевич,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Строгина Виктория Александровна,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 Сергеевна,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Антонина,3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Дмитриева Ульяна,5класс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Юлия Валерьевна</w:t>
                  </w:r>
                </w:p>
              </w:tc>
            </w:tr>
            <w:tr w:rsidR="00193E75" w:rsidTr="00193E75">
              <w:trPr>
                <w:trHeight w:val="1044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РОС КОНКУРС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Всероссийская дистанционная олимпиада по истории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 (региональный уровень)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 (региональный уровень)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 (региональный уровень)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Максим, 6кл.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Кохан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Артем Сергеевич,9кл.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Козлов Виталий Алексеевич, 9кл.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Романова Юлия Валерьевна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РОС КОНКУРС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Всероссийская дистанционная олимпиада по биологии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 (региональный уровень)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 (региональный уровень)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 по (региональный уровень)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Ведерников Максим Дмитриевич ,6 класс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Строгина Виктория Александровна, 9класс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Разин Вадим Сергеевич, 8класс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РОС КОНКУРС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дистанционная олимпиада по географии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 по Тверской области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 по Тверской области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 по Тверской области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 по Тверской области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 Николаевич,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 Сергеевна, 8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Строгина Виктория Александровна, 9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Максим Дмитриевич , 6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Козлов Виталий Алексеевич, 9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Областной конкурс  Службы спасения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Областной конкурс рисунков «Зеленая планета глазами детей»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RP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Областной фотоконкурс,  посвященный 72 годовщине ВОВ «Облик Победы»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участие, приз зрительских симпатий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Строгина Виктория Александровна,  9 класс 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Борисовна, Романова Юлия Валерьевна</w:t>
                  </w:r>
                </w:p>
              </w:tc>
            </w:tr>
            <w:tr w:rsidR="00193E75" w:rsidRP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XII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межрегиональный конкурс «О русский лес! Ты – чудо из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чудес»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участие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Романова Валерия,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 Строгина виктория 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Яна, Пастухова Алиса,8кл,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Благушина Лилия Борисовна, Романова Юлия Валерьевна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lastRenderedPageBreak/>
                    <w:t>VI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муниципальная научно-практическая конференция «Шаг в науку» Секция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Естественно-научное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направление»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Строгина Виктория, Романова Валерия 9кл.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Борисовна, Романова Юлия Валерьевна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Районный конкурс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санпостов</w:t>
                  </w:r>
                  <w:proofErr w:type="spellEnd"/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Александр, 8кл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Пастухова Алиса, 8кл.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Разин Вадим, 8кл.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Яна,8кл.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фестиваль детского творчества «Радуга талантов»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Номинация «Ведущие»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Номинация «Танец»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Номинация «Оригинальный жанр»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Номинация «Стихотворение»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193E75" w:rsidRDefault="00193E75" w:rsidP="00AD059A">
                  <w:pPr>
                    <w:jc w:val="center"/>
                  </w:pPr>
                </w:p>
                <w:p w:rsidR="00193E75" w:rsidRDefault="00193E75" w:rsidP="00AD059A">
                  <w:pPr>
                    <w:jc w:val="center"/>
                  </w:pPr>
                  <w:r>
                    <w:t>1место</w:t>
                  </w:r>
                </w:p>
                <w:p w:rsidR="00193E75" w:rsidRDefault="00193E75" w:rsidP="00AD059A">
                  <w:pPr>
                    <w:jc w:val="center"/>
                  </w:pPr>
                </w:p>
                <w:p w:rsidR="00193E75" w:rsidRDefault="00193E75" w:rsidP="00AD059A">
                  <w:pPr>
                    <w:jc w:val="center"/>
                  </w:pPr>
                  <w:r>
                    <w:t>3 место</w:t>
                  </w:r>
                </w:p>
                <w:p w:rsidR="00193E75" w:rsidRDefault="00193E75" w:rsidP="00AD059A"/>
                <w:p w:rsidR="00193E75" w:rsidRDefault="00193E75" w:rsidP="00AD059A"/>
                <w:p w:rsidR="00193E75" w:rsidRDefault="00193E75" w:rsidP="00AD059A">
                  <w:pPr>
                    <w:jc w:val="center"/>
                  </w:pPr>
                  <w:r>
                    <w:t>2 место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Евгений,3 класс,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Антонина,3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Пастухова Алиса, 8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Ведова Александра Васильевна 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Смирнова Наталья Анатольевна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Районные соревнования «Лыжня России»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Слава, 3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 1класс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Марина Олеговна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Районный конкурс рисунков «Электрификация в деревне»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Стас,  1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Строгина Виктория, 9 класс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«Кенгуру 2017»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лауреат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Кохан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Артем</w:t>
                  </w: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193E75" w:rsidTr="00193E75">
              <w:trPr>
                <w:trHeight w:val="173"/>
              </w:trPr>
              <w:tc>
                <w:tcPr>
                  <w:tcW w:w="315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Международный творческий конкурс «Сказка в новогоднюю ночь»</w:t>
                  </w:r>
                </w:p>
              </w:tc>
              <w:tc>
                <w:tcPr>
                  <w:tcW w:w="1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5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Ведова Александра Васильевна</w:t>
                  </w:r>
                </w:p>
              </w:tc>
            </w:tr>
            <w:tr w:rsid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«Живая классика» - районный конкурс чтецов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Суворова Наталья Алексеевна</w:t>
                  </w:r>
                </w:p>
              </w:tc>
            </w:tr>
            <w:tr w:rsidR="00193E75" w:rsidRP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математический конкурс «Кенгуру -2017»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победителя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победителя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Евгений, 3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Егор,2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Курникова Наталья Борисовна </w:t>
                  </w:r>
                </w:p>
              </w:tc>
            </w:tr>
            <w:tr w:rsid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онлайн -олимпиада по математике Олимпиада «Плюс»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Евгений, 3 класс</w:t>
                  </w:r>
                </w:p>
                <w:p w:rsidR="00193E75" w:rsidRDefault="00193E75" w:rsidP="00AD059A">
                  <w:r>
                    <w:rPr>
                      <w:sz w:val="22"/>
                      <w:szCs w:val="22"/>
                    </w:rPr>
                    <w:t>Курникова Антонина, 3 класс</w:t>
                  </w:r>
                </w:p>
                <w:p w:rsidR="00193E75" w:rsidRDefault="00193E75" w:rsidP="00AD059A">
                  <w:r>
                    <w:rPr>
                      <w:sz w:val="22"/>
                      <w:szCs w:val="22"/>
                    </w:rPr>
                    <w:t>Сапожков Никита, 3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онлайн -олимпиада по математике Олимпиада «Плюс»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4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Егор, 2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Артём, 2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Матвей, 2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</w:tc>
            </w:tr>
            <w:tr w:rsid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онлайн – олимпиада по русскому языку «Русский с Пушкиным»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1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3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193E75" w:rsidTr="00AD059A">
              <w:trPr>
                <w:trHeight w:val="173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онлайн – олимпиада по русскому языку «Русский с Пушкиным»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4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Егор, 2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Артём, 2класс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</w:tc>
            </w:tr>
            <w:tr w:rsidR="00193E75" w:rsidTr="00AD059A">
              <w:trPr>
                <w:trHeight w:val="2447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Межпредметная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онлайн-олимпиада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Похвальная грамота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4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Дмитриев Егор, 2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Артём, 2класс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Матвей, 2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</w:tc>
            </w:tr>
            <w:tr w:rsidR="00193E75" w:rsidRPr="00193E75" w:rsidTr="00AD059A">
              <w:trPr>
                <w:trHeight w:val="2736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конкурс «Русский медвежонок – языкознание для всех»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1 степени среди обучающихся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Бежецкого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Сонковског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районов</w:t>
                  </w: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1 степени среди обучающихся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Бежецкого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Сонковског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районов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4 класс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Ламтёшкин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Артём, 2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Курникова Наталья Борисовна</w:t>
                  </w: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193E75" w:rsidRDefault="00193E75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193E75" w:rsidTr="00AD059A">
              <w:trPr>
                <w:trHeight w:val="1214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VI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муниципальная научно- практическая конференция «Шаг в науку»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3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193E75" w:rsidTr="00AD059A">
              <w:trPr>
                <w:trHeight w:val="1542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детский творческий фестиваль «Южный полюс». Номинация «Наука и исследование»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Дипломант 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3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193E75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Межпредметная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олимпиада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». Май 2017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Победитель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3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93E75" w:rsidRDefault="00193E75" w:rsidP="00AD059A">
                  <w:pPr>
                    <w:pStyle w:val="aa"/>
                    <w:snapToGrid w:val="0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Дубакова Наталья Александровна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Pr="00C73BF8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Всероссийская олимпиада школьников (муниципальный этап) (химия)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Абрамов Алексей Вячеславович , 7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D434F7" w:rsidRPr="00D67561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дистанционный конкурс «Старт» предмет: физика 2017г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.-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зима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Международный дистанционный конкурс «Старт» предмет: химия 2017г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.-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зима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 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 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D434F7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место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 Глеб Игоревич, 7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Ведерников Максим  Дмитриевич, 7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Викторович, 8</w:t>
                  </w: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 xml:space="preserve">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Абрамов Алексей Вячеславович , 7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 Николаевич, 8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Разин Вадим Сергеевич, 8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 Сергеевна, 9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Пастухова Алиса Игоревна, 9 класс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 8кл.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 xml:space="preserve">Кошелева 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 w:rsidRPr="00D67561">
                    <w:rPr>
                      <w:rFonts w:ascii="Times New Roman" w:hAnsi="Times New Roman"/>
                      <w:sz w:val="22"/>
                      <w:szCs w:val="22"/>
                    </w:rPr>
                    <w:t>Татьяна Николаевна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Pr="00D67561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Pr="00F81205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Конкурс рисунков, посвященный 100-летию Морина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место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Жаренова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Яна, 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Pr="00C73BF8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Конкурс сочинений,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посвящённыйх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100-летию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Морина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Суворова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Наталья Алексеевна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Всероссийская олимпиада школьников 2017 год, предмет биология, география.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ОБЖ</w:t>
                  </w:r>
                </w:p>
                <w:p w:rsidR="00D434F7" w:rsidRPr="00D67561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Pr="00D67561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D434F7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D434F7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Pr="00D67561" w:rsidRDefault="00D434F7" w:rsidP="00D434F7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Разин Вадим,9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Алиса, 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8кл.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8кл.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Терентьев Дмитрий, 8кл.</w:t>
                  </w:r>
                </w:p>
                <w:p w:rsidR="00D434F7" w:rsidRPr="00D67561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Pr="00D67561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Благушина Лилия Борисовна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«Медвежонок 2017»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призёр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Александр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9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клас</w:t>
                  </w:r>
                  <w:proofErr w:type="spellEnd"/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Суворова Наталья Алексеевна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«Медвежонок 2017»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Пастухова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Аньюша</w:t>
                  </w:r>
                  <w:proofErr w:type="spellEnd"/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 класс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Смирнова </w:t>
                  </w:r>
                </w:p>
                <w:p w:rsidR="00D434F7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Наталья Анатольевна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Pr="005F77C9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Межпредметная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Дино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олимпиада»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(сентябрь 2017)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Похвальная грамота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Дубаков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Е., 4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Благушин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С., 2кл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Филиппов В., 4кл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Сапожков Н., 4кл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</w:pPr>
                  <w:r w:rsidRPr="005F77C9">
                    <w:rPr>
                      <w:rFonts w:ascii="Times New Roman" w:hAnsi="Times New Roman" w:cs="Times New Roman"/>
                      <w:sz w:val="24"/>
                    </w:rPr>
                    <w:t>Дубакова Наталья Александровна</w:t>
                  </w:r>
                </w:p>
              </w:tc>
            </w:tr>
            <w:tr w:rsidR="00D434F7" w:rsidTr="00AD059A">
              <w:trPr>
                <w:trHeight w:val="925"/>
              </w:trPr>
              <w:tc>
                <w:tcPr>
                  <w:tcW w:w="315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Pr="001328C8" w:rsidRDefault="00D434F7" w:rsidP="00AD059A">
                  <w:pPr>
                    <w:pStyle w:val="aa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Межпредметная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Дино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– олимпиада» от платформы «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Учи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»  (сентябрь 2017)</w:t>
                  </w:r>
                </w:p>
              </w:tc>
              <w:tc>
                <w:tcPr>
                  <w:tcW w:w="1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 победителя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  <w:tc>
                <w:tcPr>
                  <w:tcW w:w="25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Ламтешкин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Дмитриев Е.,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  <w:p w:rsidR="00D434F7" w:rsidRDefault="00D434F7" w:rsidP="00AD059A">
                  <w:pPr>
                    <w:pStyle w:val="aa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Сапожков М., 3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37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434F7" w:rsidRDefault="00D434F7" w:rsidP="00AD059A">
                  <w:pPr>
                    <w:pStyle w:val="aa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Курникова Наталья Борисовна</w:t>
                  </w:r>
                </w:p>
              </w:tc>
            </w:tr>
          </w:tbl>
          <w:p w:rsidR="00193E75" w:rsidRDefault="00193E75" w:rsidP="00193E75">
            <w:pPr>
              <w:jc w:val="both"/>
            </w:pPr>
          </w:p>
          <w:p w:rsidR="00193E75" w:rsidRPr="00D434F7" w:rsidRDefault="00193E75" w:rsidP="00193E75">
            <w:pPr>
              <w:jc w:val="both"/>
              <w:rPr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3A13BA" w:rsidRDefault="003A13BA" w:rsidP="00D434F7">
            <w:pPr>
              <w:rPr>
                <w:b/>
                <w:i/>
              </w:rPr>
            </w:pPr>
          </w:p>
          <w:p w:rsidR="00FB72D4" w:rsidRPr="00D434F7" w:rsidRDefault="00FB72D4" w:rsidP="00D434F7">
            <w:pPr>
              <w:rPr>
                <w:b/>
                <w:i/>
              </w:rPr>
            </w:pPr>
            <w:r w:rsidRPr="00D434F7">
              <w:rPr>
                <w:b/>
                <w:i/>
              </w:rPr>
              <w:lastRenderedPageBreak/>
              <w:t>Дополнительное образование</w:t>
            </w:r>
          </w:p>
          <w:p w:rsidR="00D434F7" w:rsidRPr="00D434F7" w:rsidRDefault="00D434F7" w:rsidP="00D434F7">
            <w:pPr>
              <w:rPr>
                <w:b/>
              </w:rPr>
            </w:pPr>
          </w:p>
          <w:p w:rsidR="003A13BA" w:rsidRPr="00244347" w:rsidRDefault="003A13BA" w:rsidP="003A13BA">
            <w:pPr>
              <w:jc w:val="center"/>
              <w:rPr>
                <w:b/>
              </w:rPr>
            </w:pPr>
            <w:r w:rsidRPr="00244347">
              <w:rPr>
                <w:b/>
              </w:rPr>
              <w:t>Внеурочная деятельность в начальных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68"/>
              <w:gridCol w:w="1564"/>
              <w:gridCol w:w="1495"/>
              <w:gridCol w:w="1763"/>
              <w:gridCol w:w="1763"/>
              <w:gridCol w:w="1395"/>
            </w:tblGrid>
            <w:tr w:rsidR="003A13BA" w:rsidRPr="00244347" w:rsidTr="00AD059A">
              <w:trPr>
                <w:trHeight w:val="136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эколого-биологическое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30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Художественное творчество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Научно-исследовательское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Моя семья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Подвижные игры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Светофор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3A13BA" w:rsidRPr="00244347" w:rsidRDefault="003A13BA" w:rsidP="003A13BA">
            <w:pPr>
              <w:jc w:val="center"/>
            </w:pPr>
            <w:r w:rsidRPr="00244347">
              <w:t>Внеурочная деятельность в 5, 6</w:t>
            </w:r>
            <w:r>
              <w:t>,7</w:t>
            </w:r>
            <w:r w:rsidRPr="00244347">
              <w:t xml:space="preserve"> классе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72"/>
              <w:gridCol w:w="1562"/>
              <w:gridCol w:w="1493"/>
              <w:gridCol w:w="1763"/>
              <w:gridCol w:w="1763"/>
              <w:gridCol w:w="1395"/>
            </w:tblGrid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141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научно-исследовательское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художественное творчество</w:t>
                  </w:r>
                </w:p>
                <w:p w:rsidR="003A13BA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эколого-биологическое</w:t>
                  </w:r>
                </w:p>
                <w:p w:rsidR="003A13BA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культурологическое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lastRenderedPageBreak/>
                    <w:t>трудовое</w:t>
                  </w: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Сказочная страна</w:t>
                  </w:r>
                </w:p>
                <w:p w:rsidR="003A13BA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Наглядная геометрия</w:t>
                  </w:r>
                </w:p>
                <w:p w:rsidR="003A13BA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Путешествие в страну геометрию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Вводный курс химии</w:t>
                  </w:r>
                </w:p>
                <w:p w:rsidR="003A13BA" w:rsidRDefault="003A13BA" w:rsidP="00AD059A">
                  <w:pPr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Волейбол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Творческая мастерская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Музейное дело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Занимательная </w:t>
                  </w:r>
                  <w:r>
                    <w:rPr>
                      <w:color w:val="000000"/>
                    </w:rPr>
                    <w:lastRenderedPageBreak/>
                    <w:t>география</w:t>
                  </w:r>
                </w:p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3A13BA" w:rsidRPr="00244347" w:rsidRDefault="003A13BA" w:rsidP="003A13BA">
            <w:pPr>
              <w:jc w:val="center"/>
            </w:pPr>
            <w:r>
              <w:lastRenderedPageBreak/>
              <w:t>Кружки в 8</w:t>
            </w:r>
            <w:r w:rsidRPr="00244347">
              <w:t>-9 классах</w:t>
            </w:r>
          </w:p>
          <w:tbl>
            <w:tblPr>
              <w:tblW w:w="14899" w:type="dxa"/>
              <w:tblLook w:val="00A0"/>
            </w:tblPr>
            <w:tblGrid>
              <w:gridCol w:w="4551"/>
              <w:gridCol w:w="2368"/>
              <w:gridCol w:w="1564"/>
              <w:gridCol w:w="1495"/>
              <w:gridCol w:w="1763"/>
              <w:gridCol w:w="1763"/>
              <w:gridCol w:w="1395"/>
            </w:tblGrid>
            <w:tr w:rsidR="003A13BA" w:rsidRPr="00244347" w:rsidTr="00AD059A">
              <w:trPr>
                <w:trHeight w:val="1422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</w:p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244347">
                    <w:rPr>
                      <w:color w:val="000000"/>
                    </w:rPr>
                    <w:t>Направление кружковой работы: (художественное творчество, техническое, спортивное, эколого-биологическое, научно-исследовательское, культурологическое и т.д.)</w:t>
                  </w:r>
                  <w:proofErr w:type="gramEnd"/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 xml:space="preserve">Наименование кружка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Кол-во кружков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 них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1 кружке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Из них кол-во детей, занимающихся в 2-х и более кружках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% охвата детей кружковой работой</w:t>
                  </w:r>
                </w:p>
              </w:tc>
            </w:tr>
            <w:tr w:rsidR="003A13BA" w:rsidRPr="00244347" w:rsidTr="00AD059A">
              <w:trPr>
                <w:trHeight w:val="647"/>
              </w:trPr>
              <w:tc>
                <w:tcPr>
                  <w:tcW w:w="4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3BA" w:rsidRPr="00244347" w:rsidRDefault="003A13BA" w:rsidP="00AD059A">
                  <w:pPr>
                    <w:jc w:val="center"/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Спортивное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Волейбольная секция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tabs>
                      <w:tab w:val="left" w:pos="1593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A13BA" w:rsidRPr="00244347" w:rsidRDefault="003A13BA" w:rsidP="00AD059A">
                  <w:pPr>
                    <w:rPr>
                      <w:color w:val="000000"/>
                    </w:rPr>
                  </w:pPr>
                  <w:r w:rsidRPr="00244347">
                    <w:rPr>
                      <w:color w:val="000000"/>
                    </w:rPr>
                    <w:t>100</w:t>
                  </w:r>
                </w:p>
              </w:tc>
            </w:tr>
          </w:tbl>
          <w:p w:rsidR="003A13BA" w:rsidRPr="00244347" w:rsidRDefault="003A13BA" w:rsidP="003A13BA"/>
          <w:p w:rsidR="00D434F7" w:rsidRDefault="00D434F7" w:rsidP="003A13BA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B72D4" w:rsidRPr="003A13BA" w:rsidRDefault="00FB72D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</w:pPr>
            <w:r w:rsidRPr="003A13BA">
              <w:rPr>
                <w:b/>
                <w:bCs/>
              </w:rPr>
              <w:t xml:space="preserve">IV. Содержание и качество </w:t>
            </w:r>
            <w:r w:rsidRPr="003A13BA">
              <w:rPr>
                <w:rStyle w:val="sfwc"/>
                <w:b/>
                <w:bCs/>
              </w:rPr>
              <w:t>подготовки</w:t>
            </w:r>
          </w:p>
          <w:p w:rsidR="00FB72D4" w:rsidRDefault="00FB72D4" w:rsidP="003A13BA">
            <w:r w:rsidRPr="003A13BA">
              <w:t>Статистика показателей за 2014–2017 годы</w:t>
            </w:r>
          </w:p>
          <w:p w:rsidR="003A13BA" w:rsidRPr="003A13BA" w:rsidRDefault="003A13BA" w:rsidP="003A13BA"/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3"/>
              <w:gridCol w:w="4156"/>
              <w:gridCol w:w="1469"/>
              <w:gridCol w:w="1469"/>
              <w:gridCol w:w="1469"/>
              <w:gridCol w:w="1469"/>
            </w:tblGrid>
            <w:tr w:rsidR="00FB72D4" w:rsidRPr="003A13B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 xml:space="preserve">№ </w:t>
                  </w:r>
                  <w:proofErr w:type="spellStart"/>
                  <w:proofErr w:type="gramStart"/>
                  <w:r w:rsidRPr="003A13BA">
                    <w:t>п</w:t>
                  </w:r>
                  <w:proofErr w:type="spellEnd"/>
                  <w:proofErr w:type="gramEnd"/>
                  <w:r w:rsidRPr="003A13BA">
                    <w:t>/</w:t>
                  </w:r>
                  <w:proofErr w:type="spellStart"/>
                  <w:r w:rsidRPr="003A13BA"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Параметры статистики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2014–2015</w:t>
                  </w:r>
                </w:p>
                <w:p w:rsidR="00FB72D4" w:rsidRPr="003A13BA" w:rsidRDefault="00FB72D4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2015–2016</w:t>
                  </w:r>
                </w:p>
                <w:p w:rsidR="00FB72D4" w:rsidRPr="003A13BA" w:rsidRDefault="00FB72D4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2016–2017</w:t>
                  </w:r>
                </w:p>
                <w:p w:rsidR="00FB72D4" w:rsidRPr="003A13BA" w:rsidRDefault="00FB72D4" w:rsidP="003A13BA">
                  <w:r w:rsidRPr="003A13BA">
                    <w:br/>
                    <w:t>учебный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2017–2018</w:t>
                  </w:r>
                </w:p>
                <w:p w:rsidR="00FB72D4" w:rsidRPr="003A13BA" w:rsidRDefault="00FB72D4" w:rsidP="003A13BA">
                  <w:r w:rsidRPr="003A13BA">
                    <w:br/>
                    <w:t>учебный год</w:t>
                  </w:r>
                </w:p>
              </w:tc>
            </w:tr>
            <w:tr w:rsidR="00FB72D4" w:rsidRPr="003A13B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 xml:space="preserve">Количество детей, обучавшихся </w:t>
                  </w:r>
                  <w:proofErr w:type="gramStart"/>
                  <w:r w:rsidRPr="003A13BA">
                    <w:t>на</w:t>
                  </w:r>
                  <w:proofErr w:type="gramEnd"/>
                  <w:r w:rsidRPr="003A13BA">
                    <w:t>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gramStart"/>
                  <w:r w:rsidRPr="003A13BA">
                    <w:t>конец учебного года (для 2017–2018 – </w:t>
                  </w:r>
                  <w:proofErr w:type="gramEnd"/>
                </w:p>
                <w:p w:rsidR="00FB72D4" w:rsidRPr="003A13BA" w:rsidRDefault="00FB72D4" w:rsidP="003A13BA">
                  <w:r w:rsidRPr="003A13BA">
                    <w:br/>
                  </w:r>
                  <w:proofErr w:type="gramStart"/>
                  <w:r w:rsidRPr="003A13BA">
                    <w:t>на конец</w:t>
                  </w:r>
                  <w:proofErr w:type="gramEnd"/>
                  <w:r w:rsidRPr="003A13BA">
                    <w:t xml:space="preserve"> 2017 года), в том числе: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24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11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B03CD7" w:rsidP="003A13BA">
                  <w:r>
                    <w:t>13</w:t>
                  </w:r>
                </w:p>
              </w:tc>
            </w:tr>
            <w:tr w:rsidR="00FB72D4" w:rsidRPr="003A13B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Количество учеников, оставленных </w:t>
                  </w:r>
                </w:p>
                <w:p w:rsidR="00FB72D4" w:rsidRPr="003A13BA" w:rsidRDefault="00FB72D4" w:rsidP="003A13BA">
                  <w:r w:rsidRPr="003A13BA">
                    <w:br/>
                    <w:t>на повторное обучение: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начальная школа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основная школа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</w:tr>
            <w:tr w:rsidR="00FB72D4" w:rsidRPr="003A13B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Не получили аттестата: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об основном общем образовании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</w:tr>
            <w:tr w:rsidR="00FB72D4" w:rsidRPr="003A13BA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Окончили школу с аттестатом </w:t>
                  </w:r>
                </w:p>
                <w:p w:rsidR="00FB72D4" w:rsidRPr="003A13BA" w:rsidRDefault="00FB72D4" w:rsidP="003A13BA">
                  <w:r w:rsidRPr="003A13BA">
                    <w:br/>
                    <w:t>особого образца: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 </w:t>
                  </w:r>
                </w:p>
              </w:tc>
            </w:tr>
            <w:tr w:rsidR="00FB72D4" w:rsidRPr="003A13B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 в основной школе 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EB6346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EB6346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3A13BA" w:rsidRDefault="00FB72D4" w:rsidP="003A13BA">
                  <w:r w:rsidRPr="003A13BA">
                    <w:t>–</w:t>
                  </w:r>
                </w:p>
              </w:tc>
            </w:tr>
          </w:tbl>
          <w:p w:rsidR="00B34003" w:rsidRDefault="00B34003" w:rsidP="003A13BA"/>
          <w:p w:rsidR="00FB72D4" w:rsidRPr="00B34003" w:rsidRDefault="00FB72D4" w:rsidP="003A13BA">
            <w:pPr>
              <w:rPr>
                <w:b/>
                <w:i/>
              </w:rPr>
            </w:pPr>
            <w:r w:rsidRPr="00B34003">
              <w:rPr>
                <w:b/>
                <w:i/>
              </w:rPr>
              <w:t>Краткий анализ динамики результатов успеваемости и качества знаний</w:t>
            </w:r>
          </w:p>
          <w:p w:rsidR="00EB6346" w:rsidRDefault="00EB6346" w:rsidP="003A13BA"/>
          <w:p w:rsidR="00FB72D4" w:rsidRPr="00B34003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>Результаты освоения учащимися программ начального общего образования по показателю «успеваемость» в 2017 учебном году</w:t>
            </w:r>
          </w:p>
          <w:p w:rsidR="00FB72D4" w:rsidRPr="003A13BA" w:rsidRDefault="00FB72D4" w:rsidP="003A13BA">
            <w:r w:rsidRPr="003A13BA">
              <w:t> </w:t>
            </w:r>
          </w:p>
          <w:tbl>
            <w:tblPr>
              <w:tblW w:w="13974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5"/>
              <w:gridCol w:w="1025"/>
              <w:gridCol w:w="1319"/>
              <w:gridCol w:w="1656"/>
              <w:gridCol w:w="220"/>
              <w:gridCol w:w="1593"/>
              <w:gridCol w:w="595"/>
              <w:gridCol w:w="1423"/>
              <w:gridCol w:w="449"/>
              <w:gridCol w:w="955"/>
              <w:gridCol w:w="406"/>
              <w:gridCol w:w="955"/>
              <w:gridCol w:w="406"/>
              <w:gridCol w:w="1331"/>
              <w:gridCol w:w="318"/>
              <w:gridCol w:w="318"/>
            </w:tblGrid>
            <w:tr w:rsidR="00FB72D4" w:rsidRPr="003A13BA" w:rsidTr="00B34003">
              <w:trPr>
                <w:trHeight w:val="353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 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2891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 успевают</w:t>
                  </w:r>
                </w:p>
              </w:tc>
              <w:tc>
                <w:tcPr>
                  <w:tcW w:w="240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 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1841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 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891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408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1841" w:type="dxa"/>
                  <w:gridSpan w:val="3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B34003" w:rsidRPr="003A13BA" w:rsidTr="00B34003">
              <w:trPr>
                <w:trHeight w:val="141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proofErr w:type="gramStart"/>
                  <w:r w:rsidRPr="003A13BA">
                    <w:t>С</w:t>
                  </w:r>
                  <w:proofErr w:type="gramEnd"/>
                  <w:r w:rsidRPr="003A13BA">
                    <w:t> </w:t>
                  </w:r>
                  <w:r w:rsidRPr="003A13BA">
                    <w:br/>
                    <w:t>отметкам</w:t>
                  </w:r>
                  <w:r w:rsidRPr="003A13BA">
                    <w:br/>
                    <w:t>и 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B34003" w:rsidRPr="003A13BA" w:rsidTr="00B34003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3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6</w:t>
                  </w:r>
                  <w:r w:rsidR="00EB6346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5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rPr>
                <w:trHeight w:val="27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9</w:t>
                  </w:r>
                </w:p>
              </w:tc>
              <w:tc>
                <w:tcPr>
                  <w:tcW w:w="11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181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EB6346" w:rsidP="003A13BA">
                  <w: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B34003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22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1592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B34003">
            <w:pPr>
              <w:jc w:val="both"/>
            </w:pPr>
            <w:proofErr w:type="gramStart"/>
            <w:r w:rsidRPr="003A13BA">
              <w:t>Если сравнить результаты освоения обучающимися программ начального общего образования по показателю «успеваемость» в 2017 году с результатами освоения учащимися программ начального общего образования по показателю «успеваемость» в 2016 году, то можно отметить, что процент учащихся</w:t>
            </w:r>
            <w:r w:rsidR="006471B4">
              <w:t>, окончивших на «4» и «5», с</w:t>
            </w:r>
            <w:r w:rsidR="00B34003">
              <w:t>низился  на 4,5 процента (в 2016 был 37,5</w:t>
            </w:r>
            <w:r w:rsidRPr="003A13BA">
              <w:t>%), процент учащихся, окончивших на «5»,</w:t>
            </w:r>
            <w:r w:rsidR="00B34003">
              <w:t xml:space="preserve"> </w:t>
            </w:r>
            <w:r w:rsidR="006471B4">
              <w:t>с</w:t>
            </w:r>
            <w:r w:rsidR="00B34003">
              <w:t>низился на 3</w:t>
            </w:r>
            <w:r w:rsidRPr="003A13BA">
              <w:t xml:space="preserve"> процента (в 2016 – </w:t>
            </w:r>
            <w:r w:rsidR="00B34003">
              <w:t>25</w:t>
            </w:r>
            <w:r w:rsidRPr="003A13BA">
              <w:t>%).</w:t>
            </w:r>
            <w:proofErr w:type="gramEnd"/>
          </w:p>
          <w:p w:rsidR="00B34003" w:rsidRDefault="00B34003" w:rsidP="003A13BA"/>
          <w:p w:rsidR="00FB72D4" w:rsidRDefault="00FB72D4" w:rsidP="00B34003">
            <w:pPr>
              <w:jc w:val="center"/>
              <w:rPr>
                <w:i/>
              </w:rPr>
            </w:pPr>
            <w:r w:rsidRPr="00B34003">
              <w:rPr>
                <w:i/>
              </w:rPr>
              <w:t>Результаты освоения учащимися программ основного общего образования по показателю «успеваемость» в 2017 году</w:t>
            </w:r>
          </w:p>
          <w:p w:rsidR="00B34003" w:rsidRPr="00B34003" w:rsidRDefault="00B34003" w:rsidP="00B34003">
            <w:pPr>
              <w:jc w:val="center"/>
              <w:rPr>
                <w:i/>
              </w:rPr>
            </w:pPr>
          </w:p>
          <w:tbl>
            <w:tblPr>
              <w:tblW w:w="14256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2"/>
              <w:gridCol w:w="1267"/>
              <w:gridCol w:w="1179"/>
              <w:gridCol w:w="712"/>
              <w:gridCol w:w="1756"/>
              <w:gridCol w:w="949"/>
              <w:gridCol w:w="1756"/>
              <w:gridCol w:w="501"/>
              <w:gridCol w:w="870"/>
              <w:gridCol w:w="501"/>
              <w:gridCol w:w="1043"/>
              <w:gridCol w:w="601"/>
              <w:gridCol w:w="1262"/>
              <w:gridCol w:w="617"/>
            </w:tblGrid>
            <w:tr w:rsidR="00FB72D4" w:rsidRPr="003A13BA" w:rsidTr="00B34003">
              <w:trPr>
                <w:trHeight w:val="357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Классы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  <w:p w:rsidR="00FB72D4" w:rsidRPr="003A13BA" w:rsidRDefault="00FB72D4" w:rsidP="003A13BA">
                  <w:r w:rsidRPr="003A13BA">
                    <w:br/>
                  </w:r>
                  <w:proofErr w:type="spellStart"/>
                  <w:r w:rsidRPr="003A13BA">
                    <w:t>обуч-ся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Из них</w:t>
                  </w:r>
                </w:p>
                <w:p w:rsidR="00FB72D4" w:rsidRPr="003A13BA" w:rsidRDefault="00FB72D4" w:rsidP="003A13BA">
                  <w:r w:rsidRPr="003A13BA">
                    <w:br/>
                    <w:t>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Окончили</w:t>
                  </w:r>
                </w:p>
                <w:p w:rsidR="00FB72D4" w:rsidRPr="003A13BA" w:rsidRDefault="00FB72D4" w:rsidP="003A13BA">
                  <w:r w:rsidRPr="003A13BA"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Не успевают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Переведены</w:t>
                  </w:r>
                </w:p>
                <w:p w:rsidR="00FB72D4" w:rsidRPr="003A13BA" w:rsidRDefault="00FB72D4" w:rsidP="003A13BA">
                  <w:r w:rsidRPr="003A13BA">
                    <w:br/>
                    <w:t>условно</w:t>
                  </w:r>
                </w:p>
              </w:tc>
            </w:tr>
            <w:tr w:rsidR="00FB72D4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Всего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 xml:space="preserve">Из них </w:t>
                  </w:r>
                  <w:proofErr w:type="spellStart"/>
                  <w:r w:rsidRPr="003A13BA">
                    <w:t>н</w:t>
                  </w:r>
                  <w:proofErr w:type="spellEnd"/>
                  <w:r w:rsidRPr="003A13BA">
                    <w:t>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72D4" w:rsidRPr="003A13BA" w:rsidRDefault="00FB72D4" w:rsidP="003A13BA"/>
              </w:tc>
            </w:tr>
            <w:tr w:rsidR="00756DE5" w:rsidRPr="003A13BA" w:rsidTr="00B34003">
              <w:trPr>
                <w:trHeight w:val="143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B34003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«4» 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С </w:t>
                  </w:r>
                  <w:r w:rsidRPr="003A13BA">
                    <w:br/>
                    <w:t>отметками </w:t>
                  </w:r>
                  <w:r w:rsidRPr="003A13BA">
                    <w:br/>
                    <w:t>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</w:t>
                  </w:r>
                </w:p>
                <w:p w:rsidR="00FB72D4" w:rsidRPr="003A13BA" w:rsidRDefault="00FB72D4" w:rsidP="003A13BA">
                  <w:r w:rsidRPr="003A13BA">
                    <w:br/>
                    <w:t>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%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2</w:t>
                  </w:r>
                  <w:r w:rsidR="005F6DB4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2</w:t>
                  </w:r>
                  <w:r w:rsidR="005F6DB4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5F6D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rPr>
                <w:trHeight w:val="2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31,25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756DE5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>
                  <w:r w:rsidRPr="003A13BA">
                    <w:t>0</w:t>
                  </w:r>
                </w:p>
              </w:tc>
            </w:tr>
            <w:tr w:rsidR="00756DE5" w:rsidRPr="003A13BA" w:rsidTr="00B34003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B72D4" w:rsidRPr="003A13BA" w:rsidRDefault="00FB72D4" w:rsidP="003A13BA"/>
              </w:tc>
            </w:tr>
          </w:tbl>
          <w:p w:rsidR="00FB72D4" w:rsidRPr="003A13BA" w:rsidRDefault="00FB72D4" w:rsidP="00756DE5">
            <w:pPr>
              <w:jc w:val="both"/>
            </w:pPr>
            <w:r w:rsidRPr="003A13BA">
              <w:t xml:space="preserve">Если сравнить результаты освоения обучающимися программ основного общего образования по показателю «успеваемость» в 2017 году с </w:t>
            </w:r>
            <w:r w:rsidR="00756DE5">
              <w:t xml:space="preserve"> </w:t>
            </w:r>
            <w:r w:rsidRPr="003A13BA">
              <w:t>результатами освоения учащимися программ основного общего образования по показателю «успеваемость» в 2016 году, то можно отметить,</w:t>
            </w:r>
            <w:r w:rsidR="00756DE5">
              <w:t xml:space="preserve"> </w:t>
            </w:r>
            <w:r w:rsidRPr="003A13BA">
              <w:lastRenderedPageBreak/>
              <w:t>что процент учащихся, окончи</w:t>
            </w:r>
            <w:r w:rsidR="00756DE5">
              <w:t>вших на «4» и «5», снизился на 8</w:t>
            </w:r>
            <w:r w:rsidRPr="003A13BA">
              <w:t>,7</w:t>
            </w:r>
            <w:r w:rsidR="00756DE5">
              <w:t>5 процентов (в 2016 был 40 %).</w:t>
            </w:r>
            <w:r w:rsidRPr="003A13BA">
              <w:t xml:space="preserve"> </w:t>
            </w:r>
          </w:p>
          <w:p w:rsidR="00FB72D4" w:rsidRPr="003A13BA" w:rsidRDefault="00FB72D4" w:rsidP="00756DE5">
            <w:pPr>
              <w:jc w:val="both"/>
            </w:pPr>
          </w:p>
          <w:p w:rsidR="00FB72D4" w:rsidRDefault="00FB72D4" w:rsidP="006471B4">
            <w:pPr>
              <w:jc w:val="center"/>
              <w:rPr>
                <w:i/>
              </w:rPr>
            </w:pPr>
            <w:r w:rsidRPr="006471B4">
              <w:rPr>
                <w:i/>
              </w:rPr>
              <w:t>Результаты сдачи ОГЭ 2017 года</w:t>
            </w:r>
          </w:p>
          <w:p w:rsidR="006471B4" w:rsidRPr="006471B4" w:rsidRDefault="006471B4" w:rsidP="006471B4">
            <w:pPr>
              <w:jc w:val="center"/>
              <w:rPr>
                <w:i/>
              </w:rPr>
            </w:pPr>
          </w:p>
          <w:tbl>
            <w:tblPr>
              <w:tblW w:w="13687" w:type="dxa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35"/>
              <w:gridCol w:w="2085"/>
              <w:gridCol w:w="3089"/>
              <w:gridCol w:w="3089"/>
              <w:gridCol w:w="3089"/>
            </w:tblGrid>
            <w:tr w:rsidR="006471B4" w:rsidRPr="003A13BA" w:rsidTr="006471B4">
              <w:trPr>
                <w:trHeight w:val="7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Предмет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Сдавали всего </w:t>
                  </w:r>
                </w:p>
                <w:p w:rsidR="006471B4" w:rsidRPr="003A13BA" w:rsidRDefault="006471B4" w:rsidP="003A13BA">
                  <w:r w:rsidRPr="003A13BA">
                    <w:br/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«5»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«4»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Сколько обучающихся</w:t>
                  </w:r>
                </w:p>
                <w:p w:rsidR="006471B4" w:rsidRPr="003A13BA" w:rsidRDefault="006471B4" w:rsidP="003A13BA">
                  <w:r w:rsidRPr="003A13BA">
                    <w:br/>
                    <w:t>получили «3»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2</w:t>
                  </w:r>
                </w:p>
              </w:tc>
            </w:tr>
            <w:tr w:rsidR="006471B4" w:rsidRPr="003A13BA" w:rsidTr="006471B4">
              <w:trPr>
                <w:trHeight w:val="26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Русский язык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0</w:t>
                  </w:r>
                  <w:r w:rsidRPr="003A13B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1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 w:rsidRPr="003A13BA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0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Химия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Pr="003A13BA" w:rsidRDefault="006471B4" w:rsidP="003A13BA">
                  <w:r>
                    <w:t>1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2</w:t>
                  </w:r>
                </w:p>
              </w:tc>
            </w:tr>
            <w:tr w:rsidR="006471B4" w:rsidRPr="003A13BA" w:rsidTr="006471B4">
              <w:trPr>
                <w:trHeight w:val="24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6471B4" w:rsidRDefault="006471B4" w:rsidP="003A13BA">
                  <w:r>
                    <w:t>1</w:t>
                  </w:r>
                </w:p>
              </w:tc>
            </w:tr>
            <w:tr w:rsidR="006471B4" w:rsidRPr="003A13BA" w:rsidTr="006471B4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6471B4" w:rsidRPr="003A13BA" w:rsidRDefault="006471B4" w:rsidP="003A13BA"/>
              </w:tc>
            </w:tr>
          </w:tbl>
          <w:p w:rsidR="00FB72D4" w:rsidRPr="003A13BA" w:rsidRDefault="00FB72D4" w:rsidP="003A13BA">
            <w:r w:rsidRPr="003A13BA">
              <w:t xml:space="preserve">В 2017 году обучающиеся показали стабильно хорошие результаты ОГЭ. Увеличилось количество обучающихся, которые получили «4» и «5», </w:t>
            </w:r>
          </w:p>
          <w:p w:rsidR="00FB72D4" w:rsidRDefault="00FB72D4" w:rsidP="003A13BA">
            <w:r w:rsidRPr="003A13BA">
              <w:br/>
            </w:r>
            <w:r w:rsidR="006471B4">
              <w:t xml:space="preserve">с 37, 5 до 65 процентов, </w:t>
            </w:r>
            <w:r w:rsidRPr="003A13BA">
              <w:t>по сравнению с 2016 годом.</w:t>
            </w:r>
          </w:p>
          <w:p w:rsidR="006471B4" w:rsidRPr="003A13BA" w:rsidRDefault="006471B4" w:rsidP="003A13BA"/>
          <w:p w:rsidR="00FB72D4" w:rsidRDefault="00FB72D4" w:rsidP="006471B4">
            <w:pPr>
              <w:jc w:val="center"/>
              <w:rPr>
                <w:b/>
              </w:rPr>
            </w:pPr>
            <w:r w:rsidRPr="006471B4">
              <w:rPr>
                <w:b/>
              </w:rPr>
              <w:t>V. Востребованность выпускников</w:t>
            </w:r>
          </w:p>
          <w:p w:rsidR="006471B4" w:rsidRDefault="006471B4" w:rsidP="006471B4">
            <w:pPr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846"/>
              <w:gridCol w:w="1431"/>
              <w:gridCol w:w="1431"/>
              <w:gridCol w:w="1721"/>
            </w:tblGrid>
            <w:tr w:rsidR="006471B4" w:rsidTr="006471B4">
              <w:trPr>
                <w:trHeight w:val="502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Категория учащихся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2015 год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2016 год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2017 год</w:t>
                  </w:r>
                </w:p>
              </w:tc>
            </w:tr>
            <w:tr w:rsidR="006471B4" w:rsidTr="006471B4">
              <w:trPr>
                <w:trHeight w:val="53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Всего выпускников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5</w:t>
                  </w:r>
                </w:p>
              </w:tc>
            </w:tr>
            <w:tr w:rsidR="006471B4" w:rsidTr="006471B4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6471B4" w:rsidRDefault="006471B4" w:rsidP="00AD059A">
                  <w:pPr>
                    <w:jc w:val="center"/>
                  </w:pPr>
                  <w:proofErr w:type="gramStart"/>
                  <w:r>
                    <w:t>поступивших</w:t>
                  </w:r>
                  <w:proofErr w:type="gramEnd"/>
                  <w:r>
                    <w:t xml:space="preserve"> в 10-й класс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4</w:t>
                  </w:r>
                </w:p>
              </w:tc>
            </w:tr>
            <w:tr w:rsidR="006471B4" w:rsidTr="006471B4">
              <w:trPr>
                <w:trHeight w:val="647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lastRenderedPageBreak/>
                    <w:t>Количество выпускников,</w:t>
                  </w:r>
                </w:p>
                <w:p w:rsidR="006471B4" w:rsidRDefault="006471B4" w:rsidP="00AD059A">
                  <w:pPr>
                    <w:jc w:val="center"/>
                  </w:pPr>
                  <w:r>
                    <w:t xml:space="preserve">поступивших в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6471B4" w:rsidTr="006471B4">
              <w:trPr>
                <w:trHeight w:val="664"/>
                <w:jc w:val="center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Количество выпускников,</w:t>
                  </w:r>
                </w:p>
                <w:p w:rsidR="006471B4" w:rsidRDefault="006471B4" w:rsidP="00AD059A">
                  <w:pPr>
                    <w:jc w:val="center"/>
                  </w:pPr>
                  <w:proofErr w:type="gramStart"/>
                  <w:r>
                    <w:t>поступивших в НПО</w:t>
                  </w:r>
                  <w:proofErr w:type="gramEnd"/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471B4" w:rsidRDefault="006471B4" w:rsidP="00AD059A">
                  <w:pPr>
                    <w:snapToGrid w:val="0"/>
                    <w:jc w:val="center"/>
                  </w:pPr>
                  <w:r>
                    <w:t>-</w:t>
                  </w:r>
                </w:p>
              </w:tc>
            </w:tr>
          </w:tbl>
          <w:p w:rsidR="006471B4" w:rsidRDefault="006471B4" w:rsidP="006471B4">
            <w:pPr>
              <w:jc w:val="center"/>
              <w:rPr>
                <w:b/>
              </w:rPr>
            </w:pPr>
          </w:p>
          <w:p w:rsidR="006471B4" w:rsidRPr="006471B4" w:rsidRDefault="006471B4" w:rsidP="006471B4">
            <w:pPr>
              <w:jc w:val="center"/>
              <w:rPr>
                <w:b/>
              </w:rPr>
            </w:pPr>
          </w:p>
          <w:p w:rsidR="00FB72D4" w:rsidRPr="006471B4" w:rsidRDefault="00FB72D4" w:rsidP="006471B4">
            <w:r w:rsidRPr="006471B4">
              <w:t>В 2017 году увеличилось число выпускников 9-го класса, которые продолжили обучение в других общеобра</w:t>
            </w:r>
            <w:r w:rsidR="007121AF">
              <w:t>зовательных организациях</w:t>
            </w:r>
            <w:r w:rsidRPr="006471B4">
              <w:t xml:space="preserve">. </w:t>
            </w:r>
          </w:p>
          <w:p w:rsidR="007121AF" w:rsidRPr="006471B4" w:rsidRDefault="007121AF" w:rsidP="007121AF"/>
          <w:p w:rsidR="00C54EE3" w:rsidRDefault="00C54EE3" w:rsidP="007121AF"/>
          <w:p w:rsidR="00C54EE3" w:rsidRDefault="00C54EE3" w:rsidP="007121AF"/>
          <w:p w:rsidR="00C54EE3" w:rsidRPr="007121AF" w:rsidRDefault="00C54EE3" w:rsidP="007121AF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FB72D4" w:rsidRPr="002B752B">
              <w:rPr>
                <w:b/>
              </w:rPr>
              <w:t>. Оценка кадрового обеспечения</w:t>
            </w:r>
          </w:p>
          <w:p w:rsidR="002B752B" w:rsidRDefault="00ED36BE" w:rsidP="002B752B">
            <w:pPr>
              <w:ind w:firstLine="709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29.2pt;margin-top:53.35pt;width:287pt;height:167.75pt;z-index:251660288;mso-wrap-distance-left:0;mso-wrap-distance-right:0" filled="t">
                  <v:fill color2="black"/>
                  <v:imagedata r:id="rId8" o:title=""/>
                  <w10:wrap type="square" side="largest"/>
                </v:shape>
                <o:OLEObject Type="Embed" ProgID="opendocument.ChartDocument.1" ShapeID="_x0000_s1029" DrawAspect="Content" ObjectID="_1590918085" r:id="rId9"/>
              </w:pict>
            </w:r>
            <w:r w:rsidR="002B752B">
              <w:t>В настоящее время в школе работает 9 педагогов.</w:t>
            </w:r>
          </w:p>
          <w:p w:rsidR="002B752B" w:rsidRDefault="002B752B" w:rsidP="002B752B"/>
          <w:p w:rsidR="002B752B" w:rsidRDefault="002B752B" w:rsidP="002B752B">
            <w:pPr>
              <w:jc w:val="center"/>
              <w:rPr>
                <w:b/>
              </w:rPr>
            </w:pPr>
            <w:r>
              <w:rPr>
                <w:b/>
              </w:rPr>
              <w:t>Диаграмма 1. Состав педагогических кадров по уровню образования</w:t>
            </w:r>
          </w:p>
          <w:p w:rsidR="002B752B" w:rsidRDefault="002B752B" w:rsidP="002B752B">
            <w:pPr>
              <w:tabs>
                <w:tab w:val="right" w:pos="9354"/>
              </w:tabs>
            </w:pPr>
          </w:p>
          <w:p w:rsidR="002B752B" w:rsidRDefault="002B752B" w:rsidP="002B752B">
            <w:pPr>
              <w:tabs>
                <w:tab w:val="right" w:pos="9354"/>
              </w:tabs>
            </w:pPr>
          </w:p>
          <w:p w:rsidR="002B752B" w:rsidRDefault="002B752B" w:rsidP="002B752B">
            <w:pPr>
              <w:tabs>
                <w:tab w:val="right" w:pos="9354"/>
              </w:tabs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lang w:eastAsia="ar-SA"/>
              </w:rPr>
            </w:pPr>
          </w:p>
          <w:p w:rsidR="002B752B" w:rsidRDefault="002B752B" w:rsidP="002B752B">
            <w:pPr>
              <w:tabs>
                <w:tab w:val="right" w:pos="9354"/>
              </w:tabs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0F5C8F" w:rsidRDefault="000F5C8F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0F5C8F" w:rsidRDefault="000F5C8F" w:rsidP="00C54EE3">
            <w:pPr>
              <w:tabs>
                <w:tab w:val="right" w:pos="9354"/>
              </w:tabs>
              <w:jc w:val="center"/>
              <w:rPr>
                <w:b/>
              </w:rPr>
            </w:pPr>
          </w:p>
          <w:p w:rsidR="002B752B" w:rsidRDefault="002B752B" w:rsidP="00C54EE3">
            <w:pPr>
              <w:tabs>
                <w:tab w:val="right" w:pos="935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Диаграмма 2. Состав педагогических кадров по категориям</w:t>
            </w:r>
          </w:p>
          <w:p w:rsidR="002B752B" w:rsidRDefault="000F5C8F" w:rsidP="002B752B">
            <w:pPr>
              <w:tabs>
                <w:tab w:val="right" w:pos="9354"/>
              </w:tabs>
              <w:jc w:val="center"/>
            </w:pPr>
            <w:r w:rsidRPr="00ED36BE">
              <w:pict>
                <v:shape id="_x0000_s1030" type="#_x0000_t75" style="position:absolute;left:0;text-align:left;margin-left:189.05pt;margin-top:11.2pt;width:397.25pt;height:181.25pt;z-index:251661312;mso-wrap-distance-left:0;mso-wrap-distance-right:0" filled="t">
                  <v:fill color2="black"/>
                  <v:imagedata r:id="rId10" o:title=""/>
                  <w10:wrap type="square" side="largest"/>
                </v:shape>
                <o:OLEObject Type="Embed" ProgID="opendocument.ChartDocument.1" ShapeID="_x0000_s1030" DrawAspect="Content" ObjectID="_1590918086" r:id="rId11"/>
              </w:pict>
            </w: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2B752B" w:rsidRDefault="002B752B" w:rsidP="002B752B">
            <w:pPr>
              <w:tabs>
                <w:tab w:val="right" w:pos="9354"/>
              </w:tabs>
              <w:jc w:val="center"/>
            </w:pPr>
          </w:p>
          <w:p w:rsidR="002B752B" w:rsidRDefault="002B752B" w:rsidP="002B752B">
            <w:pPr>
              <w:jc w:val="center"/>
              <w:rPr>
                <w:b/>
                <w:lang w:eastAsia="ar-SA"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b/>
              </w:rPr>
            </w:pPr>
          </w:p>
          <w:p w:rsidR="002B752B" w:rsidRDefault="000F5C8F" w:rsidP="000F5C8F">
            <w:pPr>
              <w:jc w:val="center"/>
              <w:rPr>
                <w:b/>
              </w:rPr>
            </w:pPr>
            <w:r>
              <w:pict>
                <v:shape id="_x0000_s1031" type="#_x0000_t75" style="position:absolute;left:0;text-align:left;margin-left:199.05pt;margin-top:47.3pt;width:354.75pt;height:212.4pt;z-index:251662336;mso-wrap-distance-left:0;mso-wrap-distance-right:0" filled="t">
                  <v:fill color2="black"/>
                  <v:imagedata r:id="rId12" o:title=""/>
                  <w10:wrap type="square" side="largest"/>
                </v:shape>
                <o:OLEObject Type="Embed" ProgID="opendocument.ChartDocument.1" ShapeID="_x0000_s1031" DrawAspect="Content" ObjectID="_1590918087" r:id="rId13"/>
              </w:pict>
            </w:r>
            <w:r w:rsidR="002B752B">
              <w:rPr>
                <w:b/>
              </w:rPr>
              <w:t>Диаграмма 3. Состав педагогических кадров по стажу работы</w:t>
            </w:r>
          </w:p>
          <w:p w:rsidR="002B752B" w:rsidRDefault="002B752B" w:rsidP="002B752B"/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jc w:val="center"/>
              <w:rPr>
                <w:lang w:eastAsia="ar-SA"/>
              </w:rPr>
            </w:pPr>
          </w:p>
          <w:p w:rsidR="002B752B" w:rsidRDefault="002B752B" w:rsidP="002B752B"/>
          <w:p w:rsidR="002B752B" w:rsidRDefault="002B752B" w:rsidP="002B752B"/>
          <w:p w:rsidR="002B752B" w:rsidRDefault="002B752B" w:rsidP="002B752B">
            <w:pPr>
              <w:rPr>
                <w:b/>
              </w:rPr>
            </w:pPr>
          </w:p>
          <w:p w:rsidR="002B752B" w:rsidRDefault="002B752B" w:rsidP="002B752B">
            <w:pPr>
              <w:rPr>
                <w:b/>
                <w:u w:val="single"/>
              </w:rPr>
            </w:pPr>
          </w:p>
          <w:p w:rsidR="002B752B" w:rsidRDefault="002B752B" w:rsidP="002B752B">
            <w:pPr>
              <w:rPr>
                <w:b/>
                <w:u w:val="single"/>
              </w:rPr>
            </w:pPr>
          </w:p>
          <w:p w:rsidR="002B752B" w:rsidRDefault="002B752B" w:rsidP="002B752B">
            <w:pPr>
              <w:rPr>
                <w:b/>
                <w:u w:val="single"/>
              </w:rPr>
            </w:pPr>
          </w:p>
          <w:p w:rsidR="002B752B" w:rsidRPr="002B752B" w:rsidRDefault="002B752B" w:rsidP="002B752B">
            <w:pPr>
              <w:rPr>
                <w:b/>
              </w:rPr>
            </w:pPr>
          </w:p>
          <w:p w:rsidR="002B752B" w:rsidRPr="002B752B" w:rsidRDefault="002B752B" w:rsidP="002B752B"/>
          <w:p w:rsidR="00FB72D4" w:rsidRPr="008B4031" w:rsidRDefault="000F5C8F" w:rsidP="008B4031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r w:rsidR="00FB72D4" w:rsidRPr="008B4031">
              <w:rPr>
                <w:b/>
              </w:rPr>
              <w:t>. Оценка учебно-методического и библиотечно-информационного обеспечения</w:t>
            </w:r>
          </w:p>
          <w:p w:rsidR="008B4031" w:rsidRDefault="00FB72D4" w:rsidP="008B4031">
            <w:pPr>
              <w:pStyle w:val="a4"/>
            </w:pPr>
            <w:r w:rsidRPr="008B4031">
              <w:br/>
            </w:r>
            <w:r w:rsidR="008B4031">
              <w:t>Общая площадь - 38,1 кв</w:t>
            </w:r>
            <w:proofErr w:type="gramStart"/>
            <w:r w:rsidR="008B4031">
              <w:t>.м</w:t>
            </w:r>
            <w:proofErr w:type="gramEnd"/>
          </w:p>
          <w:p w:rsidR="008B4031" w:rsidRDefault="008B4031" w:rsidP="008B4031">
            <w:pPr>
              <w:pStyle w:val="a4"/>
            </w:pPr>
            <w:r>
              <w:t>Материально-техническое обеспечение библиотеки (оборудование, наличие средств автоматизации библиотечных процессов и др.) - 1 компьютер, 2 ноутбука,  принтер, сканер, ксерокс.</w:t>
            </w:r>
          </w:p>
          <w:p w:rsidR="008B4031" w:rsidRDefault="008B4031" w:rsidP="008B4031">
            <w:pPr>
              <w:pStyle w:val="a4"/>
            </w:pPr>
            <w:r>
              <w:t>Статистические данные</w:t>
            </w:r>
          </w:p>
          <w:p w:rsidR="008B4031" w:rsidRDefault="008B4031" w:rsidP="008B4031">
            <w:pPr>
              <w:pStyle w:val="a4"/>
            </w:pPr>
            <w:r>
              <w:t>Учебников — 380 экз.</w:t>
            </w:r>
          </w:p>
          <w:p w:rsidR="008B4031" w:rsidRDefault="008B4031" w:rsidP="008B4031">
            <w:pPr>
              <w:pStyle w:val="a4"/>
            </w:pPr>
            <w:r>
              <w:t>Художественной литературы - 5685 экз.</w:t>
            </w:r>
          </w:p>
          <w:p w:rsidR="008B4031" w:rsidRDefault="008B4031" w:rsidP="008B4031">
            <w:pPr>
              <w:pStyle w:val="a4"/>
            </w:pPr>
            <w:r>
              <w:t>Общий фонд - 6 155 экз.</w:t>
            </w:r>
          </w:p>
          <w:p w:rsidR="008B4031" w:rsidRDefault="008B4031" w:rsidP="008B4031">
            <w:pPr>
              <w:pStyle w:val="a4"/>
            </w:pPr>
            <w:r>
              <w:t>Количество читателей - 38 человек,</w:t>
            </w:r>
          </w:p>
          <w:p w:rsidR="008B4031" w:rsidRDefault="008B4031" w:rsidP="008B4031">
            <w:pPr>
              <w:pStyle w:val="a4"/>
            </w:pPr>
            <w:r>
              <w:t xml:space="preserve">Книговыдача художественной отраслевой литературы за </w:t>
            </w:r>
            <w:proofErr w:type="spellStart"/>
            <w:r>
              <w:t>уч</w:t>
            </w:r>
            <w:proofErr w:type="spellEnd"/>
            <w:r>
              <w:t>. год - 56 экз.</w:t>
            </w:r>
          </w:p>
          <w:p w:rsidR="008B4031" w:rsidRDefault="008B4031" w:rsidP="008B4031">
            <w:pPr>
              <w:pStyle w:val="a4"/>
            </w:pPr>
            <w:r>
              <w:t>Число посещений (за год) – 60</w:t>
            </w:r>
          </w:p>
          <w:p w:rsidR="008B4031" w:rsidRDefault="008B4031" w:rsidP="008B4031">
            <w:pPr>
              <w:pStyle w:val="a4"/>
            </w:pPr>
            <w:r>
              <w:t>Библиотека приспособлена для использования инвалидами и лицами с ОВЗ</w:t>
            </w:r>
          </w:p>
          <w:p w:rsidR="00FB72D4" w:rsidRPr="008B4031" w:rsidRDefault="00FB72D4" w:rsidP="008B4031"/>
          <w:p w:rsidR="00FB72D4" w:rsidRDefault="000F5C8F" w:rsidP="002B7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  <w:r w:rsidR="00FB72D4" w:rsidRPr="002B752B">
              <w:rPr>
                <w:b/>
              </w:rPr>
              <w:t>. Оценка материально-технической базы</w:t>
            </w:r>
          </w:p>
          <w:p w:rsidR="002B752B" w:rsidRDefault="002B752B" w:rsidP="002B752B">
            <w:pPr>
              <w:jc w:val="both"/>
            </w:pPr>
            <w:r>
              <w:t>Школа расположена в типовом здании, где созданы необходимые санитарно-гигиенические условия: тепловой режим обеспечивает школьная котельная, работающая на твердом топливе; световой режим - электрические лампы.</w:t>
            </w:r>
          </w:p>
          <w:p w:rsidR="002B752B" w:rsidRDefault="002B752B" w:rsidP="002B752B">
            <w:pPr>
              <w:jc w:val="both"/>
            </w:pPr>
            <w:r>
              <w:tab/>
              <w:t>В школе имеется: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 xml:space="preserve">библиотека </w:t>
            </w:r>
            <w:r>
              <w:t>с книжным фондом 6155 экземпляров, в том числе учебников – 380 экземпляров, есть фонд методической и справочной литературы.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lastRenderedPageBreak/>
              <w:t>спортивный зал</w:t>
            </w:r>
            <w:r>
              <w:t xml:space="preserve"> (162 кв.м.)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школьный буфет</w:t>
            </w:r>
            <w:r>
              <w:t xml:space="preserve"> работает автономно, приготовление обедов осуществляется непосредственно в школе. Дети из социально незащищенных семей и начальная школа питаются бесплатно.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</w:pPr>
            <w:r>
              <w:rPr>
                <w:b/>
              </w:rPr>
              <w:t>учебно-опытный участок</w:t>
            </w:r>
            <w:r>
              <w:t>, овощи с которого используются для приготовления обедов в школьном буфете.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компьютера, выход в Интернет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4 принтера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фотопринтер</w:t>
            </w:r>
            <w:proofErr w:type="spellEnd"/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ксерокса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3 сканера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телевизор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  <w:lang w:val="en-US"/>
              </w:rPr>
              <w:t>DVD</w:t>
            </w:r>
            <w:r>
              <w:rPr>
                <w:b/>
              </w:rPr>
              <w:t xml:space="preserve"> плеер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музыкальный центр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мультимедийных</w:t>
            </w:r>
            <w:proofErr w:type="spellEnd"/>
            <w:r>
              <w:rPr>
                <w:b/>
              </w:rPr>
              <w:t xml:space="preserve"> проектора</w:t>
            </w:r>
          </w:p>
          <w:p w:rsidR="002B752B" w:rsidRDefault="00905C16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2B752B">
              <w:rPr>
                <w:b/>
              </w:rPr>
              <w:t xml:space="preserve"> ноутбуков</w:t>
            </w:r>
          </w:p>
          <w:p w:rsidR="002B752B" w:rsidRDefault="002B752B" w:rsidP="002B752B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2 интерактивные доски </w:t>
            </w:r>
          </w:p>
          <w:p w:rsidR="002B752B" w:rsidRDefault="002B752B" w:rsidP="002B752B">
            <w:pPr>
              <w:jc w:val="both"/>
              <w:rPr>
                <w:b/>
              </w:rPr>
            </w:pPr>
          </w:p>
          <w:p w:rsidR="000F5C8F" w:rsidRDefault="000F5C8F" w:rsidP="000F5C8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IX</w:t>
            </w:r>
            <w:r w:rsidRPr="007121AF">
              <w:rPr>
                <w:b/>
              </w:rPr>
              <w:t xml:space="preserve">. Оценка </w:t>
            </w:r>
            <w:proofErr w:type="gramStart"/>
            <w:r w:rsidRPr="007121AF">
              <w:rPr>
                <w:b/>
              </w:rPr>
              <w:t>функционирования внутренней системы оценки качества образования</w:t>
            </w:r>
            <w:proofErr w:type="gramEnd"/>
          </w:p>
          <w:p w:rsidR="000F5C8F" w:rsidRDefault="000F5C8F" w:rsidP="000F5C8F">
            <w:pPr>
              <w:jc w:val="center"/>
              <w:rPr>
                <w:b/>
              </w:rPr>
            </w:pP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В Школе утверждено </w:t>
            </w:r>
            <w:r w:rsidRPr="002334DC">
              <w:t>положение о внутренней системе оценки качества образования</w:t>
            </w:r>
            <w:r>
              <w:t xml:space="preserve"> от 28.12</w:t>
            </w:r>
            <w:r w:rsidRPr="00586A5E">
              <w:t xml:space="preserve">.2016. По итогам оценки качества образования в </w:t>
            </w:r>
            <w:r>
              <w:t xml:space="preserve"> </w:t>
            </w:r>
            <w:r w:rsidRPr="00586A5E">
              <w:t xml:space="preserve">2017 году выявлено, что уровень </w:t>
            </w:r>
            <w:proofErr w:type="spellStart"/>
            <w:r w:rsidRPr="00586A5E">
              <w:t>метапредметных</w:t>
            </w:r>
            <w:proofErr w:type="spellEnd"/>
            <w:r w:rsidRPr="00586A5E">
              <w:t xml:space="preserve"> результатов соответствуют среднему уровню, </w:t>
            </w:r>
            <w:proofErr w:type="spellStart"/>
            <w:r w:rsidRPr="00586A5E">
              <w:t>сформированность</w:t>
            </w:r>
            <w:proofErr w:type="spellEnd"/>
            <w:r w:rsidRPr="00586A5E">
              <w:t xml:space="preserve"> личностных результатов </w:t>
            </w:r>
            <w:proofErr w:type="gramStart"/>
            <w:r w:rsidRPr="00586A5E">
              <w:t>высокая</w:t>
            </w:r>
            <w:proofErr w:type="gramEnd"/>
            <w:r w:rsidRPr="00586A5E">
              <w:t>.</w:t>
            </w:r>
          </w:p>
          <w:p w:rsidR="000F5C8F" w:rsidRPr="00586A5E" w:rsidRDefault="000F5C8F" w:rsidP="000F5C8F">
            <w:pPr>
              <w:spacing w:line="276" w:lineRule="auto"/>
              <w:jc w:val="both"/>
            </w:pPr>
            <w:r w:rsidRPr="00586A5E">
              <w:t xml:space="preserve">По результатам анкетирования 2017 года выявлено, что количество родителей, которые удовлетворены качеством образования в Школе, – </w:t>
            </w:r>
            <w:r>
              <w:t>100</w:t>
            </w:r>
            <w:r w:rsidRPr="00586A5E">
              <w:t> процента, количество обучающихся, удовлетворенных</w:t>
            </w:r>
            <w:r>
              <w:t xml:space="preserve"> образовательным процессом – 100</w:t>
            </w:r>
            <w:r w:rsidRPr="00586A5E">
              <w:t xml:space="preserve"> процентов. </w:t>
            </w:r>
          </w:p>
          <w:p w:rsidR="000F5C8F" w:rsidRDefault="000F5C8F" w:rsidP="000F5C8F"/>
          <w:p w:rsidR="000F5C8F" w:rsidRDefault="000F5C8F" w:rsidP="002B752B">
            <w:pPr>
              <w:jc w:val="both"/>
              <w:rPr>
                <w:b/>
              </w:rPr>
            </w:pPr>
          </w:p>
          <w:p w:rsidR="002B752B" w:rsidRPr="002B752B" w:rsidRDefault="002B752B" w:rsidP="002B752B">
            <w:pPr>
              <w:jc w:val="center"/>
              <w:rPr>
                <w:b/>
              </w:rPr>
            </w:pPr>
          </w:p>
          <w:p w:rsidR="00FB72D4" w:rsidRPr="002B752B" w:rsidRDefault="00FB72D4" w:rsidP="002B752B">
            <w:pPr>
              <w:jc w:val="center"/>
              <w:rPr>
                <w:b/>
              </w:rPr>
            </w:pPr>
            <w:r w:rsidRPr="002B752B">
              <w:rPr>
                <w:b/>
              </w:rPr>
              <w:t>Результаты анализа показателей деятельности организации</w:t>
            </w:r>
          </w:p>
          <w:p w:rsidR="00FB72D4" w:rsidRPr="002B752B" w:rsidRDefault="00FB72D4" w:rsidP="002B752B">
            <w:r w:rsidRPr="002B752B">
              <w:t>Данные приведены по состоянию на 29 декабря 2017 года.</w:t>
            </w:r>
          </w:p>
          <w:tbl>
            <w:tblPr>
              <w:tblW w:w="0" w:type="auto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39"/>
              <w:gridCol w:w="1958"/>
              <w:gridCol w:w="1381"/>
            </w:tblGrid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Количество</w:t>
                  </w:r>
                </w:p>
              </w:tc>
            </w:tr>
            <w:tr w:rsidR="00FB72D4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lastRenderedPageBreak/>
                    <w:t>Образовательная деятельность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Общая численность учащихся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24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11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13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успевающих на «4» и «5» по результатам </w:t>
                  </w:r>
                </w:p>
                <w:p w:rsidR="00FB72D4" w:rsidRPr="002B752B" w:rsidRDefault="00FB72D4" w:rsidP="002B752B">
                  <w:r w:rsidRPr="002B752B">
                    <w:br/>
                    <w:t xml:space="preserve">промежуточной аттестации, от общей 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10 (43,5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Средний</w:t>
                  </w:r>
                  <w:r w:rsidR="003E6C38">
                    <w:t xml:space="preserve"> оценочный </w:t>
                  </w:r>
                  <w:r w:rsidRPr="002B752B">
                    <w:t xml:space="preserve"> балл ГИА выпускников 9 класса по русскому языку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3,8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Средний </w:t>
                  </w:r>
                  <w:r w:rsidR="003E6C38">
                    <w:t xml:space="preserve">оценочный </w:t>
                  </w:r>
                  <w:r w:rsidRPr="002B752B">
                    <w:t>балл ГИА выпускников 9 класса по математике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отметка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3,8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выпускников 9 класса, которые получили неудовлетворительные </w:t>
                  </w:r>
                </w:p>
                <w:p w:rsidR="00FB72D4" w:rsidRPr="002B752B" w:rsidRDefault="00FB72D4" w:rsidP="002B752B">
                  <w:r w:rsidRPr="002B752B">
                    <w:br/>
                    <w:t>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не получили аттестаты,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FB72D4" w:rsidRPr="002B752B" w:rsidRDefault="00FB72D4" w:rsidP="002B752B">
                  <w:r w:rsidRPr="002B752B">
                    <w:br/>
                    <w:t>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0 (0%)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 xml:space="preserve">Численность (удельный вес) выпускников 9 класса, которые получили аттестаты с отличием,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> </w:t>
                  </w:r>
                </w:p>
                <w:p w:rsidR="00FB72D4" w:rsidRPr="002B752B" w:rsidRDefault="00FB72D4" w:rsidP="002B752B">
                  <w:r w:rsidRPr="002B752B">
                    <w:br/>
                    <w:t>общей численности выпускников 9 класса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0 (0</w:t>
                  </w:r>
                  <w:r w:rsidR="00FB72D4" w:rsidRPr="002B752B">
                    <w:t>%)</w:t>
                  </w:r>
                </w:p>
              </w:tc>
            </w:tr>
            <w:tr w:rsidR="00FB72D4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Численность (удельный вес) учащихся, которые принимали участие в олимпиадах, смотрах, </w:t>
                  </w:r>
                </w:p>
                <w:p w:rsidR="00FB72D4" w:rsidRPr="002B752B" w:rsidRDefault="00FB72D4" w:rsidP="002B752B">
                  <w:r w:rsidRPr="002B752B">
                    <w:br/>
                  </w:r>
                  <w:proofErr w:type="gramStart"/>
                  <w:r w:rsidRPr="002B752B">
                    <w:t>конкурсах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FB72D4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FB72D4" w:rsidRPr="002B752B" w:rsidRDefault="003E6C38" w:rsidP="002B752B">
                  <w:r>
                    <w:t>24 (100</w:t>
                  </w:r>
                  <w:r w:rsidR="00FB72D4" w:rsidRPr="002B752B">
                    <w:t>%)</w:t>
                  </w:r>
                </w:p>
              </w:tc>
            </w:tr>
            <w:tr w:rsidR="000D153C" w:rsidRPr="002B752B" w:rsidTr="00F770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Численность (удельный вес) учащихся – победителей и призеров олимпиад, смотров, конкурсов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от общей </w:t>
                  </w:r>
                  <w:proofErr w:type="gramStart"/>
                  <w:r w:rsidRPr="002B752B">
                    <w:t>численности</w:t>
                  </w:r>
                  <w:proofErr w:type="gramEnd"/>
                  <w:r w:rsidRPr="002B752B">
                    <w:t xml:space="preserve"> обучающихся,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 w:rsidTr="00F77067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- муниципального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18 (95%)</w:t>
                  </w:r>
                </w:p>
              </w:tc>
            </w:tr>
            <w:tr w:rsidR="000D153C" w:rsidRPr="002B752B" w:rsidTr="00F770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4 (16</w:t>
                  </w:r>
                  <w:r w:rsidRPr="002B752B">
                    <w:t>%)</w:t>
                  </w:r>
                </w:p>
              </w:tc>
            </w:tr>
            <w:tr w:rsidR="000D153C" w:rsidRPr="002B752B" w:rsidTr="00F770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BB6A8F">
                  <w:r w:rsidRPr="002B752B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13 (50</w:t>
                  </w:r>
                  <w:r w:rsidRPr="002B752B">
                    <w:t>%)</w:t>
                  </w:r>
                </w:p>
              </w:tc>
            </w:tr>
            <w:tr w:rsidR="000D153C" w:rsidRPr="002B752B" w:rsidTr="00F770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D35C89">
                  <w:r w:rsidRPr="002B752B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0D153C" w:rsidP="002B752B">
                  <w:r>
                    <w:t>9 (35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углубленным изучением отдельных </w:t>
                  </w:r>
                </w:p>
                <w:p w:rsidR="000D153C" w:rsidRPr="002B752B" w:rsidRDefault="000D153C" w:rsidP="002B752B">
                  <w:r w:rsidRPr="002B752B">
                    <w:br/>
                    <w:t>учебных предметов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учащихся по программам профильного обучения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численности </w:t>
                  </w:r>
                  <w:proofErr w:type="gramStart"/>
                  <w:r w:rsidRPr="002B752B">
                    <w:t>обучающихся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по программам с применением дистанционных </w:t>
                  </w:r>
                </w:p>
                <w:p w:rsidR="000D153C" w:rsidRPr="002B752B" w:rsidRDefault="000D153C" w:rsidP="002B752B">
                  <w:r w:rsidRPr="002B752B">
                    <w:br/>
                    <w:t>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учащихся в рамках сетевой формы реализации образовательных </w:t>
                  </w:r>
                </w:p>
                <w:p w:rsidR="000D153C" w:rsidRPr="002B752B" w:rsidRDefault="000D153C" w:rsidP="002B752B">
                  <w:r w:rsidRPr="002B752B">
                    <w:br/>
                    <w:t>программ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 (0%)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Общая численность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, в том числе количество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>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7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0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с квалификационной категорией </w:t>
                  </w:r>
                  <w:proofErr w:type="gramStart"/>
                  <w:r w:rsidRPr="002B752B">
                    <w:t>от</w:t>
                  </w:r>
                  <w:proofErr w:type="gramEnd"/>
                  <w:r w:rsidRPr="002B752B">
                    <w:t xml:space="preserve"> общей </w:t>
                  </w:r>
                </w:p>
                <w:p w:rsidR="000D153C" w:rsidRPr="002B752B" w:rsidRDefault="000D153C" w:rsidP="002B752B">
                  <w:r w:rsidRPr="002B752B">
                    <w:br/>
                    <w:t>численности таких работников, в том числе: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/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 (22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6 (67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педагогическим стажем: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1 (11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 </w:t>
                  </w:r>
                  <w:r>
                    <w:t>2 (22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spellStart"/>
                  <w:r w:rsidRPr="002B752B">
                    <w:t>педработников</w:t>
                  </w:r>
                  <w:proofErr w:type="spellEnd"/>
                  <w:r w:rsidRPr="002B752B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 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1 (11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 (22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 xml:space="preserve">которые за последние 5 лет прошли повышение квалификации или </w:t>
                  </w:r>
                  <w:proofErr w:type="gramStart"/>
                  <w:r w:rsidRPr="002B752B">
                    <w:t>профессиональную</w:t>
                  </w:r>
                  <w:proofErr w:type="gramEnd"/>
                  <w:r w:rsidRPr="002B752B">
                    <w:t> </w:t>
                  </w:r>
                </w:p>
                <w:p w:rsidR="000D153C" w:rsidRPr="002B752B" w:rsidRDefault="000D153C" w:rsidP="002B752B">
                  <w:r w:rsidRPr="002B752B">
                    <w:br/>
                    <w:t>переподготовку, 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9 (100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Численность (удельный вес) педагогических и административно-хозяйственных работников, </w:t>
                  </w:r>
                </w:p>
                <w:p w:rsidR="000D153C" w:rsidRPr="002B752B" w:rsidRDefault="000D153C" w:rsidP="002B752B">
                  <w:r w:rsidRPr="002B752B">
                    <w:br/>
                    <w:t>которые прошли повышение квалификации по применению в образовательном процессе ФГОС, </w:t>
                  </w:r>
                </w:p>
                <w:p w:rsidR="000D153C" w:rsidRPr="002B752B" w:rsidRDefault="000D153C" w:rsidP="002B752B">
                  <w:r w:rsidRPr="002B752B">
                    <w:br/>
                    <w:t>от общей численности таких 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8 (89</w:t>
                  </w:r>
                  <w:r w:rsidRPr="002B752B">
                    <w:t>%)</w:t>
                  </w:r>
                </w:p>
              </w:tc>
            </w:tr>
            <w:tr w:rsidR="000D153C" w:rsidRPr="002B752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lastRenderedPageBreak/>
                    <w:t>Инфраструктура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компьютеров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0,</w:t>
                  </w:r>
                  <w:r>
                    <w:t>5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Количество экземпляров учебной и учебно-методической литературы от общего количества </w:t>
                  </w:r>
                </w:p>
                <w:p w:rsidR="000D153C" w:rsidRPr="002B752B" w:rsidRDefault="000D153C" w:rsidP="002B752B">
                  <w:r w:rsidRPr="002B752B">
                    <w:br/>
                    <w:t>единиц библиотечного фонда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единиц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16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да/нет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− </w:t>
                  </w:r>
                  <w:proofErr w:type="spellStart"/>
                  <w:r w:rsidRPr="002B752B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нет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сре</w:t>
                  </w:r>
                  <w:proofErr w:type="gramStart"/>
                  <w:r w:rsidRPr="002B752B">
                    <w:t>дств ск</w:t>
                  </w:r>
                  <w:proofErr w:type="gramEnd"/>
                  <w:r w:rsidRPr="002B752B">
                    <w:t>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0D153C" w:rsidRPr="002B752B" w:rsidRDefault="000D153C" w:rsidP="002B752B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да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 xml:space="preserve">Численность (удельный вес) </w:t>
                  </w:r>
                  <w:proofErr w:type="gramStart"/>
                  <w:r w:rsidRPr="002B752B">
                    <w:t>обучающихся</w:t>
                  </w:r>
                  <w:proofErr w:type="gramEnd"/>
                  <w:r w:rsidRPr="002B752B">
                    <w:t>, которые могут пользоваться широкополосным </w:t>
                  </w:r>
                </w:p>
                <w:p w:rsidR="000D153C" w:rsidRPr="002B752B" w:rsidRDefault="000D153C" w:rsidP="002B752B">
                  <w:r>
                    <w:br/>
                    <w:t>интернетом не менее 1</w:t>
                  </w:r>
                  <w:r w:rsidRPr="002B752B">
                    <w:t> Мб/</w:t>
                  </w:r>
                  <w:proofErr w:type="gramStart"/>
                  <w:r w:rsidRPr="002B752B">
                    <w:t>с</w:t>
                  </w:r>
                  <w:proofErr w:type="gramEnd"/>
                  <w:r w:rsidRPr="002B752B">
                    <w:t>, от общей численности обучающихся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человек (процент)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24</w:t>
                  </w:r>
                  <w:r w:rsidRPr="002B752B">
                    <w:t xml:space="preserve"> (100%)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2B752B"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23,4</w:t>
                  </w:r>
                </w:p>
              </w:tc>
            </w:tr>
            <w:tr w:rsidR="000D153C" w:rsidRPr="002B75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 w:rsidRPr="00FF359E">
                    <w:t>Общая площадь помещений, оборудованных для проведения лабораторных занятий и учебных исследований, в расчете на одного учащегося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Pr="002B752B" w:rsidRDefault="000D153C" w:rsidP="002B752B">
                  <w:r>
                    <w:t>кв. 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D153C" w:rsidRDefault="000D153C" w:rsidP="002B752B">
                  <w:r>
                    <w:t>3,5</w:t>
                  </w:r>
                </w:p>
              </w:tc>
            </w:tr>
            <w:tr w:rsidR="000D153C"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0D153C" w:rsidRDefault="000D15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C2CA4" w:rsidRDefault="00FB72D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>
              <w:rPr>
                <w:rFonts w:ascii="Arial" w:hAnsi="Arial" w:cs="Arial"/>
                <w:i/>
                <w:iCs/>
                <w:shd w:val="clear" w:color="auto" w:fill="FFFFCC"/>
              </w:rPr>
              <w:br/>
            </w:r>
            <w:r w:rsidR="00FC2CA4" w:rsidRPr="006A0759">
              <w:t xml:space="preserve">Анализ показателей указывает на то, что Школа имеет достаточную инфраструктуру, которая соответствует требованиям </w:t>
            </w:r>
            <w:proofErr w:type="spellStart"/>
            <w:r w:rsidR="00FC2CA4" w:rsidRPr="00FC2CA4">
              <w:t>СанПиН</w:t>
            </w:r>
            <w:proofErr w:type="spellEnd"/>
            <w:r w:rsidR="00FC2CA4" w:rsidRPr="00FC2CA4">
              <w:t xml:space="preserve"> 2.4.2.2821-10</w:t>
            </w:r>
            <w:r w:rsidR="00FC2CA4">
              <w:t xml:space="preserve"> </w:t>
            </w:r>
            <w:r w:rsidR="00FC2CA4" w:rsidRPr="006A0759">
              <w:t xml:space="preserve">«Санитарно-эпидемиологические требования к условиям и организации обучения в общеобразовательных учреждениях» и </w:t>
            </w:r>
            <w:r w:rsidR="00FC2CA4">
              <w:t xml:space="preserve">позволяет </w:t>
            </w:r>
            <w:r w:rsidR="00FC2CA4" w:rsidRPr="006A0759">
              <w:t>реализовывать образовательные программы в полном объеме в соответствии с ФГОС общего образования.</w:t>
            </w:r>
          </w:p>
          <w:p w:rsidR="00FB72D4" w:rsidRPr="00FC2CA4" w:rsidRDefault="00FC2CA4" w:rsidP="00FC2CA4">
            <w:pPr>
              <w:spacing w:line="276" w:lineRule="auto"/>
              <w:jc w:val="both"/>
              <w:rPr>
                <w:color w:val="0000FF"/>
                <w:u w:val="single"/>
              </w:rPr>
            </w:pPr>
            <w:r w:rsidRPr="006A0759">
              <w:lastRenderedPageBreak/>
              <w:t xml:space="preserve">Школа укомплектована достаточным количеством педагогических и иных работников, которые имеют высокую квалификацию и регулярно </w:t>
            </w:r>
            <w:r>
              <w:rPr>
                <w:color w:val="0000FF"/>
                <w:u w:val="single"/>
              </w:rPr>
              <w:t xml:space="preserve"> </w:t>
            </w:r>
            <w:r w:rsidRPr="006A0759">
              <w:t>проходят повышение квалификации, что позволяет обеспечивать стабильных качественных результатов образовательных достижений обучающихся.</w:t>
            </w:r>
          </w:p>
        </w:tc>
      </w:tr>
      <w:tr w:rsidR="00D21B83" w:rsidRPr="008B4031" w:rsidTr="00FC2CA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21B83" w:rsidRPr="008B4031" w:rsidRDefault="00D21B83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C6199" w:rsidRDefault="00CC6199" w:rsidP="008B4031">
      <w:pPr>
        <w:pStyle w:val="a4"/>
        <w:spacing w:before="0" w:beforeAutospacing="0" w:after="120" w:afterAutospacing="0" w:line="300" w:lineRule="atLeast"/>
      </w:pPr>
    </w:p>
    <w:sectPr w:rsidR="00CC6199" w:rsidSect="00C21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07E6E0D"/>
    <w:multiLevelType w:val="multilevel"/>
    <w:tmpl w:val="4FD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FAB"/>
    <w:multiLevelType w:val="multilevel"/>
    <w:tmpl w:val="FC1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F5D64"/>
    <w:multiLevelType w:val="multilevel"/>
    <w:tmpl w:val="02D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81F8D"/>
    <w:multiLevelType w:val="multilevel"/>
    <w:tmpl w:val="2B1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15AED"/>
    <w:multiLevelType w:val="multilevel"/>
    <w:tmpl w:val="E7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F0D45"/>
    <w:multiLevelType w:val="multilevel"/>
    <w:tmpl w:val="275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608CF"/>
    <w:multiLevelType w:val="multilevel"/>
    <w:tmpl w:val="5BA4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61FD3"/>
    <w:multiLevelType w:val="multilevel"/>
    <w:tmpl w:val="2B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D3FBF"/>
    <w:multiLevelType w:val="multilevel"/>
    <w:tmpl w:val="7FE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71AA0"/>
    <w:multiLevelType w:val="multilevel"/>
    <w:tmpl w:val="339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1050A"/>
    <w:multiLevelType w:val="multilevel"/>
    <w:tmpl w:val="1D9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C7B7F"/>
    <w:multiLevelType w:val="multilevel"/>
    <w:tmpl w:val="19A0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B78AA"/>
    <w:multiLevelType w:val="multilevel"/>
    <w:tmpl w:val="BD0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167B3"/>
    <w:multiLevelType w:val="multilevel"/>
    <w:tmpl w:val="1A5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83EE1"/>
    <w:multiLevelType w:val="multilevel"/>
    <w:tmpl w:val="D8B0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031A9C"/>
    <w:multiLevelType w:val="multilevel"/>
    <w:tmpl w:val="1BC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6340E"/>
    <w:multiLevelType w:val="multilevel"/>
    <w:tmpl w:val="657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3EC9"/>
    <w:multiLevelType w:val="multilevel"/>
    <w:tmpl w:val="B82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61614"/>
    <w:multiLevelType w:val="multilevel"/>
    <w:tmpl w:val="68D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E0438"/>
    <w:multiLevelType w:val="multilevel"/>
    <w:tmpl w:val="F9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E42C7"/>
    <w:multiLevelType w:val="multilevel"/>
    <w:tmpl w:val="2F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F774DB"/>
    <w:multiLevelType w:val="multilevel"/>
    <w:tmpl w:val="734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6448D0"/>
    <w:multiLevelType w:val="multilevel"/>
    <w:tmpl w:val="3E2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E71AC"/>
    <w:multiLevelType w:val="multilevel"/>
    <w:tmpl w:val="568E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13"/>
  </w:num>
  <w:num w:numId="5">
    <w:abstractNumId w:val="18"/>
  </w:num>
  <w:num w:numId="6">
    <w:abstractNumId w:val="14"/>
  </w:num>
  <w:num w:numId="7">
    <w:abstractNumId w:val="20"/>
  </w:num>
  <w:num w:numId="8">
    <w:abstractNumId w:val="2"/>
  </w:num>
  <w:num w:numId="9">
    <w:abstractNumId w:val="11"/>
  </w:num>
  <w:num w:numId="10">
    <w:abstractNumId w:val="16"/>
  </w:num>
  <w:num w:numId="11">
    <w:abstractNumId w:val="6"/>
  </w:num>
  <w:num w:numId="12">
    <w:abstractNumId w:val="4"/>
  </w:num>
  <w:num w:numId="13">
    <w:abstractNumId w:val="25"/>
  </w:num>
  <w:num w:numId="14">
    <w:abstractNumId w:val="9"/>
  </w:num>
  <w:num w:numId="15">
    <w:abstractNumId w:val="22"/>
  </w:num>
  <w:num w:numId="16">
    <w:abstractNumId w:val="24"/>
  </w:num>
  <w:num w:numId="17">
    <w:abstractNumId w:val="3"/>
  </w:num>
  <w:num w:numId="18">
    <w:abstractNumId w:val="15"/>
  </w:num>
  <w:num w:numId="19">
    <w:abstractNumId w:val="19"/>
  </w:num>
  <w:num w:numId="20">
    <w:abstractNumId w:val="8"/>
  </w:num>
  <w:num w:numId="21">
    <w:abstractNumId w:val="10"/>
  </w:num>
  <w:num w:numId="22">
    <w:abstractNumId w:val="5"/>
  </w:num>
  <w:num w:numId="23">
    <w:abstractNumId w:val="17"/>
  </w:num>
  <w:num w:numId="24">
    <w:abstractNumId w:val="12"/>
  </w:num>
  <w:num w:numId="25">
    <w:abstractNumId w:val="0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AA"/>
    <w:rsid w:val="0002050D"/>
    <w:rsid w:val="000D153C"/>
    <w:rsid w:val="000D7922"/>
    <w:rsid w:val="000F5C8F"/>
    <w:rsid w:val="00100B1B"/>
    <w:rsid w:val="00124B76"/>
    <w:rsid w:val="00167AF4"/>
    <w:rsid w:val="00193E75"/>
    <w:rsid w:val="001C597B"/>
    <w:rsid w:val="002334DC"/>
    <w:rsid w:val="002B009A"/>
    <w:rsid w:val="002B752B"/>
    <w:rsid w:val="003A13BA"/>
    <w:rsid w:val="003E6C38"/>
    <w:rsid w:val="00502D0C"/>
    <w:rsid w:val="005A3B1D"/>
    <w:rsid w:val="005B4F7D"/>
    <w:rsid w:val="005F6DB4"/>
    <w:rsid w:val="006471B4"/>
    <w:rsid w:val="006E104B"/>
    <w:rsid w:val="006F3BE7"/>
    <w:rsid w:val="007121AF"/>
    <w:rsid w:val="0072537A"/>
    <w:rsid w:val="00756DE5"/>
    <w:rsid w:val="00843ECB"/>
    <w:rsid w:val="008B4031"/>
    <w:rsid w:val="008C1E7D"/>
    <w:rsid w:val="008D2086"/>
    <w:rsid w:val="008F6DFF"/>
    <w:rsid w:val="00905C16"/>
    <w:rsid w:val="00AA6E68"/>
    <w:rsid w:val="00AD059A"/>
    <w:rsid w:val="00AE63D2"/>
    <w:rsid w:val="00B03CD7"/>
    <w:rsid w:val="00B34003"/>
    <w:rsid w:val="00C21FD7"/>
    <w:rsid w:val="00C54EE3"/>
    <w:rsid w:val="00C764AA"/>
    <w:rsid w:val="00CC6199"/>
    <w:rsid w:val="00D21B83"/>
    <w:rsid w:val="00D434F7"/>
    <w:rsid w:val="00E33475"/>
    <w:rsid w:val="00E715F2"/>
    <w:rsid w:val="00EB6346"/>
    <w:rsid w:val="00ED36BE"/>
    <w:rsid w:val="00F538E8"/>
    <w:rsid w:val="00FB72D4"/>
    <w:rsid w:val="00FC1533"/>
    <w:rsid w:val="00FC2CA4"/>
    <w:rsid w:val="00FC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6D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D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6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6199"/>
    <w:rPr>
      <w:b/>
      <w:bCs/>
    </w:rPr>
  </w:style>
  <w:style w:type="paragraph" w:customStyle="1" w:styleId="Default">
    <w:name w:val="Default"/>
    <w:rsid w:val="00CC61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E71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15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715F2"/>
    <w:pPr>
      <w:spacing w:before="100" w:beforeAutospacing="1" w:after="100" w:afterAutospacing="1"/>
    </w:pPr>
  </w:style>
  <w:style w:type="character" w:customStyle="1" w:styleId="fill">
    <w:name w:val="fill"/>
    <w:basedOn w:val="a0"/>
    <w:rsid w:val="00E715F2"/>
  </w:style>
  <w:style w:type="character" w:customStyle="1" w:styleId="sfwc">
    <w:name w:val="sfwc"/>
    <w:basedOn w:val="a0"/>
    <w:rsid w:val="00E715F2"/>
  </w:style>
  <w:style w:type="character" w:styleId="a5">
    <w:name w:val="Hyperlink"/>
    <w:basedOn w:val="a0"/>
    <w:unhideWhenUsed/>
    <w:rsid w:val="00E715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1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15F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15F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1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6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DF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tn">
    <w:name w:val="btn"/>
    <w:basedOn w:val="a0"/>
    <w:rsid w:val="008F6DFF"/>
  </w:style>
  <w:style w:type="character" w:customStyle="1" w:styleId="small">
    <w:name w:val="small"/>
    <w:basedOn w:val="a0"/>
    <w:rsid w:val="008F6DFF"/>
  </w:style>
  <w:style w:type="character" w:customStyle="1" w:styleId="40">
    <w:name w:val="Заголовок 4 Знак"/>
    <w:basedOn w:val="a0"/>
    <w:link w:val="4"/>
    <w:uiPriority w:val="9"/>
    <w:rsid w:val="008F6DF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8F6DFF"/>
  </w:style>
  <w:style w:type="character" w:customStyle="1" w:styleId="incut-head-sub">
    <w:name w:val="incut-head-sub"/>
    <w:basedOn w:val="a0"/>
    <w:rsid w:val="008F6DFF"/>
  </w:style>
  <w:style w:type="paragraph" w:styleId="a6">
    <w:name w:val="Balloon Text"/>
    <w:basedOn w:val="a"/>
    <w:link w:val="a7"/>
    <w:uiPriority w:val="99"/>
    <w:semiHidden/>
    <w:unhideWhenUsed/>
    <w:rsid w:val="00FB7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72D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B72D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FB7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No Spacing"/>
    <w:qFormat/>
    <w:rsid w:val="005B4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5A3B1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eastAsia="ar-SA"/>
    </w:rPr>
  </w:style>
  <w:style w:type="paragraph" w:customStyle="1" w:styleId="aa">
    <w:name w:val="Содержимое таблицы"/>
    <w:basedOn w:val="a"/>
    <w:rsid w:val="00193E75"/>
    <w:pPr>
      <w:widowControl w:val="0"/>
      <w:suppressLineNumbers/>
      <w:suppressAutoHyphens/>
    </w:pPr>
    <w:rPr>
      <w:rFonts w:ascii="Arial" w:eastAsia="DejaVu Sans" w:hAnsi="Arial" w:cs="Lohit Hindi"/>
      <w:kern w:val="1"/>
      <w:sz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777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153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64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941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4073437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176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71185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99156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11796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82019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300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794208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838028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4107362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719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2947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1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67112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6273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094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080180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4399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437262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98100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4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6286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99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348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759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783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990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1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6402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03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611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069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8406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4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295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5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45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99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316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8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49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92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754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00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5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358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685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4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9787">
                      <w:marLeft w:val="-6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9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166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749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284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2329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762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981304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4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584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2889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013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1919922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658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7613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69952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4572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12501650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3520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51015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074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4F7F8"/>
                        <w:left w:val="single" w:sz="6" w:space="15" w:color="F4F7F8"/>
                        <w:bottom w:val="single" w:sz="6" w:space="8" w:color="F4F7F8"/>
                        <w:right w:val="single" w:sz="6" w:space="31" w:color="F4F7F8"/>
                      </w:divBdr>
                      <w:divsChild>
                        <w:div w:id="741219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0911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865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19110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824548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135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2021811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48024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C6C6C6"/>
                        <w:left w:val="single" w:sz="6" w:space="15" w:color="C6C6C6"/>
                        <w:bottom w:val="single" w:sz="6" w:space="8" w:color="C6C6C6"/>
                        <w:right w:val="single" w:sz="6" w:space="31" w:color="C6C6C6"/>
                      </w:divBdr>
                      <w:divsChild>
                        <w:div w:id="1206598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874">
                              <w:marLeft w:val="-6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7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66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654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87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881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33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949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354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2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988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611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580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513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4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916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04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7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308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937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3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6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75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479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872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9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2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635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678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598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569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1995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834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46798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4532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864978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24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283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BCBCB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580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8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3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73A6-8BFD-4D16-A0EF-5E05C2DC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5768</Words>
  <Characters>32881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Direktor</cp:lastModifiedBy>
  <cp:revision>22</cp:revision>
  <dcterms:created xsi:type="dcterms:W3CDTF">2018-03-14T12:38:00Z</dcterms:created>
  <dcterms:modified xsi:type="dcterms:W3CDTF">2018-06-19T08:55:00Z</dcterms:modified>
</cp:coreProperties>
</file>