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3F" w:rsidRPr="00E50819" w:rsidRDefault="0047250A" w:rsidP="00CC033F">
      <w:pPr>
        <w:pStyle w:val="a5"/>
        <w:tabs>
          <w:tab w:val="left" w:pos="312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Основы музыкального исполнительства «Сольное пение (академическое)»</w:t>
      </w:r>
    </w:p>
    <w:p w:rsidR="00CC033F" w:rsidRPr="00E50819" w:rsidRDefault="0047250A" w:rsidP="0047250A">
      <w:pPr>
        <w:pStyle w:val="a6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1. </w:t>
      </w:r>
      <w:r w:rsidR="00CC033F" w:rsidRPr="00E50819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C033F" w:rsidRPr="00E50819">
        <w:rPr>
          <w:rFonts w:ascii="Times New Roman" w:hAnsi="Times New Roman"/>
          <w:b/>
          <w:i/>
          <w:sz w:val="24"/>
          <w:szCs w:val="24"/>
        </w:rPr>
        <w:t>его место  и роль в образовательном процессе.</w:t>
      </w:r>
    </w:p>
    <w:p w:rsidR="00CC033F" w:rsidRPr="00E50819" w:rsidRDefault="00CC033F" w:rsidP="0047250A">
      <w:pPr>
        <w:pStyle w:val="TimesNewRomanCYR"/>
        <w:spacing w:line="240" w:lineRule="auto"/>
        <w:ind w:firstLine="708"/>
        <w:jc w:val="both"/>
        <w:rPr>
          <w:b w:val="0"/>
          <w:i w:val="0"/>
          <w:sz w:val="24"/>
          <w:szCs w:val="24"/>
        </w:rPr>
      </w:pPr>
      <w:r w:rsidRPr="00E50819">
        <w:rPr>
          <w:b w:val="0"/>
          <w:i w:val="0"/>
          <w:sz w:val="24"/>
          <w:szCs w:val="24"/>
        </w:rPr>
        <w:t xml:space="preserve">Программа  учебного  предмета  «Сольное пение (академическое)» разработана  на  основе  «Рекомендаций  по  организации  образовательной  и методической  деятельности  при  реализации  общеразвивающих  программ  в области  искусств»,  направленных  письмом  Министерства  культуры Российской  Федерации  от  21.11.2013  №191-01-39/06-ГИ,  а  также  с  учетом многолетнего педагогического опыта в области вокального исполнительства в детских музыкальных школах. </w:t>
      </w:r>
    </w:p>
    <w:p w:rsidR="00CC033F" w:rsidRPr="00E50819" w:rsidRDefault="00CC033F" w:rsidP="0047250A">
      <w:pPr>
        <w:pStyle w:val="TimesNewRomanCYR"/>
        <w:spacing w:line="240" w:lineRule="auto"/>
        <w:ind w:firstLine="708"/>
        <w:jc w:val="both"/>
        <w:rPr>
          <w:b w:val="0"/>
          <w:i w:val="0"/>
          <w:sz w:val="24"/>
          <w:szCs w:val="24"/>
        </w:rPr>
      </w:pPr>
      <w:r w:rsidRPr="00E50819">
        <w:rPr>
          <w:b w:val="0"/>
          <w:i w:val="0"/>
          <w:sz w:val="24"/>
          <w:szCs w:val="24"/>
        </w:rPr>
        <w:t>Данная  программа  предполагает  достаточную  свободу  в  выборе репертуара  и  направлена,  прежде  всего,  на  развитие  интересов  самого учащегося. Является гармоничным планом освоения академической манеры пения, направленного на приобретение обучающимися вокально-технических исполнительских навыков,  знаний и  умений.</w:t>
      </w:r>
    </w:p>
    <w:p w:rsidR="00CC033F" w:rsidRPr="00E50819" w:rsidRDefault="00CC033F" w:rsidP="0047250A">
      <w:pPr>
        <w:pStyle w:val="TimesNewRomanCYR"/>
        <w:spacing w:line="240" w:lineRule="auto"/>
        <w:ind w:firstLine="708"/>
        <w:jc w:val="both"/>
        <w:rPr>
          <w:b w:val="0"/>
          <w:i w:val="0"/>
          <w:sz w:val="24"/>
          <w:szCs w:val="24"/>
        </w:rPr>
      </w:pPr>
      <w:r w:rsidRPr="00E50819">
        <w:rPr>
          <w:b w:val="0"/>
          <w:i w:val="0"/>
          <w:sz w:val="24"/>
          <w:szCs w:val="24"/>
        </w:rPr>
        <w:t xml:space="preserve">Обучение детей в области вокального искусства ставит перед педагогом ряд задач как учебных, так и воспитательных. Решения основных вопросов в этой сфере образования направлены на раскрытие и развитие индивидуальных способностей учащихся, а для наиболее одаренных из них - на их дальнейшую профессиональную деятельность.  </w:t>
      </w:r>
    </w:p>
    <w:p w:rsidR="00CC033F" w:rsidRPr="00E50819" w:rsidRDefault="00CC033F" w:rsidP="0047250A">
      <w:pPr>
        <w:pStyle w:val="TimesNewRomanCYR"/>
        <w:spacing w:line="240" w:lineRule="auto"/>
        <w:ind w:firstLine="708"/>
        <w:jc w:val="both"/>
        <w:rPr>
          <w:b w:val="0"/>
          <w:i w:val="0"/>
          <w:color w:val="000000"/>
          <w:sz w:val="24"/>
          <w:szCs w:val="24"/>
        </w:rPr>
      </w:pPr>
      <w:r w:rsidRPr="00E50819">
        <w:rPr>
          <w:b w:val="0"/>
          <w:i w:val="0"/>
          <w:sz w:val="24"/>
          <w:szCs w:val="24"/>
        </w:rPr>
        <w:t>Предлагаемая программа рассчитана на четырёхлетний срок обучения.</w:t>
      </w:r>
      <w:r w:rsidRPr="00E50819">
        <w:rPr>
          <w:b w:val="0"/>
          <w:i w:val="0"/>
          <w:color w:val="000000"/>
          <w:sz w:val="24"/>
          <w:szCs w:val="24"/>
        </w:rPr>
        <w:t xml:space="preserve"> </w:t>
      </w:r>
      <w:r w:rsidRPr="00E50819">
        <w:rPr>
          <w:b w:val="0"/>
          <w:i w:val="0"/>
          <w:sz w:val="24"/>
          <w:szCs w:val="24"/>
        </w:rPr>
        <w:t>Возраст детей, пр</w:t>
      </w:r>
      <w:r w:rsidR="008E062C">
        <w:rPr>
          <w:b w:val="0"/>
          <w:i w:val="0"/>
          <w:sz w:val="24"/>
          <w:szCs w:val="24"/>
        </w:rPr>
        <w:t>иступающих к освоению программы</w:t>
      </w:r>
      <w:r w:rsidRPr="00E50819">
        <w:rPr>
          <w:b w:val="0"/>
          <w:i w:val="0"/>
          <w:sz w:val="24"/>
          <w:szCs w:val="24"/>
        </w:rPr>
        <w:t xml:space="preserve">  7 (8) – 12 лет. Данная программа предполагает достаточную свободу в выборе репертуара и направлена, прежде всего, на развитие интересов самого учащегося.</w:t>
      </w:r>
    </w:p>
    <w:p w:rsidR="00CC033F" w:rsidRPr="00E50819" w:rsidRDefault="00CC033F" w:rsidP="0047250A">
      <w:pPr>
        <w:pStyle w:val="TimesNewRomanCYR"/>
        <w:spacing w:line="240" w:lineRule="auto"/>
        <w:ind w:firstLine="708"/>
        <w:jc w:val="both"/>
        <w:rPr>
          <w:b w:val="0"/>
          <w:i w:val="0"/>
          <w:color w:val="FF0000"/>
          <w:sz w:val="24"/>
          <w:szCs w:val="24"/>
        </w:rPr>
      </w:pPr>
      <w:r w:rsidRPr="00E50819">
        <w:rPr>
          <w:b w:val="0"/>
          <w:i w:val="0"/>
          <w:color w:val="000000"/>
          <w:sz w:val="24"/>
          <w:szCs w:val="24"/>
        </w:rPr>
        <w:t>Недельная нагрузка по предмету «Сольное пение (академическое)» составляет  2  часа  в  неделю.</w:t>
      </w:r>
      <w:r w:rsidRPr="00E50819">
        <w:rPr>
          <w:b w:val="0"/>
          <w:i w:val="0"/>
          <w:color w:val="FF0000"/>
          <w:sz w:val="24"/>
          <w:szCs w:val="24"/>
        </w:rPr>
        <w:t xml:space="preserve">  </w:t>
      </w:r>
      <w:r w:rsidRPr="00E50819">
        <w:rPr>
          <w:b w:val="0"/>
          <w:i w:val="0"/>
          <w:sz w:val="24"/>
          <w:szCs w:val="24"/>
        </w:rPr>
        <w:t xml:space="preserve">Занятия  проходят  в  индивидуальной  форме.   Навыки ансамблевого </w:t>
      </w:r>
      <w:proofErr w:type="spellStart"/>
      <w:r w:rsidRPr="00E50819">
        <w:rPr>
          <w:b w:val="0"/>
          <w:i w:val="0"/>
          <w:sz w:val="24"/>
          <w:szCs w:val="24"/>
        </w:rPr>
        <w:t>музицирования</w:t>
      </w:r>
      <w:proofErr w:type="spellEnd"/>
      <w:r w:rsidRPr="00E50819">
        <w:rPr>
          <w:b w:val="0"/>
          <w:i w:val="0"/>
          <w:sz w:val="24"/>
          <w:szCs w:val="24"/>
        </w:rPr>
        <w:t xml:space="preserve"> будут формироваться на предмете «Коллективное </w:t>
      </w:r>
      <w:proofErr w:type="spellStart"/>
      <w:r w:rsidRPr="00E50819">
        <w:rPr>
          <w:b w:val="0"/>
          <w:i w:val="0"/>
          <w:sz w:val="24"/>
          <w:szCs w:val="24"/>
        </w:rPr>
        <w:t>музицирование</w:t>
      </w:r>
      <w:proofErr w:type="spellEnd"/>
      <w:r w:rsidRPr="00E50819">
        <w:rPr>
          <w:b w:val="0"/>
          <w:i w:val="0"/>
          <w:sz w:val="24"/>
          <w:szCs w:val="24"/>
        </w:rPr>
        <w:t xml:space="preserve">: вокальный ансамбль». </w:t>
      </w:r>
    </w:p>
    <w:p w:rsidR="00CC033F" w:rsidRPr="00E50819" w:rsidRDefault="00CC033F" w:rsidP="0047250A">
      <w:pPr>
        <w:pStyle w:val="TimesNewRomanCYR"/>
        <w:spacing w:line="240" w:lineRule="auto"/>
        <w:ind w:firstLine="708"/>
        <w:jc w:val="both"/>
        <w:rPr>
          <w:b w:val="0"/>
          <w:i w:val="0"/>
          <w:sz w:val="24"/>
          <w:szCs w:val="24"/>
        </w:rPr>
      </w:pPr>
      <w:r w:rsidRPr="00E50819">
        <w:rPr>
          <w:b w:val="0"/>
          <w:i w:val="0"/>
          <w:sz w:val="24"/>
          <w:szCs w:val="24"/>
        </w:rPr>
        <w:t>Данная  программа  предполагает  проведение  итоговой  аттестации  в форме  исполнения  сольной  программы  (выпускного  экзамена).  Возможны другие  формы  итоговой  аттестации.  При  выборе  той  или  иной  формы завершения  обучения  образовательная  организация  вправе  применять индивидуальный подход.</w:t>
      </w:r>
    </w:p>
    <w:p w:rsidR="00CC033F" w:rsidRPr="00E50819" w:rsidRDefault="0047250A" w:rsidP="0047250A">
      <w:pPr>
        <w:pStyle w:val="TimesNewRomanCYR"/>
        <w:jc w:val="both"/>
        <w:rPr>
          <w:sz w:val="24"/>
          <w:szCs w:val="24"/>
        </w:rPr>
      </w:pPr>
      <w:r w:rsidRPr="0047250A">
        <w:rPr>
          <w:i w:val="0"/>
          <w:sz w:val="24"/>
          <w:szCs w:val="24"/>
        </w:rPr>
        <w:t xml:space="preserve">2. </w:t>
      </w:r>
      <w:r w:rsidR="00CC033F" w:rsidRPr="0047250A">
        <w:rPr>
          <w:sz w:val="24"/>
          <w:szCs w:val="24"/>
        </w:rPr>
        <w:t>Срок</w:t>
      </w:r>
      <w:r w:rsidR="00CC033F" w:rsidRPr="00E50819">
        <w:rPr>
          <w:sz w:val="24"/>
          <w:szCs w:val="24"/>
        </w:rPr>
        <w:t xml:space="preserve"> реализации учебного предмета</w:t>
      </w:r>
    </w:p>
    <w:p w:rsidR="00CC033F" w:rsidRPr="00E50819" w:rsidRDefault="00CC033F" w:rsidP="0047250A">
      <w:pPr>
        <w:pStyle w:val="TimesNewRomanCYR"/>
        <w:ind w:firstLine="708"/>
        <w:jc w:val="both"/>
        <w:rPr>
          <w:b w:val="0"/>
          <w:bCs w:val="0"/>
          <w:i w:val="0"/>
          <w:iCs w:val="0"/>
        </w:rPr>
      </w:pPr>
      <w:r w:rsidRPr="00E50819">
        <w:rPr>
          <w:b w:val="0"/>
          <w:i w:val="0"/>
          <w:sz w:val="24"/>
          <w:szCs w:val="24"/>
        </w:rPr>
        <w:t>При  реализации  программы  учебного  предмета  «Сольное пение  (академическое)»  со  сроком  обучения  4  года, продолжительность учебных занятий с первого по четвёртый годы обучения составляет 34 недели в год.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9"/>
        <w:gridCol w:w="1417"/>
        <w:gridCol w:w="1134"/>
        <w:gridCol w:w="1276"/>
        <w:gridCol w:w="1134"/>
        <w:gridCol w:w="1241"/>
      </w:tblGrid>
      <w:tr w:rsidR="00CC033F" w:rsidRPr="00E50819" w:rsidTr="00D27C98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50819">
              <w:rPr>
                <w:rFonts w:ascii="Times New Roman CYR" w:hAnsi="Times New Roman CYR" w:cs="Times New Roman CYR"/>
                <w:b/>
                <w:bCs/>
              </w:rPr>
              <w:t>Вид учебной работы,</w:t>
            </w:r>
          </w:p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50819">
              <w:rPr>
                <w:rFonts w:ascii="Times New Roman CYR" w:hAnsi="Times New Roman CYR" w:cs="Times New Roman CYR"/>
                <w:b/>
                <w:bCs/>
              </w:rPr>
              <w:t>нагрузки,</w:t>
            </w:r>
          </w:p>
          <w:p w:rsidR="00CC033F" w:rsidRPr="00E50819" w:rsidRDefault="00CC033F" w:rsidP="00D27C98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</w:rPr>
            </w:pPr>
            <w:r w:rsidRPr="00E50819">
              <w:rPr>
                <w:rFonts w:ascii="Times New Roman CYR" w:hAnsi="Times New Roman CYR" w:cs="Times New Roman CYR"/>
                <w:b/>
                <w:bCs/>
              </w:rPr>
              <w:t>аттестации</w:t>
            </w:r>
          </w:p>
        </w:tc>
        <w:tc>
          <w:tcPr>
            <w:tcW w:w="49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rFonts w:ascii="Times New Roman CYR" w:hAnsi="Times New Roman CYR" w:cs="Times New Roman CYR"/>
                <w:b/>
                <w:bCs/>
              </w:rPr>
              <w:t>Затраты учебного времени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rFonts w:ascii="Times New Roman CYR" w:hAnsi="Times New Roman CYR" w:cs="Times New Roman CYR"/>
                <w:b/>
                <w:bCs/>
              </w:rPr>
              <w:t>Всего часов</w:t>
            </w:r>
          </w:p>
        </w:tc>
      </w:tr>
      <w:tr w:rsidR="00CC033F" w:rsidRPr="00E50819" w:rsidTr="00D27C98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lang w:val="en-US"/>
              </w:rPr>
            </w:pPr>
            <w:r w:rsidRPr="00E50819">
              <w:rPr>
                <w:rFonts w:ascii="Times New Roman CYR" w:hAnsi="Times New Roman CYR" w:cs="Times New Roman CYR"/>
              </w:rPr>
              <w:t>Годы обучения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4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</w:p>
        </w:tc>
      </w:tr>
      <w:tr w:rsidR="00CC033F" w:rsidRPr="00E50819" w:rsidTr="00D27C98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lang w:val="en-US"/>
              </w:rPr>
            </w:pPr>
            <w:r w:rsidRPr="00E50819">
              <w:rPr>
                <w:rFonts w:ascii="Times New Roman CYR" w:hAnsi="Times New Roman CYR" w:cs="Times New Roman CYR"/>
              </w:rPr>
              <w:t>Количество недель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34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34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34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34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</w:p>
        </w:tc>
      </w:tr>
      <w:tr w:rsidR="00CC033F" w:rsidRPr="00E50819" w:rsidTr="00D27C98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</w:rPr>
            </w:pPr>
            <w:r w:rsidRPr="00E50819">
              <w:rPr>
                <w:rFonts w:ascii="Times New Roman CYR" w:hAnsi="Times New Roman CYR" w:cs="Times New Roman CYR"/>
              </w:rPr>
              <w:t xml:space="preserve">Количество часов на аудиторные занятия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68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68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68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68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272</w:t>
            </w:r>
          </w:p>
        </w:tc>
      </w:tr>
      <w:tr w:rsidR="00CC033F" w:rsidRPr="00E50819" w:rsidTr="00D27C98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</w:rPr>
            </w:pPr>
            <w:r w:rsidRPr="00E50819">
              <w:rPr>
                <w:rFonts w:ascii="Times New Roman CYR" w:hAnsi="Times New Roman CYR" w:cs="Times New Roman CYR"/>
              </w:rPr>
              <w:t>Количество часов на внеаудиторные занятия (самостоятельная работа)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68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68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68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68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272</w:t>
            </w:r>
          </w:p>
        </w:tc>
      </w:tr>
      <w:tr w:rsidR="00CC033F" w:rsidRPr="00E50819" w:rsidTr="00D27C98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lang w:val="en-US"/>
              </w:rPr>
            </w:pPr>
            <w:r w:rsidRPr="00E50819">
              <w:rPr>
                <w:rFonts w:ascii="Times New Roman CYR" w:hAnsi="Times New Roman CYR" w:cs="Times New Roman CYR"/>
              </w:rPr>
              <w:t xml:space="preserve">Максимальная учебная нагрузка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136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136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136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136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033F" w:rsidRPr="00E50819" w:rsidRDefault="00CC033F" w:rsidP="00D27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E50819">
              <w:rPr>
                <w:lang w:val="en-US"/>
              </w:rPr>
              <w:t>544</w:t>
            </w:r>
          </w:p>
        </w:tc>
      </w:tr>
    </w:tbl>
    <w:p w:rsidR="00CC033F" w:rsidRPr="00E50819" w:rsidRDefault="0047250A" w:rsidP="0047250A">
      <w:pPr>
        <w:autoSpaceDE w:val="0"/>
        <w:autoSpaceDN w:val="0"/>
        <w:adjustRightInd w:val="0"/>
        <w:spacing w:line="276" w:lineRule="auto"/>
        <w:rPr>
          <w:b/>
          <w:i/>
        </w:rPr>
      </w:pPr>
      <w:r>
        <w:rPr>
          <w:b/>
          <w:bCs/>
          <w:i/>
          <w:iCs/>
        </w:rPr>
        <w:lastRenderedPageBreak/>
        <w:t xml:space="preserve">3. </w:t>
      </w:r>
      <w:r w:rsidR="00CC033F" w:rsidRPr="00E50819">
        <w:rPr>
          <w:b/>
          <w:i/>
        </w:rPr>
        <w:t>Объем учебного времени, предусмотренный учебным планом</w:t>
      </w:r>
      <w:r>
        <w:rPr>
          <w:b/>
          <w:i/>
        </w:rPr>
        <w:t xml:space="preserve"> </w:t>
      </w:r>
      <w:r w:rsidR="00CC033F" w:rsidRPr="00E50819">
        <w:rPr>
          <w:b/>
          <w:i/>
        </w:rPr>
        <w:t>образовательной организации на реализацию учебного предмета</w:t>
      </w:r>
    </w:p>
    <w:p w:rsidR="00CC033F" w:rsidRPr="00E50819" w:rsidRDefault="00CC033F" w:rsidP="0047250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 CYR" w:hAnsi="Times New Roman CYR" w:cs="Times New Roman CYR"/>
          <w:color w:val="FF0000"/>
        </w:rPr>
      </w:pPr>
      <w:r w:rsidRPr="00E50819">
        <w:t xml:space="preserve">Общая  трудоемкость  учебного  предмета   «Сольное пение  (академическое)» при  4-летнем  </w:t>
      </w:r>
      <w:r w:rsidRPr="00E50819">
        <w:rPr>
          <w:rFonts w:ascii="Times New Roman CYR" w:hAnsi="Times New Roman CYR" w:cs="Times New Roman CYR"/>
        </w:rPr>
        <w:t xml:space="preserve">сроке обучения составляет 544 часов.  Из них: 272 часов </w:t>
      </w:r>
      <w:r w:rsidRPr="00E50819">
        <w:t xml:space="preserve">– </w:t>
      </w:r>
      <w:r w:rsidRPr="00E50819">
        <w:rPr>
          <w:rFonts w:ascii="Times New Roman CYR" w:hAnsi="Times New Roman CYR" w:cs="Times New Roman CYR"/>
        </w:rPr>
        <w:t xml:space="preserve">аудиторные занятия, 272 часов </w:t>
      </w:r>
      <w:r w:rsidRPr="00E50819">
        <w:t xml:space="preserve">– </w:t>
      </w:r>
      <w:r w:rsidRPr="00E50819">
        <w:rPr>
          <w:rFonts w:ascii="Times New Roman CYR" w:hAnsi="Times New Roman CYR" w:cs="Times New Roman CYR"/>
        </w:rPr>
        <w:t>самостоятельная работа</w:t>
      </w:r>
      <w:r w:rsidRPr="00E50819">
        <w:rPr>
          <w:rFonts w:ascii="Times New Roman CYR" w:hAnsi="Times New Roman CYR" w:cs="Times New Roman CYR"/>
          <w:color w:val="FF0000"/>
        </w:rPr>
        <w:t>.</w:t>
      </w:r>
    </w:p>
    <w:p w:rsidR="00CC033F" w:rsidRPr="00E50819" w:rsidRDefault="0047250A" w:rsidP="0047250A">
      <w:pPr>
        <w:pStyle w:val="a6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4. </w:t>
      </w:r>
      <w:r w:rsidR="00CC033F" w:rsidRPr="00E50819"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CC033F" w:rsidRPr="00E50819" w:rsidRDefault="00CC033F" w:rsidP="0047250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 CYR" w:hAnsi="Times New Roman CYR" w:cs="Times New Roman CYR"/>
        </w:rPr>
      </w:pPr>
      <w:r w:rsidRPr="00E50819">
        <w:rPr>
          <w:color w:val="000000"/>
        </w:rPr>
        <w:t xml:space="preserve">     </w:t>
      </w:r>
      <w:r w:rsidRPr="00E50819">
        <w:rPr>
          <w:rFonts w:ascii="Times New Roman CYR" w:hAnsi="Times New Roman CYR" w:cs="Times New Roman CYR"/>
          <w:color w:val="000000"/>
        </w:rPr>
        <w:t xml:space="preserve">Занятия проводятся в индивидуальной форме, продолжительность урока - 1 академический час. </w:t>
      </w:r>
      <w:r w:rsidRPr="00E50819">
        <w:rPr>
          <w:rFonts w:ascii="Times New Roman CYR" w:hAnsi="Times New Roman CYR" w:cs="Times New Roman CYR"/>
        </w:rPr>
        <w:t xml:space="preserve">Индивидуальная форма позволяет преподавателю лучше узнать ученика, его музыкальные возможности (тембр, диапазон, интенсивность голоса), а так же определить уровень  эмоционально-психологические особенностей.  </w:t>
      </w:r>
    </w:p>
    <w:p w:rsidR="00CC033F" w:rsidRPr="00E50819" w:rsidRDefault="00CC033F" w:rsidP="00CC033F">
      <w:pPr>
        <w:pStyle w:val="a6"/>
        <w:spacing w:line="276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E50819">
        <w:rPr>
          <w:sz w:val="24"/>
          <w:szCs w:val="24"/>
        </w:rPr>
        <w:t xml:space="preserve">        </w:t>
      </w:r>
      <w:r w:rsidR="0047250A">
        <w:rPr>
          <w:sz w:val="24"/>
          <w:szCs w:val="24"/>
        </w:rPr>
        <w:tab/>
      </w:r>
      <w:r w:rsidRPr="00E50819">
        <w:rPr>
          <w:sz w:val="24"/>
          <w:szCs w:val="24"/>
        </w:rPr>
        <w:t xml:space="preserve"> </w:t>
      </w:r>
      <w:r w:rsidRPr="00E50819">
        <w:rPr>
          <w:rFonts w:ascii="Times New Roman CYR" w:hAnsi="Times New Roman CYR" w:cs="Times New Roman CYR"/>
          <w:sz w:val="24"/>
          <w:szCs w:val="24"/>
        </w:rPr>
        <w:t>Такая форма обеспечивает личностно-ориентированный подход в обучении, даёт возможность более точно определить перспективы развития каждого ребёнка, в том числе и профессиональные перспективы обучающегося.</w:t>
      </w:r>
    </w:p>
    <w:p w:rsidR="00CC033F" w:rsidRPr="00E50819" w:rsidRDefault="0047250A" w:rsidP="0047250A">
      <w:pPr>
        <w:pStyle w:val="a6"/>
        <w:rPr>
          <w:rFonts w:ascii="Times New Roman CYR" w:hAnsi="Times New Roman CYR"/>
          <w:b/>
          <w:i/>
          <w:sz w:val="24"/>
          <w:szCs w:val="24"/>
        </w:rPr>
      </w:pPr>
      <w:r>
        <w:rPr>
          <w:rFonts w:ascii="Times New Roman CYR" w:hAnsi="Times New Roman CYR"/>
          <w:b/>
          <w:i/>
          <w:sz w:val="24"/>
          <w:szCs w:val="24"/>
        </w:rPr>
        <w:t>5. </w:t>
      </w:r>
      <w:r w:rsidR="00CC033F" w:rsidRPr="00E50819">
        <w:rPr>
          <w:rFonts w:ascii="Times New Roman CYR" w:hAnsi="Times New Roman CYR"/>
          <w:b/>
          <w:i/>
          <w:sz w:val="24"/>
          <w:szCs w:val="24"/>
        </w:rPr>
        <w:t xml:space="preserve">Цели и задачи учебного предмета </w:t>
      </w:r>
    </w:p>
    <w:p w:rsidR="00CC033F" w:rsidRDefault="0047250A" w:rsidP="0047250A">
      <w:pPr>
        <w:pStyle w:val="TimesNewRomanCYR"/>
        <w:spacing w:line="240" w:lineRule="auto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Цель </w:t>
      </w:r>
      <w:r w:rsidR="00CC033F" w:rsidRPr="00E50819">
        <w:rPr>
          <w:b w:val="0"/>
          <w:i w:val="0"/>
          <w:sz w:val="24"/>
          <w:szCs w:val="24"/>
          <w:lang w:eastAsia="en-US"/>
        </w:rPr>
        <w:t>- о</w:t>
      </w:r>
      <w:r w:rsidR="00CC033F" w:rsidRPr="00E50819">
        <w:rPr>
          <w:b w:val="0"/>
          <w:i w:val="0"/>
          <w:sz w:val="24"/>
          <w:szCs w:val="24"/>
        </w:rPr>
        <w:t>беспечить развитие творческих способностей и индивидуальности учащегося, овладение знаниями и представлениями об академическом пении, формирование практических умений и навыков академического пения, устойчивого интереса к самостоятельной деятельности в области музыкального искусства.</w:t>
      </w:r>
    </w:p>
    <w:p w:rsidR="00CC033F" w:rsidRPr="00E50819" w:rsidRDefault="00CC033F" w:rsidP="0047250A">
      <w:pPr>
        <w:pStyle w:val="TimesNewRomanCYR"/>
        <w:spacing w:line="240" w:lineRule="auto"/>
        <w:jc w:val="both"/>
        <w:rPr>
          <w:i w:val="0"/>
          <w:sz w:val="24"/>
          <w:szCs w:val="24"/>
        </w:rPr>
      </w:pPr>
      <w:r w:rsidRPr="00E50819">
        <w:rPr>
          <w:i w:val="0"/>
          <w:sz w:val="24"/>
          <w:szCs w:val="24"/>
        </w:rPr>
        <w:t>Задачи:</w:t>
      </w:r>
    </w:p>
    <w:p w:rsidR="00CC033F" w:rsidRPr="00E50819" w:rsidRDefault="00CC033F" w:rsidP="0047250A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>- освоение учащимися вокально – технических навыков и умений сольного академического пения;</w:t>
      </w:r>
    </w:p>
    <w:p w:rsidR="00CC033F" w:rsidRPr="00E50819" w:rsidRDefault="0047250A" w:rsidP="0047250A">
      <w:pPr>
        <w:pStyle w:val="a6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- </w:t>
      </w:r>
      <w:r w:rsidR="00CC033F" w:rsidRPr="00E50819">
        <w:rPr>
          <w:rFonts w:ascii="Times New Roman CYR" w:hAnsi="Times New Roman CYR"/>
          <w:sz w:val="24"/>
          <w:szCs w:val="24"/>
        </w:rPr>
        <w:t>обучение вокально - исполнительским навыкам, присущим академической манере исполнения;</w:t>
      </w:r>
    </w:p>
    <w:p w:rsidR="00CC033F" w:rsidRPr="00E50819" w:rsidRDefault="00CC033F" w:rsidP="0047250A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>- развитие у обучающихся музыкальных способностей (слуха, чувства ритма, музыкальной памяти);</w:t>
      </w:r>
    </w:p>
    <w:p w:rsidR="00CC033F" w:rsidRPr="00E50819" w:rsidRDefault="00CC033F" w:rsidP="0047250A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 xml:space="preserve">- формирование навыков сольной исполнительской практики в творческой деятельности и их практическое применение; </w:t>
      </w:r>
    </w:p>
    <w:p w:rsidR="00CC033F" w:rsidRPr="00E50819" w:rsidRDefault="00CC033F" w:rsidP="0047250A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 xml:space="preserve">- развитие навыка самостоятельного </w:t>
      </w:r>
      <w:proofErr w:type="spellStart"/>
      <w:r w:rsidRPr="00E50819">
        <w:rPr>
          <w:rFonts w:ascii="Times New Roman CYR" w:hAnsi="Times New Roman CYR"/>
          <w:sz w:val="24"/>
          <w:szCs w:val="24"/>
        </w:rPr>
        <w:t>музицирования</w:t>
      </w:r>
      <w:proofErr w:type="spellEnd"/>
      <w:r w:rsidRPr="00E50819">
        <w:rPr>
          <w:rFonts w:ascii="Times New Roman CYR" w:hAnsi="Times New Roman CYR"/>
          <w:sz w:val="24"/>
          <w:szCs w:val="24"/>
        </w:rPr>
        <w:t>;</w:t>
      </w:r>
    </w:p>
    <w:p w:rsidR="00CC033F" w:rsidRPr="00E50819" w:rsidRDefault="00CC033F" w:rsidP="0047250A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>-</w:t>
      </w:r>
      <w:r w:rsidR="0047250A">
        <w:rPr>
          <w:rFonts w:ascii="Times New Roman CYR" w:hAnsi="Times New Roman CYR"/>
          <w:sz w:val="24"/>
          <w:szCs w:val="24"/>
        </w:rPr>
        <w:t xml:space="preserve"> </w:t>
      </w:r>
      <w:r w:rsidRPr="00E50819">
        <w:rPr>
          <w:rFonts w:ascii="Times New Roman CYR" w:hAnsi="Times New Roman CYR"/>
          <w:sz w:val="24"/>
          <w:szCs w:val="24"/>
        </w:rPr>
        <w:t>развитие художественных способностей учащихся до уровня, необходимого для дальнейшего обучения в профессиональных образовательных учреждениях культуры и искусства.</w:t>
      </w:r>
    </w:p>
    <w:p w:rsidR="00CC033F" w:rsidRPr="0047250A" w:rsidRDefault="0047250A" w:rsidP="0047250A">
      <w:pPr>
        <w:pStyle w:val="a6"/>
        <w:jc w:val="both"/>
        <w:rPr>
          <w:rFonts w:ascii="Times New Roman" w:hAnsi="Times New Roman"/>
          <w:b/>
          <w:i/>
          <w:sz w:val="24"/>
          <w:szCs w:val="24"/>
        </w:rPr>
      </w:pPr>
      <w:r w:rsidRPr="0047250A">
        <w:rPr>
          <w:rFonts w:ascii="Times New Roman" w:hAnsi="Times New Roman"/>
          <w:sz w:val="24"/>
          <w:szCs w:val="24"/>
        </w:rPr>
        <w:t xml:space="preserve">6. </w:t>
      </w:r>
      <w:r w:rsidR="00CC033F" w:rsidRPr="0047250A">
        <w:rPr>
          <w:rFonts w:ascii="Times New Roman" w:hAnsi="Times New Roman"/>
          <w:b/>
          <w:i/>
          <w:sz w:val="24"/>
          <w:szCs w:val="24"/>
        </w:rPr>
        <w:t>Структура программы учебного предмета</w:t>
      </w:r>
    </w:p>
    <w:p w:rsidR="00CC033F" w:rsidRPr="00E50819" w:rsidRDefault="00CC033F" w:rsidP="0047250A">
      <w:pPr>
        <w:pStyle w:val="a6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>Программа содержит необходимые для организации занятий следующие разделы:</w:t>
      </w:r>
    </w:p>
    <w:p w:rsidR="00CC033F" w:rsidRPr="00E50819" w:rsidRDefault="00CC033F" w:rsidP="0047250A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 xml:space="preserve">- сведения о затратах учебного времени, предусмотренного на освоение учебного предмета; </w:t>
      </w:r>
    </w:p>
    <w:p w:rsidR="00CC033F" w:rsidRPr="00E50819" w:rsidRDefault="00CC033F" w:rsidP="0047250A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>- распределение учебного материала по годам обучения;</w:t>
      </w:r>
    </w:p>
    <w:p w:rsidR="00CC033F" w:rsidRPr="00E50819" w:rsidRDefault="00CC033F" w:rsidP="0047250A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>- описание дидактических единиц учебного предмета;</w:t>
      </w:r>
    </w:p>
    <w:p w:rsidR="00CC033F" w:rsidRPr="00E50819" w:rsidRDefault="00CC033F" w:rsidP="0047250A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 xml:space="preserve">- требования к уровню подготовки  обучающихся; </w:t>
      </w:r>
    </w:p>
    <w:p w:rsidR="00CC033F" w:rsidRPr="00E50819" w:rsidRDefault="00CC033F" w:rsidP="0047250A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 xml:space="preserve">- формы и методы контроля, система оценок; </w:t>
      </w:r>
    </w:p>
    <w:p w:rsidR="00CC033F" w:rsidRPr="00E50819" w:rsidRDefault="00CC033F" w:rsidP="0047250A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 xml:space="preserve">- методическое обеспечение учебного процесса. </w:t>
      </w:r>
    </w:p>
    <w:p w:rsidR="00CC033F" w:rsidRPr="00E50819" w:rsidRDefault="00CC033F" w:rsidP="0047250A">
      <w:pPr>
        <w:pStyle w:val="a6"/>
        <w:ind w:firstLine="360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CC033F" w:rsidRPr="00E50819" w:rsidRDefault="0047250A" w:rsidP="0047250A">
      <w:pPr>
        <w:pStyle w:val="a6"/>
        <w:rPr>
          <w:rFonts w:ascii="Times New Roman CYR" w:hAnsi="Times New Roman CYR"/>
          <w:b/>
          <w:i/>
          <w:sz w:val="24"/>
          <w:szCs w:val="24"/>
        </w:rPr>
      </w:pPr>
      <w:r>
        <w:rPr>
          <w:rFonts w:ascii="Times New Roman CYR" w:hAnsi="Times New Roman CYR"/>
          <w:b/>
          <w:i/>
          <w:sz w:val="24"/>
          <w:szCs w:val="24"/>
        </w:rPr>
        <w:t>7. </w:t>
      </w:r>
      <w:r w:rsidR="00CC033F" w:rsidRPr="00E50819">
        <w:rPr>
          <w:rFonts w:ascii="Times New Roman CYR" w:hAnsi="Times New Roman CYR"/>
          <w:b/>
          <w:i/>
          <w:sz w:val="24"/>
          <w:szCs w:val="24"/>
        </w:rPr>
        <w:t>Методы обучения</w:t>
      </w:r>
    </w:p>
    <w:p w:rsidR="00CC033F" w:rsidRPr="00E50819" w:rsidRDefault="00CC033F" w:rsidP="0047250A">
      <w:pPr>
        <w:pStyle w:val="a6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CC033F" w:rsidRPr="00E50819" w:rsidRDefault="00CC033F" w:rsidP="0047250A">
      <w:pPr>
        <w:pStyle w:val="a6"/>
        <w:ind w:firstLine="360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>- практический  (упражнения, выработка вокально - технических навыков ученика, работа над художественно-образной сферой произведения);</w:t>
      </w:r>
    </w:p>
    <w:p w:rsidR="00CC033F" w:rsidRPr="00E50819" w:rsidRDefault="00CC033F" w:rsidP="0047250A">
      <w:pPr>
        <w:pStyle w:val="a6"/>
        <w:ind w:firstLine="360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lastRenderedPageBreak/>
        <w:t>- наглядный  (наблюдение и  демонстрация);</w:t>
      </w:r>
    </w:p>
    <w:p w:rsidR="00CC033F" w:rsidRPr="00E50819" w:rsidRDefault="00CC033F" w:rsidP="0047250A">
      <w:pPr>
        <w:pStyle w:val="a6"/>
        <w:ind w:firstLine="360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>- словесный  и иллюстрационный (рассказ, беседа, объяснение);</w:t>
      </w:r>
    </w:p>
    <w:p w:rsidR="00CC033F" w:rsidRPr="00E50819" w:rsidRDefault="00CC033F" w:rsidP="0047250A">
      <w:pPr>
        <w:pStyle w:val="a6"/>
        <w:ind w:firstLine="360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 xml:space="preserve">- метод проблемного изложения (умение находить сообща разные варианты решения технических и творческих проблем); </w:t>
      </w:r>
    </w:p>
    <w:p w:rsidR="00CC033F" w:rsidRPr="00E50819" w:rsidRDefault="00CC033F" w:rsidP="0047250A">
      <w:pPr>
        <w:pStyle w:val="a6"/>
        <w:ind w:firstLine="360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 xml:space="preserve">- частично-поисковый (ученик участвует в поисках решения поставленной задачи). </w:t>
      </w:r>
    </w:p>
    <w:p w:rsidR="00CC033F" w:rsidRPr="00E50819" w:rsidRDefault="00CC033F" w:rsidP="0047250A">
      <w:pPr>
        <w:pStyle w:val="a6"/>
        <w:ind w:firstLine="360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 xml:space="preserve">       Выбор методов зависит от возраста и индивидуальных особенностей учащегося. </w:t>
      </w:r>
      <w:bookmarkStart w:id="0" w:name="_GoBack"/>
      <w:bookmarkEnd w:id="0"/>
    </w:p>
    <w:p w:rsidR="00CC033F" w:rsidRPr="00E50819" w:rsidRDefault="00CC033F" w:rsidP="0047250A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 xml:space="preserve">     </w:t>
      </w:r>
      <w:r w:rsidR="0047250A">
        <w:rPr>
          <w:rFonts w:ascii="Times New Roman CYR" w:hAnsi="Times New Roman CYR"/>
          <w:sz w:val="24"/>
          <w:szCs w:val="24"/>
        </w:rPr>
        <w:tab/>
      </w:r>
      <w:r w:rsidRPr="00E50819">
        <w:rPr>
          <w:rFonts w:ascii="Times New Roman CYR" w:hAnsi="Times New Roman CYR"/>
          <w:sz w:val="24"/>
          <w:szCs w:val="24"/>
        </w:rPr>
        <w:t xml:space="preserve"> Виды внеаудиторной работы:</w:t>
      </w:r>
    </w:p>
    <w:p w:rsidR="00CC033F" w:rsidRPr="00E50819" w:rsidRDefault="00CC033F" w:rsidP="0047250A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>- самостоятельные занятия по подготовке учебной программы;</w:t>
      </w:r>
    </w:p>
    <w:p w:rsidR="00CC033F" w:rsidRPr="00E50819" w:rsidRDefault="00CC033F" w:rsidP="0047250A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>- подготовка к контрольным прослушиваниям;</w:t>
      </w:r>
    </w:p>
    <w:p w:rsidR="00CC033F" w:rsidRPr="00E50819" w:rsidRDefault="00CC033F" w:rsidP="0047250A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>- подготовка к концертным выступлениям;</w:t>
      </w:r>
    </w:p>
    <w:p w:rsidR="00CC033F" w:rsidRPr="00E50819" w:rsidRDefault="00CC033F" w:rsidP="0047250A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>- посещение учреждений культуры (филармоний, театров, концертных залов, музеев);</w:t>
      </w:r>
    </w:p>
    <w:p w:rsidR="00CC033F" w:rsidRPr="00E32432" w:rsidRDefault="00CC033F" w:rsidP="0047250A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E50819">
        <w:rPr>
          <w:rFonts w:ascii="Times New Roman CYR" w:hAnsi="Times New Roman CYR"/>
          <w:sz w:val="24"/>
          <w:szCs w:val="24"/>
        </w:rPr>
        <w:t>-участие учащихся в творческих мероприятиях и культурно-просветительской деятельности</w:t>
      </w:r>
      <w:r>
        <w:rPr>
          <w:rFonts w:ascii="Times New Roman CYR" w:hAnsi="Times New Roman CYR"/>
          <w:sz w:val="24"/>
          <w:szCs w:val="24"/>
        </w:rPr>
        <w:t>.</w:t>
      </w:r>
    </w:p>
    <w:p w:rsidR="00CC033F" w:rsidRPr="00E50819" w:rsidRDefault="0047250A" w:rsidP="0047250A">
      <w:pPr>
        <w:pStyle w:val="TimesNewRomanCY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CC033F" w:rsidRPr="00E50819">
        <w:rPr>
          <w:sz w:val="24"/>
          <w:szCs w:val="24"/>
        </w:rPr>
        <w:t>Описание материально-технических условий</w:t>
      </w:r>
      <w:r>
        <w:rPr>
          <w:sz w:val="24"/>
          <w:szCs w:val="24"/>
        </w:rPr>
        <w:t xml:space="preserve"> </w:t>
      </w:r>
      <w:r w:rsidR="00CC033F" w:rsidRPr="00E50819">
        <w:rPr>
          <w:sz w:val="24"/>
          <w:szCs w:val="24"/>
        </w:rPr>
        <w:t>для реализации учебного предмета</w:t>
      </w:r>
    </w:p>
    <w:p w:rsidR="00CC033F" w:rsidRPr="00E50819" w:rsidRDefault="00CC033F" w:rsidP="0047250A">
      <w:pPr>
        <w:pStyle w:val="TimesNewRomanCYR"/>
        <w:spacing w:line="240" w:lineRule="auto"/>
        <w:ind w:firstLine="708"/>
        <w:jc w:val="both"/>
        <w:rPr>
          <w:b w:val="0"/>
          <w:i w:val="0"/>
          <w:sz w:val="24"/>
          <w:szCs w:val="24"/>
        </w:rPr>
      </w:pPr>
      <w:r w:rsidRPr="00E50819">
        <w:rPr>
          <w:b w:val="0"/>
          <w:i w:val="0"/>
          <w:sz w:val="24"/>
          <w:szCs w:val="24"/>
        </w:rPr>
        <w:t xml:space="preserve">Материально-техническая база образовательного учреждения МБОУ ДОД «ДМШ </w:t>
      </w:r>
      <w:r w:rsidRPr="00E50819">
        <w:rPr>
          <w:rFonts w:ascii="Segoe UI Symbol" w:hAnsi="Segoe UI Symbol" w:cs="Segoe UI Symbol"/>
          <w:b w:val="0"/>
          <w:i w:val="0"/>
          <w:sz w:val="24"/>
          <w:szCs w:val="24"/>
        </w:rPr>
        <w:t>№</w:t>
      </w:r>
      <w:r w:rsidRPr="00E50819">
        <w:rPr>
          <w:b w:val="0"/>
          <w:i w:val="0"/>
          <w:sz w:val="24"/>
          <w:szCs w:val="24"/>
        </w:rPr>
        <w:t xml:space="preserve"> 36» соответствует санитарным и противопожарным нормам, нормам охраны  труда.  </w:t>
      </w:r>
    </w:p>
    <w:p w:rsidR="00CC033F" w:rsidRPr="00E50819" w:rsidRDefault="00CC033F" w:rsidP="0047250A">
      <w:pPr>
        <w:pStyle w:val="TimesNewRomanCYR"/>
        <w:spacing w:line="240" w:lineRule="auto"/>
        <w:ind w:firstLine="708"/>
        <w:jc w:val="both"/>
        <w:rPr>
          <w:b w:val="0"/>
          <w:i w:val="0"/>
          <w:sz w:val="24"/>
          <w:szCs w:val="24"/>
        </w:rPr>
      </w:pPr>
      <w:r w:rsidRPr="00E50819">
        <w:rPr>
          <w:b w:val="0"/>
          <w:i w:val="0"/>
          <w:sz w:val="24"/>
          <w:szCs w:val="24"/>
        </w:rPr>
        <w:t xml:space="preserve">Минимально необходимый перечень аудиторий, специализированных кабинетов и материально-технического обеспечения для реализации учебного предмета «Сольное пение», включает в себя: </w:t>
      </w:r>
    </w:p>
    <w:p w:rsidR="00CC033F" w:rsidRPr="00E50819" w:rsidRDefault="00CC033F" w:rsidP="0047250A">
      <w:pPr>
        <w:pStyle w:val="TimesNewRomanCYR"/>
        <w:spacing w:line="240" w:lineRule="auto"/>
        <w:jc w:val="both"/>
        <w:rPr>
          <w:b w:val="0"/>
          <w:i w:val="0"/>
          <w:sz w:val="24"/>
          <w:szCs w:val="24"/>
        </w:rPr>
      </w:pPr>
      <w:r w:rsidRPr="00E50819">
        <w:rPr>
          <w:b w:val="0"/>
          <w:i w:val="0"/>
          <w:sz w:val="24"/>
          <w:szCs w:val="24"/>
        </w:rPr>
        <w:t>- учебные просторные  и хорошо проветриваемые аудитории с хорошей акустикой для индивидуальных, мелкогрупповых и групповых  занятий с фортепиано,  концертный зал;</w:t>
      </w:r>
    </w:p>
    <w:p w:rsidR="00CC033F" w:rsidRPr="00E50819" w:rsidRDefault="0047250A" w:rsidP="0047250A">
      <w:pPr>
        <w:pStyle w:val="TimesNewRomanCYR"/>
        <w:spacing w:line="240" w:lineRule="auto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-</w:t>
      </w:r>
      <w:proofErr w:type="spellStart"/>
      <w:r w:rsidR="00CC033F" w:rsidRPr="00E50819">
        <w:rPr>
          <w:b w:val="0"/>
          <w:i w:val="0"/>
          <w:sz w:val="24"/>
          <w:szCs w:val="24"/>
        </w:rPr>
        <w:t>звукотехническое</w:t>
      </w:r>
      <w:proofErr w:type="spellEnd"/>
      <w:r w:rsidR="00CC033F" w:rsidRPr="00E50819">
        <w:rPr>
          <w:b w:val="0"/>
          <w:i w:val="0"/>
          <w:sz w:val="24"/>
          <w:szCs w:val="24"/>
        </w:rPr>
        <w:t xml:space="preserve"> оборудование (проигрыватель компакт дисков, магнитофон, звукоусиливающая аппаратура, персональный компьютер);</w:t>
      </w:r>
    </w:p>
    <w:p w:rsidR="00CC033F" w:rsidRPr="00E50819" w:rsidRDefault="00CC033F" w:rsidP="0047250A">
      <w:pPr>
        <w:pStyle w:val="TimesNewRomanCYR"/>
        <w:spacing w:line="240" w:lineRule="auto"/>
        <w:jc w:val="both"/>
        <w:rPr>
          <w:b w:val="0"/>
          <w:i w:val="0"/>
          <w:sz w:val="24"/>
          <w:szCs w:val="24"/>
        </w:rPr>
      </w:pPr>
      <w:r w:rsidRPr="00E50819">
        <w:rPr>
          <w:b w:val="0"/>
          <w:i w:val="0"/>
          <w:sz w:val="24"/>
          <w:szCs w:val="24"/>
        </w:rPr>
        <w:t>- помещение для звукозаписи и работы со специализированными материалами (фонотеку, видеотеку, фильмотеку);</w:t>
      </w:r>
    </w:p>
    <w:p w:rsidR="00CC033F" w:rsidRPr="00E50819" w:rsidRDefault="00CC033F" w:rsidP="0047250A">
      <w:pPr>
        <w:pStyle w:val="TimesNewRomanCYR"/>
        <w:spacing w:line="240" w:lineRule="auto"/>
        <w:jc w:val="both"/>
        <w:rPr>
          <w:b w:val="0"/>
          <w:i w:val="0"/>
          <w:sz w:val="24"/>
          <w:szCs w:val="24"/>
        </w:rPr>
      </w:pPr>
      <w:r w:rsidRPr="00E50819">
        <w:rPr>
          <w:b w:val="0"/>
          <w:i w:val="0"/>
          <w:sz w:val="24"/>
          <w:szCs w:val="24"/>
        </w:rPr>
        <w:t>- костюмерная (костюмы, чехлы, туфли и т.д.).</w:t>
      </w:r>
    </w:p>
    <w:p w:rsidR="00CC033F" w:rsidRPr="00E50819" w:rsidRDefault="00CC033F" w:rsidP="0047250A">
      <w:pPr>
        <w:pStyle w:val="TimesNewRomanCYR"/>
        <w:spacing w:line="240" w:lineRule="auto"/>
        <w:ind w:firstLine="708"/>
        <w:rPr>
          <w:rFonts w:ascii="Times New Roman" w:hAnsi="Times New Roman"/>
          <w:b w:val="0"/>
          <w:sz w:val="24"/>
          <w:szCs w:val="24"/>
        </w:rPr>
      </w:pPr>
      <w:r w:rsidRPr="00E50819">
        <w:rPr>
          <w:b w:val="0"/>
          <w:sz w:val="24"/>
          <w:szCs w:val="24"/>
        </w:rPr>
        <w:t>Методическое</w:t>
      </w:r>
      <w:r w:rsidRPr="00E50819">
        <w:rPr>
          <w:rFonts w:ascii="Segoe UI Symbol" w:hAnsi="Segoe UI Symbol"/>
          <w:b w:val="0"/>
          <w:sz w:val="24"/>
          <w:szCs w:val="24"/>
        </w:rPr>
        <w:t xml:space="preserve"> </w:t>
      </w:r>
      <w:r w:rsidRPr="00E50819">
        <w:rPr>
          <w:b w:val="0"/>
          <w:sz w:val="24"/>
          <w:szCs w:val="24"/>
        </w:rPr>
        <w:t>обеспечение</w:t>
      </w:r>
      <w:r w:rsidRPr="00E50819">
        <w:rPr>
          <w:rFonts w:ascii="Segoe UI Symbol" w:hAnsi="Segoe UI Symbol"/>
          <w:b w:val="0"/>
          <w:sz w:val="24"/>
          <w:szCs w:val="24"/>
        </w:rPr>
        <w:t xml:space="preserve"> </w:t>
      </w:r>
      <w:r w:rsidRPr="00E50819">
        <w:rPr>
          <w:b w:val="0"/>
          <w:sz w:val="24"/>
          <w:szCs w:val="24"/>
        </w:rPr>
        <w:t>учебного</w:t>
      </w:r>
      <w:r w:rsidRPr="00E50819">
        <w:rPr>
          <w:rFonts w:ascii="Segoe UI Symbol" w:hAnsi="Segoe UI Symbol"/>
          <w:b w:val="0"/>
          <w:sz w:val="24"/>
          <w:szCs w:val="24"/>
        </w:rPr>
        <w:t xml:space="preserve"> </w:t>
      </w:r>
      <w:r w:rsidRPr="00E50819">
        <w:rPr>
          <w:b w:val="0"/>
          <w:sz w:val="24"/>
          <w:szCs w:val="24"/>
        </w:rPr>
        <w:t>процесса</w:t>
      </w:r>
      <w:r w:rsidRPr="00E50819">
        <w:rPr>
          <w:rFonts w:ascii="Segoe UI Symbol" w:hAnsi="Segoe UI Symbol"/>
          <w:b w:val="0"/>
          <w:sz w:val="24"/>
          <w:szCs w:val="24"/>
        </w:rPr>
        <w:t>:</w:t>
      </w:r>
    </w:p>
    <w:p w:rsidR="0047250A" w:rsidRDefault="00CC033F" w:rsidP="0047250A">
      <w:pPr>
        <w:pStyle w:val="TimesNewRomanCYR"/>
        <w:spacing w:line="240" w:lineRule="auto"/>
        <w:jc w:val="both"/>
        <w:rPr>
          <w:rFonts w:asciiTheme="minorHAnsi" w:hAnsiTheme="minorHAnsi"/>
          <w:b w:val="0"/>
          <w:i w:val="0"/>
          <w:sz w:val="24"/>
          <w:szCs w:val="24"/>
        </w:rPr>
      </w:pPr>
      <w:r w:rsidRPr="00E50819">
        <w:rPr>
          <w:rFonts w:ascii="Segoe UI Symbol" w:hAnsi="Segoe UI Symbol"/>
          <w:b w:val="0"/>
          <w:i w:val="0"/>
          <w:sz w:val="24"/>
          <w:szCs w:val="24"/>
        </w:rPr>
        <w:t xml:space="preserve">- </w:t>
      </w:r>
      <w:r w:rsidRPr="00E50819">
        <w:rPr>
          <w:b w:val="0"/>
          <w:i w:val="0"/>
          <w:sz w:val="24"/>
          <w:szCs w:val="24"/>
        </w:rPr>
        <w:t>песенные</w:t>
      </w:r>
      <w:r w:rsidRPr="00E50819">
        <w:rPr>
          <w:rFonts w:ascii="Segoe UI Symbol" w:hAnsi="Segoe UI Symbol"/>
          <w:b w:val="0"/>
          <w:i w:val="0"/>
          <w:sz w:val="24"/>
          <w:szCs w:val="24"/>
        </w:rPr>
        <w:t xml:space="preserve"> </w:t>
      </w:r>
      <w:r w:rsidRPr="00E50819">
        <w:rPr>
          <w:b w:val="0"/>
          <w:i w:val="0"/>
          <w:sz w:val="24"/>
          <w:szCs w:val="24"/>
        </w:rPr>
        <w:t>и</w:t>
      </w:r>
      <w:r w:rsidRPr="00E50819">
        <w:rPr>
          <w:rFonts w:ascii="Segoe UI Symbol" w:hAnsi="Segoe UI Symbol"/>
          <w:b w:val="0"/>
          <w:i w:val="0"/>
          <w:sz w:val="24"/>
          <w:szCs w:val="24"/>
        </w:rPr>
        <w:t xml:space="preserve"> </w:t>
      </w:r>
      <w:r w:rsidRPr="00E50819">
        <w:rPr>
          <w:b w:val="0"/>
          <w:i w:val="0"/>
          <w:sz w:val="24"/>
          <w:szCs w:val="24"/>
        </w:rPr>
        <w:t>нотные</w:t>
      </w:r>
      <w:r w:rsidRPr="00E50819">
        <w:rPr>
          <w:rFonts w:ascii="Segoe UI Symbol" w:hAnsi="Segoe UI Symbol"/>
          <w:b w:val="0"/>
          <w:i w:val="0"/>
          <w:sz w:val="24"/>
          <w:szCs w:val="24"/>
        </w:rPr>
        <w:t xml:space="preserve"> </w:t>
      </w:r>
      <w:r w:rsidRPr="00E50819">
        <w:rPr>
          <w:b w:val="0"/>
          <w:i w:val="0"/>
          <w:sz w:val="24"/>
          <w:szCs w:val="24"/>
        </w:rPr>
        <w:t>сборники</w:t>
      </w:r>
      <w:r w:rsidRPr="00E50819">
        <w:rPr>
          <w:rFonts w:ascii="Segoe UI Symbol" w:hAnsi="Segoe UI Symbol"/>
          <w:b w:val="0"/>
          <w:i w:val="0"/>
          <w:sz w:val="24"/>
          <w:szCs w:val="24"/>
        </w:rPr>
        <w:t xml:space="preserve">  </w:t>
      </w:r>
      <w:r w:rsidRPr="00E50819">
        <w:rPr>
          <w:b w:val="0"/>
          <w:i w:val="0"/>
          <w:sz w:val="24"/>
          <w:szCs w:val="24"/>
        </w:rPr>
        <w:t>музыкальных</w:t>
      </w:r>
      <w:r w:rsidRPr="00E50819">
        <w:rPr>
          <w:rFonts w:ascii="Segoe UI Symbol" w:hAnsi="Segoe UI Symbol"/>
          <w:b w:val="0"/>
          <w:i w:val="0"/>
          <w:sz w:val="24"/>
          <w:szCs w:val="24"/>
        </w:rPr>
        <w:t xml:space="preserve"> </w:t>
      </w:r>
      <w:r w:rsidRPr="00E50819">
        <w:rPr>
          <w:b w:val="0"/>
          <w:i w:val="0"/>
          <w:sz w:val="24"/>
          <w:szCs w:val="24"/>
        </w:rPr>
        <w:t>произведений</w:t>
      </w:r>
      <w:r w:rsidRPr="00E50819">
        <w:rPr>
          <w:rFonts w:ascii="Segoe UI Symbol" w:hAnsi="Segoe UI Symbol"/>
          <w:b w:val="0"/>
          <w:i w:val="0"/>
          <w:sz w:val="24"/>
          <w:szCs w:val="24"/>
        </w:rPr>
        <w:t xml:space="preserve"> </w:t>
      </w:r>
      <w:r w:rsidRPr="00E50819">
        <w:rPr>
          <w:b w:val="0"/>
          <w:i w:val="0"/>
          <w:sz w:val="24"/>
          <w:szCs w:val="24"/>
        </w:rPr>
        <w:t>и</w:t>
      </w:r>
      <w:r w:rsidRPr="00E50819">
        <w:rPr>
          <w:rFonts w:ascii="Segoe UI Symbol" w:hAnsi="Segoe UI Symbol"/>
          <w:b w:val="0"/>
          <w:i w:val="0"/>
          <w:sz w:val="24"/>
          <w:szCs w:val="24"/>
        </w:rPr>
        <w:t xml:space="preserve">   </w:t>
      </w:r>
      <w:r w:rsidRPr="00E50819">
        <w:rPr>
          <w:b w:val="0"/>
          <w:i w:val="0"/>
          <w:sz w:val="24"/>
          <w:szCs w:val="24"/>
        </w:rPr>
        <w:t>упражнений</w:t>
      </w:r>
      <w:r w:rsidRPr="00E50819">
        <w:rPr>
          <w:rFonts w:ascii="Segoe UI Symbol" w:hAnsi="Segoe UI Symbol"/>
          <w:b w:val="0"/>
          <w:i w:val="0"/>
          <w:sz w:val="24"/>
          <w:szCs w:val="24"/>
        </w:rPr>
        <w:t>;</w:t>
      </w:r>
    </w:p>
    <w:p w:rsidR="00CC033F" w:rsidRPr="00E50819" w:rsidRDefault="00CC033F" w:rsidP="0047250A">
      <w:pPr>
        <w:pStyle w:val="TimesNewRomanCYR"/>
        <w:spacing w:line="240" w:lineRule="auto"/>
        <w:jc w:val="both"/>
        <w:rPr>
          <w:rFonts w:ascii="Segoe UI Symbol" w:hAnsi="Segoe UI Symbol"/>
          <w:b w:val="0"/>
          <w:i w:val="0"/>
          <w:sz w:val="24"/>
          <w:szCs w:val="24"/>
        </w:rPr>
      </w:pPr>
      <w:r w:rsidRPr="00E50819">
        <w:rPr>
          <w:rFonts w:ascii="Segoe UI Symbol" w:hAnsi="Segoe UI Symbol"/>
          <w:b w:val="0"/>
          <w:i w:val="0"/>
          <w:sz w:val="24"/>
          <w:szCs w:val="24"/>
        </w:rPr>
        <w:t xml:space="preserve">- </w:t>
      </w:r>
      <w:r w:rsidRPr="00E50819">
        <w:rPr>
          <w:b w:val="0"/>
          <w:i w:val="0"/>
          <w:sz w:val="24"/>
          <w:szCs w:val="24"/>
        </w:rPr>
        <w:t>методическая</w:t>
      </w:r>
      <w:r w:rsidRPr="00E50819">
        <w:rPr>
          <w:rFonts w:ascii="Segoe UI Symbol" w:hAnsi="Segoe UI Symbol"/>
          <w:b w:val="0"/>
          <w:i w:val="0"/>
          <w:sz w:val="24"/>
          <w:szCs w:val="24"/>
        </w:rPr>
        <w:t xml:space="preserve"> </w:t>
      </w:r>
      <w:r w:rsidRPr="00E50819">
        <w:rPr>
          <w:b w:val="0"/>
          <w:i w:val="0"/>
          <w:sz w:val="24"/>
          <w:szCs w:val="24"/>
        </w:rPr>
        <w:t>и</w:t>
      </w:r>
      <w:r w:rsidRPr="00E50819">
        <w:rPr>
          <w:rFonts w:ascii="Segoe UI Symbol" w:hAnsi="Segoe UI Symbol"/>
          <w:b w:val="0"/>
          <w:i w:val="0"/>
          <w:sz w:val="24"/>
          <w:szCs w:val="24"/>
        </w:rPr>
        <w:t xml:space="preserve"> </w:t>
      </w:r>
      <w:r w:rsidRPr="00E50819">
        <w:rPr>
          <w:b w:val="0"/>
          <w:i w:val="0"/>
          <w:sz w:val="24"/>
          <w:szCs w:val="24"/>
        </w:rPr>
        <w:t>учебная</w:t>
      </w:r>
      <w:r w:rsidRPr="00E50819">
        <w:rPr>
          <w:rFonts w:ascii="Segoe UI Symbol" w:hAnsi="Segoe UI Symbol"/>
          <w:b w:val="0"/>
          <w:i w:val="0"/>
          <w:sz w:val="24"/>
          <w:szCs w:val="24"/>
        </w:rPr>
        <w:t xml:space="preserve"> </w:t>
      </w:r>
      <w:r w:rsidRPr="00E50819">
        <w:rPr>
          <w:b w:val="0"/>
          <w:i w:val="0"/>
          <w:sz w:val="24"/>
          <w:szCs w:val="24"/>
        </w:rPr>
        <w:t>литература</w:t>
      </w:r>
      <w:r w:rsidRPr="00E50819">
        <w:rPr>
          <w:rFonts w:ascii="Segoe UI Symbol" w:hAnsi="Segoe UI Symbol"/>
          <w:b w:val="0"/>
          <w:i w:val="0"/>
          <w:sz w:val="24"/>
          <w:szCs w:val="24"/>
        </w:rPr>
        <w:t>;</w:t>
      </w:r>
    </w:p>
    <w:p w:rsidR="00CC033F" w:rsidRPr="00E50819" w:rsidRDefault="00CC033F" w:rsidP="0047250A">
      <w:pPr>
        <w:pStyle w:val="TimesNewRomanCYR"/>
        <w:spacing w:line="240" w:lineRule="auto"/>
        <w:jc w:val="both"/>
        <w:rPr>
          <w:rFonts w:ascii="Segoe UI Symbol" w:hAnsi="Segoe UI Symbol"/>
          <w:b w:val="0"/>
          <w:i w:val="0"/>
          <w:sz w:val="24"/>
          <w:szCs w:val="24"/>
        </w:rPr>
      </w:pPr>
      <w:r w:rsidRPr="00E50819">
        <w:rPr>
          <w:rFonts w:ascii="Segoe UI Symbol" w:hAnsi="Segoe UI Symbol"/>
          <w:b w:val="0"/>
          <w:i w:val="0"/>
          <w:sz w:val="24"/>
          <w:szCs w:val="24"/>
        </w:rPr>
        <w:t xml:space="preserve">- </w:t>
      </w:r>
      <w:r w:rsidRPr="00E50819">
        <w:rPr>
          <w:b w:val="0"/>
          <w:i w:val="0"/>
          <w:sz w:val="24"/>
          <w:szCs w:val="24"/>
        </w:rPr>
        <w:t>фонотека</w:t>
      </w:r>
      <w:r w:rsidRPr="00E50819">
        <w:rPr>
          <w:rFonts w:ascii="Segoe UI Symbol" w:hAnsi="Segoe UI Symbol"/>
          <w:b w:val="0"/>
          <w:i w:val="0"/>
          <w:sz w:val="24"/>
          <w:szCs w:val="24"/>
        </w:rPr>
        <w:t xml:space="preserve"> </w:t>
      </w:r>
      <w:r w:rsidRPr="00E50819">
        <w:rPr>
          <w:b w:val="0"/>
          <w:i w:val="0"/>
          <w:sz w:val="24"/>
          <w:szCs w:val="24"/>
        </w:rPr>
        <w:t>и</w:t>
      </w:r>
      <w:r w:rsidRPr="00E50819">
        <w:rPr>
          <w:rFonts w:ascii="Segoe UI Symbol" w:hAnsi="Segoe UI Symbol"/>
          <w:b w:val="0"/>
          <w:i w:val="0"/>
          <w:sz w:val="24"/>
          <w:szCs w:val="24"/>
        </w:rPr>
        <w:t xml:space="preserve"> </w:t>
      </w:r>
      <w:r w:rsidRPr="00E50819">
        <w:rPr>
          <w:b w:val="0"/>
          <w:i w:val="0"/>
          <w:sz w:val="24"/>
          <w:szCs w:val="24"/>
        </w:rPr>
        <w:t>видеотека</w:t>
      </w:r>
      <w:r w:rsidRPr="00E50819">
        <w:rPr>
          <w:rFonts w:ascii="Segoe UI Symbol" w:hAnsi="Segoe UI Symbol"/>
          <w:b w:val="0"/>
          <w:i w:val="0"/>
          <w:sz w:val="24"/>
          <w:szCs w:val="24"/>
        </w:rPr>
        <w:t>.</w:t>
      </w:r>
    </w:p>
    <w:p w:rsidR="00CC033F" w:rsidRPr="00E50819" w:rsidRDefault="00CC033F" w:rsidP="0047250A">
      <w:pPr>
        <w:pStyle w:val="a6"/>
        <w:rPr>
          <w:rFonts w:ascii="Times New Roman" w:hAnsi="Times New Roman"/>
          <w:b/>
          <w:sz w:val="24"/>
          <w:szCs w:val="24"/>
        </w:rPr>
      </w:pPr>
    </w:p>
    <w:sectPr w:rsidR="00CC033F" w:rsidRPr="00E50819" w:rsidSect="0091664A">
      <w:footerReference w:type="default" r:id="rId9"/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C77" w:rsidRDefault="00D70C77" w:rsidP="00D70C77">
      <w:r>
        <w:separator/>
      </w:r>
    </w:p>
  </w:endnote>
  <w:endnote w:type="continuationSeparator" w:id="0">
    <w:p w:rsidR="00D70C77" w:rsidRDefault="00D70C77" w:rsidP="00D7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50" w:rsidRDefault="00D70C77">
    <w:pPr>
      <w:pStyle w:val="aa"/>
      <w:jc w:val="right"/>
    </w:pPr>
    <w:r>
      <w:fldChar w:fldCharType="begin"/>
    </w:r>
    <w:r w:rsidR="00CC033F">
      <w:instrText xml:space="preserve"> PAGE   \* MERGEFORMAT </w:instrText>
    </w:r>
    <w:r>
      <w:fldChar w:fldCharType="separate"/>
    </w:r>
    <w:r w:rsidR="0047250A">
      <w:rPr>
        <w:noProof/>
      </w:rPr>
      <w:t>3</w:t>
    </w:r>
    <w:r>
      <w:fldChar w:fldCharType="end"/>
    </w:r>
  </w:p>
  <w:p w:rsidR="00A90350" w:rsidRDefault="0047250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C77" w:rsidRDefault="00D70C77" w:rsidP="00D70C77">
      <w:r>
        <w:separator/>
      </w:r>
    </w:p>
  </w:footnote>
  <w:footnote w:type="continuationSeparator" w:id="0">
    <w:p w:rsidR="00D70C77" w:rsidRDefault="00D70C77" w:rsidP="00D70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34F2E6"/>
    <w:lvl w:ilvl="0">
      <w:numFmt w:val="bullet"/>
      <w:lvlText w:val="*"/>
      <w:lvlJc w:val="left"/>
    </w:lvl>
  </w:abstractNum>
  <w:abstractNum w:abstractNumId="1">
    <w:nsid w:val="071B4ECA"/>
    <w:multiLevelType w:val="hybridMultilevel"/>
    <w:tmpl w:val="ACB294E6"/>
    <w:lvl w:ilvl="0" w:tplc="7EE47616">
      <w:start w:val="1"/>
      <w:numFmt w:val="bullet"/>
      <w:lvlText w:val=""/>
      <w:lvlJc w:val="left"/>
      <w:pPr>
        <w:ind w:left="1755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>
    <w:nsid w:val="0E0343CA"/>
    <w:multiLevelType w:val="hybridMultilevel"/>
    <w:tmpl w:val="9860172C"/>
    <w:lvl w:ilvl="0" w:tplc="7EE47616">
      <w:start w:val="1"/>
      <w:numFmt w:val="bullet"/>
      <w:lvlText w:val=""/>
      <w:lvlJc w:val="left"/>
      <w:pPr>
        <w:ind w:left="1211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7444B2B"/>
    <w:multiLevelType w:val="hybridMultilevel"/>
    <w:tmpl w:val="FF5C05D6"/>
    <w:lvl w:ilvl="0" w:tplc="7EE47616">
      <w:start w:val="1"/>
      <w:numFmt w:val="bullet"/>
      <w:lvlText w:val=""/>
      <w:lvlJc w:val="left"/>
      <w:pPr>
        <w:ind w:left="1211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37527F9F"/>
    <w:multiLevelType w:val="singleLevel"/>
    <w:tmpl w:val="BBD0A64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">
    <w:nsid w:val="38315F6B"/>
    <w:multiLevelType w:val="hybridMultilevel"/>
    <w:tmpl w:val="A07ACF68"/>
    <w:lvl w:ilvl="0" w:tplc="7EE47616">
      <w:start w:val="1"/>
      <w:numFmt w:val="bullet"/>
      <w:lvlText w:val="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E47616">
      <w:start w:val="1"/>
      <w:numFmt w:val="bullet"/>
      <w:lvlText w:val=""/>
      <w:lvlJc w:val="left"/>
      <w:pPr>
        <w:ind w:left="1637" w:hanging="360"/>
      </w:pPr>
      <w:rPr>
        <w:rFonts w:ascii="Wingdings 2" w:hAnsi="Wingdings 2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B280B"/>
    <w:multiLevelType w:val="hybridMultilevel"/>
    <w:tmpl w:val="53FE9ADE"/>
    <w:lvl w:ilvl="0" w:tplc="7C727D0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696BCF"/>
    <w:multiLevelType w:val="singleLevel"/>
    <w:tmpl w:val="7376E778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>
    <w:nsid w:val="43264707"/>
    <w:multiLevelType w:val="hybridMultilevel"/>
    <w:tmpl w:val="1B481E98"/>
    <w:lvl w:ilvl="0" w:tplc="4C142D8E">
      <w:start w:val="1"/>
      <w:numFmt w:val="bullet"/>
      <w:lvlText w:val=""/>
      <w:lvlJc w:val="left"/>
      <w:pPr>
        <w:ind w:left="1211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550200B3"/>
    <w:multiLevelType w:val="hybridMultilevel"/>
    <w:tmpl w:val="F02EAF92"/>
    <w:lvl w:ilvl="0" w:tplc="7EE47616">
      <w:start w:val="1"/>
      <w:numFmt w:val="bullet"/>
      <w:lvlText w:val=""/>
      <w:lvlJc w:val="left"/>
      <w:pPr>
        <w:ind w:left="1070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>
    <w:nsid w:val="55EB4F35"/>
    <w:multiLevelType w:val="multilevel"/>
    <w:tmpl w:val="53FE9ADE"/>
    <w:lvl w:ilvl="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392957"/>
    <w:multiLevelType w:val="hybridMultilevel"/>
    <w:tmpl w:val="6652C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661EF4"/>
    <w:multiLevelType w:val="hybridMultilevel"/>
    <w:tmpl w:val="5E3A467E"/>
    <w:lvl w:ilvl="0" w:tplc="7EE47616">
      <w:start w:val="1"/>
      <w:numFmt w:val="bullet"/>
      <w:lvlText w:val="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12"/>
  </w:num>
  <w:num w:numId="8">
    <w:abstractNumId w:val="9"/>
  </w:num>
  <w:num w:numId="9">
    <w:abstractNumId w:val="11"/>
  </w:num>
  <w:num w:numId="10">
    <w:abstractNumId w:val="6"/>
  </w:num>
  <w:num w:numId="11">
    <w:abstractNumId w:val="4"/>
  </w:num>
  <w:num w:numId="12">
    <w:abstractNumId w:val="7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33F"/>
    <w:rsid w:val="0047250A"/>
    <w:rsid w:val="008E062C"/>
    <w:rsid w:val="00905896"/>
    <w:rsid w:val="00CC033F"/>
    <w:rsid w:val="00D7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C033F"/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CC033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rsid w:val="00CC033F"/>
    <w:pPr>
      <w:spacing w:line="36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C03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mesNewRomanCYR">
    <w:name w:val="Обычный + Times New Roman CYR"/>
    <w:aliases w:val="14 пт,полужирный + не полужирный,не курсив + не..."/>
    <w:basedOn w:val="a"/>
    <w:rsid w:val="00CC033F"/>
    <w:pPr>
      <w:autoSpaceDE w:val="0"/>
      <w:autoSpaceDN w:val="0"/>
      <w:adjustRightInd w:val="0"/>
      <w:spacing w:line="276" w:lineRule="auto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14">
    <w:name w:val="Обычный + 14 пт"/>
    <w:basedOn w:val="a"/>
    <w:rsid w:val="00CC033F"/>
    <w:pPr>
      <w:autoSpaceDE w:val="0"/>
      <w:autoSpaceDN w:val="0"/>
      <w:adjustRightInd w:val="0"/>
      <w:spacing w:line="360" w:lineRule="auto"/>
      <w:jc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1">
    <w:name w:val="Обычный1"/>
    <w:rsid w:val="00CC03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CC033F"/>
    <w:pPr>
      <w:overflowPunct w:val="0"/>
      <w:autoSpaceDE w:val="0"/>
      <w:autoSpaceDN w:val="0"/>
      <w:adjustRightInd w:val="0"/>
      <w:spacing w:after="0" w:line="240" w:lineRule="auto"/>
      <w:ind w:left="88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CC03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link w:val="a7"/>
    <w:qFormat/>
    <w:rsid w:val="00CC033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rsid w:val="00CC033F"/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rsid w:val="00CC03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C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CC03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CC033F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F4D12-817F-40EF-98D8-A405077E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1053</Words>
  <Characters>6005</Characters>
  <Application>Microsoft Office Word</Application>
  <DocSecurity>0</DocSecurity>
  <Lines>50</Lines>
  <Paragraphs>14</Paragraphs>
  <ScaleCrop>false</ScaleCrop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ААА</cp:lastModifiedBy>
  <cp:revision>4</cp:revision>
  <dcterms:created xsi:type="dcterms:W3CDTF">2015-04-13T10:18:00Z</dcterms:created>
  <dcterms:modified xsi:type="dcterms:W3CDTF">2018-05-25T20:01:00Z</dcterms:modified>
</cp:coreProperties>
</file>