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4494F" w:rsidRDefault="00313D3F" w:rsidP="00A4494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Учебный предмет «</w:t>
      </w:r>
      <w:proofErr w:type="gramStart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Коллективное</w:t>
      </w:r>
      <w:proofErr w:type="gramEnd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музицирование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: ансамбль (гитара)» </w:t>
      </w:r>
    </w:p>
    <w:p w:rsidR="00313D3F" w:rsidRDefault="00313D3F" w:rsidP="00A4494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A4494F" w:rsidRPr="00C11F29" w:rsidRDefault="00A4494F" w:rsidP="00313D3F">
      <w:pPr>
        <w:shd w:val="clear" w:color="auto" w:fill="FFFFFF"/>
        <w:tabs>
          <w:tab w:val="left" w:pos="1171"/>
        </w:tabs>
        <w:spacing w:after="0" w:line="240" w:lineRule="auto"/>
        <w:rPr>
          <w:rFonts w:ascii="Times New Roman" w:eastAsia="Times New Roman" w:hAnsi="Times New Roman" w:cs="Times New Roman"/>
          <w:b/>
          <w:i/>
          <w:iCs/>
          <w:color w:val="000000"/>
          <w:spacing w:val="2"/>
          <w:sz w:val="24"/>
          <w:szCs w:val="24"/>
          <w:lang w:eastAsia="ru-RU"/>
        </w:rPr>
      </w:pPr>
      <w:r w:rsidRPr="00C11F29">
        <w:rPr>
          <w:rFonts w:ascii="Times New Roman" w:eastAsia="Times New Roman" w:hAnsi="Times New Roman" w:cs="Times New Roman"/>
          <w:b/>
          <w:i/>
          <w:iCs/>
          <w:color w:val="000000"/>
          <w:spacing w:val="8"/>
          <w:sz w:val="24"/>
          <w:szCs w:val="24"/>
          <w:lang w:eastAsia="ru-RU"/>
        </w:rPr>
        <w:t>1.Характе</w:t>
      </w:r>
      <w:r w:rsidR="00313D3F">
        <w:rPr>
          <w:rFonts w:ascii="Times New Roman" w:eastAsia="Times New Roman" w:hAnsi="Times New Roman" w:cs="Times New Roman"/>
          <w:b/>
          <w:i/>
          <w:iCs/>
          <w:color w:val="000000"/>
          <w:spacing w:val="8"/>
          <w:sz w:val="24"/>
          <w:szCs w:val="24"/>
          <w:lang w:eastAsia="ru-RU"/>
        </w:rPr>
        <w:t xml:space="preserve">ристика   учебного   предмета, </w:t>
      </w:r>
      <w:r w:rsidRPr="00C11F29">
        <w:rPr>
          <w:rFonts w:ascii="Times New Roman" w:eastAsia="Times New Roman" w:hAnsi="Times New Roman" w:cs="Times New Roman"/>
          <w:b/>
          <w:i/>
          <w:iCs/>
          <w:color w:val="000000"/>
          <w:spacing w:val="8"/>
          <w:sz w:val="24"/>
          <w:szCs w:val="24"/>
          <w:lang w:eastAsia="ru-RU"/>
        </w:rPr>
        <w:t xml:space="preserve"> его   место   и   роль   в </w:t>
      </w:r>
      <w:r w:rsidRPr="00C11F29">
        <w:rPr>
          <w:rFonts w:ascii="Times New Roman" w:eastAsia="Times New Roman" w:hAnsi="Times New Roman" w:cs="Times New Roman"/>
          <w:b/>
          <w:i/>
          <w:iCs/>
          <w:color w:val="000000"/>
          <w:spacing w:val="2"/>
          <w:sz w:val="24"/>
          <w:szCs w:val="24"/>
          <w:lang w:eastAsia="ru-RU"/>
        </w:rPr>
        <w:t>образовательном процессе.</w:t>
      </w:r>
    </w:p>
    <w:p w:rsidR="00A4494F" w:rsidRPr="00C11F29" w:rsidRDefault="00A4494F" w:rsidP="00A4494F">
      <w:pPr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C11F29">
        <w:rPr>
          <w:rFonts w:ascii="Times New Roman" w:eastAsia="Calibri" w:hAnsi="Times New Roman" w:cs="Times New Roman"/>
          <w:sz w:val="24"/>
          <w:szCs w:val="24"/>
          <w:lang w:eastAsia="ar-SA"/>
        </w:rPr>
        <w:t>Программа учебного предмета «</w:t>
      </w:r>
      <w:proofErr w:type="gramStart"/>
      <w:r w:rsidRPr="00C11F29">
        <w:rPr>
          <w:rFonts w:ascii="Times New Roman" w:eastAsia="Calibri" w:hAnsi="Times New Roman" w:cs="Times New Roman"/>
          <w:sz w:val="24"/>
          <w:szCs w:val="24"/>
          <w:lang w:eastAsia="ar-SA"/>
        </w:rPr>
        <w:t>Коллективное</w:t>
      </w:r>
      <w:proofErr w:type="gramEnd"/>
      <w:r w:rsidRPr="00C11F29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 </w:t>
      </w:r>
      <w:proofErr w:type="spellStart"/>
      <w:r w:rsidRPr="00C11F29">
        <w:rPr>
          <w:rFonts w:ascii="Times New Roman" w:eastAsia="Calibri" w:hAnsi="Times New Roman" w:cs="Times New Roman"/>
          <w:sz w:val="24"/>
          <w:szCs w:val="24"/>
          <w:lang w:eastAsia="ar-SA"/>
        </w:rPr>
        <w:t>музицирование</w:t>
      </w:r>
      <w:proofErr w:type="spellEnd"/>
      <w:r w:rsidRPr="00C11F29">
        <w:rPr>
          <w:rFonts w:ascii="Times New Roman" w:eastAsia="Calibri" w:hAnsi="Times New Roman" w:cs="Times New Roman"/>
          <w:sz w:val="24"/>
          <w:szCs w:val="24"/>
          <w:lang w:eastAsia="ar-SA"/>
        </w:rPr>
        <w:t>: ансамбль  (гитара)» разработана на основе «Рекомендаций по организации образовательной и методической деятельности при реализации общеразвивающих программ в области искусств», направленных письмом Министерства культуры Российской Федерации от 21.11.2013 №191-01-39/06-ГИ, а также с учетом многолетнего педагогического опыта в области исполнительства на гитаре в детских школах искусств.</w:t>
      </w:r>
    </w:p>
    <w:p w:rsidR="00A4494F" w:rsidRPr="00C11F29" w:rsidRDefault="00A4494F" w:rsidP="00A4494F">
      <w:pPr>
        <w:shd w:val="clear" w:color="auto" w:fill="FFFFFF"/>
        <w:spacing w:after="0" w:line="240" w:lineRule="auto"/>
        <w:ind w:left="10" w:right="1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11F29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  <w:lang w:eastAsia="ru-RU"/>
        </w:rPr>
        <w:t xml:space="preserve">Предлагаемая программа по учебному предмету </w:t>
      </w:r>
      <w:r w:rsidRPr="00C11F29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«Коллективное </w:t>
      </w:r>
      <w:proofErr w:type="spellStart"/>
      <w:r w:rsidRPr="00C11F29">
        <w:rPr>
          <w:rFonts w:ascii="Times New Roman" w:eastAsia="Calibri" w:hAnsi="Times New Roman" w:cs="Times New Roman"/>
          <w:sz w:val="24"/>
          <w:szCs w:val="24"/>
          <w:lang w:eastAsia="ar-SA"/>
        </w:rPr>
        <w:t>музицирование</w:t>
      </w:r>
      <w:proofErr w:type="spellEnd"/>
      <w:r w:rsidRPr="00C11F29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: ансамбль  (гитара)» рассчитана на 3 года 4 летнего курса обучения  детей и </w:t>
      </w:r>
      <w:r w:rsidRPr="00C11F29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  <w:lang w:eastAsia="ru-RU"/>
        </w:rPr>
        <w:t xml:space="preserve">предполагает знакомство с предметом </w:t>
      </w:r>
      <w:r w:rsidRPr="00C11F2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со 2-го класса.  Данная программа разработана для обучения детей в </w:t>
      </w:r>
      <w:proofErr w:type="spellStart"/>
      <w:r w:rsidRPr="00C11F2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возрастеот</w:t>
      </w:r>
      <w:proofErr w:type="spellEnd"/>
      <w:r w:rsidRPr="00C11F2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7(8)   до 1</w:t>
      </w:r>
      <w:r w:rsidR="00611C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</w:t>
      </w:r>
      <w:r w:rsidRPr="00C11F2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лет.</w:t>
      </w:r>
    </w:p>
    <w:p w:rsidR="00A4494F" w:rsidRPr="00C11F29" w:rsidRDefault="00A4494F" w:rsidP="00A4494F">
      <w:pPr>
        <w:spacing w:after="0" w:line="240" w:lineRule="auto"/>
        <w:ind w:left="75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1F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Гитара сейчас является одним из самых востребованных инструментов. Своей доступностью, мобильностью, многофункциональностью она давно завоевала популярность. </w:t>
      </w:r>
    </w:p>
    <w:p w:rsidR="00A4494F" w:rsidRPr="00C11F29" w:rsidRDefault="00A4494F" w:rsidP="00A4494F">
      <w:pPr>
        <w:shd w:val="clear" w:color="auto" w:fill="FFFFFF"/>
        <w:spacing w:after="0" w:line="240" w:lineRule="auto"/>
        <w:ind w:left="10" w:right="1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1F29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  <w:lang w:eastAsia="ru-RU"/>
        </w:rPr>
        <w:t xml:space="preserve">В общей системе профессионального музыкального образования </w:t>
      </w:r>
      <w:r w:rsidRPr="00C11F29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 xml:space="preserve">значительное место отводится коллективным видам </w:t>
      </w:r>
      <w:proofErr w:type="spellStart"/>
      <w:r w:rsidRPr="00C11F29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музицирования</w:t>
      </w:r>
      <w:proofErr w:type="spellEnd"/>
      <w:r w:rsidRPr="00C11F29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 xml:space="preserve"> - ансамблю.</w:t>
      </w:r>
      <w:r w:rsidRPr="00C11F29"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  <w:lang w:eastAsia="ru-RU"/>
        </w:rPr>
        <w:t xml:space="preserve"> В последние годы увеличилось число различных по составу </w:t>
      </w:r>
      <w:r w:rsidRPr="00C11F29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ансамблей: как учебных, так и профессиональных.</w:t>
      </w:r>
      <w:r w:rsidRPr="00C11F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Гитарные ансамбли играют важную роль в пропаганде народных инструментов, народной и классической музыки. Они являются средством музыкально – эстетического воспитания, воспитанием художественного вкуса народа. Мобильность состава (например - дуэт, трио) – это еще один важный момент, благодаря которому гитарные составы всегда востребованы. </w:t>
      </w:r>
    </w:p>
    <w:p w:rsidR="00A4494F" w:rsidRPr="00C11F29" w:rsidRDefault="00A4494F" w:rsidP="00A4494F">
      <w:pPr>
        <w:shd w:val="clear" w:color="auto" w:fill="FFFFFF"/>
        <w:spacing w:after="0" w:line="240" w:lineRule="auto"/>
        <w:ind w:left="10" w:right="10" w:firstLine="709"/>
        <w:jc w:val="both"/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</w:pPr>
      <w:r w:rsidRPr="00C11F29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 xml:space="preserve">Навыки </w:t>
      </w:r>
      <w:proofErr w:type="gramStart"/>
      <w:r w:rsidRPr="00C11F29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коллективного</w:t>
      </w:r>
      <w:proofErr w:type="gramEnd"/>
      <w:r w:rsidRPr="00C11F29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 xml:space="preserve"> </w:t>
      </w:r>
      <w:proofErr w:type="spellStart"/>
      <w:r w:rsidRPr="00C11F29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музицирования</w:t>
      </w:r>
      <w:proofErr w:type="spellEnd"/>
      <w:r w:rsidRPr="00C11F29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 xml:space="preserve"> формируются и развиваются на </w:t>
      </w:r>
      <w:r w:rsidRPr="00C11F29"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  <w:lang w:eastAsia="ru-RU"/>
        </w:rPr>
        <w:t xml:space="preserve">основе и параллельно с уже приобретенными знаниями  и базовыми навыками в классе по </w:t>
      </w:r>
      <w:r w:rsidRPr="00C11F29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 xml:space="preserve">специальности. </w:t>
      </w:r>
    </w:p>
    <w:p w:rsidR="00A4494F" w:rsidRPr="00C11F29" w:rsidRDefault="00A4494F" w:rsidP="00A4494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1F29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 xml:space="preserve">Смешанные ансамбли широко </w:t>
      </w:r>
      <w:r w:rsidRPr="00C11F29"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  <w:lang w:eastAsia="ru-RU"/>
        </w:rPr>
        <w:t xml:space="preserve">распространяются в школьной учебной практике, так как не во всех </w:t>
      </w:r>
      <w:r w:rsidRPr="00C11F29"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  <w:lang w:eastAsia="ru-RU"/>
        </w:rPr>
        <w:t xml:space="preserve">музыкальных образовательных учреждениях имеются большие классы </w:t>
      </w:r>
      <w:r w:rsidRPr="00C11F29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струнных народных инструментов.</w:t>
      </w:r>
      <w:r w:rsidRPr="00C11F29"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  <w:lang w:eastAsia="ru-RU"/>
        </w:rPr>
        <w:t xml:space="preserve">Успешный опыт смешанных ансамблей должен основываться на </w:t>
      </w:r>
      <w:r w:rsidRPr="00C11F29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 xml:space="preserve">творческих контактах руководителя коллектива с преподавателями по </w:t>
      </w:r>
      <w:r w:rsidRPr="00C11F29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 xml:space="preserve">специальности. </w:t>
      </w:r>
    </w:p>
    <w:p w:rsidR="00A4494F" w:rsidRPr="00C11F29" w:rsidRDefault="00A4494F" w:rsidP="00A4494F">
      <w:pPr>
        <w:spacing w:after="0" w:line="240" w:lineRule="auto"/>
        <w:ind w:left="75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1F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Игра в ансамбле углубляет знания обучающихся по теоретическим дисциплинам, расширяет кругозор, обогащает исполнительский опыт, улучшает навыки чтения с листа. </w:t>
      </w:r>
    </w:p>
    <w:p w:rsidR="00A4494F" w:rsidRPr="00C11F29" w:rsidRDefault="00A4494F" w:rsidP="00A4494F">
      <w:pPr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C11F29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В профессиональном обучении гитара в полной мере это академичес</w:t>
      </w:r>
      <w:r w:rsidRPr="00C11F29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softHyphen/>
      </w:r>
      <w:r w:rsidRPr="00C11F29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 xml:space="preserve">кий инструмент со своим богатейшим репертуаром. </w:t>
      </w:r>
      <w:r w:rsidRPr="00C11F29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 xml:space="preserve">Как и по предмету «Основы музыкального исполнительства (гитара)» программа по гитарному ансамблю опирается на академический репертуар </w:t>
      </w:r>
      <w:r w:rsidRPr="00C11F29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 xml:space="preserve">произведений </w:t>
      </w:r>
      <w:r w:rsidRPr="00C11F29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отечественных и зарубежных композиторов</w:t>
      </w:r>
      <w:r w:rsidRPr="00C11F29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>различных форм, стилей и жанров, а также  включает</w:t>
      </w:r>
      <w:r w:rsidRPr="00C11F29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различные переложения и обработки. </w:t>
      </w:r>
    </w:p>
    <w:p w:rsidR="00A4494F" w:rsidRPr="00C11F29" w:rsidRDefault="00A4494F" w:rsidP="00A4494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1F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Основное средство воспитания, обучения и развития – исполнительский репертуар, который формируется на основе принципа усложнения педагогических, технических и художественных задач – «от простого к сложному». </w:t>
      </w:r>
    </w:p>
    <w:p w:rsidR="00A4494F" w:rsidRPr="00C11F29" w:rsidRDefault="00A4494F" w:rsidP="00A4494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1F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Ансамбли с гитарой - одна из ярчайших страниц мировой музыкальной культуры. Традиции гитарных ансамблей были заложены еще в веках до нашей эры. «Золотой век» ансамблевой музыки –  </w:t>
      </w:r>
      <w:r w:rsidRPr="00C11F2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XVII</w:t>
      </w:r>
      <w:r w:rsidRPr="00C11F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середина </w:t>
      </w:r>
      <w:r w:rsidRPr="00C11F2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XIX</w:t>
      </w:r>
      <w:r w:rsidRPr="00C11F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столетия, когда произведения многих известных композиторов разных стран звучали в музыкальных салонах буквально в  каждом доме. </w:t>
      </w:r>
    </w:p>
    <w:p w:rsidR="00A4494F" w:rsidRPr="00C11F29" w:rsidRDefault="00A4494F" w:rsidP="00A4494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1F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Широка палитра изучаемых произведений в классе ансамбля: от эпохи Средневековья до нынешних дней. Оригинальные произведения разных форм и стилей для ансамблей с гитарой создавались более пятисот веков. Наряду с этим нужно отметить и тот факт, что современные гитаристы-композиторы успешно пополняют репертуар ансамблей оригинальными сочинениями. </w:t>
      </w:r>
    </w:p>
    <w:p w:rsidR="00A4494F" w:rsidRPr="00C11F29" w:rsidRDefault="00A4494F" w:rsidP="00A4494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1F29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Репертуар гитарного ансамбля гораздо шире репертуара сольного исполнителя (за счет более разнообразных темброво-динамических выразительных средств), что позволит детям исполнять как простые, так и  сложные, высокохудожественные образцы старинной,  классической и современной гитарной музыки, а так же скрипичной, фортепианной, оркестровой и проч. в различных стилях  и жанрах. </w:t>
      </w:r>
    </w:p>
    <w:p w:rsidR="00A4494F" w:rsidRPr="00C11F29" w:rsidRDefault="00A4494F" w:rsidP="00A4494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1F29">
        <w:rPr>
          <w:rFonts w:ascii="Times New Roman" w:eastAsia="Times New Roman" w:hAnsi="Times New Roman" w:cs="Times New Roman"/>
          <w:sz w:val="24"/>
          <w:szCs w:val="24"/>
          <w:lang w:eastAsia="ru-RU"/>
        </w:rPr>
        <w:t>Партии малых ансамблей (дуэты, трио), как правило, достаточно сложны и потому все исполнители должны обладать примерно равными музыкально-техническими возможностями владения инструментом, тогда как в ансамблях большого состава наиболее сложными являются 1-я и 2-я партии, а другие партии относительно просты и доступны для игры даже «средним» и «слабым» ученикам. Поэтому большие ансамбли позволяют не только исполнять сложные произведения и  развивать музыкальный кругозор, но еще дают и превосходную возможность гитаристам разного исполнительского  уровня играть вместе. В таких ансамблях каждая партия гитары может исполняться одновременно несколькими учениками.</w:t>
      </w:r>
    </w:p>
    <w:p w:rsidR="00A4494F" w:rsidRPr="00C11F29" w:rsidRDefault="00A4494F" w:rsidP="00A4494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1F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Ансамбль – это коллективная форма игры, в процессе которой несколько музыкантов исполнительскими средствами сообща раскрывают художественное содержание произведения. Исполнение в ансамбле предусматривает не только умение играть вместе, здесь важно другое – чувствовать и творить вместе. Вообще, коллективная игра открывает перед исполнителем больше возможностей. </w:t>
      </w:r>
    </w:p>
    <w:p w:rsidR="00A4494F" w:rsidRPr="00C11F29" w:rsidRDefault="00A4494F" w:rsidP="00A4494F">
      <w:pPr>
        <w:spacing w:after="0" w:line="240" w:lineRule="auto"/>
        <w:ind w:left="75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1F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Ансамбль воспитывает чувство товарищества, приучает к собранности, обязательности. Коллективный характер работы при разучивании и исполнении произведения, общность целей и задач, формирование сознательного отношения к делу и чувство ответственности перед исполнительским коллективом, делают класс ансамбля наиболее эффективной формой учебно-воспитательного процесса. </w:t>
      </w:r>
    </w:p>
    <w:p w:rsidR="00A4494F" w:rsidRPr="00C11F29" w:rsidRDefault="004E587E" w:rsidP="00A4494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1F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Коллективное </w:t>
      </w:r>
      <w:proofErr w:type="spellStart"/>
      <w:r w:rsidRPr="00C11F29">
        <w:rPr>
          <w:rFonts w:ascii="Times New Roman" w:eastAsia="Times New Roman" w:hAnsi="Times New Roman" w:cs="Times New Roman"/>
          <w:sz w:val="24"/>
          <w:szCs w:val="24"/>
          <w:lang w:eastAsia="ru-RU"/>
        </w:rPr>
        <w:t>музицирование</w:t>
      </w:r>
      <w:proofErr w:type="spellEnd"/>
      <w:r w:rsidRPr="00C11F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ансамбль</w:t>
      </w:r>
      <w:r w:rsidR="00A4494F" w:rsidRPr="00C11F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даёт детям жизненно-необходимые навыки общения в коллективе, которые делает одно общее дело, но состоит из отдельных личностей, каждая из которых имеет свой индивидуальный голос и свою индивидуальную значимость для остальных членов коллектива и при должном усердии может стать солистом, лидером. </w:t>
      </w:r>
    </w:p>
    <w:p w:rsidR="00A4494F" w:rsidRPr="00C11F29" w:rsidRDefault="00A4494F" w:rsidP="00A4494F">
      <w:pPr>
        <w:spacing w:after="0" w:line="240" w:lineRule="auto"/>
        <w:ind w:firstLine="709"/>
        <w:jc w:val="both"/>
        <w:rPr>
          <w:rFonts w:ascii="Times New Roman" w:eastAsia="ヒラギノ角ゴ Pro W3" w:hAnsi="Times New Roman" w:cs="Times New Roman"/>
          <w:color w:val="000000"/>
          <w:sz w:val="24"/>
          <w:szCs w:val="24"/>
          <w:lang w:eastAsia="ru-RU"/>
        </w:rPr>
      </w:pPr>
      <w:r w:rsidRPr="00C11F29">
        <w:rPr>
          <w:rFonts w:ascii="Times New Roman" w:eastAsia="ヒラギノ角ゴ Pro W3" w:hAnsi="Times New Roman" w:cs="Times New Roman"/>
          <w:color w:val="000000"/>
          <w:sz w:val="24"/>
          <w:szCs w:val="24"/>
          <w:lang w:eastAsia="ru-RU"/>
        </w:rPr>
        <w:t xml:space="preserve">Ансамблевое </w:t>
      </w:r>
      <w:proofErr w:type="spellStart"/>
      <w:r w:rsidRPr="00C11F29">
        <w:rPr>
          <w:rFonts w:ascii="Times New Roman" w:eastAsia="ヒラギノ角ゴ Pro W3" w:hAnsi="Times New Roman" w:cs="Times New Roman"/>
          <w:color w:val="000000"/>
          <w:sz w:val="24"/>
          <w:szCs w:val="24"/>
          <w:lang w:eastAsia="ru-RU"/>
        </w:rPr>
        <w:t>музицирование</w:t>
      </w:r>
      <w:proofErr w:type="spellEnd"/>
      <w:r w:rsidRPr="00C11F29">
        <w:rPr>
          <w:rFonts w:ascii="Times New Roman" w:eastAsia="ヒラギノ角ゴ Pro W3" w:hAnsi="Times New Roman" w:cs="Times New Roman"/>
          <w:color w:val="000000"/>
          <w:sz w:val="24"/>
          <w:szCs w:val="24"/>
          <w:lang w:eastAsia="ru-RU"/>
        </w:rPr>
        <w:t xml:space="preserve">  доставляет большое удовольствие ученикам и позволяет им уже на начальном этапе почувствовать себя музыкантами, а положительные эмоции всегда </w:t>
      </w:r>
      <w:proofErr w:type="gramStart"/>
      <w:r w:rsidRPr="00C11F29">
        <w:rPr>
          <w:rFonts w:ascii="Times New Roman" w:eastAsia="ヒラギノ角ゴ Pro W3" w:hAnsi="Times New Roman" w:cs="Times New Roman"/>
          <w:color w:val="000000"/>
          <w:sz w:val="24"/>
          <w:szCs w:val="24"/>
          <w:lang w:eastAsia="ru-RU"/>
        </w:rPr>
        <w:t>будут</w:t>
      </w:r>
      <w:proofErr w:type="gramEnd"/>
      <w:r w:rsidRPr="00C11F29">
        <w:rPr>
          <w:rFonts w:ascii="Times New Roman" w:eastAsia="ヒラギノ角ゴ Pro W3" w:hAnsi="Times New Roman" w:cs="Times New Roman"/>
          <w:color w:val="000000"/>
          <w:sz w:val="24"/>
          <w:szCs w:val="24"/>
          <w:lang w:eastAsia="ru-RU"/>
        </w:rPr>
        <w:t xml:space="preserve"> являются хорошим  и серьезным стимулом в индивидуальных занятиях музыкой.</w:t>
      </w:r>
    </w:p>
    <w:p w:rsidR="00A4494F" w:rsidRPr="00C11F29" w:rsidRDefault="00A4494F" w:rsidP="00313D3F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C11F29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2.Срок реализации уч</w:t>
      </w:r>
      <w:r w:rsidR="003B147F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ебного предмета </w:t>
      </w:r>
    </w:p>
    <w:p w:rsidR="00A4494F" w:rsidRPr="00C11F29" w:rsidRDefault="00A4494F" w:rsidP="003B147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C11F2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Реализация программы учебного предмета «</w:t>
      </w:r>
      <w:proofErr w:type="gramStart"/>
      <w:r w:rsidRPr="00C11F2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Коллективное</w:t>
      </w:r>
      <w:proofErr w:type="gramEnd"/>
      <w:r w:rsidRPr="00C11F2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C11F2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музицирование</w:t>
      </w:r>
      <w:proofErr w:type="spellEnd"/>
      <w:r w:rsidRPr="00C11F2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: ансамбль (гитара)» осуществляется  во 2, 3 и 4 классах по </w:t>
      </w:r>
      <w:r w:rsidRPr="00C11F29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образовательным программам со сроком обучения 4 года. Продолжительн</w:t>
      </w:r>
      <w:r w:rsidR="003B147F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ость – 34 </w:t>
      </w:r>
      <w:proofErr w:type="gramStart"/>
      <w:r w:rsidR="003B147F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учебных</w:t>
      </w:r>
      <w:proofErr w:type="gramEnd"/>
      <w:r w:rsidR="003B147F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недели в год.</w:t>
      </w:r>
    </w:p>
    <w:p w:rsidR="00A4494F" w:rsidRPr="00611CCF" w:rsidRDefault="00A4494F" w:rsidP="003B147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color w:val="000000"/>
          <w:spacing w:val="-1"/>
          <w:sz w:val="24"/>
          <w:szCs w:val="24"/>
          <w:lang w:eastAsia="ru-RU"/>
        </w:rPr>
      </w:pPr>
      <w:r w:rsidRPr="00C11F29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2"/>
          <w:sz w:val="24"/>
          <w:szCs w:val="24"/>
          <w:lang w:eastAsia="ru-RU"/>
        </w:rPr>
        <w:t>3. Объем   учебного   времени,</w:t>
      </w:r>
      <w:r w:rsidR="00252753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2"/>
          <w:sz w:val="24"/>
          <w:szCs w:val="24"/>
          <w:lang w:eastAsia="ru-RU"/>
        </w:rPr>
        <w:t xml:space="preserve"> </w:t>
      </w:r>
      <w:r w:rsidRPr="003B147F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предусмотренный   учебным   планом </w:t>
      </w:r>
      <w:r w:rsidRPr="003B147F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образовательного учрежденияна реализацию предмета «</w:t>
      </w:r>
      <w:r w:rsidRPr="003B147F">
        <w:rPr>
          <w:rFonts w:ascii="Times New Roman" w:eastAsia="Times New Roman" w:hAnsi="Times New Roman" w:cs="Times New Roman"/>
          <w:sz w:val="24"/>
          <w:szCs w:val="24"/>
          <w:lang w:eastAsia="ru-RU"/>
        </w:rPr>
        <w:t>Колле</w:t>
      </w:r>
      <w:r w:rsidR="00252753" w:rsidRPr="003B147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ктивное </w:t>
      </w:r>
      <w:proofErr w:type="spellStart"/>
      <w:r w:rsidR="00252753" w:rsidRPr="003B147F">
        <w:rPr>
          <w:rFonts w:ascii="Times New Roman" w:eastAsia="Times New Roman" w:hAnsi="Times New Roman" w:cs="Times New Roman"/>
          <w:sz w:val="24"/>
          <w:szCs w:val="24"/>
          <w:lang w:eastAsia="ru-RU"/>
        </w:rPr>
        <w:t>музицирование</w:t>
      </w:r>
      <w:proofErr w:type="gramStart"/>
      <w:r w:rsidR="00252753" w:rsidRPr="003B147F">
        <w:rPr>
          <w:rFonts w:ascii="Times New Roman" w:eastAsia="Times New Roman" w:hAnsi="Times New Roman" w:cs="Times New Roman"/>
          <w:sz w:val="24"/>
          <w:szCs w:val="24"/>
          <w:lang w:eastAsia="ru-RU"/>
        </w:rPr>
        <w:t>:а</w:t>
      </w:r>
      <w:proofErr w:type="gramEnd"/>
      <w:r w:rsidR="00252753" w:rsidRPr="003B147F">
        <w:rPr>
          <w:rFonts w:ascii="Times New Roman" w:eastAsia="Times New Roman" w:hAnsi="Times New Roman" w:cs="Times New Roman"/>
          <w:sz w:val="24"/>
          <w:szCs w:val="24"/>
          <w:lang w:eastAsia="ru-RU"/>
        </w:rPr>
        <w:t>нсамбль</w:t>
      </w:r>
      <w:proofErr w:type="spellEnd"/>
      <w:r w:rsidR="003B147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B147F">
        <w:rPr>
          <w:rFonts w:ascii="Times New Roman" w:eastAsia="Times New Roman" w:hAnsi="Times New Roman" w:cs="Times New Roman"/>
          <w:sz w:val="24"/>
          <w:szCs w:val="24"/>
          <w:lang w:eastAsia="ru-RU"/>
        </w:rPr>
        <w:t>(гитара)</w:t>
      </w:r>
      <w:r w:rsidRPr="003B147F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»:</w:t>
      </w:r>
    </w:p>
    <w:tbl>
      <w:tblPr>
        <w:tblStyle w:val="1"/>
        <w:tblW w:w="9374" w:type="dxa"/>
        <w:tblLook w:val="04A0" w:firstRow="1" w:lastRow="0" w:firstColumn="1" w:lastColumn="0" w:noHBand="0" w:noVBand="1"/>
      </w:tblPr>
      <w:tblGrid>
        <w:gridCol w:w="2392"/>
        <w:gridCol w:w="2602"/>
        <w:gridCol w:w="2050"/>
        <w:gridCol w:w="2330"/>
      </w:tblGrid>
      <w:tr w:rsidR="00A4494F" w:rsidRPr="00C11F29" w:rsidTr="00C11F29">
        <w:trPr>
          <w:trHeight w:val="705"/>
        </w:trPr>
        <w:tc>
          <w:tcPr>
            <w:tcW w:w="2392" w:type="dxa"/>
            <w:tcBorders>
              <w:top w:val="single" w:sz="4" w:space="0" w:color="auto"/>
            </w:tcBorders>
          </w:tcPr>
          <w:p w:rsidR="00A4494F" w:rsidRPr="00C11F29" w:rsidRDefault="00A4494F" w:rsidP="003B147F">
            <w:pPr>
              <w:spacing w:before="154" w:after="200"/>
              <w:jc w:val="center"/>
              <w:rPr>
                <w:rFonts w:ascii="Calibri" w:hAnsi="Calibri" w:cs="Times New Roman"/>
                <w:b/>
                <w:sz w:val="24"/>
                <w:szCs w:val="24"/>
              </w:rPr>
            </w:pPr>
            <w:r w:rsidRPr="00C11F29">
              <w:rPr>
                <w:rFonts w:ascii="Times New Roman" w:hAnsi="Times New Roman" w:cs="Times New Roman"/>
                <w:b/>
                <w:color w:val="000000"/>
                <w:spacing w:val="-4"/>
                <w:sz w:val="24"/>
                <w:szCs w:val="24"/>
              </w:rPr>
              <w:t>Класс</w:t>
            </w:r>
          </w:p>
        </w:tc>
        <w:tc>
          <w:tcPr>
            <w:tcW w:w="2602" w:type="dxa"/>
            <w:tcBorders>
              <w:top w:val="single" w:sz="4" w:space="0" w:color="auto"/>
            </w:tcBorders>
          </w:tcPr>
          <w:p w:rsidR="00A4494F" w:rsidRPr="00C11F29" w:rsidRDefault="00A4494F" w:rsidP="003B147F">
            <w:pPr>
              <w:spacing w:before="154" w:after="20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11F29">
              <w:rPr>
                <w:rFonts w:ascii="Times New Roman" w:hAnsi="Times New Roman" w:cs="Times New Roman"/>
                <w:b/>
                <w:sz w:val="24"/>
                <w:szCs w:val="24"/>
              </w:rPr>
              <w:t>2 класс</w:t>
            </w:r>
          </w:p>
        </w:tc>
        <w:tc>
          <w:tcPr>
            <w:tcW w:w="2050" w:type="dxa"/>
          </w:tcPr>
          <w:p w:rsidR="00A4494F" w:rsidRPr="00C11F29" w:rsidRDefault="00A4494F" w:rsidP="003B147F">
            <w:pPr>
              <w:spacing w:before="154" w:after="20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11F29">
              <w:rPr>
                <w:rFonts w:ascii="Times New Roman" w:hAnsi="Times New Roman" w:cs="Times New Roman"/>
                <w:b/>
                <w:sz w:val="24"/>
                <w:szCs w:val="24"/>
              </w:rPr>
              <w:t>3 класс</w:t>
            </w:r>
          </w:p>
        </w:tc>
        <w:tc>
          <w:tcPr>
            <w:tcW w:w="2330" w:type="dxa"/>
          </w:tcPr>
          <w:p w:rsidR="00A4494F" w:rsidRPr="00C11F29" w:rsidRDefault="00A4494F" w:rsidP="003B147F">
            <w:pPr>
              <w:spacing w:before="154" w:after="20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11F29">
              <w:rPr>
                <w:rFonts w:ascii="Times New Roman" w:hAnsi="Times New Roman" w:cs="Times New Roman"/>
                <w:b/>
                <w:color w:val="000000"/>
                <w:spacing w:val="-5"/>
                <w:sz w:val="24"/>
                <w:szCs w:val="24"/>
              </w:rPr>
              <w:t>4 класс</w:t>
            </w:r>
          </w:p>
        </w:tc>
      </w:tr>
      <w:tr w:rsidR="00A4494F" w:rsidRPr="00C11F29" w:rsidTr="00C11F29">
        <w:trPr>
          <w:trHeight w:val="555"/>
        </w:trPr>
        <w:tc>
          <w:tcPr>
            <w:tcW w:w="2392" w:type="dxa"/>
            <w:vMerge w:val="restart"/>
          </w:tcPr>
          <w:p w:rsidR="00A4494F" w:rsidRPr="00C11F29" w:rsidRDefault="00A4494F" w:rsidP="003B147F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1F29">
              <w:rPr>
                <w:rFonts w:ascii="Times New Roman" w:hAnsi="Times New Roman" w:cs="Times New Roman"/>
                <w:sz w:val="24"/>
                <w:szCs w:val="24"/>
              </w:rPr>
              <w:t>Максимальная учебная нагрузка (общее количество часов)</w:t>
            </w:r>
          </w:p>
        </w:tc>
        <w:tc>
          <w:tcPr>
            <w:tcW w:w="2602" w:type="dxa"/>
          </w:tcPr>
          <w:p w:rsidR="00A4494F" w:rsidRPr="00C11F29" w:rsidRDefault="00A4494F" w:rsidP="003B147F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1F29">
              <w:rPr>
                <w:rFonts w:ascii="Times New Roman" w:hAnsi="Times New Roman" w:cs="Times New Roman"/>
                <w:sz w:val="24"/>
                <w:szCs w:val="24"/>
              </w:rPr>
              <w:t>34 часа</w:t>
            </w:r>
          </w:p>
        </w:tc>
        <w:tc>
          <w:tcPr>
            <w:tcW w:w="2050" w:type="dxa"/>
          </w:tcPr>
          <w:p w:rsidR="00A4494F" w:rsidRPr="00C11F29" w:rsidRDefault="00A4494F" w:rsidP="003B147F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1F29">
              <w:rPr>
                <w:rFonts w:ascii="Times New Roman" w:hAnsi="Times New Roman" w:cs="Times New Roman"/>
                <w:sz w:val="24"/>
                <w:szCs w:val="24"/>
              </w:rPr>
              <w:t>34 часа</w:t>
            </w:r>
          </w:p>
        </w:tc>
        <w:tc>
          <w:tcPr>
            <w:tcW w:w="2330" w:type="dxa"/>
          </w:tcPr>
          <w:p w:rsidR="00A4494F" w:rsidRPr="00C11F29" w:rsidRDefault="00A4494F" w:rsidP="003B147F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1F29">
              <w:rPr>
                <w:rFonts w:ascii="Times New Roman" w:hAnsi="Times New Roman" w:cs="Times New Roman"/>
                <w:sz w:val="24"/>
                <w:szCs w:val="24"/>
              </w:rPr>
              <w:t>34 часа</w:t>
            </w:r>
          </w:p>
        </w:tc>
      </w:tr>
      <w:tr w:rsidR="00A4494F" w:rsidRPr="00C11F29" w:rsidTr="00C11F29">
        <w:trPr>
          <w:trHeight w:val="564"/>
        </w:trPr>
        <w:tc>
          <w:tcPr>
            <w:tcW w:w="2392" w:type="dxa"/>
            <w:vMerge/>
          </w:tcPr>
          <w:p w:rsidR="00A4494F" w:rsidRPr="00C11F29" w:rsidRDefault="00A4494F" w:rsidP="003B147F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82" w:type="dxa"/>
            <w:gridSpan w:val="3"/>
          </w:tcPr>
          <w:p w:rsidR="00A4494F" w:rsidRPr="00C11F29" w:rsidRDefault="00A4494F" w:rsidP="003B147F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1F29">
              <w:rPr>
                <w:rFonts w:ascii="Times New Roman" w:hAnsi="Times New Roman" w:cs="Times New Roman"/>
                <w:sz w:val="24"/>
                <w:szCs w:val="24"/>
              </w:rPr>
              <w:t>102 часа</w:t>
            </w:r>
          </w:p>
        </w:tc>
      </w:tr>
      <w:tr w:rsidR="00A4494F" w:rsidRPr="00C11F29" w:rsidTr="00C11F29">
        <w:trPr>
          <w:trHeight w:val="544"/>
        </w:trPr>
        <w:tc>
          <w:tcPr>
            <w:tcW w:w="2392" w:type="dxa"/>
            <w:vMerge w:val="restart"/>
          </w:tcPr>
          <w:p w:rsidR="00A4494F" w:rsidRPr="00C11F29" w:rsidRDefault="00A4494F" w:rsidP="003B147F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1F29">
              <w:rPr>
                <w:rFonts w:ascii="Times New Roman" w:hAnsi="Times New Roman" w:cs="Times New Roman"/>
                <w:sz w:val="24"/>
                <w:szCs w:val="24"/>
              </w:rPr>
              <w:t>Количество часов на аудиторные занятия</w:t>
            </w:r>
          </w:p>
        </w:tc>
        <w:tc>
          <w:tcPr>
            <w:tcW w:w="2602" w:type="dxa"/>
          </w:tcPr>
          <w:p w:rsidR="00A4494F" w:rsidRPr="00C11F29" w:rsidRDefault="00A4494F" w:rsidP="003B147F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1F29">
              <w:rPr>
                <w:rFonts w:ascii="Times New Roman" w:hAnsi="Times New Roman" w:cs="Times New Roman"/>
                <w:sz w:val="24"/>
                <w:szCs w:val="24"/>
              </w:rPr>
              <w:t>17 часов</w:t>
            </w:r>
          </w:p>
        </w:tc>
        <w:tc>
          <w:tcPr>
            <w:tcW w:w="2050" w:type="dxa"/>
          </w:tcPr>
          <w:p w:rsidR="00A4494F" w:rsidRPr="00C11F29" w:rsidRDefault="00A4494F" w:rsidP="003B147F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1F29">
              <w:rPr>
                <w:rFonts w:ascii="Times New Roman" w:hAnsi="Times New Roman" w:cs="Times New Roman"/>
                <w:sz w:val="24"/>
                <w:szCs w:val="24"/>
              </w:rPr>
              <w:t>17 часов</w:t>
            </w:r>
          </w:p>
        </w:tc>
        <w:tc>
          <w:tcPr>
            <w:tcW w:w="2330" w:type="dxa"/>
          </w:tcPr>
          <w:p w:rsidR="00A4494F" w:rsidRPr="00C11F29" w:rsidRDefault="00A4494F" w:rsidP="003B147F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1F29">
              <w:rPr>
                <w:rFonts w:ascii="Times New Roman" w:hAnsi="Times New Roman" w:cs="Times New Roman"/>
                <w:sz w:val="24"/>
                <w:szCs w:val="24"/>
              </w:rPr>
              <w:t>17 часов</w:t>
            </w:r>
          </w:p>
        </w:tc>
      </w:tr>
      <w:tr w:rsidR="00A4494F" w:rsidRPr="00C11F29" w:rsidTr="00C11F29">
        <w:trPr>
          <w:trHeight w:val="437"/>
        </w:trPr>
        <w:tc>
          <w:tcPr>
            <w:tcW w:w="2392" w:type="dxa"/>
            <w:vMerge/>
          </w:tcPr>
          <w:p w:rsidR="00A4494F" w:rsidRPr="00C11F29" w:rsidRDefault="00A4494F" w:rsidP="003B147F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82" w:type="dxa"/>
            <w:gridSpan w:val="3"/>
          </w:tcPr>
          <w:p w:rsidR="00A4494F" w:rsidRPr="00C11F29" w:rsidRDefault="00A4494F" w:rsidP="003B147F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1F29">
              <w:rPr>
                <w:rFonts w:ascii="Times New Roman" w:hAnsi="Times New Roman" w:cs="Times New Roman"/>
                <w:sz w:val="24"/>
                <w:szCs w:val="24"/>
              </w:rPr>
              <w:t>51 час</w:t>
            </w:r>
          </w:p>
        </w:tc>
      </w:tr>
      <w:tr w:rsidR="00A4494F" w:rsidRPr="00C11F29" w:rsidTr="00C11F29">
        <w:trPr>
          <w:trHeight w:val="543"/>
        </w:trPr>
        <w:tc>
          <w:tcPr>
            <w:tcW w:w="2392" w:type="dxa"/>
            <w:vMerge w:val="restart"/>
          </w:tcPr>
          <w:p w:rsidR="00A4494F" w:rsidRPr="00C11F29" w:rsidRDefault="00A4494F" w:rsidP="003B147F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1F29">
              <w:rPr>
                <w:rFonts w:ascii="Times New Roman" w:hAnsi="Times New Roman" w:cs="Times New Roman"/>
                <w:sz w:val="24"/>
                <w:szCs w:val="24"/>
              </w:rPr>
              <w:t>Количество часов на внеаудиторные занятия</w:t>
            </w:r>
          </w:p>
        </w:tc>
        <w:tc>
          <w:tcPr>
            <w:tcW w:w="2602" w:type="dxa"/>
          </w:tcPr>
          <w:p w:rsidR="00A4494F" w:rsidRPr="00C11F29" w:rsidRDefault="00A4494F" w:rsidP="003B147F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1F29">
              <w:rPr>
                <w:rFonts w:ascii="Times New Roman" w:hAnsi="Times New Roman" w:cs="Times New Roman"/>
                <w:sz w:val="24"/>
                <w:szCs w:val="24"/>
              </w:rPr>
              <w:t>17 часов</w:t>
            </w:r>
          </w:p>
        </w:tc>
        <w:tc>
          <w:tcPr>
            <w:tcW w:w="2050" w:type="dxa"/>
          </w:tcPr>
          <w:p w:rsidR="00A4494F" w:rsidRPr="00C11F29" w:rsidRDefault="00A4494F" w:rsidP="003B147F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1F29">
              <w:rPr>
                <w:rFonts w:ascii="Times New Roman" w:hAnsi="Times New Roman" w:cs="Times New Roman"/>
                <w:sz w:val="24"/>
                <w:szCs w:val="24"/>
              </w:rPr>
              <w:t>17 часов</w:t>
            </w:r>
          </w:p>
        </w:tc>
        <w:tc>
          <w:tcPr>
            <w:tcW w:w="2330" w:type="dxa"/>
          </w:tcPr>
          <w:p w:rsidR="00A4494F" w:rsidRPr="00C11F29" w:rsidRDefault="00A4494F" w:rsidP="003B147F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1F29">
              <w:rPr>
                <w:rFonts w:ascii="Times New Roman" w:hAnsi="Times New Roman" w:cs="Times New Roman"/>
                <w:sz w:val="24"/>
                <w:szCs w:val="24"/>
              </w:rPr>
              <w:t>17 часов</w:t>
            </w:r>
          </w:p>
        </w:tc>
      </w:tr>
      <w:tr w:rsidR="00A4494F" w:rsidRPr="00C11F29" w:rsidTr="00C11F29">
        <w:trPr>
          <w:trHeight w:val="423"/>
        </w:trPr>
        <w:tc>
          <w:tcPr>
            <w:tcW w:w="2392" w:type="dxa"/>
            <w:vMerge/>
          </w:tcPr>
          <w:p w:rsidR="00A4494F" w:rsidRPr="00C11F29" w:rsidRDefault="00A4494F" w:rsidP="003B147F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82" w:type="dxa"/>
            <w:gridSpan w:val="3"/>
          </w:tcPr>
          <w:p w:rsidR="00A4494F" w:rsidRPr="00C11F29" w:rsidRDefault="00A4494F" w:rsidP="003B147F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1F29">
              <w:rPr>
                <w:rFonts w:ascii="Times New Roman" w:hAnsi="Times New Roman" w:cs="Times New Roman"/>
                <w:sz w:val="24"/>
                <w:szCs w:val="24"/>
              </w:rPr>
              <w:t>51 час</w:t>
            </w:r>
          </w:p>
        </w:tc>
      </w:tr>
      <w:tr w:rsidR="00A4494F" w:rsidRPr="00C11F29" w:rsidTr="00C11F29">
        <w:trPr>
          <w:trHeight w:val="685"/>
        </w:trPr>
        <w:tc>
          <w:tcPr>
            <w:tcW w:w="2392" w:type="dxa"/>
          </w:tcPr>
          <w:p w:rsidR="00A4494F" w:rsidRPr="00C11F29" w:rsidRDefault="00A4494F" w:rsidP="00C11F29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1F2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Недельная аудиторная нагрузка</w:t>
            </w:r>
          </w:p>
        </w:tc>
        <w:tc>
          <w:tcPr>
            <w:tcW w:w="2602" w:type="dxa"/>
          </w:tcPr>
          <w:p w:rsidR="00A4494F" w:rsidRPr="00C11F29" w:rsidRDefault="00A4494F" w:rsidP="00C11F29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1F29">
              <w:rPr>
                <w:rFonts w:ascii="Times New Roman" w:hAnsi="Times New Roman" w:cs="Times New Roman"/>
                <w:sz w:val="24"/>
                <w:szCs w:val="24"/>
              </w:rPr>
              <w:t>0, 5 час</w:t>
            </w:r>
          </w:p>
        </w:tc>
        <w:tc>
          <w:tcPr>
            <w:tcW w:w="2050" w:type="dxa"/>
          </w:tcPr>
          <w:p w:rsidR="00A4494F" w:rsidRPr="00C11F29" w:rsidRDefault="00A4494F" w:rsidP="00C11F29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1F29">
              <w:rPr>
                <w:rFonts w:ascii="Times New Roman" w:hAnsi="Times New Roman" w:cs="Times New Roman"/>
                <w:sz w:val="24"/>
                <w:szCs w:val="24"/>
              </w:rPr>
              <w:t>0,5 час</w:t>
            </w:r>
          </w:p>
        </w:tc>
        <w:tc>
          <w:tcPr>
            <w:tcW w:w="2330" w:type="dxa"/>
          </w:tcPr>
          <w:p w:rsidR="00A4494F" w:rsidRPr="00C11F29" w:rsidRDefault="00A4494F" w:rsidP="00C11F29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1F29">
              <w:rPr>
                <w:rFonts w:ascii="Times New Roman" w:hAnsi="Times New Roman" w:cs="Times New Roman"/>
                <w:sz w:val="24"/>
                <w:szCs w:val="24"/>
              </w:rPr>
              <w:t>0,5 часа</w:t>
            </w:r>
          </w:p>
        </w:tc>
      </w:tr>
      <w:tr w:rsidR="00A4494F" w:rsidRPr="00C11F29" w:rsidTr="00C11F29">
        <w:trPr>
          <w:trHeight w:val="850"/>
        </w:trPr>
        <w:tc>
          <w:tcPr>
            <w:tcW w:w="2392" w:type="dxa"/>
          </w:tcPr>
          <w:p w:rsidR="00A4494F" w:rsidRPr="00C11F29" w:rsidRDefault="00A4494F" w:rsidP="00C11F29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1F29">
              <w:rPr>
                <w:rFonts w:ascii="Times New Roman" w:hAnsi="Times New Roman" w:cs="Times New Roman"/>
                <w:sz w:val="24"/>
                <w:szCs w:val="24"/>
              </w:rPr>
              <w:t>Самостоятельная работа (часов в неделю)</w:t>
            </w:r>
          </w:p>
        </w:tc>
        <w:tc>
          <w:tcPr>
            <w:tcW w:w="2602" w:type="dxa"/>
          </w:tcPr>
          <w:p w:rsidR="00A4494F" w:rsidRPr="00C11F29" w:rsidRDefault="00A4494F" w:rsidP="00C11F29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1F29">
              <w:rPr>
                <w:rFonts w:ascii="Times New Roman" w:hAnsi="Times New Roman" w:cs="Times New Roman"/>
                <w:sz w:val="24"/>
                <w:szCs w:val="24"/>
              </w:rPr>
              <w:t>0, 5 час</w:t>
            </w:r>
          </w:p>
        </w:tc>
        <w:tc>
          <w:tcPr>
            <w:tcW w:w="2050" w:type="dxa"/>
          </w:tcPr>
          <w:p w:rsidR="00A4494F" w:rsidRPr="00C11F29" w:rsidRDefault="00A4494F" w:rsidP="00C11F29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1F29">
              <w:rPr>
                <w:rFonts w:ascii="Times New Roman" w:hAnsi="Times New Roman" w:cs="Times New Roman"/>
                <w:sz w:val="24"/>
                <w:szCs w:val="24"/>
              </w:rPr>
              <w:t>0, 5 час</w:t>
            </w:r>
          </w:p>
        </w:tc>
        <w:tc>
          <w:tcPr>
            <w:tcW w:w="2330" w:type="dxa"/>
          </w:tcPr>
          <w:p w:rsidR="00A4494F" w:rsidRPr="00C11F29" w:rsidRDefault="00A4494F" w:rsidP="00C11F29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1F29">
              <w:rPr>
                <w:rFonts w:ascii="Times New Roman" w:hAnsi="Times New Roman" w:cs="Times New Roman"/>
                <w:sz w:val="24"/>
                <w:szCs w:val="24"/>
              </w:rPr>
              <w:t>0, 5 час</w:t>
            </w:r>
          </w:p>
        </w:tc>
      </w:tr>
    </w:tbl>
    <w:p w:rsidR="00A4494F" w:rsidRPr="003B147F" w:rsidRDefault="00A4494F" w:rsidP="003B147F">
      <w:pPr>
        <w:pStyle w:val="a9"/>
        <w:jc w:val="both"/>
        <w:rPr>
          <w:rFonts w:ascii="Times New Roman" w:hAnsi="Times New Roman" w:cs="Times New Roman"/>
          <w:b/>
          <w:i/>
          <w:lang w:eastAsia="ru-RU"/>
        </w:rPr>
      </w:pPr>
      <w:r w:rsidRPr="003B147F">
        <w:rPr>
          <w:rFonts w:ascii="Times New Roman" w:hAnsi="Times New Roman" w:cs="Times New Roman"/>
          <w:b/>
          <w:i/>
          <w:lang w:eastAsia="ru-RU"/>
        </w:rPr>
        <w:t>4. Форма проведения учебных аудиторных занятий</w:t>
      </w:r>
    </w:p>
    <w:p w:rsidR="00A4494F" w:rsidRPr="003B147F" w:rsidRDefault="00A4494F" w:rsidP="003B147F">
      <w:pPr>
        <w:pStyle w:val="a9"/>
        <w:ind w:firstLine="708"/>
        <w:jc w:val="both"/>
        <w:rPr>
          <w:rFonts w:ascii="Times New Roman" w:eastAsia="Geeza Pro" w:hAnsi="Times New Roman" w:cs="Times New Roman"/>
          <w:sz w:val="24"/>
          <w:szCs w:val="24"/>
          <w:lang w:eastAsia="ar-SA"/>
        </w:rPr>
      </w:pPr>
      <w:r w:rsidRPr="003B147F">
        <w:rPr>
          <w:rFonts w:ascii="Times New Roman" w:hAnsi="Times New Roman" w:cs="Times New Roman"/>
          <w:sz w:val="24"/>
          <w:szCs w:val="24"/>
          <w:lang w:eastAsia="ru-RU"/>
        </w:rPr>
        <w:t xml:space="preserve">Форма проведения учебных аудиторных занятий  может быть как индивидуальная, так и мелкогрупповая </w:t>
      </w:r>
      <w:r w:rsidRPr="003B147F">
        <w:rPr>
          <w:rFonts w:ascii="Times New Roman" w:hAnsi="Times New Roman" w:cs="Times New Roman"/>
          <w:spacing w:val="-2"/>
          <w:sz w:val="24"/>
          <w:szCs w:val="24"/>
          <w:lang w:eastAsia="ru-RU"/>
        </w:rPr>
        <w:t xml:space="preserve">(от 2-х  человек). </w:t>
      </w:r>
      <w:r w:rsidRPr="003B147F">
        <w:rPr>
          <w:rFonts w:ascii="Times New Roman" w:eastAsia="Calibri" w:hAnsi="Times New Roman" w:cs="Times New Roman"/>
          <w:sz w:val="24"/>
          <w:szCs w:val="24"/>
          <w:lang w:eastAsia="ar-SA"/>
        </w:rPr>
        <w:t>Индивидуальная и м</w:t>
      </w:r>
      <w:r w:rsidRPr="003B147F">
        <w:rPr>
          <w:rFonts w:ascii="Times New Roman" w:eastAsia="Geeza Pro" w:hAnsi="Times New Roman" w:cs="Times New Roman"/>
          <w:sz w:val="24"/>
          <w:szCs w:val="24"/>
          <w:lang w:eastAsia="ar-SA"/>
        </w:rPr>
        <w:t>елкогрупповая формы занятий позволяют преподавателю построить процесс обучения в соответствии с принципами дифференцированного и индивидуального подходов</w:t>
      </w:r>
      <w:proofErr w:type="gramStart"/>
      <w:r w:rsidRPr="003B147F">
        <w:rPr>
          <w:rFonts w:ascii="Times New Roman" w:eastAsia="Geeza Pro" w:hAnsi="Times New Roman" w:cs="Times New Roman"/>
          <w:sz w:val="24"/>
          <w:szCs w:val="24"/>
          <w:lang w:eastAsia="ar-SA"/>
        </w:rPr>
        <w:t>.</w:t>
      </w:r>
      <w:r w:rsidRPr="003B147F">
        <w:rPr>
          <w:rFonts w:ascii="Times New Roman" w:hAnsi="Times New Roman" w:cs="Times New Roman"/>
          <w:spacing w:val="-2"/>
          <w:sz w:val="24"/>
          <w:szCs w:val="24"/>
          <w:lang w:eastAsia="ru-RU"/>
        </w:rPr>
        <w:t>П</w:t>
      </w:r>
      <w:proofErr w:type="gramEnd"/>
      <w:r w:rsidRPr="003B147F">
        <w:rPr>
          <w:rFonts w:ascii="Times New Roman" w:hAnsi="Times New Roman" w:cs="Times New Roman"/>
          <w:spacing w:val="-2"/>
          <w:sz w:val="24"/>
          <w:szCs w:val="24"/>
          <w:lang w:eastAsia="ru-RU"/>
        </w:rPr>
        <w:t>родолжительность урока –0, 5 час.</w:t>
      </w:r>
    </w:p>
    <w:p w:rsidR="00A4494F" w:rsidRPr="003B147F" w:rsidRDefault="00A4494F" w:rsidP="003B147F">
      <w:pPr>
        <w:pStyle w:val="a9"/>
        <w:jc w:val="both"/>
        <w:rPr>
          <w:rFonts w:ascii="Times New Roman" w:hAnsi="Times New Roman" w:cs="Times New Roman"/>
          <w:spacing w:val="-1"/>
          <w:sz w:val="24"/>
          <w:szCs w:val="24"/>
          <w:lang w:eastAsia="ru-RU"/>
        </w:rPr>
      </w:pPr>
      <w:r w:rsidRPr="003B147F">
        <w:rPr>
          <w:rFonts w:ascii="Times New Roman" w:hAnsi="Times New Roman" w:cs="Times New Roman"/>
          <w:spacing w:val="-1"/>
          <w:sz w:val="24"/>
          <w:szCs w:val="24"/>
          <w:lang w:eastAsia="ru-RU"/>
        </w:rPr>
        <w:t>По учебному предмету «</w:t>
      </w:r>
      <w:proofErr w:type="gramStart"/>
      <w:r w:rsidRPr="003B147F">
        <w:rPr>
          <w:rFonts w:ascii="Times New Roman" w:hAnsi="Times New Roman" w:cs="Times New Roman"/>
          <w:spacing w:val="-1"/>
          <w:sz w:val="24"/>
          <w:szCs w:val="24"/>
          <w:lang w:eastAsia="ru-RU"/>
        </w:rPr>
        <w:t>Коллективное</w:t>
      </w:r>
      <w:proofErr w:type="gramEnd"/>
      <w:r w:rsidRPr="003B147F">
        <w:rPr>
          <w:rFonts w:ascii="Times New Roman" w:hAnsi="Times New Roman" w:cs="Times New Roman"/>
          <w:spacing w:val="-1"/>
          <w:sz w:val="24"/>
          <w:szCs w:val="24"/>
          <w:lang w:eastAsia="ru-RU"/>
        </w:rPr>
        <w:t xml:space="preserve"> </w:t>
      </w:r>
      <w:proofErr w:type="spellStart"/>
      <w:r w:rsidRPr="003B147F">
        <w:rPr>
          <w:rFonts w:ascii="Times New Roman" w:hAnsi="Times New Roman" w:cs="Times New Roman"/>
          <w:spacing w:val="-1"/>
          <w:sz w:val="24"/>
          <w:szCs w:val="24"/>
          <w:lang w:eastAsia="ru-RU"/>
        </w:rPr>
        <w:t>музицирование</w:t>
      </w:r>
      <w:proofErr w:type="spellEnd"/>
      <w:r w:rsidRPr="003B147F">
        <w:rPr>
          <w:rFonts w:ascii="Times New Roman" w:hAnsi="Times New Roman" w:cs="Times New Roman"/>
          <w:spacing w:val="-1"/>
          <w:sz w:val="24"/>
          <w:szCs w:val="24"/>
          <w:lang w:eastAsia="ru-RU"/>
        </w:rPr>
        <w:t xml:space="preserve">: ансамбль (гитара)» к занятиям могут привлекаться как </w:t>
      </w:r>
      <w:r w:rsidRPr="003B147F">
        <w:rPr>
          <w:rFonts w:ascii="Times New Roman" w:hAnsi="Times New Roman" w:cs="Times New Roman"/>
          <w:spacing w:val="5"/>
          <w:sz w:val="24"/>
          <w:szCs w:val="24"/>
          <w:lang w:eastAsia="ru-RU"/>
        </w:rPr>
        <w:t xml:space="preserve">обучающиеся по данной образовательной программе, так и по другим </w:t>
      </w:r>
      <w:r w:rsidRPr="003B147F">
        <w:rPr>
          <w:rFonts w:ascii="Times New Roman" w:hAnsi="Times New Roman" w:cs="Times New Roman"/>
          <w:sz w:val="24"/>
          <w:szCs w:val="24"/>
          <w:lang w:eastAsia="ru-RU"/>
        </w:rPr>
        <w:t xml:space="preserve">образовательным программам в области музыкального искусства. Кроме того, </w:t>
      </w:r>
      <w:r w:rsidRPr="003B147F">
        <w:rPr>
          <w:rFonts w:ascii="Times New Roman" w:hAnsi="Times New Roman" w:cs="Times New Roman"/>
          <w:spacing w:val="3"/>
          <w:sz w:val="24"/>
          <w:szCs w:val="24"/>
          <w:lang w:eastAsia="ru-RU"/>
        </w:rPr>
        <w:t xml:space="preserve">реализация данного учебного предмета может проходить в форме совместного </w:t>
      </w:r>
      <w:r w:rsidRPr="003B147F">
        <w:rPr>
          <w:rFonts w:ascii="Times New Roman" w:hAnsi="Times New Roman" w:cs="Times New Roman"/>
          <w:spacing w:val="-1"/>
          <w:sz w:val="24"/>
          <w:szCs w:val="24"/>
          <w:lang w:eastAsia="ru-RU"/>
        </w:rPr>
        <w:t>исполнения музыкальных произведений обучающегося с преподавателем.</w:t>
      </w:r>
    </w:p>
    <w:p w:rsidR="00A4494F" w:rsidRPr="003B147F" w:rsidRDefault="003B147F" w:rsidP="003B147F">
      <w:pPr>
        <w:shd w:val="clear" w:color="auto" w:fill="FFFFFF"/>
        <w:tabs>
          <w:tab w:val="left" w:pos="917"/>
        </w:tabs>
        <w:spacing w:after="0" w:line="240" w:lineRule="auto"/>
        <w:ind w:right="141"/>
        <w:rPr>
          <w:rFonts w:ascii="Times New Roman" w:eastAsia="Times New Roman" w:hAnsi="Times New Roman" w:cs="Times New Roman"/>
          <w:b/>
          <w:i/>
          <w:iCs/>
          <w:color w:val="000000"/>
          <w:spacing w:val="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i/>
          <w:iCs/>
          <w:color w:val="000000"/>
          <w:spacing w:val="2"/>
          <w:sz w:val="24"/>
          <w:szCs w:val="24"/>
          <w:lang w:eastAsia="ru-RU"/>
        </w:rPr>
        <w:t>5. </w:t>
      </w:r>
      <w:r w:rsidR="00A4494F" w:rsidRPr="003B147F">
        <w:rPr>
          <w:rFonts w:ascii="Times New Roman" w:eastAsia="Times New Roman" w:hAnsi="Times New Roman" w:cs="Times New Roman"/>
          <w:b/>
          <w:i/>
          <w:iCs/>
          <w:color w:val="000000"/>
          <w:spacing w:val="2"/>
          <w:sz w:val="24"/>
          <w:szCs w:val="24"/>
          <w:lang w:eastAsia="ru-RU"/>
        </w:rPr>
        <w:t>Ц</w:t>
      </w:r>
      <w:r>
        <w:rPr>
          <w:rFonts w:ascii="Times New Roman" w:eastAsia="Times New Roman" w:hAnsi="Times New Roman" w:cs="Times New Roman"/>
          <w:b/>
          <w:i/>
          <w:iCs/>
          <w:color w:val="000000"/>
          <w:spacing w:val="2"/>
          <w:sz w:val="24"/>
          <w:szCs w:val="24"/>
          <w:lang w:eastAsia="ru-RU"/>
        </w:rPr>
        <w:t>ель и задачи учебного предмета</w:t>
      </w:r>
    </w:p>
    <w:p w:rsidR="00A4494F" w:rsidRPr="00C11F29" w:rsidRDefault="00A4494F" w:rsidP="003B147F">
      <w:pPr>
        <w:shd w:val="clear" w:color="auto" w:fill="FFFFFF"/>
        <w:tabs>
          <w:tab w:val="left" w:pos="917"/>
        </w:tabs>
        <w:spacing w:after="0" w:line="240" w:lineRule="auto"/>
        <w:ind w:right="141"/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</w:pPr>
      <w:proofErr w:type="spellStart"/>
      <w:r w:rsidRPr="00C11F29">
        <w:rPr>
          <w:rFonts w:ascii="Times New Roman" w:eastAsia="Times New Roman" w:hAnsi="Times New Roman" w:cs="Times New Roman"/>
          <w:b/>
          <w:bCs/>
          <w:color w:val="000000"/>
          <w:spacing w:val="-7"/>
          <w:sz w:val="24"/>
          <w:szCs w:val="24"/>
          <w:lang w:eastAsia="ru-RU"/>
        </w:rPr>
        <w:t>Цель</w:t>
      </w:r>
      <w:proofErr w:type="gramStart"/>
      <w:r w:rsidRPr="00C11F29">
        <w:rPr>
          <w:rFonts w:ascii="Times New Roman" w:eastAsia="Times New Roman" w:hAnsi="Times New Roman" w:cs="Times New Roman"/>
          <w:b/>
          <w:bCs/>
          <w:color w:val="000000"/>
          <w:spacing w:val="-7"/>
          <w:sz w:val="24"/>
          <w:szCs w:val="24"/>
          <w:lang w:eastAsia="ru-RU"/>
        </w:rPr>
        <w:t>:</w:t>
      </w:r>
      <w:r w:rsidRPr="00C11F29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р</w:t>
      </w:r>
      <w:proofErr w:type="gramEnd"/>
      <w:r w:rsidRPr="00C11F29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азвитие</w:t>
      </w:r>
      <w:proofErr w:type="spellEnd"/>
      <w:r w:rsidRPr="00C11F29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музыкально-творческих способностей учащегося на основе приобретенных     им     знаний,     умений     и     навыков     ансамблевого </w:t>
      </w:r>
      <w:r w:rsidRPr="00C11F29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 xml:space="preserve">исполнительства, </w:t>
      </w:r>
      <w:r w:rsidRPr="00C11F29">
        <w:rPr>
          <w:rFonts w:ascii="Times New Roman" w:eastAsia="Calibri" w:hAnsi="Times New Roman" w:cs="Times New Roman"/>
          <w:sz w:val="24"/>
          <w:szCs w:val="24"/>
        </w:rPr>
        <w:t>формирование устойчивого интереса к самостоятельной деятельности в области музыкального искусства.</w:t>
      </w:r>
    </w:p>
    <w:p w:rsidR="00A4494F" w:rsidRPr="00C11F29" w:rsidRDefault="00A4494F" w:rsidP="00A4494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1F29">
        <w:rPr>
          <w:rFonts w:ascii="Times New Roman" w:eastAsia="Times New Roman" w:hAnsi="Times New Roman" w:cs="Times New Roman"/>
          <w:b/>
          <w:bCs/>
          <w:color w:val="000000"/>
          <w:spacing w:val="-7"/>
          <w:sz w:val="24"/>
          <w:szCs w:val="24"/>
          <w:lang w:eastAsia="ru-RU"/>
        </w:rPr>
        <w:t>Задачи:</w:t>
      </w:r>
    </w:p>
    <w:p w:rsidR="00A4494F" w:rsidRPr="00C11F29" w:rsidRDefault="003B147F" w:rsidP="003B147F">
      <w:pPr>
        <w:widowControl w:val="0"/>
        <w:shd w:val="clear" w:color="auto" w:fill="FFFFFF"/>
        <w:tabs>
          <w:tab w:val="left" w:pos="720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</w:t>
      </w:r>
      <w:r w:rsidR="00A4494F" w:rsidRPr="00C11F2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формирование   у   обучающихся   комплекса   исполнительских   навыков, </w:t>
      </w:r>
      <w:r w:rsidR="00A4494F" w:rsidRPr="00C11F29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 xml:space="preserve">необходимых в </w:t>
      </w:r>
      <w:proofErr w:type="gramStart"/>
      <w:r w:rsidR="00A4494F" w:rsidRPr="00C11F29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ансамблевом</w:t>
      </w:r>
      <w:proofErr w:type="gramEnd"/>
      <w:r w:rsidR="00A4494F" w:rsidRPr="00C11F29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 xml:space="preserve"> </w:t>
      </w:r>
      <w:proofErr w:type="spellStart"/>
      <w:r w:rsidR="00A4494F" w:rsidRPr="00C11F29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музицировании</w:t>
      </w:r>
      <w:proofErr w:type="spellEnd"/>
      <w:r w:rsidR="00A4494F" w:rsidRPr="00C11F29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;</w:t>
      </w:r>
    </w:p>
    <w:p w:rsidR="00A4494F" w:rsidRPr="00C11F29" w:rsidRDefault="003B147F" w:rsidP="003B147F">
      <w:pPr>
        <w:widowControl w:val="0"/>
        <w:shd w:val="clear" w:color="auto" w:fill="FFFFFF"/>
        <w:tabs>
          <w:tab w:val="left" w:pos="720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- </w:t>
      </w:r>
      <w:r w:rsidR="00A4494F" w:rsidRPr="00C11F29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стимулирование  развития   эмоциональности,   памяти, мышления, воображения и творческой активности при игре в ансамбле;</w:t>
      </w:r>
    </w:p>
    <w:p w:rsidR="00A4494F" w:rsidRPr="00C11F29" w:rsidRDefault="003B147F" w:rsidP="003B147F">
      <w:pPr>
        <w:widowControl w:val="0"/>
        <w:shd w:val="clear" w:color="auto" w:fill="FFFFFF"/>
        <w:tabs>
          <w:tab w:val="left" w:pos="720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  <w:lang w:eastAsia="ru-RU"/>
        </w:rPr>
        <w:t>- </w:t>
      </w:r>
      <w:r w:rsidR="00A4494F" w:rsidRPr="00C11F29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  <w:lang w:eastAsia="ru-RU"/>
        </w:rPr>
        <w:t xml:space="preserve">расширение музыкального кругозора учащегося путем  ознакомления с </w:t>
      </w:r>
      <w:r w:rsidR="00A4494F" w:rsidRPr="00C11F29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>ансамблевым  репертуаром, а также прослушивания записей выдающихся  исполнителей</w:t>
      </w:r>
      <w:r w:rsidR="00A4494F" w:rsidRPr="00C11F29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 xml:space="preserve"> и гитарных ансамблей.</w:t>
      </w:r>
    </w:p>
    <w:p w:rsidR="00A4494F" w:rsidRPr="00C11F29" w:rsidRDefault="003B147F" w:rsidP="003B147F">
      <w:pPr>
        <w:widowControl w:val="0"/>
        <w:shd w:val="clear" w:color="auto" w:fill="FFFFFF"/>
        <w:tabs>
          <w:tab w:val="left" w:pos="720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 xml:space="preserve">- </w:t>
      </w:r>
      <w:r w:rsidR="00A4494F" w:rsidRPr="00C11F29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 xml:space="preserve">решение коммуникативных задач (совместное творчество обучающихся </w:t>
      </w:r>
      <w:r w:rsidR="00A4494F" w:rsidRPr="00C11F2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разного возраста, влияющее на их творческое развитие, умение общаться в </w:t>
      </w:r>
      <w:r w:rsidR="00A4494F" w:rsidRPr="00C11F29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 xml:space="preserve">процессе совместного </w:t>
      </w:r>
      <w:proofErr w:type="spellStart"/>
      <w:r w:rsidR="00A4494F" w:rsidRPr="00C11F29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музицирования</w:t>
      </w:r>
      <w:proofErr w:type="spellEnd"/>
      <w:r w:rsidR="00A4494F" w:rsidRPr="00C11F29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, оценивать игру друг друга);</w:t>
      </w:r>
    </w:p>
    <w:p w:rsidR="00A4494F" w:rsidRPr="00C11F29" w:rsidRDefault="003B147F" w:rsidP="003B147F">
      <w:pPr>
        <w:widowControl w:val="0"/>
        <w:shd w:val="clear" w:color="auto" w:fill="FFFFFF"/>
        <w:tabs>
          <w:tab w:val="left" w:pos="720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  <w:lang w:eastAsia="ru-RU"/>
        </w:rPr>
        <w:t>- </w:t>
      </w:r>
      <w:r w:rsidR="00A4494F" w:rsidRPr="00C11F29"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  <w:lang w:eastAsia="ru-RU"/>
        </w:rPr>
        <w:t xml:space="preserve">развитие чувства ансамбля (чувства партнерства при игре в ансамбле), </w:t>
      </w:r>
      <w:r w:rsidR="00A4494F" w:rsidRPr="00C11F29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артистизма и музыкальности;</w:t>
      </w:r>
    </w:p>
    <w:p w:rsidR="00A4494F" w:rsidRPr="00C11F29" w:rsidRDefault="003B147F" w:rsidP="003B147F">
      <w:pPr>
        <w:widowControl w:val="0"/>
        <w:shd w:val="clear" w:color="auto" w:fill="FFFFFF"/>
        <w:tabs>
          <w:tab w:val="left" w:pos="720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  <w:lang w:eastAsia="ru-RU"/>
        </w:rPr>
        <w:t xml:space="preserve">- </w:t>
      </w:r>
      <w:r w:rsidR="00A4494F" w:rsidRPr="00C11F29"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  <w:lang w:eastAsia="ru-RU"/>
        </w:rPr>
        <w:t xml:space="preserve">обучение навыкам самостоятельной работы, а также навыкам чтения с </w:t>
      </w:r>
      <w:r w:rsidR="00A4494F" w:rsidRPr="00C11F29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листа в ансамбле;</w:t>
      </w:r>
    </w:p>
    <w:p w:rsidR="00A4494F" w:rsidRPr="00C11F29" w:rsidRDefault="003B147F" w:rsidP="003B147F">
      <w:pPr>
        <w:widowControl w:val="0"/>
        <w:shd w:val="clear" w:color="auto" w:fill="FFFFFF"/>
        <w:tabs>
          <w:tab w:val="left" w:pos="720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 xml:space="preserve">- </w:t>
      </w:r>
      <w:r w:rsidR="00A4494F" w:rsidRPr="00C11F29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 xml:space="preserve">приобретение </w:t>
      </w:r>
      <w:proofErr w:type="gramStart"/>
      <w:r w:rsidR="00A4494F" w:rsidRPr="00C11F29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обучающимися</w:t>
      </w:r>
      <w:proofErr w:type="gramEnd"/>
      <w:r w:rsidR="00A4494F" w:rsidRPr="00C11F29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 xml:space="preserve"> опыта творческой деятельности и публичных выступлений в сфере ансамблевого </w:t>
      </w:r>
      <w:proofErr w:type="spellStart"/>
      <w:r w:rsidR="00A4494F" w:rsidRPr="00C11F29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музицирования</w:t>
      </w:r>
      <w:proofErr w:type="spellEnd"/>
      <w:r w:rsidR="00A4494F" w:rsidRPr="00C11F29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;</w:t>
      </w:r>
    </w:p>
    <w:p w:rsidR="00A4494F" w:rsidRPr="003B147F" w:rsidRDefault="003B147F" w:rsidP="003B147F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- </w:t>
      </w:r>
      <w:r w:rsidR="00A4494F" w:rsidRPr="003B147F">
        <w:rPr>
          <w:rFonts w:ascii="Times New Roman" w:eastAsia="Calibri" w:hAnsi="Times New Roman" w:cs="Times New Roman"/>
          <w:sz w:val="24"/>
          <w:szCs w:val="24"/>
        </w:rPr>
        <w:t>воспитание трудолюбия, усидчивости, терпения, дисциплины;</w:t>
      </w:r>
    </w:p>
    <w:p w:rsidR="00A4494F" w:rsidRPr="003B147F" w:rsidRDefault="003B147F" w:rsidP="003B147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- </w:t>
      </w:r>
      <w:r w:rsidR="00A4494F" w:rsidRPr="003B147F">
        <w:rPr>
          <w:rFonts w:ascii="Times New Roman" w:eastAsia="Calibri" w:hAnsi="Times New Roman" w:cs="Times New Roman"/>
          <w:sz w:val="24"/>
          <w:szCs w:val="24"/>
        </w:rPr>
        <w:t>воспитание стремления к практическому использованию знаний и умений, приобретенных на занятиях.</w:t>
      </w:r>
    </w:p>
    <w:p w:rsidR="00A956E8" w:rsidRPr="00C11F29" w:rsidRDefault="00A4494F" w:rsidP="003B147F">
      <w:pPr>
        <w:shd w:val="clear" w:color="auto" w:fill="FFFFFF"/>
        <w:tabs>
          <w:tab w:val="left" w:pos="941"/>
        </w:tabs>
        <w:spacing w:after="0" w:line="240" w:lineRule="auto"/>
        <w:rPr>
          <w:rFonts w:ascii="Times New Roman" w:eastAsia="Times New Roman" w:hAnsi="Times New Roman" w:cs="Times New Roman"/>
          <w:b/>
          <w:i/>
          <w:iCs/>
          <w:color w:val="000000"/>
          <w:spacing w:val="3"/>
          <w:sz w:val="24"/>
          <w:szCs w:val="24"/>
          <w:lang w:eastAsia="ru-RU"/>
        </w:rPr>
      </w:pPr>
      <w:r w:rsidRPr="00C11F29">
        <w:rPr>
          <w:rFonts w:ascii="Times New Roman" w:eastAsia="Times New Roman" w:hAnsi="Times New Roman" w:cs="Times New Roman"/>
          <w:b/>
          <w:i/>
          <w:iCs/>
          <w:color w:val="000000"/>
          <w:spacing w:val="-27"/>
          <w:sz w:val="24"/>
          <w:szCs w:val="24"/>
          <w:lang w:eastAsia="ru-RU"/>
        </w:rPr>
        <w:t>6.  С</w:t>
      </w:r>
      <w:r w:rsidRPr="00C11F29">
        <w:rPr>
          <w:rFonts w:ascii="Times New Roman" w:eastAsia="Times New Roman" w:hAnsi="Times New Roman" w:cs="Times New Roman"/>
          <w:b/>
          <w:i/>
          <w:iCs/>
          <w:color w:val="000000"/>
          <w:spacing w:val="3"/>
          <w:sz w:val="24"/>
          <w:szCs w:val="24"/>
          <w:lang w:eastAsia="ru-RU"/>
        </w:rPr>
        <w:t>труктура программы учебного предмета</w:t>
      </w:r>
    </w:p>
    <w:p w:rsidR="00A4494F" w:rsidRPr="00C11F29" w:rsidRDefault="00A4494F" w:rsidP="003B147F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11F2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Программа содержит следующие разделы:</w:t>
      </w:r>
    </w:p>
    <w:p w:rsidR="00A4494F" w:rsidRPr="00C11F29" w:rsidRDefault="003B147F" w:rsidP="003B147F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  <w:lang w:eastAsia="ru-RU"/>
        </w:rPr>
        <w:t xml:space="preserve">- </w:t>
      </w:r>
      <w:r w:rsidR="00A4494F" w:rsidRPr="00C11F29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  <w:lang w:eastAsia="ru-RU"/>
        </w:rPr>
        <w:t xml:space="preserve">сведения  о затратах учебного времени,   предусмотренного на </w:t>
      </w:r>
      <w:r w:rsidR="00A4494F" w:rsidRPr="00C11F29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 xml:space="preserve">освоение учебного предмета; </w:t>
      </w:r>
    </w:p>
    <w:p w:rsidR="00A4494F" w:rsidRPr="00C11F29" w:rsidRDefault="003B147F" w:rsidP="003B147F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 xml:space="preserve">- </w:t>
      </w:r>
      <w:r w:rsidR="00A4494F" w:rsidRPr="00C11F29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распределение учебного материала по годам обучения;</w:t>
      </w:r>
    </w:p>
    <w:p w:rsidR="00A4494F" w:rsidRPr="00C11F29" w:rsidRDefault="003B147F" w:rsidP="003B147F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 xml:space="preserve">- </w:t>
      </w:r>
      <w:r w:rsidR="00A4494F" w:rsidRPr="00C11F29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описание дидактических единиц учебного предмета;</w:t>
      </w:r>
    </w:p>
    <w:p w:rsidR="00A4494F" w:rsidRPr="00C11F29" w:rsidRDefault="003B147F" w:rsidP="003B147F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 xml:space="preserve">- </w:t>
      </w:r>
      <w:r w:rsidR="00A4494F" w:rsidRPr="00C11F29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 xml:space="preserve">требования к уровню подготовки </w:t>
      </w:r>
      <w:proofErr w:type="gramStart"/>
      <w:r w:rsidR="00A4494F" w:rsidRPr="00C11F29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обучающихся</w:t>
      </w:r>
      <w:proofErr w:type="gramEnd"/>
      <w:r w:rsidR="00A4494F" w:rsidRPr="00C11F29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;</w:t>
      </w:r>
    </w:p>
    <w:p w:rsidR="00A4494F" w:rsidRPr="00C11F29" w:rsidRDefault="003B147F" w:rsidP="003B147F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 xml:space="preserve">- </w:t>
      </w:r>
      <w:r w:rsidR="00A4494F" w:rsidRPr="00C11F29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формы и методы контроля, система оценок;</w:t>
      </w:r>
    </w:p>
    <w:p w:rsidR="00A4494F" w:rsidRPr="00C11F29" w:rsidRDefault="003B147F" w:rsidP="003B147F">
      <w:pPr>
        <w:widowControl w:val="0"/>
        <w:shd w:val="clear" w:color="auto" w:fill="FFFFFF"/>
        <w:tabs>
          <w:tab w:val="left" w:pos="1579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 xml:space="preserve">- </w:t>
      </w:r>
      <w:r w:rsidR="00A4494F" w:rsidRPr="00C11F29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методическое обеспечение учебного процесса.</w:t>
      </w:r>
    </w:p>
    <w:p w:rsidR="00A4494F" w:rsidRPr="00C11F29" w:rsidRDefault="003B147F" w:rsidP="00A4494F">
      <w:pPr>
        <w:widowControl w:val="0"/>
        <w:shd w:val="clear" w:color="auto" w:fill="FFFFFF"/>
        <w:tabs>
          <w:tab w:val="left" w:pos="157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ab/>
      </w:r>
      <w:r w:rsidR="00A4494F" w:rsidRPr="00C11F29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В   соответствии  с  данными  направлениями  строится  основной  раздел </w:t>
      </w:r>
      <w:r w:rsidR="00A4494F" w:rsidRPr="00C11F29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 xml:space="preserve">программы «Содержание учебного предмета». </w:t>
      </w:r>
    </w:p>
    <w:p w:rsidR="00A4494F" w:rsidRPr="00C11F29" w:rsidRDefault="00A4494F" w:rsidP="00A4494F">
      <w:pPr>
        <w:suppressAutoHyphens/>
        <w:spacing w:after="0" w:line="360" w:lineRule="auto"/>
        <w:ind w:firstLine="710"/>
        <w:jc w:val="both"/>
        <w:outlineLvl w:val="0"/>
        <w:rPr>
          <w:rFonts w:asciiTheme="majorHAnsi" w:eastAsia="Geeza Pro" w:hAnsiTheme="majorHAnsi" w:cs="Calibri"/>
          <w:color w:val="000000"/>
          <w:sz w:val="24"/>
          <w:szCs w:val="24"/>
          <w:lang w:eastAsia="ar-SA"/>
        </w:rPr>
      </w:pPr>
    </w:p>
    <w:p w:rsidR="00A4494F" w:rsidRPr="00C11F29" w:rsidRDefault="00A4494F" w:rsidP="003B147F">
      <w:pPr>
        <w:shd w:val="clear" w:color="auto" w:fill="FFFFFF"/>
        <w:spacing w:after="0" w:line="240" w:lineRule="auto"/>
        <w:ind w:firstLine="110"/>
        <w:rPr>
          <w:rFonts w:ascii="Times New Roman" w:eastAsia="Times New Roman" w:hAnsi="Times New Roman" w:cs="Times New Roman"/>
          <w:b/>
          <w:i/>
          <w:iCs/>
          <w:color w:val="000000"/>
          <w:spacing w:val="6"/>
          <w:sz w:val="24"/>
          <w:szCs w:val="24"/>
          <w:lang w:eastAsia="ru-RU"/>
        </w:rPr>
      </w:pPr>
      <w:r w:rsidRPr="00C11F29">
        <w:rPr>
          <w:rFonts w:ascii="Times New Roman" w:eastAsia="Times New Roman" w:hAnsi="Times New Roman" w:cs="Times New Roman"/>
          <w:b/>
          <w:i/>
          <w:color w:val="000000"/>
          <w:spacing w:val="6"/>
          <w:sz w:val="24"/>
          <w:szCs w:val="24"/>
          <w:lang w:eastAsia="ru-RU"/>
        </w:rPr>
        <w:lastRenderedPageBreak/>
        <w:t xml:space="preserve">7. </w:t>
      </w:r>
      <w:r w:rsidRPr="00C11F29">
        <w:rPr>
          <w:rFonts w:ascii="Times New Roman" w:eastAsia="Times New Roman" w:hAnsi="Times New Roman" w:cs="Times New Roman"/>
          <w:b/>
          <w:i/>
          <w:iCs/>
          <w:color w:val="000000"/>
          <w:spacing w:val="6"/>
          <w:sz w:val="24"/>
          <w:szCs w:val="24"/>
          <w:lang w:eastAsia="ru-RU"/>
        </w:rPr>
        <w:t>Методы обучения</w:t>
      </w:r>
    </w:p>
    <w:p w:rsidR="00A4494F" w:rsidRPr="00C11F29" w:rsidRDefault="00A4494F" w:rsidP="00A4494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i/>
          <w:iCs/>
          <w:color w:val="000000"/>
          <w:spacing w:val="6"/>
          <w:sz w:val="24"/>
          <w:szCs w:val="24"/>
          <w:lang w:eastAsia="ru-RU"/>
        </w:rPr>
      </w:pPr>
      <w:r w:rsidRPr="00C11F29">
        <w:rPr>
          <w:rFonts w:ascii="Times New Roman" w:eastAsia="Times New Roman" w:hAnsi="Times New Roman" w:cs="Times New Roman"/>
          <w:iCs/>
          <w:color w:val="000000"/>
          <w:spacing w:val="6"/>
          <w:sz w:val="24"/>
          <w:szCs w:val="24"/>
          <w:lang w:eastAsia="ru-RU"/>
        </w:rPr>
        <w:t>Выбор методов обучения по предмету «</w:t>
      </w:r>
      <w:proofErr w:type="gramStart"/>
      <w:r w:rsidRPr="00C11F29">
        <w:rPr>
          <w:rFonts w:ascii="Times New Roman" w:eastAsia="Times New Roman" w:hAnsi="Times New Roman" w:cs="Times New Roman"/>
          <w:iCs/>
          <w:color w:val="000000"/>
          <w:spacing w:val="6"/>
          <w:sz w:val="24"/>
          <w:szCs w:val="24"/>
          <w:lang w:eastAsia="ru-RU"/>
        </w:rPr>
        <w:t>Коллективное</w:t>
      </w:r>
      <w:proofErr w:type="gramEnd"/>
      <w:r w:rsidRPr="00C11F29">
        <w:rPr>
          <w:rFonts w:ascii="Times New Roman" w:eastAsia="Times New Roman" w:hAnsi="Times New Roman" w:cs="Times New Roman"/>
          <w:iCs/>
          <w:color w:val="000000"/>
          <w:spacing w:val="6"/>
          <w:sz w:val="24"/>
          <w:szCs w:val="24"/>
          <w:lang w:eastAsia="ru-RU"/>
        </w:rPr>
        <w:t xml:space="preserve"> </w:t>
      </w:r>
      <w:proofErr w:type="spellStart"/>
      <w:r w:rsidRPr="00C11F29">
        <w:rPr>
          <w:rFonts w:ascii="Times New Roman" w:eastAsia="Times New Roman" w:hAnsi="Times New Roman" w:cs="Times New Roman"/>
          <w:iCs/>
          <w:color w:val="000000"/>
          <w:spacing w:val="6"/>
          <w:sz w:val="24"/>
          <w:szCs w:val="24"/>
          <w:lang w:eastAsia="ru-RU"/>
        </w:rPr>
        <w:t>музицирование</w:t>
      </w:r>
      <w:proofErr w:type="spellEnd"/>
      <w:r w:rsidRPr="00C11F29">
        <w:rPr>
          <w:rFonts w:ascii="Times New Roman" w:eastAsia="Times New Roman" w:hAnsi="Times New Roman" w:cs="Times New Roman"/>
          <w:iCs/>
          <w:color w:val="000000"/>
          <w:spacing w:val="6"/>
          <w:sz w:val="24"/>
          <w:szCs w:val="24"/>
          <w:lang w:eastAsia="ru-RU"/>
        </w:rPr>
        <w:t>: ансамбль (гитара)» зависит от:</w:t>
      </w:r>
    </w:p>
    <w:p w:rsidR="00A4494F" w:rsidRPr="00C11F29" w:rsidRDefault="003B147F" w:rsidP="003B147F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Cs/>
          <w:color w:val="000000"/>
          <w:spacing w:val="6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Cs/>
          <w:color w:val="000000"/>
          <w:spacing w:val="6"/>
          <w:sz w:val="24"/>
          <w:szCs w:val="24"/>
          <w:lang w:eastAsia="ru-RU"/>
        </w:rPr>
        <w:t xml:space="preserve">- </w:t>
      </w:r>
      <w:r w:rsidR="00A4494F" w:rsidRPr="00C11F29">
        <w:rPr>
          <w:rFonts w:ascii="Times New Roman" w:eastAsia="Times New Roman" w:hAnsi="Times New Roman" w:cs="Times New Roman"/>
          <w:iCs/>
          <w:color w:val="000000"/>
          <w:spacing w:val="6"/>
          <w:sz w:val="24"/>
          <w:szCs w:val="24"/>
          <w:lang w:eastAsia="ru-RU"/>
        </w:rPr>
        <w:t>возраста учащихся;</w:t>
      </w:r>
    </w:p>
    <w:p w:rsidR="00A4494F" w:rsidRPr="00C11F29" w:rsidRDefault="003B147F" w:rsidP="003B147F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Cs/>
          <w:color w:val="000000"/>
          <w:spacing w:val="6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Cs/>
          <w:color w:val="000000"/>
          <w:spacing w:val="6"/>
          <w:sz w:val="24"/>
          <w:szCs w:val="24"/>
          <w:lang w:eastAsia="ru-RU"/>
        </w:rPr>
        <w:t xml:space="preserve">- </w:t>
      </w:r>
      <w:r w:rsidR="00A4494F" w:rsidRPr="00C11F29">
        <w:rPr>
          <w:rFonts w:ascii="Times New Roman" w:eastAsia="Times New Roman" w:hAnsi="Times New Roman" w:cs="Times New Roman"/>
          <w:iCs/>
          <w:color w:val="000000"/>
          <w:spacing w:val="6"/>
          <w:sz w:val="24"/>
          <w:szCs w:val="24"/>
          <w:lang w:eastAsia="ru-RU"/>
        </w:rPr>
        <w:t>их индивидуальных способностей;</w:t>
      </w:r>
    </w:p>
    <w:p w:rsidR="00A4494F" w:rsidRPr="00C11F29" w:rsidRDefault="003B147F" w:rsidP="003B147F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Cs/>
          <w:color w:val="000000"/>
          <w:spacing w:val="6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Cs/>
          <w:color w:val="000000"/>
          <w:spacing w:val="6"/>
          <w:sz w:val="24"/>
          <w:szCs w:val="24"/>
          <w:lang w:eastAsia="ru-RU"/>
        </w:rPr>
        <w:t xml:space="preserve">- </w:t>
      </w:r>
      <w:r w:rsidR="00A4494F" w:rsidRPr="00C11F29">
        <w:rPr>
          <w:rFonts w:ascii="Times New Roman" w:eastAsia="Times New Roman" w:hAnsi="Times New Roman" w:cs="Times New Roman"/>
          <w:iCs/>
          <w:color w:val="000000"/>
          <w:spacing w:val="6"/>
          <w:sz w:val="24"/>
          <w:szCs w:val="24"/>
          <w:lang w:eastAsia="ru-RU"/>
        </w:rPr>
        <w:t>от состава ансамбля;</w:t>
      </w:r>
    </w:p>
    <w:p w:rsidR="00A4494F" w:rsidRPr="00C11F29" w:rsidRDefault="003B147F" w:rsidP="003B147F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Cs/>
          <w:color w:val="000000"/>
          <w:spacing w:val="6"/>
          <w:sz w:val="24"/>
          <w:szCs w:val="24"/>
          <w:lang w:eastAsia="ru-RU"/>
        </w:rPr>
        <w:t xml:space="preserve">- </w:t>
      </w:r>
      <w:r w:rsidR="00A4494F" w:rsidRPr="00C11F29">
        <w:rPr>
          <w:rFonts w:ascii="Times New Roman" w:eastAsia="Times New Roman" w:hAnsi="Times New Roman" w:cs="Times New Roman"/>
          <w:iCs/>
          <w:color w:val="000000"/>
          <w:spacing w:val="6"/>
          <w:sz w:val="24"/>
          <w:szCs w:val="24"/>
          <w:lang w:eastAsia="ru-RU"/>
        </w:rPr>
        <w:t>от количества участников ансамбля.</w:t>
      </w:r>
    </w:p>
    <w:p w:rsidR="00A4494F" w:rsidRPr="00C11F29" w:rsidRDefault="00A4494F" w:rsidP="00A4494F">
      <w:pPr>
        <w:shd w:val="clear" w:color="auto" w:fill="FFFFFF"/>
        <w:spacing w:after="0" w:line="240" w:lineRule="auto"/>
        <w:ind w:firstLine="715"/>
        <w:jc w:val="both"/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</w:pPr>
      <w:r w:rsidRPr="00C11F29"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  <w:lang w:eastAsia="ru-RU"/>
        </w:rPr>
        <w:t xml:space="preserve">Для достижения поставленной цели и реализации задач предмета </w:t>
      </w:r>
      <w:r w:rsidRPr="00C11F29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используются следующие методы обучения:</w:t>
      </w:r>
    </w:p>
    <w:p w:rsidR="00A4494F" w:rsidRPr="00C11F29" w:rsidRDefault="003B147F" w:rsidP="003B147F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14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  <w:lang w:eastAsia="ru-RU"/>
        </w:rPr>
        <w:t xml:space="preserve">- </w:t>
      </w:r>
      <w:r w:rsidR="00A4494F" w:rsidRPr="00C11F29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  <w:lang w:eastAsia="ru-RU"/>
        </w:rPr>
        <w:t xml:space="preserve">словесный (объяснение, разбор, анализ музыкального </w:t>
      </w:r>
      <w:r w:rsidR="00A4494F" w:rsidRPr="00C11F29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материала);</w:t>
      </w:r>
    </w:p>
    <w:p w:rsidR="00A4494F" w:rsidRPr="00C11F29" w:rsidRDefault="003B147F" w:rsidP="003B147F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</w:t>
      </w:r>
      <w:r w:rsidR="00A4494F" w:rsidRPr="00C11F2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наглядный    (показ,    демонстрация    отдельных    частей    и    всего </w:t>
      </w:r>
      <w:r w:rsidR="00A4494F" w:rsidRPr="00C11F29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произведения);</w:t>
      </w:r>
    </w:p>
    <w:p w:rsidR="00A4494F" w:rsidRPr="00C11F29" w:rsidRDefault="003B147F" w:rsidP="003B147F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10"/>
        <w:contextualSpacing/>
        <w:jc w:val="both"/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</w:t>
      </w:r>
      <w:proofErr w:type="gramStart"/>
      <w:r w:rsidR="00A4494F" w:rsidRPr="00C11F2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практический</w:t>
      </w:r>
      <w:proofErr w:type="gramEnd"/>
      <w:r w:rsidR="00A4494F" w:rsidRPr="00C11F2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(деление </w:t>
      </w:r>
      <w:r w:rsidR="00A4494F" w:rsidRPr="00C11F29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 xml:space="preserve">целого произведения на более мелкие части для подробной проработки и </w:t>
      </w:r>
      <w:r w:rsidR="00A4494F" w:rsidRPr="00C11F29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последующая организация целого);</w:t>
      </w:r>
    </w:p>
    <w:p w:rsidR="00A4494F" w:rsidRPr="00C11F29" w:rsidRDefault="003B147F" w:rsidP="003B147F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1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 xml:space="preserve">- </w:t>
      </w:r>
      <w:proofErr w:type="gramStart"/>
      <w:r w:rsidR="00A4494F" w:rsidRPr="00C11F29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частично-поисковый</w:t>
      </w:r>
      <w:proofErr w:type="gramEnd"/>
      <w:r w:rsidR="00A4494F" w:rsidRPr="00C11F29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 xml:space="preserve"> (ученики участвуют в поисках решения поставленной задачи);</w:t>
      </w:r>
    </w:p>
    <w:p w:rsidR="00A4494F" w:rsidRPr="00C11F29" w:rsidRDefault="003B147F" w:rsidP="003B147F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1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 xml:space="preserve">- </w:t>
      </w:r>
      <w:r w:rsidR="00A4494F" w:rsidRPr="00C11F29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 xml:space="preserve">прослушивание  записей  выдающихся  исполнителей  и  посещение </w:t>
      </w:r>
      <w:r w:rsidR="00A4494F" w:rsidRPr="00C11F29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концертов для повышения общего уровня развития обучающегося;</w:t>
      </w:r>
    </w:p>
    <w:p w:rsidR="00A4494F" w:rsidRPr="00C11F29" w:rsidRDefault="003B147F" w:rsidP="003B147F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5"/>
        <w:contextualSpacing/>
        <w:jc w:val="both"/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 xml:space="preserve">- </w:t>
      </w:r>
      <w:r w:rsidR="00A4494F" w:rsidRPr="00C11F29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 xml:space="preserve">индивидуальный подход к каждому ученику с учетом возрастных </w:t>
      </w:r>
      <w:r w:rsidR="00A4494F" w:rsidRPr="00C11F29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особенностей, работоспособности и уровня подготовки.</w:t>
      </w:r>
    </w:p>
    <w:p w:rsidR="00A4494F" w:rsidRPr="00C11F29" w:rsidRDefault="00A4494F" w:rsidP="00A4494F">
      <w:pPr>
        <w:shd w:val="clear" w:color="auto" w:fill="FFFFFF"/>
        <w:spacing w:after="0" w:line="240" w:lineRule="auto"/>
        <w:ind w:right="5" w:firstLine="715"/>
        <w:jc w:val="both"/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</w:pPr>
      <w:r w:rsidRPr="00C11F29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 xml:space="preserve">Предложенные методы работы с гитарным ансамблем </w:t>
      </w:r>
      <w:r w:rsidRPr="00C11F29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являются наиболее </w:t>
      </w:r>
      <w:r w:rsidRPr="00C11F29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 xml:space="preserve">продуктивными при реализации поставленных целей и задач учебного предмета </w:t>
      </w:r>
      <w:r w:rsidRPr="00C11F2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 основаны на проверенных методиках и сложившихся традициях ансамблевого </w:t>
      </w:r>
      <w:r w:rsidRPr="00C11F29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исполнительства на гитаре.</w:t>
      </w:r>
    </w:p>
    <w:p w:rsidR="00A4494F" w:rsidRPr="003B147F" w:rsidRDefault="00A4494F" w:rsidP="003B147F">
      <w:pPr>
        <w:shd w:val="clear" w:color="auto" w:fill="FFFFFF"/>
        <w:spacing w:after="0" w:line="240" w:lineRule="auto"/>
        <w:ind w:left="5" w:firstLine="703"/>
        <w:rPr>
          <w:rFonts w:ascii="Calibri" w:eastAsia="Times New Roman" w:hAnsi="Calibri" w:cs="Times New Roman"/>
          <w:sz w:val="24"/>
          <w:szCs w:val="24"/>
          <w:lang w:eastAsia="ru-RU"/>
        </w:rPr>
      </w:pPr>
      <w:r w:rsidRPr="003B147F">
        <w:rPr>
          <w:rFonts w:ascii="Times New Roman" w:eastAsia="Times New Roman" w:hAnsi="Times New Roman" w:cs="Times New Roman"/>
          <w:iCs/>
          <w:color w:val="000000"/>
          <w:spacing w:val="4"/>
          <w:sz w:val="24"/>
          <w:szCs w:val="24"/>
          <w:lang w:eastAsia="ru-RU"/>
        </w:rPr>
        <w:t>Виды внеаудиторной работы:</w:t>
      </w:r>
    </w:p>
    <w:p w:rsidR="00A4494F" w:rsidRPr="003B147F" w:rsidRDefault="003B147F" w:rsidP="003B147F">
      <w:pPr>
        <w:widowControl w:val="0"/>
        <w:shd w:val="clear" w:color="auto" w:fill="FFFFFF"/>
        <w:tabs>
          <w:tab w:val="left" w:pos="869"/>
        </w:tabs>
        <w:autoSpaceDE w:val="0"/>
        <w:autoSpaceDN w:val="0"/>
        <w:adjustRightInd w:val="0"/>
        <w:spacing w:after="0" w:line="240" w:lineRule="auto"/>
        <w:contextualSpacing/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Cs/>
          <w:color w:val="000000"/>
          <w:spacing w:val="4"/>
          <w:sz w:val="24"/>
          <w:szCs w:val="24"/>
          <w:lang w:eastAsia="ru-RU"/>
        </w:rPr>
        <w:t>-</w:t>
      </w:r>
      <w:r w:rsidR="00A4494F" w:rsidRPr="003B147F">
        <w:rPr>
          <w:rFonts w:ascii="Times New Roman" w:eastAsia="Times New Roman" w:hAnsi="Times New Roman" w:cs="Times New Roman"/>
          <w:iCs/>
          <w:color w:val="000000"/>
          <w:spacing w:val="4"/>
          <w:sz w:val="24"/>
          <w:szCs w:val="24"/>
          <w:lang w:eastAsia="ru-RU"/>
        </w:rPr>
        <w:t>выполнение домашнего задания;</w:t>
      </w:r>
    </w:p>
    <w:p w:rsidR="00A4494F" w:rsidRPr="003B147F" w:rsidRDefault="003B147F" w:rsidP="003B147F">
      <w:pPr>
        <w:widowControl w:val="0"/>
        <w:shd w:val="clear" w:color="auto" w:fill="FFFFFF"/>
        <w:tabs>
          <w:tab w:val="left" w:pos="869"/>
        </w:tabs>
        <w:autoSpaceDE w:val="0"/>
        <w:autoSpaceDN w:val="0"/>
        <w:adjustRightInd w:val="0"/>
        <w:spacing w:after="0" w:line="240" w:lineRule="auto"/>
        <w:contextualSpacing/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Cs/>
          <w:color w:val="000000"/>
          <w:spacing w:val="5"/>
          <w:sz w:val="24"/>
          <w:szCs w:val="24"/>
          <w:lang w:eastAsia="ru-RU"/>
        </w:rPr>
        <w:t xml:space="preserve">- </w:t>
      </w:r>
      <w:r w:rsidR="00A4494F" w:rsidRPr="003B147F">
        <w:rPr>
          <w:rFonts w:ascii="Times New Roman" w:eastAsia="Times New Roman" w:hAnsi="Times New Roman" w:cs="Times New Roman"/>
          <w:iCs/>
          <w:color w:val="000000"/>
          <w:spacing w:val="5"/>
          <w:sz w:val="24"/>
          <w:szCs w:val="24"/>
          <w:lang w:eastAsia="ru-RU"/>
        </w:rPr>
        <w:t>подготовка к концертным выступлениям;</w:t>
      </w:r>
    </w:p>
    <w:p w:rsidR="00A4494F" w:rsidRPr="003B147F" w:rsidRDefault="003B147F" w:rsidP="003B147F">
      <w:pPr>
        <w:widowControl w:val="0"/>
        <w:shd w:val="clear" w:color="auto" w:fill="FFFFFF"/>
        <w:tabs>
          <w:tab w:val="left" w:pos="1032"/>
        </w:tabs>
        <w:autoSpaceDE w:val="0"/>
        <w:autoSpaceDN w:val="0"/>
        <w:adjustRightInd w:val="0"/>
        <w:spacing w:after="0" w:line="240" w:lineRule="auto"/>
        <w:contextualSpacing/>
        <w:rPr>
          <w:rFonts w:ascii="Calibri" w:eastAsia="Times New Roman" w:hAnsi="Calibri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 xml:space="preserve">- </w:t>
      </w:r>
      <w:r w:rsidR="00A4494F" w:rsidRPr="003B147F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 xml:space="preserve">посещение      учреждений      культуры       (филармоний,       театров, </w:t>
      </w:r>
      <w:r w:rsidR="00A4494F" w:rsidRPr="003B147F">
        <w:rPr>
          <w:rFonts w:ascii="Times New Roman" w:eastAsia="Times New Roman" w:hAnsi="Times New Roman" w:cs="Times New Roman"/>
          <w:iCs/>
          <w:color w:val="000000"/>
          <w:spacing w:val="7"/>
          <w:sz w:val="24"/>
          <w:szCs w:val="24"/>
          <w:lang w:eastAsia="ru-RU"/>
        </w:rPr>
        <w:t>концертных залов и др.);</w:t>
      </w:r>
    </w:p>
    <w:p w:rsidR="00A4494F" w:rsidRPr="003B147F" w:rsidRDefault="003B147F" w:rsidP="003B147F">
      <w:pPr>
        <w:widowControl w:val="0"/>
        <w:shd w:val="clear" w:color="auto" w:fill="FFFFFF"/>
        <w:tabs>
          <w:tab w:val="left" w:pos="878"/>
        </w:tabs>
        <w:autoSpaceDE w:val="0"/>
        <w:autoSpaceDN w:val="0"/>
        <w:adjustRightInd w:val="0"/>
        <w:spacing w:after="0" w:line="240" w:lineRule="auto"/>
        <w:contextualSpacing/>
        <w:rPr>
          <w:rFonts w:ascii="Calibri" w:eastAsia="Times New Roman" w:hAnsi="Calibri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Cs/>
          <w:color w:val="000000"/>
          <w:spacing w:val="1"/>
          <w:sz w:val="24"/>
          <w:szCs w:val="24"/>
          <w:lang w:eastAsia="ru-RU"/>
        </w:rPr>
        <w:t xml:space="preserve">- </w:t>
      </w:r>
      <w:r w:rsidR="00A4494F" w:rsidRPr="003B147F">
        <w:rPr>
          <w:rFonts w:ascii="Times New Roman" w:eastAsia="Times New Roman" w:hAnsi="Times New Roman" w:cs="Times New Roman"/>
          <w:iCs/>
          <w:color w:val="000000"/>
          <w:spacing w:val="1"/>
          <w:sz w:val="24"/>
          <w:szCs w:val="24"/>
          <w:lang w:eastAsia="ru-RU"/>
        </w:rPr>
        <w:t xml:space="preserve">участие   обучающихся   в   концертах,   творческих   мероприятиях   и культурно-просветительской  деятельности  образовательного учреждения </w:t>
      </w:r>
      <w:r w:rsidR="00A4494F" w:rsidRPr="003B147F">
        <w:rPr>
          <w:rFonts w:ascii="Times New Roman" w:eastAsia="Times New Roman" w:hAnsi="Times New Roman" w:cs="Times New Roman"/>
          <w:iCs/>
          <w:color w:val="000000"/>
          <w:spacing w:val="5"/>
          <w:sz w:val="24"/>
          <w:szCs w:val="24"/>
          <w:lang w:eastAsia="ru-RU"/>
        </w:rPr>
        <w:t>и др.</w:t>
      </w:r>
    </w:p>
    <w:p w:rsidR="00A956E8" w:rsidRPr="00C11F29" w:rsidRDefault="00A4494F" w:rsidP="003B147F">
      <w:pPr>
        <w:shd w:val="clear" w:color="auto" w:fill="FFFFFF"/>
        <w:spacing w:after="0" w:line="240" w:lineRule="auto"/>
        <w:ind w:right="14"/>
        <w:rPr>
          <w:rFonts w:ascii="Times New Roman" w:eastAsia="Times New Roman" w:hAnsi="Times New Roman" w:cs="Times New Roman"/>
          <w:b/>
          <w:i/>
          <w:iCs/>
          <w:color w:val="000000"/>
          <w:spacing w:val="3"/>
          <w:sz w:val="24"/>
          <w:szCs w:val="24"/>
          <w:lang w:eastAsia="ru-RU"/>
        </w:rPr>
      </w:pPr>
      <w:r w:rsidRPr="004D5347">
        <w:rPr>
          <w:rFonts w:ascii="Times New Roman" w:eastAsia="Times New Roman" w:hAnsi="Times New Roman" w:cs="Times New Roman"/>
          <w:b/>
          <w:i/>
          <w:iCs/>
          <w:color w:val="000000"/>
          <w:spacing w:val="7"/>
          <w:sz w:val="28"/>
          <w:szCs w:val="28"/>
          <w:lang w:eastAsia="ru-RU"/>
        </w:rPr>
        <w:t>8</w:t>
      </w:r>
      <w:r w:rsidRPr="00C11F29">
        <w:rPr>
          <w:rFonts w:ascii="Times New Roman" w:eastAsia="Times New Roman" w:hAnsi="Times New Roman" w:cs="Times New Roman"/>
          <w:b/>
          <w:i/>
          <w:iCs/>
          <w:color w:val="000000"/>
          <w:spacing w:val="7"/>
          <w:sz w:val="24"/>
          <w:szCs w:val="24"/>
          <w:lang w:eastAsia="ru-RU"/>
        </w:rPr>
        <w:t xml:space="preserve">. Описание материально-технических условий реализации учебного </w:t>
      </w:r>
      <w:r w:rsidRPr="00C11F29">
        <w:rPr>
          <w:rFonts w:ascii="Times New Roman" w:eastAsia="Times New Roman" w:hAnsi="Times New Roman" w:cs="Times New Roman"/>
          <w:b/>
          <w:i/>
          <w:iCs/>
          <w:color w:val="000000"/>
          <w:spacing w:val="3"/>
          <w:sz w:val="24"/>
          <w:szCs w:val="24"/>
          <w:lang w:eastAsia="ru-RU"/>
        </w:rPr>
        <w:t>предмета</w:t>
      </w:r>
    </w:p>
    <w:p w:rsidR="00A4494F" w:rsidRPr="00C11F29" w:rsidRDefault="00A4494F" w:rsidP="003B147F">
      <w:pPr>
        <w:shd w:val="clear" w:color="auto" w:fill="FFFFFF"/>
        <w:spacing w:after="0" w:line="240" w:lineRule="auto"/>
        <w:ind w:left="130" w:firstLine="578"/>
        <w:jc w:val="both"/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</w:pPr>
      <w:r w:rsidRPr="00C11F29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 xml:space="preserve">Материально-техническая   база </w:t>
      </w:r>
      <w:r w:rsidR="003B147F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 xml:space="preserve">  МБУ ДО «ДМШ № 36»</w:t>
      </w:r>
      <w:r w:rsidRPr="00C11F29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 xml:space="preserve">  </w:t>
      </w:r>
      <w:r w:rsidRPr="00C11F29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соответствует санитарным и противопожарным нормам, нормам охраны труда.</w:t>
      </w:r>
    </w:p>
    <w:p w:rsidR="00A4494F" w:rsidRPr="00C11F29" w:rsidRDefault="00A4494F" w:rsidP="00A4494F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</w:pPr>
      <w:r w:rsidRPr="00C11F29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 xml:space="preserve">Учебные   аудитории </w:t>
      </w:r>
      <w:r w:rsidRPr="00C11F29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</w:t>
      </w:r>
      <w:r w:rsidR="00C11F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11F29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занятий   по   учебному   предмету   «</w:t>
      </w:r>
      <w:proofErr w:type="gramStart"/>
      <w:r w:rsidRPr="00C11F29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Коллективное</w:t>
      </w:r>
      <w:proofErr w:type="gramEnd"/>
      <w:r w:rsidRPr="00C11F29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 xml:space="preserve"> </w:t>
      </w:r>
      <w:proofErr w:type="spellStart"/>
      <w:r w:rsidRPr="00C11F29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музицирова</w:t>
      </w:r>
      <w:bookmarkStart w:id="0" w:name="_GoBack"/>
      <w:bookmarkEnd w:id="0"/>
      <w:r w:rsidRPr="00C11F29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ние</w:t>
      </w:r>
      <w:proofErr w:type="spellEnd"/>
      <w:r w:rsidRPr="00C11F29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 xml:space="preserve">: ансамбль (гитара)» имеют площадь не менее 12 кв.м. и звукоизоляцию. Учебная аудитория для работы  по учебному предмету оснащена </w:t>
      </w:r>
      <w:r w:rsidR="00BF628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форте</w:t>
      </w:r>
      <w:r w:rsidR="00BF6283" w:rsidRPr="00C11F29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пиано</w:t>
      </w:r>
      <w:r w:rsidRPr="00C11F29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 xml:space="preserve">, </w:t>
      </w:r>
      <w:proofErr w:type="spellStart"/>
      <w:r w:rsidRPr="00C11F29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звукотехнической</w:t>
      </w:r>
      <w:proofErr w:type="spellEnd"/>
      <w:r w:rsidRPr="00C11F29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 xml:space="preserve"> аппаратурой или ноутбуком. </w:t>
      </w:r>
    </w:p>
    <w:p w:rsidR="00A4494F" w:rsidRPr="00C11F29" w:rsidRDefault="00A4494F" w:rsidP="00A4494F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</w:pPr>
      <w:r w:rsidRPr="00C11F29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 xml:space="preserve">Образовательное учреждение имеет высококачественные концертные инструменты, а также инструменты уменьшённых размеров (1/2 и 3/4) для детей разного возраста, пюпитры, подставки для ног, чехлы для инструментов, метроном, высококачественные, в том числе концертные, струны. </w:t>
      </w:r>
    </w:p>
    <w:p w:rsidR="00A4494F" w:rsidRPr="00C11F29" w:rsidRDefault="00A4494F" w:rsidP="00A4494F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</w:pPr>
      <w:r w:rsidRPr="00C11F29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  <w:lang w:eastAsia="ru-RU"/>
        </w:rPr>
        <w:t xml:space="preserve">В образовательном учреждении созданы условия для </w:t>
      </w:r>
      <w:r w:rsidRPr="00C11F29"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  <w:lang w:eastAsia="ru-RU"/>
        </w:rPr>
        <w:t xml:space="preserve">содержания, своевременного обслуживания и ремонта музыкальных </w:t>
      </w:r>
      <w:r w:rsidRPr="00C11F29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инструментов.</w:t>
      </w:r>
    </w:p>
    <w:p w:rsidR="00A4494F" w:rsidRPr="00C11F29" w:rsidRDefault="00A4494F" w:rsidP="00A4494F">
      <w:pPr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C11F29">
        <w:rPr>
          <w:rFonts w:ascii="Times New Roman" w:eastAsia="Calibri" w:hAnsi="Times New Roman" w:cs="Times New Roman"/>
          <w:sz w:val="24"/>
          <w:szCs w:val="24"/>
          <w:lang w:eastAsia="ar-SA"/>
        </w:rPr>
        <w:t>Каждый учащийся обеспечивается доступом к библиотечным фондам и фондам аудио и видеозаписей школьной библиотеки. Во время самостоятельной работы учащиеся могут пользоваться Интернетом для сбора дополнительного материала по изучению предложенных тем.</w:t>
      </w:r>
    </w:p>
    <w:p w:rsidR="00A4494F" w:rsidRPr="00C11F29" w:rsidRDefault="00A4494F" w:rsidP="00A4494F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pacing w:val="-1"/>
          <w:sz w:val="24"/>
          <w:szCs w:val="24"/>
          <w:lang w:eastAsia="ru-RU"/>
        </w:rPr>
      </w:pPr>
      <w:r w:rsidRPr="00C11F29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  Библиотечный фонд укомплектован методической и нотной литературой, справочными изданиями, словарями, фонотекой </w:t>
      </w:r>
      <w:r w:rsidRPr="00C11F29">
        <w:rPr>
          <w:rFonts w:ascii="Times New Roman" w:eastAsia="Times New Roman" w:hAnsi="Times New Roman" w:cs="Times New Roman"/>
          <w:bCs/>
          <w:color w:val="000000"/>
          <w:spacing w:val="-1"/>
          <w:sz w:val="24"/>
          <w:szCs w:val="24"/>
          <w:lang w:eastAsia="ru-RU"/>
        </w:rPr>
        <w:t>из высокохудожественных произведений.</w:t>
      </w:r>
    </w:p>
    <w:p w:rsidR="00A4494F" w:rsidRPr="00C11F29" w:rsidRDefault="00A4494F" w:rsidP="00A4494F">
      <w:pPr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</w:p>
    <w:sectPr w:rsidR="00A4494F" w:rsidRPr="00C11F29" w:rsidSect="00C11F29">
      <w:footerReference w:type="default" r:id="rId8"/>
      <w:pgSz w:w="11906" w:h="16838"/>
      <w:pgMar w:top="851" w:right="851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13D3F" w:rsidRDefault="00313D3F" w:rsidP="005C76EA">
      <w:pPr>
        <w:spacing w:after="0" w:line="240" w:lineRule="auto"/>
      </w:pPr>
      <w:r>
        <w:separator/>
      </w:r>
    </w:p>
  </w:endnote>
  <w:endnote w:type="continuationSeparator" w:id="0">
    <w:p w:rsidR="00313D3F" w:rsidRDefault="00313D3F" w:rsidP="005C76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ヒラギノ角ゴ Pro W3">
    <w:altName w:val="Times New Roman"/>
    <w:charset w:val="00"/>
    <w:family w:val="roman"/>
    <w:pitch w:val="default"/>
  </w:font>
  <w:font w:name="Geeza Pro">
    <w:altName w:val="Times New Roman"/>
    <w:charset w:val="CC"/>
    <w:family w:val="auto"/>
    <w:pitch w:val="variable"/>
    <w:sig w:usb0="00000201" w:usb1="00000000" w:usb2="00000000" w:usb3="00000000" w:csb0="00000004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988005286"/>
      <w:docPartObj>
        <w:docPartGallery w:val="Page Numbers (Bottom of Page)"/>
        <w:docPartUnique/>
      </w:docPartObj>
    </w:sdtPr>
    <w:sdtContent>
      <w:p w:rsidR="00313D3F" w:rsidRDefault="00313D3F">
        <w:pPr>
          <w:pStyle w:val="a7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B147F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:rsidR="00313D3F" w:rsidRDefault="00313D3F" w:rsidP="005C76EA">
    <w:pPr>
      <w:pStyle w:val="a7"/>
      <w:jc w:val="righ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13D3F" w:rsidRDefault="00313D3F" w:rsidP="005C76EA">
      <w:pPr>
        <w:spacing w:after="0" w:line="240" w:lineRule="auto"/>
      </w:pPr>
      <w:r>
        <w:separator/>
      </w:r>
    </w:p>
  </w:footnote>
  <w:footnote w:type="continuationSeparator" w:id="0">
    <w:p w:rsidR="00313D3F" w:rsidRDefault="00313D3F" w:rsidP="005C76E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21646D6A"/>
    <w:lvl w:ilvl="0">
      <w:numFmt w:val="bullet"/>
      <w:lvlText w:val="*"/>
      <w:lvlJc w:val="left"/>
    </w:lvl>
  </w:abstractNum>
  <w:abstractNum w:abstractNumId="1">
    <w:nsid w:val="07C011B2"/>
    <w:multiLevelType w:val="hybridMultilevel"/>
    <w:tmpl w:val="008694A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854398D"/>
    <w:multiLevelType w:val="hybridMultilevel"/>
    <w:tmpl w:val="255A567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8816740"/>
    <w:multiLevelType w:val="hybridMultilevel"/>
    <w:tmpl w:val="A4FCFDC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B252B2B"/>
    <w:multiLevelType w:val="hybridMultilevel"/>
    <w:tmpl w:val="96FCDC2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0A7174E"/>
    <w:multiLevelType w:val="hybridMultilevel"/>
    <w:tmpl w:val="7F5E9B3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0005B6F"/>
    <w:multiLevelType w:val="hybridMultilevel"/>
    <w:tmpl w:val="52200F44"/>
    <w:lvl w:ilvl="0" w:tplc="26C00F14">
      <w:start w:val="1"/>
      <w:numFmt w:val="decimal"/>
      <w:lvlText w:val="%1."/>
      <w:lvlJc w:val="left"/>
      <w:pPr>
        <w:ind w:left="1353" w:hanging="360"/>
      </w:pPr>
      <w:rPr>
        <w:rFonts w:hint="default"/>
        <w:b/>
        <w:i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35C2E96"/>
    <w:multiLevelType w:val="hybridMultilevel"/>
    <w:tmpl w:val="E20A435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4F44BE1"/>
    <w:multiLevelType w:val="hybridMultilevel"/>
    <w:tmpl w:val="8FDA056E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E1109B7"/>
    <w:multiLevelType w:val="hybridMultilevel"/>
    <w:tmpl w:val="D674DC30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2F232C8"/>
    <w:multiLevelType w:val="hybridMultilevel"/>
    <w:tmpl w:val="B6F67DAC"/>
    <w:lvl w:ilvl="0" w:tplc="21646D6A">
      <w:start w:val="65535"/>
      <w:numFmt w:val="bullet"/>
      <w:lvlText w:val="•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46F3B98"/>
    <w:multiLevelType w:val="hybridMultilevel"/>
    <w:tmpl w:val="1B48009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54C58D4"/>
    <w:multiLevelType w:val="hybridMultilevel"/>
    <w:tmpl w:val="15220C7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5C80251"/>
    <w:multiLevelType w:val="hybridMultilevel"/>
    <w:tmpl w:val="045A534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724164D"/>
    <w:multiLevelType w:val="hybridMultilevel"/>
    <w:tmpl w:val="5A109BB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96E7FCB"/>
    <w:multiLevelType w:val="hybridMultilevel"/>
    <w:tmpl w:val="E3524A2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B6C641A"/>
    <w:multiLevelType w:val="hybridMultilevel"/>
    <w:tmpl w:val="A6DA92EC"/>
    <w:lvl w:ilvl="0" w:tplc="FF447F16">
      <w:start w:val="1"/>
      <w:numFmt w:val="decimal"/>
      <w:lvlText w:val="%1."/>
      <w:lvlJc w:val="left"/>
      <w:pPr>
        <w:ind w:left="720" w:hanging="360"/>
      </w:pPr>
      <w:rPr>
        <w:rFonts w:hint="default"/>
        <w:i/>
        <w:color w:val="00000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2933ED9"/>
    <w:multiLevelType w:val="hybridMultilevel"/>
    <w:tmpl w:val="00646F74"/>
    <w:lvl w:ilvl="0" w:tplc="D24C4776">
      <w:start w:val="1"/>
      <w:numFmt w:val="decimal"/>
      <w:lvlText w:val="%1."/>
      <w:lvlJc w:val="left"/>
      <w:pPr>
        <w:ind w:left="16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325" w:hanging="360"/>
      </w:pPr>
    </w:lvl>
    <w:lvl w:ilvl="2" w:tplc="0419001B" w:tentative="1">
      <w:start w:val="1"/>
      <w:numFmt w:val="lowerRoman"/>
      <w:lvlText w:val="%3."/>
      <w:lvlJc w:val="right"/>
      <w:pPr>
        <w:ind w:left="3045" w:hanging="180"/>
      </w:pPr>
    </w:lvl>
    <w:lvl w:ilvl="3" w:tplc="0419000F" w:tentative="1">
      <w:start w:val="1"/>
      <w:numFmt w:val="decimal"/>
      <w:lvlText w:val="%4."/>
      <w:lvlJc w:val="left"/>
      <w:pPr>
        <w:ind w:left="3765" w:hanging="360"/>
      </w:pPr>
    </w:lvl>
    <w:lvl w:ilvl="4" w:tplc="04190019" w:tentative="1">
      <w:start w:val="1"/>
      <w:numFmt w:val="lowerLetter"/>
      <w:lvlText w:val="%5."/>
      <w:lvlJc w:val="left"/>
      <w:pPr>
        <w:ind w:left="4485" w:hanging="360"/>
      </w:pPr>
    </w:lvl>
    <w:lvl w:ilvl="5" w:tplc="0419001B" w:tentative="1">
      <w:start w:val="1"/>
      <w:numFmt w:val="lowerRoman"/>
      <w:lvlText w:val="%6."/>
      <w:lvlJc w:val="right"/>
      <w:pPr>
        <w:ind w:left="5205" w:hanging="180"/>
      </w:pPr>
    </w:lvl>
    <w:lvl w:ilvl="6" w:tplc="0419000F" w:tentative="1">
      <w:start w:val="1"/>
      <w:numFmt w:val="decimal"/>
      <w:lvlText w:val="%7."/>
      <w:lvlJc w:val="left"/>
      <w:pPr>
        <w:ind w:left="5925" w:hanging="360"/>
      </w:pPr>
    </w:lvl>
    <w:lvl w:ilvl="7" w:tplc="04190019" w:tentative="1">
      <w:start w:val="1"/>
      <w:numFmt w:val="lowerLetter"/>
      <w:lvlText w:val="%8."/>
      <w:lvlJc w:val="left"/>
      <w:pPr>
        <w:ind w:left="6645" w:hanging="360"/>
      </w:pPr>
    </w:lvl>
    <w:lvl w:ilvl="8" w:tplc="0419001B" w:tentative="1">
      <w:start w:val="1"/>
      <w:numFmt w:val="lowerRoman"/>
      <w:lvlText w:val="%9."/>
      <w:lvlJc w:val="right"/>
      <w:pPr>
        <w:ind w:left="7365" w:hanging="180"/>
      </w:pPr>
    </w:lvl>
  </w:abstractNum>
  <w:abstractNum w:abstractNumId="18">
    <w:nsid w:val="4B2D40A9"/>
    <w:multiLevelType w:val="hybridMultilevel"/>
    <w:tmpl w:val="B5728C04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5BC14D4B"/>
    <w:multiLevelType w:val="hybridMultilevel"/>
    <w:tmpl w:val="A5089396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5F615767"/>
    <w:multiLevelType w:val="hybridMultilevel"/>
    <w:tmpl w:val="6E06425C"/>
    <w:lvl w:ilvl="0" w:tplc="0419000D">
      <w:start w:val="1"/>
      <w:numFmt w:val="bullet"/>
      <w:lvlText w:val=""/>
      <w:lvlJc w:val="left"/>
      <w:pPr>
        <w:ind w:left="83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5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7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9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1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3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5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7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90" w:hanging="360"/>
      </w:pPr>
      <w:rPr>
        <w:rFonts w:ascii="Wingdings" w:hAnsi="Wingdings" w:hint="default"/>
      </w:rPr>
    </w:lvl>
  </w:abstractNum>
  <w:abstractNum w:abstractNumId="21">
    <w:nsid w:val="5F8707D3"/>
    <w:multiLevelType w:val="hybridMultilevel"/>
    <w:tmpl w:val="C35AE7F2"/>
    <w:lvl w:ilvl="0" w:tplc="21646D6A">
      <w:start w:val="65535"/>
      <w:numFmt w:val="bullet"/>
      <w:lvlText w:val="•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65221675"/>
    <w:multiLevelType w:val="hybridMultilevel"/>
    <w:tmpl w:val="EF34665A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6CED1DE0"/>
    <w:multiLevelType w:val="hybridMultilevel"/>
    <w:tmpl w:val="C8AADD3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E6E306E"/>
    <w:multiLevelType w:val="hybridMultilevel"/>
    <w:tmpl w:val="63C0298A"/>
    <w:lvl w:ilvl="0" w:tplc="0CE05358">
      <w:start w:val="1"/>
      <w:numFmt w:val="decimal"/>
      <w:lvlText w:val="%1."/>
      <w:lvlJc w:val="left"/>
      <w:pPr>
        <w:ind w:left="720" w:hanging="360"/>
      </w:pPr>
      <w:rPr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22B33A0"/>
    <w:multiLevelType w:val="hybridMultilevel"/>
    <w:tmpl w:val="65C6C5B0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>
    <w:nsid w:val="728414F4"/>
    <w:multiLevelType w:val="hybridMultilevel"/>
    <w:tmpl w:val="205E0C5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32D67D3"/>
    <w:multiLevelType w:val="hybridMultilevel"/>
    <w:tmpl w:val="94AE455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E2D466D"/>
    <w:multiLevelType w:val="hybridMultilevel"/>
    <w:tmpl w:val="025617B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20"/>
  </w:num>
  <w:num w:numId="3">
    <w:abstractNumId w:val="7"/>
  </w:num>
  <w:num w:numId="4">
    <w:abstractNumId w:val="22"/>
  </w:num>
  <w:num w:numId="5">
    <w:abstractNumId w:val="19"/>
  </w:num>
  <w:num w:numId="6">
    <w:abstractNumId w:val="18"/>
  </w:num>
  <w:num w:numId="7">
    <w:abstractNumId w:val="9"/>
  </w:num>
  <w:num w:numId="8">
    <w:abstractNumId w:val="10"/>
  </w:num>
  <w:num w:numId="9">
    <w:abstractNumId w:val="21"/>
  </w:num>
  <w:num w:numId="10">
    <w:abstractNumId w:val="0"/>
    <w:lvlOverride w:ilvl="0">
      <w:lvl w:ilvl="0">
        <w:start w:val="65535"/>
        <w:numFmt w:val="bullet"/>
        <w:lvlText w:val="•"/>
        <w:legacy w:legacy="1" w:legacySpace="0" w:legacyIndent="273"/>
        <w:lvlJc w:val="left"/>
        <w:rPr>
          <w:rFonts w:ascii="Times New Roman" w:hAnsi="Times New Roman" w:cs="Times New Roman" w:hint="default"/>
        </w:rPr>
      </w:lvl>
    </w:lvlOverride>
  </w:num>
  <w:num w:numId="11">
    <w:abstractNumId w:val="6"/>
  </w:num>
  <w:num w:numId="12">
    <w:abstractNumId w:val="5"/>
  </w:num>
  <w:num w:numId="13">
    <w:abstractNumId w:val="14"/>
  </w:num>
  <w:num w:numId="14">
    <w:abstractNumId w:val="13"/>
  </w:num>
  <w:num w:numId="15">
    <w:abstractNumId w:val="24"/>
  </w:num>
  <w:num w:numId="16">
    <w:abstractNumId w:val="2"/>
  </w:num>
  <w:num w:numId="17">
    <w:abstractNumId w:val="15"/>
  </w:num>
  <w:num w:numId="18">
    <w:abstractNumId w:val="0"/>
    <w:lvlOverride w:ilvl="0">
      <w:lvl w:ilvl="0">
        <w:start w:val="65535"/>
        <w:numFmt w:val="bullet"/>
        <w:lvlText w:val="•"/>
        <w:legacy w:legacy="1" w:legacySpace="0" w:legacyIndent="340"/>
        <w:lvlJc w:val="left"/>
        <w:rPr>
          <w:rFonts w:ascii="Times New Roman" w:hAnsi="Times New Roman" w:cs="Times New Roman" w:hint="default"/>
        </w:rPr>
      </w:lvl>
    </w:lvlOverride>
  </w:num>
  <w:num w:numId="19">
    <w:abstractNumId w:val="3"/>
  </w:num>
  <w:num w:numId="20">
    <w:abstractNumId w:val="28"/>
  </w:num>
  <w:num w:numId="21">
    <w:abstractNumId w:val="17"/>
  </w:num>
  <w:num w:numId="22">
    <w:abstractNumId w:val="4"/>
  </w:num>
  <w:num w:numId="23">
    <w:abstractNumId w:val="8"/>
  </w:num>
  <w:num w:numId="24">
    <w:abstractNumId w:val="11"/>
  </w:num>
  <w:num w:numId="25">
    <w:abstractNumId w:val="16"/>
  </w:num>
  <w:num w:numId="26">
    <w:abstractNumId w:val="23"/>
  </w:num>
  <w:num w:numId="27">
    <w:abstractNumId w:val="26"/>
  </w:num>
  <w:num w:numId="28">
    <w:abstractNumId w:val="1"/>
  </w:num>
  <w:num w:numId="29">
    <w:abstractNumId w:val="27"/>
  </w:num>
  <w:num w:numId="30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A95FD8"/>
    <w:rsid w:val="00093B17"/>
    <w:rsid w:val="00127598"/>
    <w:rsid w:val="00207F12"/>
    <w:rsid w:val="00252753"/>
    <w:rsid w:val="00313D3F"/>
    <w:rsid w:val="00323057"/>
    <w:rsid w:val="0033426F"/>
    <w:rsid w:val="003B147F"/>
    <w:rsid w:val="004E587E"/>
    <w:rsid w:val="00524293"/>
    <w:rsid w:val="005C76EA"/>
    <w:rsid w:val="00611CCF"/>
    <w:rsid w:val="006433BA"/>
    <w:rsid w:val="007534EE"/>
    <w:rsid w:val="008239D3"/>
    <w:rsid w:val="008E2272"/>
    <w:rsid w:val="00A36F5D"/>
    <w:rsid w:val="00A4494F"/>
    <w:rsid w:val="00A46A3C"/>
    <w:rsid w:val="00A53663"/>
    <w:rsid w:val="00A956E8"/>
    <w:rsid w:val="00A95FD8"/>
    <w:rsid w:val="00B02FA1"/>
    <w:rsid w:val="00B04C0E"/>
    <w:rsid w:val="00BF6283"/>
    <w:rsid w:val="00C11F29"/>
    <w:rsid w:val="00C8268C"/>
    <w:rsid w:val="00EE6F58"/>
    <w:rsid w:val="00F4500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494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59"/>
    <w:rsid w:val="00A4494F"/>
    <w:pPr>
      <w:spacing w:after="0" w:line="240" w:lineRule="auto"/>
    </w:pPr>
    <w:rPr>
      <w:rFonts w:eastAsia="Times New Roman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List Paragraph"/>
    <w:basedOn w:val="a"/>
    <w:uiPriority w:val="34"/>
    <w:qFormat/>
    <w:rsid w:val="00A4494F"/>
    <w:pPr>
      <w:ind w:left="720"/>
      <w:contextualSpacing/>
    </w:pPr>
  </w:style>
  <w:style w:type="table" w:styleId="a3">
    <w:name w:val="Table Grid"/>
    <w:basedOn w:val="a1"/>
    <w:uiPriority w:val="39"/>
    <w:rsid w:val="00A449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5C76E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5C76EA"/>
  </w:style>
  <w:style w:type="paragraph" w:styleId="a7">
    <w:name w:val="footer"/>
    <w:basedOn w:val="a"/>
    <w:link w:val="a8"/>
    <w:uiPriority w:val="99"/>
    <w:unhideWhenUsed/>
    <w:rsid w:val="005C76E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5C76EA"/>
  </w:style>
  <w:style w:type="paragraph" w:styleId="a9">
    <w:name w:val="No Spacing"/>
    <w:link w:val="aa"/>
    <w:uiPriority w:val="1"/>
    <w:qFormat/>
    <w:rsid w:val="00C11F29"/>
    <w:pPr>
      <w:spacing w:after="0" w:line="240" w:lineRule="auto"/>
    </w:pPr>
  </w:style>
  <w:style w:type="character" w:customStyle="1" w:styleId="aa">
    <w:name w:val="Без интервала Знак"/>
    <w:link w:val="a9"/>
    <w:uiPriority w:val="1"/>
    <w:rsid w:val="00C11F29"/>
  </w:style>
  <w:style w:type="paragraph" w:styleId="ab">
    <w:name w:val="Body Text"/>
    <w:link w:val="ac"/>
    <w:rsid w:val="00323057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Arial Unicode MS" w:eastAsia="Arial Unicode MS" w:hAnsi="Times New Roman" w:cs="Arial Unicode MS"/>
      <w:color w:val="000000"/>
      <w:sz w:val="24"/>
      <w:szCs w:val="24"/>
      <w:u w:color="000000"/>
      <w:bdr w:val="nil"/>
      <w:lang w:eastAsia="ru-RU"/>
    </w:rPr>
  </w:style>
  <w:style w:type="character" w:customStyle="1" w:styleId="ac">
    <w:name w:val="Основной текст Знак"/>
    <w:basedOn w:val="a0"/>
    <w:link w:val="ab"/>
    <w:rsid w:val="00323057"/>
    <w:rPr>
      <w:rFonts w:ascii="Arial Unicode MS" w:eastAsia="Arial Unicode MS" w:hAnsi="Times New Roman" w:cs="Arial Unicode MS"/>
      <w:color w:val="000000"/>
      <w:sz w:val="24"/>
      <w:szCs w:val="24"/>
      <w:u w:color="000000"/>
      <w:bdr w:val="nil"/>
      <w:lang w:eastAsia="ru-RU"/>
    </w:rPr>
  </w:style>
  <w:style w:type="paragraph" w:styleId="ad">
    <w:name w:val="Balloon Text"/>
    <w:basedOn w:val="a"/>
    <w:link w:val="ae"/>
    <w:uiPriority w:val="99"/>
    <w:semiHidden/>
    <w:unhideWhenUsed/>
    <w:rsid w:val="0025275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uiPriority w:val="99"/>
    <w:semiHidden/>
    <w:rsid w:val="00252753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110</TotalTime>
  <Pages>4</Pages>
  <Words>1817</Words>
  <Characters>10360</Characters>
  <Application>Microsoft Office Word</Application>
  <DocSecurity>0</DocSecurity>
  <Lines>86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RePack by Diakov</cp:lastModifiedBy>
  <cp:revision>15</cp:revision>
  <cp:lastPrinted>2016-07-14T06:26:00Z</cp:lastPrinted>
  <dcterms:created xsi:type="dcterms:W3CDTF">2015-12-05T21:44:00Z</dcterms:created>
  <dcterms:modified xsi:type="dcterms:W3CDTF">2018-05-25T09:54:00Z</dcterms:modified>
</cp:coreProperties>
</file>