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21" w:rsidRPr="000E5421" w:rsidRDefault="001C40D0" w:rsidP="000E54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E5421">
        <w:rPr>
          <w:rFonts w:ascii="Times New Roman" w:hAnsi="Times New Roman"/>
          <w:b/>
          <w:sz w:val="24"/>
          <w:szCs w:val="24"/>
        </w:rPr>
        <w:t>Предметный цикл обязательной части</w:t>
      </w:r>
    </w:p>
    <w:p w:rsidR="001C40D0" w:rsidRDefault="001C40D0" w:rsidP="000E54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E5421">
        <w:rPr>
          <w:rFonts w:ascii="Times New Roman" w:hAnsi="Times New Roman"/>
          <w:b/>
          <w:sz w:val="24"/>
          <w:szCs w:val="24"/>
        </w:rPr>
        <w:t>ДПП «</w:t>
      </w:r>
      <w:r w:rsidRPr="000E5421">
        <w:rPr>
          <w:rFonts w:ascii="Times New Roman" w:hAnsi="Times New Roman"/>
          <w:b/>
          <w:bCs/>
          <w:sz w:val="24"/>
          <w:szCs w:val="24"/>
        </w:rPr>
        <w:t>Инструменты эстрадного оркестра</w:t>
      </w:r>
      <w:r w:rsidRPr="000E5421">
        <w:rPr>
          <w:rFonts w:ascii="Times New Roman" w:hAnsi="Times New Roman"/>
          <w:b/>
          <w:sz w:val="24"/>
          <w:szCs w:val="24"/>
        </w:rPr>
        <w:t>»</w:t>
      </w:r>
    </w:p>
    <w:p w:rsidR="000E5421" w:rsidRPr="000E5421" w:rsidRDefault="000E5421" w:rsidP="000E54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59"/>
        <w:gridCol w:w="5697"/>
      </w:tblGrid>
      <w:tr w:rsidR="001C40D0" w:rsidRPr="00082025" w:rsidTr="000E5421">
        <w:trPr>
          <w:trHeight w:val="25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C40D0" w:rsidRPr="00082025" w:rsidRDefault="001C40D0" w:rsidP="006B29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2025">
              <w:rPr>
                <w:rFonts w:ascii="Times New Roman" w:hAnsi="Times New Roman"/>
                <w:b/>
                <w:bCs/>
                <w:sz w:val="20"/>
                <w:szCs w:val="20"/>
              </w:rPr>
              <w:t>Обязательная часть</w:t>
            </w:r>
          </w:p>
        </w:tc>
      </w:tr>
      <w:tr w:rsidR="001C40D0" w:rsidRPr="00082025" w:rsidTr="000E5421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C40D0" w:rsidRPr="00082025" w:rsidRDefault="001C40D0" w:rsidP="006B29C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8202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</w:tr>
      <w:tr w:rsidR="001C40D0" w:rsidRPr="00082025" w:rsidTr="000E5421">
        <w:trPr>
          <w:trHeight w:val="30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D0" w:rsidRPr="00082025" w:rsidRDefault="001C40D0" w:rsidP="006B2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D0" w:rsidRPr="00082025" w:rsidRDefault="001C40D0" w:rsidP="006B2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Специальность и чтение с листа</w:t>
            </w:r>
          </w:p>
        </w:tc>
      </w:tr>
      <w:tr w:rsidR="001C40D0" w:rsidRPr="00082025" w:rsidTr="000E5421">
        <w:trPr>
          <w:trHeight w:val="30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D0" w:rsidRPr="00082025" w:rsidRDefault="001C40D0" w:rsidP="006B2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ПО.01.УП.02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D0" w:rsidRPr="00082025" w:rsidRDefault="001C40D0" w:rsidP="006B2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Ансамбль</w:t>
            </w:r>
          </w:p>
        </w:tc>
      </w:tr>
      <w:tr w:rsidR="001C40D0" w:rsidRPr="00082025" w:rsidTr="000E5421">
        <w:trPr>
          <w:trHeight w:val="30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D0" w:rsidRPr="00082025" w:rsidRDefault="001C40D0" w:rsidP="001C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ПО.01.УП.03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D0" w:rsidRPr="001C40D0" w:rsidRDefault="001C40D0" w:rsidP="001C40D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C40D0">
              <w:rPr>
                <w:rFonts w:ascii="Times New Roman" w:hAnsi="Times New Roman"/>
                <w:sz w:val="20"/>
                <w:szCs w:val="20"/>
              </w:rPr>
              <w:t>Основы импровизации и сочинения</w:t>
            </w:r>
          </w:p>
        </w:tc>
      </w:tr>
      <w:tr w:rsidR="001C40D0" w:rsidRPr="00082025" w:rsidTr="000E5421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C40D0" w:rsidRPr="00082025" w:rsidRDefault="001C40D0" w:rsidP="001C40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82025">
              <w:rPr>
                <w:rFonts w:ascii="Times New Roman" w:hAnsi="Times New Roman"/>
                <w:b/>
                <w:sz w:val="20"/>
                <w:szCs w:val="20"/>
              </w:rPr>
              <w:t>Теория и история музыки</w:t>
            </w:r>
          </w:p>
        </w:tc>
      </w:tr>
      <w:tr w:rsidR="001C40D0" w:rsidRPr="00082025" w:rsidTr="000E5421">
        <w:trPr>
          <w:trHeight w:val="30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D0" w:rsidRPr="00082025" w:rsidRDefault="001C40D0" w:rsidP="001C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ПО.02.УП.01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D0" w:rsidRPr="00082025" w:rsidRDefault="001C40D0" w:rsidP="001C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</w:tr>
      <w:tr w:rsidR="001C40D0" w:rsidRPr="00082025" w:rsidTr="000E5421">
        <w:trPr>
          <w:trHeight w:val="30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D0" w:rsidRPr="00082025" w:rsidRDefault="001C40D0" w:rsidP="001C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ПО.02.УП.02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D0" w:rsidRPr="00082025" w:rsidRDefault="001C40D0" w:rsidP="001C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Музыкальная литература (зарубежная, отечественная)</w:t>
            </w:r>
          </w:p>
        </w:tc>
      </w:tr>
    </w:tbl>
    <w:p w:rsidR="00DE47D1" w:rsidRDefault="00DE47D1" w:rsidP="001C40D0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E47D1" w:rsidRPr="00DE47D1" w:rsidRDefault="00DE47D1" w:rsidP="00DE47D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E47D1">
        <w:rPr>
          <w:rFonts w:ascii="Times New Roman" w:hAnsi="Times New Roman"/>
          <w:b/>
          <w:sz w:val="24"/>
        </w:rPr>
        <w:t>Учебный предмет «Специальность и чтение с листа</w:t>
      </w:r>
      <w:r>
        <w:rPr>
          <w:rFonts w:ascii="Times New Roman" w:hAnsi="Times New Roman"/>
          <w:b/>
          <w:sz w:val="24"/>
        </w:rPr>
        <w:t>»</w:t>
      </w:r>
    </w:p>
    <w:p w:rsidR="00DE47D1" w:rsidRDefault="00DE47D1" w:rsidP="001C40D0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E47D1" w:rsidRDefault="001C40D0" w:rsidP="001C40D0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1. </w:t>
      </w:r>
      <w:r w:rsidRPr="00575A89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1C40D0" w:rsidRDefault="001C40D0" w:rsidP="00032A2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E47D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Программа учебного предмета </w:t>
      </w:r>
      <w:r w:rsidRPr="00575A89">
        <w:rPr>
          <w:rFonts w:ascii="Times New Roman" w:hAnsi="Times New Roman"/>
          <w:sz w:val="24"/>
          <w:szCs w:val="24"/>
        </w:rPr>
        <w:t>«С</w:t>
      </w:r>
      <w:r w:rsidR="009A2B09">
        <w:rPr>
          <w:rFonts w:ascii="Times New Roman" w:hAnsi="Times New Roman"/>
          <w:sz w:val="24"/>
          <w:szCs w:val="24"/>
        </w:rPr>
        <w:t xml:space="preserve">пециальность и чтение с листа» разработана </w:t>
      </w:r>
      <w:r w:rsidRPr="00575A89">
        <w:rPr>
          <w:rFonts w:ascii="Times New Roman" w:hAnsi="Times New Roman"/>
          <w:sz w:val="24"/>
          <w:szCs w:val="24"/>
        </w:rPr>
        <w:t>на  основе  и  с  учетом  федеральных  государственных  требований  к  дополнительн</w:t>
      </w:r>
      <w:r w:rsidR="009A2B09">
        <w:rPr>
          <w:rFonts w:ascii="Times New Roman" w:hAnsi="Times New Roman"/>
          <w:sz w:val="24"/>
          <w:szCs w:val="24"/>
        </w:rPr>
        <w:t>ым</w:t>
      </w:r>
      <w:r w:rsidRPr="00575A89">
        <w:rPr>
          <w:rFonts w:ascii="Times New Roman" w:hAnsi="Times New Roman"/>
          <w:sz w:val="24"/>
          <w:szCs w:val="24"/>
        </w:rPr>
        <w:t xml:space="preserve">  предпрофе</w:t>
      </w:r>
      <w:r>
        <w:rPr>
          <w:rFonts w:ascii="Times New Roman" w:hAnsi="Times New Roman"/>
          <w:sz w:val="24"/>
          <w:szCs w:val="24"/>
        </w:rPr>
        <w:t>ссиональн</w:t>
      </w:r>
      <w:r w:rsidR="009A2B09"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A89">
        <w:rPr>
          <w:rFonts w:ascii="Times New Roman" w:hAnsi="Times New Roman"/>
          <w:sz w:val="24"/>
          <w:szCs w:val="24"/>
        </w:rPr>
        <w:t xml:space="preserve">  программ</w:t>
      </w:r>
      <w:r w:rsidR="009A2B09">
        <w:rPr>
          <w:rFonts w:ascii="Times New Roman" w:hAnsi="Times New Roman"/>
          <w:sz w:val="24"/>
          <w:szCs w:val="24"/>
        </w:rPr>
        <w:t>ам</w:t>
      </w:r>
      <w:r w:rsidRPr="00575A89">
        <w:rPr>
          <w:rFonts w:ascii="Times New Roman" w:hAnsi="Times New Roman"/>
          <w:sz w:val="24"/>
          <w:szCs w:val="24"/>
        </w:rPr>
        <w:t xml:space="preserve">  в  области  музыкального  искусства  </w:t>
      </w:r>
      <w:r w:rsidR="009A2B09">
        <w:rPr>
          <w:rFonts w:ascii="Times New Roman" w:hAnsi="Times New Roman"/>
          <w:sz w:val="24"/>
          <w:szCs w:val="24"/>
        </w:rPr>
        <w:t xml:space="preserve"> </w:t>
      </w:r>
      <w:r w:rsidRPr="00575A8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Саксофон</w:t>
      </w:r>
      <w:r w:rsidRPr="00575A89">
        <w:rPr>
          <w:rFonts w:ascii="Times New Roman" w:hAnsi="Times New Roman"/>
          <w:sz w:val="24"/>
          <w:szCs w:val="24"/>
        </w:rPr>
        <w:t>»</w:t>
      </w:r>
      <w:r w:rsidR="009A2B09">
        <w:rPr>
          <w:rFonts w:ascii="Times New Roman" w:hAnsi="Times New Roman"/>
          <w:sz w:val="24"/>
          <w:szCs w:val="24"/>
        </w:rPr>
        <w:t>, «Электрогитара», «Бас-гитара», «Ударные инструменты»,</w:t>
      </w:r>
      <w:r w:rsidR="009A2B09" w:rsidRPr="009A2B09">
        <w:rPr>
          <w:rFonts w:ascii="Times New Roman" w:hAnsi="Times New Roman"/>
          <w:sz w:val="24"/>
          <w:szCs w:val="24"/>
        </w:rPr>
        <w:t xml:space="preserve"> </w:t>
      </w:r>
      <w:r w:rsidR="009A2B09">
        <w:rPr>
          <w:rFonts w:ascii="Times New Roman" w:hAnsi="Times New Roman"/>
          <w:sz w:val="24"/>
          <w:szCs w:val="24"/>
        </w:rPr>
        <w:t>«Фортепиано»</w:t>
      </w:r>
      <w:r w:rsidRPr="00575A89">
        <w:rPr>
          <w:rFonts w:ascii="Times New Roman" w:hAnsi="Times New Roman"/>
          <w:sz w:val="24"/>
          <w:szCs w:val="24"/>
        </w:rPr>
        <w:t>.</w:t>
      </w:r>
    </w:p>
    <w:p w:rsidR="001C40D0" w:rsidRDefault="001C40D0" w:rsidP="00032A2B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 xml:space="preserve">    </w:t>
      </w:r>
      <w:r w:rsidR="00DE47D1">
        <w:rPr>
          <w:rFonts w:ascii="Times New Roman" w:eastAsia="Geeza Pro" w:hAnsi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Geeza Pro" w:hAnsi="Times New Roman"/>
          <w:color w:val="000000"/>
          <w:sz w:val="24"/>
          <w:szCs w:val="24"/>
        </w:rPr>
        <w:t>Учебный предмет «Специальность и чтение с листа»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направлен на приобретение детьми знаний, умений и навыков игры</w:t>
      </w:r>
      <w:r w:rsidRPr="001C40D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саксофоне, позволяющих исполнять музыкальные произведения в соответствии со стилевыми традициями и необходимым уровнем музыкальной грамотности,</w:t>
      </w:r>
      <w:r w:rsidRPr="001C40D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воспитание у детей культуры сольного и ансамблевого исполнительства,</w:t>
      </w:r>
      <w:r w:rsidRPr="001C40D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приобретение детьми опыта творческой деятельности,</w:t>
      </w:r>
      <w:r w:rsidRPr="001C40D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овладение детьми духовными и культурными ценностями народов мира,</w:t>
      </w:r>
      <w:r w:rsidRPr="001C40D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подготовку одаренных детей к поступлению в образовательные</w:t>
      </w:r>
      <w:proofErr w:type="gramEnd"/>
      <w:r>
        <w:rPr>
          <w:rFonts w:ascii="Times New Roman" w:hAnsi="Times New Roman"/>
          <w:sz w:val="24"/>
        </w:rPr>
        <w:t xml:space="preserve"> организации.</w:t>
      </w:r>
    </w:p>
    <w:p w:rsidR="00DE47D1" w:rsidRDefault="00DE47D1" w:rsidP="00032A2B">
      <w:pPr>
        <w:pStyle w:val="a3"/>
        <w:jc w:val="both"/>
        <w:rPr>
          <w:rFonts w:ascii="Times New Roman" w:hAnsi="Times New Roman"/>
          <w:sz w:val="24"/>
        </w:rPr>
      </w:pPr>
    </w:p>
    <w:p w:rsidR="00DE47D1" w:rsidRDefault="001C40D0" w:rsidP="00032A2B">
      <w:pPr>
        <w:pStyle w:val="a3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2. Срок р</w:t>
      </w:r>
      <w:r w:rsidR="00A87DD9">
        <w:rPr>
          <w:rFonts w:ascii="Times New Roman" w:hAnsi="Times New Roman"/>
          <w:b/>
          <w:i/>
          <w:sz w:val="24"/>
        </w:rPr>
        <w:t xml:space="preserve">еализации </w:t>
      </w:r>
      <w:r>
        <w:rPr>
          <w:rFonts w:ascii="Times New Roman" w:hAnsi="Times New Roman"/>
          <w:b/>
          <w:i/>
          <w:sz w:val="24"/>
        </w:rPr>
        <w:t>учебного предмета «Специальность и чтение с листа (саксофон)»</w:t>
      </w:r>
    </w:p>
    <w:p w:rsidR="001C40D0" w:rsidRDefault="001C40D0" w:rsidP="00032A2B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 xml:space="preserve">     </w:t>
      </w:r>
      <w:r w:rsidR="00DE47D1">
        <w:rPr>
          <w:rFonts w:ascii="Times New Roman" w:eastAsia="Geeza Pro" w:hAnsi="Times New Roman"/>
          <w:sz w:val="24"/>
          <w:szCs w:val="24"/>
        </w:rPr>
        <w:tab/>
      </w:r>
      <w:r w:rsidRPr="00575A89">
        <w:rPr>
          <w:rFonts w:ascii="Times New Roman" w:eastAsia="Geeza Pro" w:hAnsi="Times New Roman"/>
          <w:sz w:val="24"/>
          <w:szCs w:val="24"/>
        </w:rPr>
        <w:t>Срок освоения программы для детей, поступивших в образо</w:t>
      </w:r>
      <w:r>
        <w:rPr>
          <w:rFonts w:ascii="Times New Roman" w:eastAsia="Geeza Pro" w:hAnsi="Times New Roman"/>
          <w:sz w:val="24"/>
          <w:szCs w:val="24"/>
        </w:rPr>
        <w:t xml:space="preserve">вательное учреждение в 1 </w:t>
      </w:r>
      <w:r w:rsidRPr="00575A89">
        <w:rPr>
          <w:rFonts w:ascii="Times New Roman" w:eastAsia="Geeza Pro" w:hAnsi="Times New Roman"/>
          <w:sz w:val="24"/>
          <w:szCs w:val="24"/>
        </w:rPr>
        <w:t xml:space="preserve">класс в возрасте с </w:t>
      </w:r>
      <w:r>
        <w:rPr>
          <w:rFonts w:ascii="Times New Roman" w:eastAsia="Geeza Pro" w:hAnsi="Times New Roman"/>
          <w:sz w:val="24"/>
          <w:szCs w:val="24"/>
        </w:rPr>
        <w:t>десяти</w:t>
      </w:r>
      <w:r w:rsidRPr="00575A89">
        <w:rPr>
          <w:rFonts w:ascii="Times New Roman" w:eastAsia="Geeza Pro" w:hAnsi="Times New Roman"/>
          <w:sz w:val="24"/>
          <w:szCs w:val="24"/>
        </w:rPr>
        <w:t xml:space="preserve"> до </w:t>
      </w:r>
      <w:r>
        <w:rPr>
          <w:rFonts w:ascii="Times New Roman" w:eastAsia="Geeza Pro" w:hAnsi="Times New Roman"/>
          <w:sz w:val="24"/>
          <w:szCs w:val="24"/>
        </w:rPr>
        <w:t>двенадцати</w:t>
      </w:r>
      <w:r w:rsidRPr="00575A89">
        <w:rPr>
          <w:rFonts w:ascii="Times New Roman" w:eastAsia="Geeza Pro" w:hAnsi="Times New Roman"/>
          <w:sz w:val="24"/>
          <w:szCs w:val="24"/>
        </w:rPr>
        <w:t xml:space="preserve"> лет, составляет </w:t>
      </w:r>
      <w:r>
        <w:rPr>
          <w:rFonts w:ascii="Times New Roman" w:eastAsia="Geeza Pro" w:hAnsi="Times New Roman"/>
          <w:sz w:val="24"/>
          <w:szCs w:val="24"/>
        </w:rPr>
        <w:t>5 (6)</w:t>
      </w:r>
      <w:r w:rsidRPr="00575A89">
        <w:rPr>
          <w:rFonts w:ascii="Times New Roman" w:eastAsia="Geeza Pro" w:hAnsi="Times New Roman"/>
          <w:sz w:val="24"/>
          <w:szCs w:val="24"/>
        </w:rPr>
        <w:t xml:space="preserve"> лет.</w:t>
      </w:r>
    </w:p>
    <w:p w:rsidR="00DE47D1" w:rsidRPr="001C40D0" w:rsidRDefault="00DE47D1" w:rsidP="00032A2B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</w:p>
    <w:p w:rsidR="001C40D0" w:rsidRPr="00575A89" w:rsidRDefault="001C40D0" w:rsidP="00032A2B">
      <w:pPr>
        <w:pStyle w:val="a3"/>
        <w:jc w:val="both"/>
        <w:rPr>
          <w:rFonts w:ascii="Times New Roman" w:hAnsi="Times New Roman"/>
          <w:b/>
          <w:i/>
          <w:color w:val="00000A"/>
          <w:sz w:val="24"/>
          <w:szCs w:val="24"/>
        </w:rPr>
      </w:pPr>
      <w:r>
        <w:rPr>
          <w:rFonts w:ascii="Times New Roman" w:hAnsi="Times New Roman"/>
          <w:b/>
          <w:i/>
          <w:color w:val="00000A"/>
          <w:sz w:val="24"/>
          <w:szCs w:val="24"/>
        </w:rPr>
        <w:t>3</w:t>
      </w:r>
      <w:r w:rsidRPr="00575A89">
        <w:rPr>
          <w:rFonts w:ascii="Times New Roman" w:hAnsi="Times New Roman"/>
          <w:b/>
          <w:i/>
          <w:color w:val="00000A"/>
          <w:sz w:val="24"/>
          <w:szCs w:val="24"/>
        </w:rPr>
        <w:t>. Объем учебного времени</w:t>
      </w:r>
    </w:p>
    <w:p w:rsidR="001C40D0" w:rsidRPr="00575A89" w:rsidRDefault="00032A2B" w:rsidP="00032A2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E47D1">
        <w:rPr>
          <w:rFonts w:ascii="Times New Roman" w:hAnsi="Times New Roman"/>
          <w:sz w:val="24"/>
          <w:szCs w:val="24"/>
        </w:rPr>
        <w:tab/>
      </w:r>
      <w:r w:rsidR="001C40D0" w:rsidRPr="00575A89">
        <w:rPr>
          <w:rFonts w:ascii="Times New Roman" w:hAnsi="Times New Roman"/>
          <w:sz w:val="24"/>
          <w:szCs w:val="24"/>
        </w:rPr>
        <w:t>Объем учебного времени, пр</w:t>
      </w:r>
      <w:r w:rsidR="001C40D0">
        <w:rPr>
          <w:rFonts w:ascii="Times New Roman" w:hAnsi="Times New Roman"/>
          <w:sz w:val="24"/>
          <w:szCs w:val="24"/>
        </w:rPr>
        <w:t>едусмотренный учебным планом МБУ ДО</w:t>
      </w:r>
      <w:r w:rsidR="001C40D0" w:rsidRPr="00575A89">
        <w:rPr>
          <w:rFonts w:ascii="Times New Roman" w:hAnsi="Times New Roman"/>
          <w:sz w:val="24"/>
          <w:szCs w:val="24"/>
        </w:rPr>
        <w:t xml:space="preserve"> «ДМШ № 36» на реализацию учебного предмета по специальности «С</w:t>
      </w:r>
      <w:r>
        <w:rPr>
          <w:rFonts w:ascii="Times New Roman" w:hAnsi="Times New Roman"/>
          <w:sz w:val="24"/>
          <w:szCs w:val="24"/>
        </w:rPr>
        <w:t xml:space="preserve">пециальность и чтение с листа» </w:t>
      </w:r>
      <w:r w:rsidR="001C40D0" w:rsidRPr="00575A89">
        <w:rPr>
          <w:rFonts w:ascii="Times New Roman" w:hAnsi="Times New Roman"/>
          <w:sz w:val="24"/>
          <w:szCs w:val="24"/>
        </w:rPr>
        <w:t xml:space="preserve">(с указанием максимальной учебной нагрузки, объема времени на внеаудиторную (самостоятельную) работу </w:t>
      </w:r>
      <w:proofErr w:type="gramStart"/>
      <w:r w:rsidR="001C40D0" w:rsidRPr="00575A8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1C40D0" w:rsidRPr="00575A89">
        <w:rPr>
          <w:rFonts w:ascii="Times New Roman" w:hAnsi="Times New Roman"/>
          <w:sz w:val="24"/>
          <w:szCs w:val="24"/>
        </w:rPr>
        <w:t xml:space="preserve"> и аудиторные занятия).</w:t>
      </w:r>
    </w:p>
    <w:tbl>
      <w:tblPr>
        <w:tblW w:w="992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972"/>
        <w:gridCol w:w="2409"/>
        <w:gridCol w:w="2098"/>
        <w:gridCol w:w="429"/>
        <w:gridCol w:w="9"/>
        <w:gridCol w:w="12"/>
      </w:tblGrid>
      <w:tr w:rsidR="001C40D0" w:rsidRPr="00575A89" w:rsidTr="00032A2B">
        <w:trPr>
          <w:gridAfter w:val="3"/>
          <w:wAfter w:w="450" w:type="dxa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0D0" w:rsidRPr="00575A89" w:rsidRDefault="001C40D0" w:rsidP="006B29C6">
            <w:pPr>
              <w:pStyle w:val="a3"/>
              <w:jc w:val="center"/>
              <w:rPr>
                <w:rFonts w:ascii="Times New Roman" w:eastAsia="ヒラギノ角ゴ Pro W3" w:hAnsi="Times New Roman"/>
                <w:b/>
                <w:sz w:val="24"/>
                <w:szCs w:val="24"/>
              </w:rPr>
            </w:pPr>
            <w:r w:rsidRPr="00575A89">
              <w:rPr>
                <w:rFonts w:ascii="Times New Roman" w:eastAsia="ヒラギノ角ゴ Pro W3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0D0" w:rsidRPr="00575A89" w:rsidRDefault="001C40D0" w:rsidP="006B29C6">
            <w:pPr>
              <w:pStyle w:val="a3"/>
              <w:jc w:val="center"/>
              <w:rPr>
                <w:rFonts w:ascii="Times New Roman" w:eastAsia="ヒラギノ角ゴ Pro W3" w:hAnsi="Times New Roman"/>
                <w:b/>
                <w:sz w:val="24"/>
                <w:szCs w:val="24"/>
              </w:rPr>
            </w:pPr>
            <w:r>
              <w:rPr>
                <w:rFonts w:ascii="Times New Roman" w:eastAsia="ヒラギノ角ゴ Pro W3" w:hAnsi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D0" w:rsidRPr="00575A89" w:rsidRDefault="000E5421" w:rsidP="006B29C6">
            <w:pPr>
              <w:pStyle w:val="a3"/>
              <w:jc w:val="center"/>
              <w:rPr>
                <w:rFonts w:ascii="Times New Roman" w:eastAsia="ヒラギノ角ゴ Pro W3" w:hAnsi="Times New Roman"/>
                <w:b/>
                <w:sz w:val="24"/>
                <w:szCs w:val="24"/>
              </w:rPr>
            </w:pPr>
            <w:r>
              <w:rPr>
                <w:rFonts w:ascii="Times New Roman" w:eastAsia="ヒラギノ角ゴ Pro W3" w:hAnsi="Times New Roman"/>
                <w:b/>
                <w:sz w:val="24"/>
                <w:szCs w:val="24"/>
              </w:rPr>
              <w:t>6</w:t>
            </w:r>
            <w:r w:rsidR="001C40D0" w:rsidRPr="00575A89">
              <w:rPr>
                <w:rFonts w:ascii="Times New Roman" w:eastAsia="ヒラギノ角ゴ Pro W3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C40D0" w:rsidRPr="00575A89" w:rsidTr="00032A2B">
        <w:tblPrEx>
          <w:tblCellMar>
            <w:left w:w="0" w:type="dxa"/>
            <w:right w:w="0" w:type="dxa"/>
          </w:tblCellMar>
        </w:tblPrEx>
        <w:trPr>
          <w:gridAfter w:val="2"/>
          <w:wAfter w:w="21" w:type="dxa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0D0" w:rsidRPr="00575A89" w:rsidRDefault="001C40D0" w:rsidP="006B29C6">
            <w:pPr>
              <w:pStyle w:val="a3"/>
              <w:jc w:val="both"/>
              <w:rPr>
                <w:rFonts w:ascii="Times New Roman" w:eastAsia="ヒラギノ角ゴ Pro W3" w:hAnsi="Times New Roman"/>
                <w:sz w:val="24"/>
                <w:szCs w:val="24"/>
              </w:rPr>
            </w:pPr>
            <w:r w:rsidRPr="00575A89">
              <w:rPr>
                <w:rFonts w:ascii="Times New Roman" w:eastAsia="ヒラギノ角ゴ Pro W3" w:hAnsi="Times New Roman"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0D0" w:rsidRPr="00575A89" w:rsidRDefault="001C40D0" w:rsidP="006B29C6">
            <w:pPr>
              <w:pStyle w:val="a3"/>
              <w:jc w:val="center"/>
              <w:rPr>
                <w:rFonts w:ascii="Times New Roman" w:eastAsia="ヒラギノ角ゴ Pro W3" w:hAnsi="Times New Roman"/>
                <w:sz w:val="24"/>
                <w:szCs w:val="24"/>
              </w:rPr>
            </w:pPr>
            <w:r w:rsidRPr="00A97DBD">
              <w:rPr>
                <w:rFonts w:ascii="Times New Roman" w:hAnsi="Times New Roman"/>
                <w:sz w:val="24"/>
                <w:szCs w:val="24"/>
              </w:rPr>
              <w:t>1006,5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0D0" w:rsidRPr="00575A89" w:rsidRDefault="001C40D0" w:rsidP="006B29C6">
            <w:pPr>
              <w:snapToGrid w:val="0"/>
              <w:spacing w:line="360" w:lineRule="auto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A97DBD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429" w:type="dxa"/>
            <w:tcBorders>
              <w:left w:val="single" w:sz="4" w:space="0" w:color="000000"/>
            </w:tcBorders>
            <w:shd w:val="clear" w:color="auto" w:fill="auto"/>
          </w:tcPr>
          <w:p w:rsidR="001C40D0" w:rsidRPr="00575A89" w:rsidRDefault="001C40D0" w:rsidP="006B29C6">
            <w:pPr>
              <w:snapToGrid w:val="0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</w:tc>
      </w:tr>
      <w:tr w:rsidR="001C40D0" w:rsidRPr="00575A89" w:rsidTr="00032A2B">
        <w:tblPrEx>
          <w:tblCellMar>
            <w:left w:w="0" w:type="dxa"/>
            <w:right w:w="0" w:type="dxa"/>
          </w:tblCellMar>
        </w:tblPrEx>
        <w:trPr>
          <w:gridAfter w:val="2"/>
          <w:wAfter w:w="21" w:type="dxa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0D0" w:rsidRPr="00575A89" w:rsidRDefault="001C40D0" w:rsidP="006B29C6">
            <w:pPr>
              <w:pStyle w:val="a3"/>
              <w:jc w:val="both"/>
              <w:rPr>
                <w:rFonts w:ascii="Times New Roman" w:eastAsia="ヒラギノ角ゴ Pro W3" w:hAnsi="Times New Roman"/>
                <w:sz w:val="24"/>
                <w:szCs w:val="24"/>
              </w:rPr>
            </w:pPr>
            <w:r w:rsidRPr="00575A89">
              <w:rPr>
                <w:rFonts w:ascii="Times New Roman" w:eastAsia="ヒラギノ角ゴ Pro W3" w:hAnsi="Times New Roman"/>
                <w:sz w:val="24"/>
                <w:szCs w:val="24"/>
              </w:rPr>
              <w:t xml:space="preserve">Количество часов на </w:t>
            </w:r>
            <w:r w:rsidRPr="00032A2B">
              <w:rPr>
                <w:rFonts w:ascii="Times New Roman" w:eastAsia="ヒラギノ角ゴ Pro W3" w:hAnsi="Times New Roman"/>
                <w:sz w:val="24"/>
                <w:szCs w:val="24"/>
              </w:rPr>
              <w:t xml:space="preserve">аудиторные </w:t>
            </w:r>
            <w:r w:rsidRPr="00575A89">
              <w:rPr>
                <w:rFonts w:ascii="Times New Roman" w:eastAsia="ヒラギノ角ゴ Pro W3" w:hAnsi="Times New Roman"/>
                <w:sz w:val="24"/>
                <w:szCs w:val="24"/>
              </w:rPr>
              <w:t>занятия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0D0" w:rsidRPr="00575A89" w:rsidRDefault="001C40D0" w:rsidP="006B29C6">
            <w:pPr>
              <w:pStyle w:val="a3"/>
              <w:jc w:val="center"/>
              <w:rPr>
                <w:rFonts w:ascii="Times New Roman" w:eastAsia="ヒラギノ角ゴ Pro W3" w:hAnsi="Times New Roman"/>
                <w:sz w:val="24"/>
                <w:szCs w:val="24"/>
              </w:rPr>
            </w:pPr>
            <w:r w:rsidRPr="00A97DBD">
              <w:rPr>
                <w:rFonts w:ascii="Times New Roman" w:hAnsi="Times New Roman"/>
                <w:sz w:val="24"/>
                <w:szCs w:val="24"/>
              </w:rPr>
              <w:t>445,5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0D0" w:rsidRPr="00575A89" w:rsidRDefault="001C40D0" w:rsidP="006B29C6">
            <w:pPr>
              <w:snapToGrid w:val="0"/>
              <w:spacing w:line="360" w:lineRule="auto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575A89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9" w:type="dxa"/>
            <w:tcBorders>
              <w:left w:val="single" w:sz="4" w:space="0" w:color="000000"/>
            </w:tcBorders>
            <w:shd w:val="clear" w:color="auto" w:fill="auto"/>
          </w:tcPr>
          <w:p w:rsidR="001C40D0" w:rsidRPr="00575A89" w:rsidRDefault="001C40D0" w:rsidP="006B29C6">
            <w:pPr>
              <w:snapToGrid w:val="0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</w:tc>
      </w:tr>
      <w:tr w:rsidR="001C40D0" w:rsidRPr="00575A89" w:rsidTr="00032A2B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0D0" w:rsidRPr="00575A89" w:rsidRDefault="001C40D0" w:rsidP="006B29C6">
            <w:pPr>
              <w:pStyle w:val="a3"/>
              <w:jc w:val="both"/>
              <w:rPr>
                <w:rFonts w:ascii="Times New Roman" w:eastAsia="ヒラギノ角ゴ Pro W3" w:hAnsi="Times New Roman"/>
                <w:sz w:val="24"/>
                <w:szCs w:val="24"/>
              </w:rPr>
            </w:pPr>
            <w:r w:rsidRPr="00575A89">
              <w:rPr>
                <w:rFonts w:ascii="Times New Roman" w:eastAsia="ヒラギノ角ゴ Pro W3" w:hAnsi="Times New Roman"/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0D0" w:rsidRPr="00575A89" w:rsidRDefault="00032A2B" w:rsidP="006B29C6">
            <w:pPr>
              <w:pStyle w:val="a3"/>
              <w:jc w:val="center"/>
              <w:rPr>
                <w:rFonts w:ascii="Times New Roman" w:eastAsia="ヒラギノ角ゴ Pro W3" w:hAnsi="Times New Roman"/>
                <w:sz w:val="24"/>
                <w:szCs w:val="24"/>
              </w:rPr>
            </w:pPr>
            <w:r w:rsidRPr="00A97DBD">
              <w:rPr>
                <w:rFonts w:ascii="Times New Roman" w:hAnsi="Times New Roman"/>
                <w:sz w:val="24"/>
                <w:szCs w:val="24"/>
              </w:rPr>
              <w:t>544,5</w:t>
            </w:r>
          </w:p>
        </w:tc>
        <w:tc>
          <w:tcPr>
            <w:tcW w:w="43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C40D0" w:rsidRPr="00575A89" w:rsidRDefault="001C40D0" w:rsidP="006B29C6">
            <w:pPr>
              <w:snapToGrid w:val="0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</w:tc>
      </w:tr>
      <w:tr w:rsidR="00032A2B" w:rsidRPr="00575A89" w:rsidTr="00032A2B">
        <w:tblPrEx>
          <w:tblCellMar>
            <w:left w:w="0" w:type="dxa"/>
            <w:right w:w="0" w:type="dxa"/>
          </w:tblCellMar>
        </w:tblPrEx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A2B" w:rsidRPr="00575A89" w:rsidRDefault="00032A2B" w:rsidP="00032A2B">
            <w:pPr>
              <w:pStyle w:val="a3"/>
              <w:jc w:val="both"/>
              <w:rPr>
                <w:rFonts w:ascii="Times New Roman" w:eastAsia="ヒラギノ角ゴ Pro W3" w:hAnsi="Times New Roman"/>
                <w:sz w:val="24"/>
                <w:szCs w:val="24"/>
              </w:rPr>
            </w:pPr>
            <w:r w:rsidRPr="00575A89">
              <w:rPr>
                <w:rFonts w:ascii="Times New Roman" w:eastAsia="ヒラギノ角ゴ Pro W3" w:hAnsi="Times New Roman"/>
                <w:sz w:val="24"/>
                <w:szCs w:val="24"/>
              </w:rPr>
              <w:t xml:space="preserve">Общее количество часов на </w:t>
            </w:r>
            <w:r w:rsidRPr="00032A2B">
              <w:rPr>
                <w:rFonts w:ascii="Times New Roman" w:eastAsia="ヒラギノ角ゴ Pro W3" w:hAnsi="Times New Roman"/>
                <w:sz w:val="24"/>
                <w:szCs w:val="24"/>
              </w:rPr>
              <w:t>внеаудиторные</w:t>
            </w:r>
            <w:r w:rsidRPr="00575A89">
              <w:rPr>
                <w:rFonts w:ascii="Times New Roman" w:eastAsia="ヒラギノ角ゴ Pro W3" w:hAnsi="Times New Roman"/>
                <w:sz w:val="24"/>
                <w:szCs w:val="24"/>
              </w:rPr>
              <w:t xml:space="preserve"> (самостоятельные) занятия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A2B" w:rsidRPr="00A97DBD" w:rsidRDefault="00032A2B" w:rsidP="00032A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DBD">
              <w:rPr>
                <w:rFonts w:ascii="Times New Roman" w:hAnsi="Times New Roman"/>
                <w:sz w:val="24"/>
                <w:szCs w:val="24"/>
              </w:rPr>
              <w:t xml:space="preserve">561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A2B" w:rsidRPr="00A97DBD" w:rsidRDefault="00032A2B" w:rsidP="00032A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DBD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45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032A2B" w:rsidRPr="00575A89" w:rsidRDefault="00032A2B" w:rsidP="00032A2B">
            <w:pPr>
              <w:snapToGrid w:val="0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</w:tc>
      </w:tr>
    </w:tbl>
    <w:p w:rsidR="00032A2B" w:rsidRPr="00575A89" w:rsidRDefault="00032A2B" w:rsidP="00032A2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b/>
          <w:i/>
          <w:sz w:val="24"/>
          <w:szCs w:val="24"/>
        </w:rPr>
        <w:t>4. Форма проведения учебных аудиторных занятий</w:t>
      </w:r>
    </w:p>
    <w:p w:rsidR="00032A2B" w:rsidRPr="00575A89" w:rsidRDefault="00032A2B" w:rsidP="00032A2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     Форма проведен</w:t>
      </w:r>
      <w:r w:rsidR="003E3580">
        <w:rPr>
          <w:rFonts w:ascii="Times New Roman" w:hAnsi="Times New Roman"/>
          <w:sz w:val="24"/>
          <w:szCs w:val="24"/>
        </w:rPr>
        <w:t xml:space="preserve">ия учебных аудиторных занятий: </w:t>
      </w:r>
      <w:r w:rsidRPr="00575A89">
        <w:rPr>
          <w:rFonts w:ascii="Times New Roman" w:hAnsi="Times New Roman"/>
          <w:sz w:val="24"/>
          <w:szCs w:val="24"/>
        </w:rPr>
        <w:t>индивидуальная, рекомендуе</w:t>
      </w:r>
      <w:r>
        <w:rPr>
          <w:rFonts w:ascii="Times New Roman" w:hAnsi="Times New Roman"/>
          <w:sz w:val="24"/>
          <w:szCs w:val="24"/>
        </w:rPr>
        <w:t>мая продолжительность урока - 40</w:t>
      </w:r>
      <w:r w:rsidRPr="00575A89">
        <w:rPr>
          <w:rFonts w:ascii="Times New Roman" w:hAnsi="Times New Roman"/>
          <w:sz w:val="24"/>
          <w:szCs w:val="24"/>
        </w:rPr>
        <w:t xml:space="preserve"> минут.</w:t>
      </w:r>
    </w:p>
    <w:p w:rsidR="00032A2B" w:rsidRPr="00575A89" w:rsidRDefault="00032A2B" w:rsidP="00032A2B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 xml:space="preserve">      </w:t>
      </w:r>
      <w:r w:rsidRPr="00575A89">
        <w:rPr>
          <w:rFonts w:ascii="Times New Roman" w:eastAsia="Geeza Pro" w:hAnsi="Times New Roman"/>
          <w:sz w:val="24"/>
          <w:szCs w:val="24"/>
        </w:rPr>
        <w:t>Индивидуальная форма занятий позволяет пре</w:t>
      </w:r>
      <w:r>
        <w:rPr>
          <w:rFonts w:ascii="Times New Roman" w:eastAsia="Geeza Pro" w:hAnsi="Times New Roman"/>
          <w:sz w:val="24"/>
          <w:szCs w:val="24"/>
        </w:rPr>
        <w:t xml:space="preserve">подавателю построить содержание </w:t>
      </w:r>
      <w:r w:rsidRPr="00575A89">
        <w:rPr>
          <w:rFonts w:ascii="Times New Roman" w:eastAsia="Geeza Pro" w:hAnsi="Times New Roman"/>
          <w:sz w:val="24"/>
          <w:szCs w:val="24"/>
        </w:rPr>
        <w:t xml:space="preserve">программы в соответствии с особенностями развития каждого ученика. </w:t>
      </w:r>
    </w:p>
    <w:p w:rsidR="00032A2B" w:rsidRPr="00575A89" w:rsidRDefault="00032A2B" w:rsidP="00032A2B">
      <w:pPr>
        <w:pStyle w:val="a3"/>
        <w:jc w:val="both"/>
        <w:rPr>
          <w:rFonts w:ascii="Times New Roman" w:eastAsia="Helvetica" w:hAnsi="Times New Roman"/>
          <w:i/>
          <w:sz w:val="24"/>
          <w:szCs w:val="24"/>
        </w:rPr>
      </w:pPr>
      <w:r w:rsidRPr="00575A89">
        <w:rPr>
          <w:rFonts w:ascii="Times New Roman" w:eastAsia="Helvetica" w:hAnsi="Times New Roman"/>
          <w:b/>
          <w:i/>
          <w:sz w:val="24"/>
          <w:szCs w:val="24"/>
        </w:rPr>
        <w:t>5. Цели и задачи учебного предмета «Специальность и чтение с листа»</w:t>
      </w:r>
    </w:p>
    <w:p w:rsidR="00032A2B" w:rsidRPr="00575A89" w:rsidRDefault="00032A2B" w:rsidP="00032A2B">
      <w:pPr>
        <w:pStyle w:val="a3"/>
        <w:jc w:val="both"/>
        <w:rPr>
          <w:rFonts w:ascii="Times New Roman" w:eastAsia="Helvetica" w:hAnsi="Times New Roman"/>
          <w:b/>
          <w:sz w:val="24"/>
          <w:szCs w:val="24"/>
        </w:rPr>
      </w:pPr>
      <w:r w:rsidRPr="00575A89">
        <w:rPr>
          <w:rFonts w:ascii="Times New Roman" w:eastAsia="Helvetica" w:hAnsi="Times New Roman"/>
          <w:b/>
          <w:sz w:val="24"/>
          <w:szCs w:val="24"/>
        </w:rPr>
        <w:t>Цели:</w:t>
      </w:r>
    </w:p>
    <w:p w:rsidR="00032A2B" w:rsidRDefault="00032A2B" w:rsidP="00032A2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развитие музыкально-творческих способностей учащихся на основе приобретенных ими знаний, умений и навыков, позволяющих воспринимать, осваивать и исполнять на </w:t>
      </w:r>
      <w:r w:rsidR="003E3580">
        <w:rPr>
          <w:rFonts w:ascii="Times New Roman" w:hAnsi="Times New Roman"/>
          <w:sz w:val="24"/>
        </w:rPr>
        <w:t>инструменте</w:t>
      </w:r>
      <w:r>
        <w:rPr>
          <w:rFonts w:ascii="Times New Roman" w:hAnsi="Times New Roman"/>
          <w:sz w:val="24"/>
        </w:rPr>
        <w:t xml:space="preserve">  произведения различных жанров и форм в соответствии с программными требованиями, а также выявление наиболее одаренных детей в области музыкального исполнительства на саксофоне и подготовки их к дальнейшему поступлению в образовательные организации, реализующие основные образовательные программы среднего профессионального образования в области музыкального искусства.</w:t>
      </w:r>
    </w:p>
    <w:p w:rsidR="00032A2B" w:rsidRDefault="00032A2B" w:rsidP="00032A2B">
      <w:pPr>
        <w:suppressAutoHyphens/>
        <w:spacing w:before="28" w:after="0" w:line="240" w:lineRule="auto"/>
        <w:jc w:val="both"/>
        <w:rPr>
          <w:rFonts w:ascii="Times New Roman" w:hAnsi="Times New Roman"/>
          <w:b/>
          <w:color w:val="00000A"/>
          <w:sz w:val="24"/>
        </w:rPr>
      </w:pPr>
      <w:r>
        <w:rPr>
          <w:rFonts w:ascii="Times New Roman" w:hAnsi="Times New Roman"/>
          <w:b/>
          <w:color w:val="00000A"/>
          <w:sz w:val="24"/>
        </w:rPr>
        <w:t xml:space="preserve">Задачи: </w:t>
      </w:r>
    </w:p>
    <w:p w:rsidR="00032A2B" w:rsidRDefault="00032A2B" w:rsidP="00032A2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color w:val="00B05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развитие</w:t>
      </w:r>
      <w:r>
        <w:rPr>
          <w:rFonts w:ascii="Times New Roman" w:hAnsi="Times New Roman"/>
          <w:sz w:val="24"/>
        </w:rPr>
        <w:t xml:space="preserve"> устойчивого интереса к музыкальному искусству, овладение знаниями характерных особенностей и стилистических направлений жанра эстрадной и джазовой музыки в соответствии с программными требованиями;</w:t>
      </w:r>
    </w:p>
    <w:p w:rsidR="00032A2B" w:rsidRDefault="00032A2B" w:rsidP="00032A2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развитие музыкальных способностей: слуха, памяти, ритма</w:t>
      </w:r>
      <w:r w:rsidR="003E3580">
        <w:rPr>
          <w:rFonts w:ascii="Times New Roman" w:hAnsi="Times New Roman"/>
          <w:sz w:val="24"/>
        </w:rPr>
        <w:t xml:space="preserve">, чувства </w:t>
      </w:r>
      <w:r>
        <w:rPr>
          <w:rFonts w:ascii="Times New Roman" w:hAnsi="Times New Roman"/>
          <w:sz w:val="24"/>
        </w:rPr>
        <w:t>свинга,  эмоциональной сферы, музыкальности и артистизма;</w:t>
      </w:r>
    </w:p>
    <w:p w:rsidR="00032A2B" w:rsidRDefault="00032A2B" w:rsidP="00032A2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освоение музыкальной грамоты, знание музыкальной терминологии, в том числе, специфической джазовой, как необходимого средства для музыкального исполнительства на саксофоне;</w:t>
      </w:r>
    </w:p>
    <w:p w:rsidR="00032A2B" w:rsidRDefault="00032A2B" w:rsidP="00032A2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навыков подбора по слуху, импровизации и сочинения в простых формах, первичных навыков в области теоретического анализа исполняемых произведений;</w:t>
      </w:r>
    </w:p>
    <w:p w:rsidR="00032A2B" w:rsidRDefault="00032A2B" w:rsidP="00032A2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освоение импровизационных технологий и принципов их организации;</w:t>
      </w:r>
    </w:p>
    <w:p w:rsidR="00032A2B" w:rsidRDefault="00032A2B" w:rsidP="00032A2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овладение основными исполнительскими навыками игры на </w:t>
      </w:r>
      <w:r w:rsidR="003E3580">
        <w:rPr>
          <w:rFonts w:ascii="Times New Roman" w:hAnsi="Times New Roman"/>
          <w:sz w:val="24"/>
        </w:rPr>
        <w:t>инструменте</w:t>
      </w:r>
      <w:r>
        <w:rPr>
          <w:rFonts w:ascii="Times New Roman" w:hAnsi="Times New Roman"/>
          <w:sz w:val="24"/>
        </w:rPr>
        <w:t>, позволяющими грамотно исполнять музыкальные произведения соло и в ансамбле;</w:t>
      </w:r>
    </w:p>
    <w:p w:rsidR="00032A2B" w:rsidRDefault="00032A2B" w:rsidP="00032A2B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развитие исполнительской техники с использованием специфических джазовых приемов как необходимого средства для реализации художественного замысла композитора, умение создавать художественный образ при исполнении музыкального произведения;</w:t>
      </w:r>
    </w:p>
    <w:p w:rsidR="00032A2B" w:rsidRDefault="00032A2B" w:rsidP="00032A2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обучение навыкам самостоятельного разучивания музыкальных произведений различных жанров классической, эстрадной и джазовой музыки, чтения с листа нетрудного текста;</w:t>
      </w:r>
    </w:p>
    <w:p w:rsidR="00032A2B" w:rsidRDefault="00032A2B" w:rsidP="00032A2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приобретение детьми опыта творческой деятельности и публичных выступлений; </w:t>
      </w:r>
    </w:p>
    <w:p w:rsidR="00032A2B" w:rsidRDefault="00032A2B" w:rsidP="00032A2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формирование у наиболее одаренных выпускников осознанной мотивации к продолжению профессионального обучения.</w:t>
      </w:r>
    </w:p>
    <w:p w:rsidR="00032A2B" w:rsidRPr="003231E4" w:rsidRDefault="00032A2B" w:rsidP="00032A2B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575A89">
        <w:rPr>
          <w:rFonts w:ascii="Times New Roman" w:hAnsi="Times New Roman"/>
          <w:b/>
          <w:i/>
          <w:sz w:val="24"/>
          <w:szCs w:val="24"/>
        </w:rPr>
        <w:t>6. Обоснование структуры учебного предмета «Специальность и чтение с листа»</w:t>
      </w:r>
    </w:p>
    <w:p w:rsidR="00032A2B" w:rsidRPr="00575A89" w:rsidRDefault="00032A2B" w:rsidP="00032A2B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575A89">
        <w:rPr>
          <w:rFonts w:ascii="Times New Roman" w:eastAsia="Helvetica" w:hAnsi="Times New Roman"/>
          <w:sz w:val="24"/>
          <w:szCs w:val="24"/>
        </w:rPr>
        <w:t xml:space="preserve">    </w:t>
      </w:r>
      <w:r>
        <w:rPr>
          <w:rFonts w:ascii="Times New Roman" w:eastAsia="Helvetica" w:hAnsi="Times New Roman"/>
          <w:sz w:val="24"/>
          <w:szCs w:val="24"/>
        </w:rPr>
        <w:t xml:space="preserve">     Программа содержит </w:t>
      </w:r>
      <w:r w:rsidRPr="00575A89">
        <w:rPr>
          <w:rFonts w:ascii="Times New Roman" w:eastAsia="Helvetica" w:hAnsi="Times New Roman"/>
          <w:sz w:val="24"/>
          <w:szCs w:val="24"/>
        </w:rPr>
        <w:t>следующие разделы:</w:t>
      </w:r>
    </w:p>
    <w:p w:rsidR="00032A2B" w:rsidRPr="00575A89" w:rsidRDefault="00032A2B" w:rsidP="00032A2B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- сведения о затратах учебного времени, </w:t>
      </w:r>
      <w:r>
        <w:rPr>
          <w:rFonts w:ascii="Times New Roman" w:eastAsia="Geeza Pro" w:hAnsi="Times New Roman"/>
          <w:color w:val="000000"/>
          <w:sz w:val="24"/>
          <w:szCs w:val="24"/>
        </w:rPr>
        <w:t xml:space="preserve">предусмотренного на освоение 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учебного предмета;</w:t>
      </w:r>
    </w:p>
    <w:p w:rsidR="00032A2B" w:rsidRPr="00575A89" w:rsidRDefault="00032A2B" w:rsidP="00032A2B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распределение учебного материала по годам обучения;</w:t>
      </w:r>
    </w:p>
    <w:p w:rsidR="00032A2B" w:rsidRPr="00575A89" w:rsidRDefault="00032A2B" w:rsidP="00032A2B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описание дидактических единиц учебного предмета;</w:t>
      </w:r>
    </w:p>
    <w:p w:rsidR="00032A2B" w:rsidRPr="00575A89" w:rsidRDefault="00032A2B" w:rsidP="00032A2B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требования к уровню подготовки обучающихся;</w:t>
      </w:r>
    </w:p>
    <w:p w:rsidR="00032A2B" w:rsidRPr="00575A89" w:rsidRDefault="00032A2B" w:rsidP="00032A2B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формы и методы контроля, система оценок;</w:t>
      </w:r>
    </w:p>
    <w:p w:rsidR="00032A2B" w:rsidRPr="00575A89" w:rsidRDefault="00032A2B" w:rsidP="00032A2B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методическое обеспечение учебного процесса.</w:t>
      </w:r>
    </w:p>
    <w:p w:rsidR="00032A2B" w:rsidRDefault="00032A2B" w:rsidP="00032A2B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   В соответствии с данными направлениями строится основной раздел программы </w:t>
      </w:r>
      <w:r>
        <w:rPr>
          <w:rFonts w:ascii="Times New Roman" w:eastAsia="Geeza Pro" w:hAnsi="Times New Roman"/>
          <w:color w:val="000000"/>
          <w:sz w:val="24"/>
          <w:szCs w:val="24"/>
        </w:rPr>
        <w:t>«Содержание учебного предмета»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.</w:t>
      </w:r>
    </w:p>
    <w:p w:rsidR="00032A2B" w:rsidRPr="00575A89" w:rsidRDefault="00032A2B" w:rsidP="00032A2B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575A89">
        <w:rPr>
          <w:rFonts w:ascii="Times New Roman" w:hAnsi="Times New Roman"/>
          <w:b/>
          <w:i/>
          <w:sz w:val="24"/>
          <w:szCs w:val="24"/>
        </w:rPr>
        <w:t>7. Методы обучения</w:t>
      </w:r>
    </w:p>
    <w:p w:rsidR="00032A2B" w:rsidRDefault="00032A2B" w:rsidP="00032A2B">
      <w:pPr>
        <w:suppressAutoHyphens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eastAsia="Helvetica" w:hAnsi="Times New Roman"/>
          <w:sz w:val="24"/>
          <w:szCs w:val="24"/>
        </w:rPr>
        <w:t xml:space="preserve">        </w:t>
      </w:r>
      <w:r w:rsidRPr="00575A89">
        <w:rPr>
          <w:rFonts w:ascii="Times New Roman" w:eastAsia="Helvetica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032A2B" w:rsidRDefault="00032A2B" w:rsidP="00032A2B">
      <w:pPr>
        <w:suppressAutoHyphens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словесный (рассказ, беседа, объяснение); </w:t>
      </w:r>
    </w:p>
    <w:p w:rsidR="00032A2B" w:rsidRDefault="00032A2B" w:rsidP="00032A2B">
      <w:pPr>
        <w:suppressAutoHyphens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наглядный (демонстрация, наблюдение); </w:t>
      </w:r>
    </w:p>
    <w:p w:rsidR="00032A2B" w:rsidRDefault="00032A2B" w:rsidP="00032A2B">
      <w:pPr>
        <w:suppressAutoHyphens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практический (воспроизводящие и творческие упражнения).</w:t>
      </w:r>
    </w:p>
    <w:p w:rsidR="00032A2B" w:rsidRPr="00575A89" w:rsidRDefault="00032A2B" w:rsidP="00032A2B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b/>
          <w:i/>
          <w:sz w:val="24"/>
          <w:szCs w:val="24"/>
        </w:rPr>
        <w:t>8. </w:t>
      </w:r>
      <w:r w:rsidRPr="00575A89">
        <w:rPr>
          <w:rFonts w:ascii="Times New Roman" w:eastAsia="Helvetica" w:hAnsi="Times New Roman"/>
          <w:b/>
          <w:i/>
          <w:sz w:val="24"/>
          <w:szCs w:val="24"/>
        </w:rPr>
        <w:t>Описание материально-технических условий реализации учебного предмета «Специальность и чтение с листа»</w:t>
      </w:r>
    </w:p>
    <w:p w:rsidR="00032A2B" w:rsidRDefault="00032A2B" w:rsidP="00032A2B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     Материально-техн</w:t>
      </w:r>
      <w:r>
        <w:rPr>
          <w:rFonts w:ascii="Times New Roman" w:eastAsia="Geeza Pro" w:hAnsi="Times New Roman"/>
          <w:color w:val="000000"/>
          <w:sz w:val="24"/>
          <w:szCs w:val="24"/>
        </w:rPr>
        <w:t xml:space="preserve">ическая база МБУ ДО «ДМШ № 36» соответствует 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санитарным и противопожарным нормам, нормам охраны труда.</w:t>
      </w:r>
    </w:p>
    <w:p w:rsidR="00032A2B" w:rsidRPr="00032A2B" w:rsidRDefault="00032A2B" w:rsidP="00032A2B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</w:rPr>
        <w:t xml:space="preserve">Учебные аудитории для занятий по учебному предмету «Специальность и чтение с листа (саксофон)» имеют площадь не менее 9 </w:t>
      </w:r>
      <w:proofErr w:type="spellStart"/>
      <w:r>
        <w:rPr>
          <w:rFonts w:ascii="Times New Roman" w:hAnsi="Times New Roman"/>
          <w:sz w:val="24"/>
        </w:rPr>
        <w:t>кв.м</w:t>
      </w:r>
      <w:proofErr w:type="spellEnd"/>
      <w:r>
        <w:rPr>
          <w:rFonts w:ascii="Times New Roman" w:hAnsi="Times New Roman"/>
          <w:sz w:val="24"/>
        </w:rPr>
        <w:t xml:space="preserve"> и звукоизоляцию. В образовательной </w:t>
      </w:r>
      <w:r>
        <w:rPr>
          <w:rFonts w:ascii="Times New Roman" w:hAnsi="Times New Roman"/>
          <w:sz w:val="24"/>
        </w:rPr>
        <w:lastRenderedPageBreak/>
        <w:t>организации созданы условия для содержания, своевременного обслуживания и ремонта музыкальных инструментов.</w:t>
      </w:r>
    </w:p>
    <w:p w:rsidR="00032A2B" w:rsidRPr="00575A89" w:rsidRDefault="00032A2B" w:rsidP="00032A2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      Образовательное учрежде</w:t>
      </w:r>
      <w:r>
        <w:rPr>
          <w:rFonts w:ascii="Times New Roman" w:hAnsi="Times New Roman"/>
          <w:sz w:val="24"/>
          <w:szCs w:val="24"/>
        </w:rPr>
        <w:t xml:space="preserve">ние обеспечено оборудованием </w:t>
      </w:r>
      <w:r w:rsidRPr="00575A89">
        <w:rPr>
          <w:rFonts w:ascii="Times New Roman" w:hAnsi="Times New Roman"/>
          <w:sz w:val="24"/>
          <w:szCs w:val="24"/>
        </w:rPr>
        <w:t>учебного кабинета, техническими средствами и методическим обеспечением.</w:t>
      </w:r>
    </w:p>
    <w:p w:rsidR="00032A2B" w:rsidRPr="00575A89" w:rsidRDefault="00032A2B" w:rsidP="00032A2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      Методическое обеспечение учебного процесса:</w:t>
      </w:r>
    </w:p>
    <w:p w:rsidR="00032A2B" w:rsidRPr="00575A89" w:rsidRDefault="00032A2B" w:rsidP="00032A2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учебные издания - сборники </w:t>
      </w:r>
      <w:r w:rsidRPr="00575A89">
        <w:rPr>
          <w:rFonts w:ascii="Times New Roman" w:hAnsi="Times New Roman"/>
          <w:sz w:val="24"/>
          <w:szCs w:val="24"/>
        </w:rPr>
        <w:t>музы</w:t>
      </w:r>
      <w:r>
        <w:rPr>
          <w:rFonts w:ascii="Times New Roman" w:hAnsi="Times New Roman"/>
          <w:sz w:val="24"/>
          <w:szCs w:val="24"/>
        </w:rPr>
        <w:t xml:space="preserve">кальных произведений, гамм, </w:t>
      </w:r>
      <w:r w:rsidRPr="00575A89">
        <w:rPr>
          <w:rFonts w:ascii="Times New Roman" w:hAnsi="Times New Roman"/>
          <w:sz w:val="24"/>
          <w:szCs w:val="24"/>
        </w:rPr>
        <w:t xml:space="preserve"> упражнений, этюдов;</w:t>
      </w:r>
    </w:p>
    <w:p w:rsidR="00032A2B" w:rsidRPr="00575A89" w:rsidRDefault="00032A2B" w:rsidP="00032A2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>- методическая и учебная литература;</w:t>
      </w:r>
    </w:p>
    <w:p w:rsidR="00032A2B" w:rsidRDefault="00032A2B" w:rsidP="00032A2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>- музыкальные словари, энциклопедии.</w:t>
      </w:r>
    </w:p>
    <w:p w:rsidR="003E3580" w:rsidRDefault="003E3580" w:rsidP="00902268">
      <w:pPr>
        <w:pStyle w:val="a3"/>
        <w:jc w:val="both"/>
      </w:pPr>
      <w:bookmarkStart w:id="0" w:name="_GoBack"/>
      <w:bookmarkEnd w:id="0"/>
    </w:p>
    <w:sectPr w:rsidR="003E3580" w:rsidSect="003E358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altName w:val="Times New Roman"/>
    <w:charset w:val="CC"/>
    <w:family w:val="auto"/>
    <w:pitch w:val="variable"/>
  </w:font>
  <w:font w:name="ヒラギノ角ゴ Pro W3">
    <w:altName w:val="Times New Roman"/>
    <w:charset w:val="CC"/>
    <w:family w:val="auto"/>
    <w:pitch w:val="variable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102226F9"/>
    <w:multiLevelType w:val="hybridMultilevel"/>
    <w:tmpl w:val="F30A59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17E4154"/>
    <w:multiLevelType w:val="hybridMultilevel"/>
    <w:tmpl w:val="05C47EDE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>
    <w:nsid w:val="206907D9"/>
    <w:multiLevelType w:val="hybridMultilevel"/>
    <w:tmpl w:val="5F40A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6440D0"/>
    <w:multiLevelType w:val="hybridMultilevel"/>
    <w:tmpl w:val="529CB59C"/>
    <w:lvl w:ilvl="0" w:tplc="296C59F0">
      <w:start w:val="65535"/>
      <w:numFmt w:val="bullet"/>
      <w:lvlText w:val="-"/>
      <w:lvlJc w:val="left"/>
      <w:pPr>
        <w:tabs>
          <w:tab w:val="num" w:pos="0"/>
        </w:tabs>
        <w:ind w:left="567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87091E"/>
    <w:multiLevelType w:val="hybridMultilevel"/>
    <w:tmpl w:val="CE787212"/>
    <w:lvl w:ilvl="0" w:tplc="296C59F0">
      <w:start w:val="65535"/>
      <w:numFmt w:val="bullet"/>
      <w:lvlText w:val="-"/>
      <w:lvlJc w:val="left"/>
      <w:pPr>
        <w:tabs>
          <w:tab w:val="num" w:pos="0"/>
        </w:tabs>
        <w:ind w:left="567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ED"/>
    <w:rsid w:val="00032A2B"/>
    <w:rsid w:val="000E5421"/>
    <w:rsid w:val="001C06ED"/>
    <w:rsid w:val="001C40D0"/>
    <w:rsid w:val="003E3580"/>
    <w:rsid w:val="00423A45"/>
    <w:rsid w:val="0046509B"/>
    <w:rsid w:val="004C3F66"/>
    <w:rsid w:val="0074322D"/>
    <w:rsid w:val="00761924"/>
    <w:rsid w:val="009018AB"/>
    <w:rsid w:val="00902268"/>
    <w:rsid w:val="009A2B09"/>
    <w:rsid w:val="00A87DD9"/>
    <w:rsid w:val="00B10631"/>
    <w:rsid w:val="00DE47D1"/>
    <w:rsid w:val="00E20216"/>
    <w:rsid w:val="00F4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D0"/>
    <w:pPr>
      <w:spacing w:after="200"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C40D0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1C40D0"/>
    <w:rPr>
      <w:rFonts w:ascii="Cambria" w:eastAsia="Times New Roman" w:hAnsi="Cambria" w:cs="Times New Roman"/>
      <w:lang w:eastAsia="ru-RU"/>
    </w:rPr>
  </w:style>
  <w:style w:type="paragraph" w:customStyle="1" w:styleId="Style11">
    <w:name w:val="Style11"/>
    <w:basedOn w:val="a"/>
    <w:rsid w:val="003E3580"/>
    <w:pPr>
      <w:widowControl w:val="0"/>
      <w:autoSpaceDE w:val="0"/>
      <w:autoSpaceDN w:val="0"/>
      <w:adjustRightInd w:val="0"/>
      <w:spacing w:after="0" w:line="482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47">
    <w:name w:val="Font Style47"/>
    <w:rsid w:val="003E3580"/>
    <w:rPr>
      <w:rFonts w:ascii="Times New Roman" w:hAnsi="Times New Roman" w:cs="Times New Roman"/>
      <w:sz w:val="26"/>
      <w:szCs w:val="26"/>
    </w:rPr>
  </w:style>
  <w:style w:type="paragraph" w:customStyle="1" w:styleId="1">
    <w:name w:val="Без интервала1"/>
    <w:rsid w:val="003E3580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Style14">
    <w:name w:val="Style14"/>
    <w:basedOn w:val="a"/>
    <w:rsid w:val="003E3580"/>
    <w:pPr>
      <w:widowControl w:val="0"/>
      <w:autoSpaceDE w:val="0"/>
      <w:autoSpaceDN w:val="0"/>
      <w:adjustRightInd w:val="0"/>
      <w:spacing w:after="0" w:line="482" w:lineRule="exact"/>
      <w:ind w:firstLine="1042"/>
      <w:jc w:val="both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rsid w:val="003E3580"/>
    <w:pPr>
      <w:widowControl w:val="0"/>
      <w:autoSpaceDE w:val="0"/>
      <w:autoSpaceDN w:val="0"/>
      <w:adjustRightInd w:val="0"/>
      <w:spacing w:after="0" w:line="48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rsid w:val="003E3580"/>
    <w:pPr>
      <w:widowControl w:val="0"/>
      <w:autoSpaceDE w:val="0"/>
      <w:autoSpaceDN w:val="0"/>
      <w:adjustRightInd w:val="0"/>
      <w:spacing w:after="0" w:line="478" w:lineRule="exact"/>
    </w:pPr>
    <w:rPr>
      <w:rFonts w:ascii="Times New Roman" w:hAnsi="Times New Roman"/>
      <w:sz w:val="24"/>
      <w:szCs w:val="24"/>
    </w:rPr>
  </w:style>
  <w:style w:type="character" w:customStyle="1" w:styleId="FontStyle45">
    <w:name w:val="Font Style45"/>
    <w:rsid w:val="003E358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2">
    <w:name w:val="Font Style42"/>
    <w:rsid w:val="003E358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4">
    <w:name w:val="Style24"/>
    <w:basedOn w:val="a"/>
    <w:rsid w:val="003E3580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rsid w:val="003E3580"/>
    <w:pPr>
      <w:widowControl w:val="0"/>
      <w:autoSpaceDE w:val="0"/>
      <w:autoSpaceDN w:val="0"/>
      <w:adjustRightInd w:val="0"/>
      <w:spacing w:after="0" w:line="485" w:lineRule="exact"/>
      <w:ind w:hanging="348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rsid w:val="004C3F66"/>
    <w:pPr>
      <w:widowControl w:val="0"/>
      <w:autoSpaceDE w:val="0"/>
      <w:autoSpaceDN w:val="0"/>
      <w:adjustRightInd w:val="0"/>
      <w:spacing w:after="0" w:line="480" w:lineRule="exact"/>
      <w:ind w:firstLine="1390"/>
    </w:pPr>
    <w:rPr>
      <w:rFonts w:ascii="Times New Roman" w:hAnsi="Times New Roman"/>
      <w:sz w:val="24"/>
      <w:szCs w:val="24"/>
    </w:rPr>
  </w:style>
  <w:style w:type="paragraph" w:customStyle="1" w:styleId="Style31">
    <w:name w:val="Style31"/>
    <w:basedOn w:val="a"/>
    <w:rsid w:val="004C3F66"/>
    <w:pPr>
      <w:widowControl w:val="0"/>
      <w:autoSpaceDE w:val="0"/>
      <w:autoSpaceDN w:val="0"/>
      <w:adjustRightInd w:val="0"/>
      <w:spacing w:after="0" w:line="480" w:lineRule="exact"/>
      <w:ind w:firstLine="1279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"/>
    <w:rsid w:val="004C3F66"/>
    <w:pPr>
      <w:widowControl w:val="0"/>
      <w:autoSpaceDE w:val="0"/>
      <w:autoSpaceDN w:val="0"/>
      <w:adjustRightInd w:val="0"/>
      <w:spacing w:after="0" w:line="487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423A45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423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022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902268"/>
    <w:pPr>
      <w:widowControl w:val="0"/>
      <w:autoSpaceDE w:val="0"/>
      <w:autoSpaceDN w:val="0"/>
      <w:adjustRightInd w:val="0"/>
      <w:spacing w:after="0" w:line="484" w:lineRule="exact"/>
      <w:ind w:firstLine="708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90226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902268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902268"/>
    <w:pPr>
      <w:widowControl w:val="0"/>
      <w:autoSpaceDE w:val="0"/>
      <w:autoSpaceDN w:val="0"/>
      <w:adjustRightInd w:val="0"/>
      <w:spacing w:after="0" w:line="319" w:lineRule="exact"/>
      <w:ind w:hanging="350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90226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2">
    <w:name w:val="Абзац списка2"/>
    <w:basedOn w:val="a"/>
    <w:rsid w:val="00E20216"/>
    <w:pPr>
      <w:spacing w:line="276" w:lineRule="auto"/>
      <w:ind w:left="720"/>
      <w:contextualSpacing/>
    </w:pPr>
    <w:rPr>
      <w:rFonts w:ascii="Calibri" w:hAnsi="Calibri"/>
    </w:rPr>
  </w:style>
  <w:style w:type="character" w:customStyle="1" w:styleId="FontStyle16">
    <w:name w:val="Font Style16"/>
    <w:rsid w:val="00E20216"/>
    <w:rPr>
      <w:rFonts w:ascii="Times New Roman" w:hAnsi="Times New Roman"/>
      <w:sz w:val="24"/>
    </w:rPr>
  </w:style>
  <w:style w:type="paragraph" w:customStyle="1" w:styleId="10">
    <w:name w:val="Абзац списка1"/>
    <w:basedOn w:val="a"/>
    <w:qFormat/>
    <w:rsid w:val="00E20216"/>
    <w:pPr>
      <w:spacing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Body1">
    <w:name w:val="Body 1"/>
    <w:rsid w:val="00E20216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5">
    <w:name w:val="List Paragraph"/>
    <w:basedOn w:val="a"/>
    <w:qFormat/>
    <w:rsid w:val="00B10631"/>
    <w:pPr>
      <w:spacing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D0"/>
    <w:pPr>
      <w:spacing w:after="200"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C40D0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1C40D0"/>
    <w:rPr>
      <w:rFonts w:ascii="Cambria" w:eastAsia="Times New Roman" w:hAnsi="Cambria" w:cs="Times New Roman"/>
      <w:lang w:eastAsia="ru-RU"/>
    </w:rPr>
  </w:style>
  <w:style w:type="paragraph" w:customStyle="1" w:styleId="Style11">
    <w:name w:val="Style11"/>
    <w:basedOn w:val="a"/>
    <w:rsid w:val="003E3580"/>
    <w:pPr>
      <w:widowControl w:val="0"/>
      <w:autoSpaceDE w:val="0"/>
      <w:autoSpaceDN w:val="0"/>
      <w:adjustRightInd w:val="0"/>
      <w:spacing w:after="0" w:line="482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47">
    <w:name w:val="Font Style47"/>
    <w:rsid w:val="003E3580"/>
    <w:rPr>
      <w:rFonts w:ascii="Times New Roman" w:hAnsi="Times New Roman" w:cs="Times New Roman"/>
      <w:sz w:val="26"/>
      <w:szCs w:val="26"/>
    </w:rPr>
  </w:style>
  <w:style w:type="paragraph" w:customStyle="1" w:styleId="1">
    <w:name w:val="Без интервала1"/>
    <w:rsid w:val="003E3580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Style14">
    <w:name w:val="Style14"/>
    <w:basedOn w:val="a"/>
    <w:rsid w:val="003E3580"/>
    <w:pPr>
      <w:widowControl w:val="0"/>
      <w:autoSpaceDE w:val="0"/>
      <w:autoSpaceDN w:val="0"/>
      <w:adjustRightInd w:val="0"/>
      <w:spacing w:after="0" w:line="482" w:lineRule="exact"/>
      <w:ind w:firstLine="1042"/>
      <w:jc w:val="both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rsid w:val="003E3580"/>
    <w:pPr>
      <w:widowControl w:val="0"/>
      <w:autoSpaceDE w:val="0"/>
      <w:autoSpaceDN w:val="0"/>
      <w:adjustRightInd w:val="0"/>
      <w:spacing w:after="0" w:line="48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rsid w:val="003E3580"/>
    <w:pPr>
      <w:widowControl w:val="0"/>
      <w:autoSpaceDE w:val="0"/>
      <w:autoSpaceDN w:val="0"/>
      <w:adjustRightInd w:val="0"/>
      <w:spacing w:after="0" w:line="478" w:lineRule="exact"/>
    </w:pPr>
    <w:rPr>
      <w:rFonts w:ascii="Times New Roman" w:hAnsi="Times New Roman"/>
      <w:sz w:val="24"/>
      <w:szCs w:val="24"/>
    </w:rPr>
  </w:style>
  <w:style w:type="character" w:customStyle="1" w:styleId="FontStyle45">
    <w:name w:val="Font Style45"/>
    <w:rsid w:val="003E358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2">
    <w:name w:val="Font Style42"/>
    <w:rsid w:val="003E358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4">
    <w:name w:val="Style24"/>
    <w:basedOn w:val="a"/>
    <w:rsid w:val="003E3580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rsid w:val="003E3580"/>
    <w:pPr>
      <w:widowControl w:val="0"/>
      <w:autoSpaceDE w:val="0"/>
      <w:autoSpaceDN w:val="0"/>
      <w:adjustRightInd w:val="0"/>
      <w:spacing w:after="0" w:line="485" w:lineRule="exact"/>
      <w:ind w:hanging="348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rsid w:val="004C3F66"/>
    <w:pPr>
      <w:widowControl w:val="0"/>
      <w:autoSpaceDE w:val="0"/>
      <w:autoSpaceDN w:val="0"/>
      <w:adjustRightInd w:val="0"/>
      <w:spacing w:after="0" w:line="480" w:lineRule="exact"/>
      <w:ind w:firstLine="1390"/>
    </w:pPr>
    <w:rPr>
      <w:rFonts w:ascii="Times New Roman" w:hAnsi="Times New Roman"/>
      <w:sz w:val="24"/>
      <w:szCs w:val="24"/>
    </w:rPr>
  </w:style>
  <w:style w:type="paragraph" w:customStyle="1" w:styleId="Style31">
    <w:name w:val="Style31"/>
    <w:basedOn w:val="a"/>
    <w:rsid w:val="004C3F66"/>
    <w:pPr>
      <w:widowControl w:val="0"/>
      <w:autoSpaceDE w:val="0"/>
      <w:autoSpaceDN w:val="0"/>
      <w:adjustRightInd w:val="0"/>
      <w:spacing w:after="0" w:line="480" w:lineRule="exact"/>
      <w:ind w:firstLine="1279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"/>
    <w:rsid w:val="004C3F66"/>
    <w:pPr>
      <w:widowControl w:val="0"/>
      <w:autoSpaceDE w:val="0"/>
      <w:autoSpaceDN w:val="0"/>
      <w:adjustRightInd w:val="0"/>
      <w:spacing w:after="0" w:line="487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423A45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423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022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902268"/>
    <w:pPr>
      <w:widowControl w:val="0"/>
      <w:autoSpaceDE w:val="0"/>
      <w:autoSpaceDN w:val="0"/>
      <w:adjustRightInd w:val="0"/>
      <w:spacing w:after="0" w:line="484" w:lineRule="exact"/>
      <w:ind w:firstLine="708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90226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902268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902268"/>
    <w:pPr>
      <w:widowControl w:val="0"/>
      <w:autoSpaceDE w:val="0"/>
      <w:autoSpaceDN w:val="0"/>
      <w:adjustRightInd w:val="0"/>
      <w:spacing w:after="0" w:line="319" w:lineRule="exact"/>
      <w:ind w:hanging="350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90226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2">
    <w:name w:val="Абзац списка2"/>
    <w:basedOn w:val="a"/>
    <w:rsid w:val="00E20216"/>
    <w:pPr>
      <w:spacing w:line="276" w:lineRule="auto"/>
      <w:ind w:left="720"/>
      <w:contextualSpacing/>
    </w:pPr>
    <w:rPr>
      <w:rFonts w:ascii="Calibri" w:hAnsi="Calibri"/>
    </w:rPr>
  </w:style>
  <w:style w:type="character" w:customStyle="1" w:styleId="FontStyle16">
    <w:name w:val="Font Style16"/>
    <w:rsid w:val="00E20216"/>
    <w:rPr>
      <w:rFonts w:ascii="Times New Roman" w:hAnsi="Times New Roman"/>
      <w:sz w:val="24"/>
    </w:rPr>
  </w:style>
  <w:style w:type="paragraph" w:customStyle="1" w:styleId="10">
    <w:name w:val="Абзац списка1"/>
    <w:basedOn w:val="a"/>
    <w:qFormat/>
    <w:rsid w:val="00E20216"/>
    <w:pPr>
      <w:spacing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Body1">
    <w:name w:val="Body 1"/>
    <w:rsid w:val="00E20216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5">
    <w:name w:val="List Paragraph"/>
    <w:basedOn w:val="a"/>
    <w:qFormat/>
    <w:rsid w:val="00B10631"/>
    <w:pPr>
      <w:spacing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RePack by Diakov</cp:lastModifiedBy>
  <cp:revision>12</cp:revision>
  <dcterms:created xsi:type="dcterms:W3CDTF">2022-01-11T14:36:00Z</dcterms:created>
  <dcterms:modified xsi:type="dcterms:W3CDTF">2022-02-08T12:57:00Z</dcterms:modified>
</cp:coreProperties>
</file>