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72" w:rsidRDefault="0064387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5F1172" w:rsidRDefault="0064387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 w:rsidR="005F1172" w:rsidRDefault="0064387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 w:rsidR="005F1172" w:rsidRDefault="0064387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="008960F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5F1172" w:rsidRDefault="005F1172">
      <w:pPr>
        <w:pStyle w:val="ac"/>
        <w:rPr>
          <w:rFonts w:ascii="Times New Roman" w:hAnsi="Times New Roman"/>
          <w:sz w:val="26"/>
          <w:szCs w:val="26"/>
        </w:rPr>
      </w:pPr>
    </w:p>
    <w:p w:rsidR="005F1172" w:rsidRDefault="0064387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      р а б о т ы</w:t>
      </w:r>
    </w:p>
    <w:p w:rsidR="005F1172" w:rsidRDefault="00643875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 w:rsidR="005F1172" w:rsidRDefault="005F117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5F1172" w:rsidRDefault="0064387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ДЕКАБРЬ 2025 года</w:t>
      </w:r>
    </w:p>
    <w:p w:rsidR="005F1172" w:rsidRDefault="005F1172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42"/>
        <w:gridCol w:w="1984"/>
        <w:gridCol w:w="20"/>
        <w:gridCol w:w="3373"/>
        <w:gridCol w:w="151"/>
        <w:gridCol w:w="2127"/>
      </w:tblGrid>
      <w:tr w:rsidR="005F1172" w:rsidTr="004119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 w:rsidR="005F1172" w:rsidTr="00FD2024">
        <w:trPr>
          <w:trHeight w:val="35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2558FA" w:rsidP="0089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До 1</w:t>
            </w:r>
            <w:r w:rsidR="0064387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0.12 – подача документов </w:t>
            </w:r>
            <w:r w:rsidR="008960F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учебную часть </w:t>
            </w:r>
            <w:r w:rsidR="0064387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 конкурс на присуждение премии Главы Северодвинска</w:t>
            </w:r>
            <w:r w:rsidR="008960F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438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«Надежда Северодвинска»</w:t>
            </w:r>
          </w:p>
        </w:tc>
      </w:tr>
      <w:tr w:rsidR="005F1172" w:rsidTr="004119CA">
        <w:trPr>
          <w:trHeight w:val="5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1172" w:rsidRDefault="00643875" w:rsidP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 w:rsidR="005F1172" w:rsidTr="004119CA">
        <w:trPr>
          <w:trHeight w:val="58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F1172" w:rsidTr="004119CA">
        <w:trPr>
          <w:trHeight w:val="66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 оркестрового отделения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5F1172" w:rsidTr="004119CA">
        <w:trPr>
          <w:trHeight w:val="67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концерт эстрадного отделения </w:t>
            </w:r>
          </w:p>
          <w:p w:rsidR="005F1172" w:rsidRDefault="006438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болевших учащихся)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F1172" w:rsidTr="004119CA">
        <w:trPr>
          <w:trHeight w:val="95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306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Тематическая секция «Формирование чувства ритма на уроках фортепиано»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Джибладзе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1172" w:rsidTr="004119CA">
        <w:trPr>
          <w:trHeight w:val="95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24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</w:t>
            </w:r>
            <w:r w:rsidR="008960FE">
              <w:rPr>
                <w:rFonts w:ascii="Times New Roman" w:hAnsi="Times New Roman"/>
                <w:sz w:val="24"/>
                <w:szCs w:val="24"/>
              </w:rPr>
              <w:t xml:space="preserve"> 3 «Морозко», </w:t>
            </w:r>
            <w:r>
              <w:rPr>
                <w:rFonts w:ascii="Times New Roman" w:hAnsi="Times New Roman"/>
                <w:sz w:val="24"/>
                <w:szCs w:val="24"/>
              </w:rPr>
              <w:t>корпус</w:t>
            </w:r>
            <w:r w:rsidR="008960F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1172" w:rsidRDefault="00643875" w:rsidP="00FD202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(ул. Малая</w:t>
            </w:r>
            <w:r w:rsidR="00FD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Кудьма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Спектакль «Золушка» музыкального театра «Золотой ключик»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72" w:rsidTr="004119CA">
        <w:trPr>
          <w:trHeight w:val="82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ЦКиОМ</w:t>
            </w:r>
            <w:proofErr w:type="spellEnd"/>
          </w:p>
          <w:p w:rsidR="005F1172" w:rsidRDefault="00643875" w:rsidP="00FD20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(Бойчука, 2)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Концерт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эстрадно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-джазового отделения</w:t>
            </w:r>
          </w:p>
          <w:p w:rsidR="005F1172" w:rsidRDefault="00643875" w:rsidP="00FD20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«Джаз после полудня»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72" w:rsidTr="004119CA">
        <w:trPr>
          <w:trHeight w:val="57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FD20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FD20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72" w:rsidTr="004119CA">
        <w:trPr>
          <w:trHeight w:val="6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5F1172" w:rsidTr="004119CA">
        <w:trPr>
          <w:trHeight w:val="81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6438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выпускных и переводных экзаменов 4орп; 4Апп, 3Бпп, 5Бпп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F1172" w:rsidTr="004119CA">
        <w:trPr>
          <w:trHeight w:val="82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 учащихся народного отделения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8960FE" w:rsidTr="008960FE">
        <w:trPr>
          <w:trHeight w:val="74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0FE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8960FE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FE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960FE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FE" w:rsidRDefault="008960FE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учебных кабинетов по теме: «Подготовка учебных кабинетов к Новому году»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FE" w:rsidRDefault="008960FE" w:rsidP="0089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643875" w:rsidTr="004119CA">
        <w:trPr>
          <w:trHeight w:val="94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15.15</w:t>
            </w:r>
          </w:p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МАДОУ №3 «Морозко»</w:t>
            </w:r>
            <w:r w:rsidR="008960FE">
              <w:rPr>
                <w:rFonts w:ascii="Times New Roman" w:hAnsi="Times New Roman"/>
                <w:sz w:val="24"/>
                <w:szCs w:val="24"/>
              </w:rPr>
              <w:t>,</w:t>
            </w:r>
            <w:r w:rsidR="00495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  <w:p w:rsidR="00643875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(пр. Морской, 62а)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Спектакль «Золушка» музыкального театра «Золотой ключик»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75" w:rsidTr="004119CA">
        <w:trPr>
          <w:trHeight w:val="12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Академический концерт отделения «Фортепиано» </w:t>
            </w:r>
          </w:p>
          <w:p w:rsidR="008960FE" w:rsidRDefault="00643875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болевших)</w:t>
            </w:r>
          </w:p>
          <w:p w:rsidR="008960FE" w:rsidRDefault="008960FE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М.Е. Сулейманова</w:t>
            </w:r>
          </w:p>
        </w:tc>
      </w:tr>
      <w:tr w:rsidR="00643875" w:rsidTr="004119CA">
        <w:trPr>
          <w:trHeight w:val="4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Репетиция ОРНИ </w:t>
            </w:r>
            <w:r w:rsidR="008960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Беломорские узоры»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 w:rsidP="00643875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643875" w:rsidTr="004119CA">
        <w:trPr>
          <w:trHeight w:val="61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Академический концерт оркестрового отделения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75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М.Ю. Доронина </w:t>
            </w:r>
          </w:p>
        </w:tc>
      </w:tr>
      <w:tr w:rsidR="005F1172" w:rsidTr="004119CA">
        <w:trPr>
          <w:trHeight w:val="3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F1172" w:rsidTr="00FD2024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FD20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09.12 –</w:t>
            </w:r>
            <w:r w:rsidR="00643875">
              <w:rPr>
                <w:rFonts w:ascii="Times New Roman" w:hAnsi="Times New Roman"/>
                <w:i/>
                <w:sz w:val="24"/>
                <w:szCs w:val="24"/>
              </w:rPr>
              <w:t xml:space="preserve"> Международный день борьбы с коррупцией</w:t>
            </w:r>
          </w:p>
        </w:tc>
      </w:tr>
      <w:tr w:rsidR="005F1172" w:rsidTr="00FD2024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FD2024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08.12-12.12 –</w:t>
            </w:r>
            <w:r w:rsidR="00643875">
              <w:rPr>
                <w:rFonts w:ascii="Times New Roman" w:hAnsi="Times New Roman"/>
                <w:i/>
                <w:sz w:val="24"/>
                <w:szCs w:val="24"/>
              </w:rPr>
              <w:t xml:space="preserve"> VII фестиваль классической музыки памяти Дмитрия Когана</w:t>
            </w:r>
          </w:p>
        </w:tc>
      </w:tr>
      <w:tr w:rsidR="005F1172" w:rsidTr="00FD2024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08.12-15.12 – Контрольные уроки отделения «Предмет по выбору»</w:t>
            </w:r>
          </w:p>
        </w:tc>
      </w:tr>
      <w:tr w:rsidR="005F1172" w:rsidTr="00FD2024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08.12-12.12 – Контрольные уроки отделения «Фортепиано»</w:t>
            </w:r>
          </w:p>
        </w:tc>
      </w:tr>
      <w:tr w:rsidR="005F1172" w:rsidTr="00FD2024">
        <w:trPr>
          <w:trHeight w:val="392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24" w:rsidRDefault="00FD2024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13.12-14.12 –</w:t>
            </w:r>
            <w:r w:rsidR="00643875">
              <w:rPr>
                <w:rFonts w:ascii="Times New Roman" w:hAnsi="Times New Roman"/>
                <w:i/>
                <w:sz w:val="24"/>
                <w:szCs w:val="24"/>
              </w:rPr>
              <w:t xml:space="preserve"> I</w:t>
            </w:r>
            <w:r w:rsidR="0064387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="00495A6D">
              <w:rPr>
                <w:rFonts w:ascii="Times New Roman" w:hAnsi="Times New Roman"/>
                <w:i/>
                <w:sz w:val="24"/>
                <w:szCs w:val="24"/>
              </w:rPr>
              <w:t xml:space="preserve"> открытый городской конкурс</w:t>
            </w:r>
          </w:p>
          <w:p w:rsidR="005F1172" w:rsidRDefault="00643875" w:rsidP="00FD2024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фортепианных ансамблей и аккомпанементов</w:t>
            </w:r>
            <w:r w:rsidR="00FD20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«ДИАЛОГИ ЗА РОЯЛЕМ»</w:t>
            </w:r>
          </w:p>
        </w:tc>
      </w:tr>
      <w:tr w:rsidR="00306C0F" w:rsidTr="004119CA">
        <w:trPr>
          <w:trHeight w:val="71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Административная планерка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F" w:rsidRDefault="00306C0F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C0F" w:rsidTr="004119CA">
        <w:trPr>
          <w:trHeight w:val="93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  <w:p w:rsidR="00306C0F" w:rsidRDefault="00306C0F" w:rsidP="00495A6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301 А </w:t>
            </w:r>
          </w:p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</w:p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«Овладение приёмом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классе гитары»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C0F" w:rsidRDefault="00306C0F" w:rsidP="00495A6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C0F" w:rsidTr="004119CA">
        <w:trPr>
          <w:trHeight w:val="93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экзаменационных программ учащихся по программе «Музыкальный фольклор» 8Апп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5F1172" w:rsidTr="004119CA">
        <w:trPr>
          <w:trHeight w:val="7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 w:rsidP="008960FE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F1172" w:rsidTr="004119CA">
        <w:trPr>
          <w:trHeight w:val="124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5F117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5F1172" w:rsidRDefault="005F11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конкурс-фестиваль «Музыкальный калейдоскоп» среди учащихся отделения «Дополнительный инструмент»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  <w:p w:rsidR="005F1172" w:rsidRDefault="005F11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C0F" w:rsidTr="004119CA">
        <w:trPr>
          <w:trHeight w:val="73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06C0F" w:rsidRDefault="00306C0F" w:rsidP="004119C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302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отделений «Предварительные 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 и 2 четверти. Планы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</w:tr>
      <w:tr w:rsidR="00306C0F" w:rsidTr="004119CA">
        <w:trPr>
          <w:trHeight w:val="73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306C0F" w:rsidRDefault="00306C0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306C0F" w:rsidTr="004119CA">
        <w:trPr>
          <w:trHeight w:val="54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 w:rsidP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306C0F" w:rsidTr="004119CA">
        <w:trPr>
          <w:trHeight w:val="77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</w:p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ЦКиОМ</w:t>
            </w:r>
            <w:proofErr w:type="spellEnd"/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 в поддержку Василия Георгиевича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0F" w:rsidRDefault="00306C0F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72" w:rsidTr="004119CA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F1172" w:rsidRDefault="00643875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5F1172" w:rsidRDefault="005F1172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113</w:t>
            </w:r>
          </w:p>
          <w:p w:rsidR="005F1172" w:rsidRDefault="005F1172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172" w:rsidRDefault="005F11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оценочных листков эффективности деятельности работников МАУ Д</w:t>
            </w:r>
            <w:r w:rsidR="0012166D">
              <w:rPr>
                <w:rFonts w:ascii="Times New Roman" w:hAnsi="Times New Roman"/>
                <w:sz w:val="24"/>
                <w:szCs w:val="24"/>
              </w:rPr>
              <w:t>О «ДШИ № 36» за период 20.11–12.</w:t>
            </w: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5F1172" w:rsidRDefault="00643875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2025-2026 учебного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72" w:rsidRDefault="0064387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Преподаватели, концертмейстеры</w:t>
            </w:r>
          </w:p>
        </w:tc>
      </w:tr>
      <w:tr w:rsidR="002558FA" w:rsidTr="004119CA">
        <w:trPr>
          <w:trHeight w:val="144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58FA" w:rsidRDefault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558FA" w:rsidRDefault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58FA" w:rsidRDefault="002558FA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58FA" w:rsidRDefault="002558FA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58FA" w:rsidRDefault="002558FA" w:rsidP="00495A6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Заседание комиссии </w:t>
            </w:r>
          </w:p>
          <w:p w:rsidR="002558FA" w:rsidRDefault="002558FA" w:rsidP="00495A6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распределению выплат стимулирующего характера </w:t>
            </w:r>
          </w:p>
          <w:p w:rsidR="002558FA" w:rsidRDefault="002558FA" w:rsidP="00495A6D">
            <w:pPr>
              <w:pStyle w:val="ac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период 20.11–12.12.</w:t>
            </w:r>
          </w:p>
          <w:p w:rsidR="002558FA" w:rsidRDefault="002558FA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2025-2026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58FA" w:rsidRDefault="002558FA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ОЭД</w:t>
            </w:r>
          </w:p>
        </w:tc>
      </w:tr>
      <w:tr w:rsidR="00563934" w:rsidTr="004119CA">
        <w:trPr>
          <w:trHeight w:val="62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934" w:rsidTr="004119CA">
        <w:trPr>
          <w:trHeight w:val="84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89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экзаменационных программ учащихся оркестрового отделения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563934" w:rsidTr="004119CA">
        <w:trPr>
          <w:trHeight w:val="84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3B66A6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6A6">
              <w:rPr>
                <w:rFonts w:ascii="Times New Roman" w:hAnsi="Times New Roman"/>
                <w:color w:val="FF0000"/>
                <w:sz w:val="24"/>
                <w:szCs w:val="24"/>
              </w:rPr>
              <w:t>14.50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3B66A6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B66A6">
              <w:rPr>
                <w:rFonts w:ascii="Times New Roman" w:hAnsi="Times New Roman"/>
                <w:color w:val="FF0000"/>
                <w:sz w:val="24"/>
                <w:szCs w:val="24"/>
              </w:rPr>
              <w:t>Каб</w:t>
            </w:r>
            <w:proofErr w:type="spellEnd"/>
            <w:r w:rsidRPr="003B66A6">
              <w:rPr>
                <w:rFonts w:ascii="Times New Roman" w:hAnsi="Times New Roman"/>
                <w:color w:val="FF0000"/>
                <w:sz w:val="24"/>
                <w:szCs w:val="24"/>
              </w:rPr>
              <w:t>. 202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урок 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учебному предмету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«Музыкальная литература»</w:t>
            </w:r>
          </w:p>
          <w:p w:rsidR="00563934" w:rsidRDefault="00563934" w:rsidP="0012166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«Изображение стихии воды в музыке зарубежных композиторов» 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С.Н.Халюто</w:t>
            </w:r>
            <w:proofErr w:type="spellEnd"/>
          </w:p>
        </w:tc>
      </w:tr>
      <w:tr w:rsidR="00563934" w:rsidTr="004119CA">
        <w:trPr>
          <w:trHeight w:val="21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63934" w:rsidTr="004119CA">
        <w:trPr>
          <w:trHeight w:val="21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357D43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концерт «Рождественская ёлка» учащихся отделения Предмет по выбору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 w:rsidP="00495A6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934" w:rsidTr="00FD2024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15.12 – 19.12 – Контрольные уроки в классах оркестрового отделения </w:t>
            </w:r>
          </w:p>
        </w:tc>
      </w:tr>
      <w:tr w:rsidR="00563934" w:rsidTr="00FD2024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15.12-19.12 – Контрольные уроки эстрадного отделения</w:t>
            </w:r>
          </w:p>
        </w:tc>
      </w:tr>
      <w:tr w:rsidR="00563934" w:rsidTr="00FD2024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17-24.12 – Контрольные уроки в классах вокально-хорового отделения</w:t>
            </w:r>
          </w:p>
        </w:tc>
      </w:tr>
      <w:tr w:rsidR="00563934" w:rsidTr="004119CA">
        <w:trPr>
          <w:trHeight w:val="69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563934" w:rsidRDefault="0056393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6D" w:rsidTr="004119CA">
        <w:trPr>
          <w:trHeight w:val="7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переводных и выпускных экзаменационных программ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563934" w:rsidTr="004119CA">
        <w:trPr>
          <w:trHeight w:val="7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563934" w:rsidRDefault="0056393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экзаменационное прослушивание по предмету «Дополнительный музыкальный инструмент «фортепиано»» учащихся вокально-хорового отделения «Музыкальный фольклор», «Хоровое пение»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934" w:rsidTr="004119CA">
        <w:trPr>
          <w:trHeight w:val="8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эстрадного отделения «Новогодний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СевскГлавДжем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63934" w:rsidTr="004119CA">
        <w:trPr>
          <w:trHeight w:val="86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Выставление оценок преподавателями </w:t>
            </w:r>
            <w:r w:rsidR="002558FA">
              <w:rPr>
                <w:rFonts w:ascii="Times New Roman" w:hAnsi="Times New Roman"/>
                <w:sz w:val="24"/>
                <w:szCs w:val="24"/>
              </w:rPr>
              <w:t xml:space="preserve">теоретических дисциплин, коллективного </w:t>
            </w:r>
            <w:proofErr w:type="spellStart"/>
            <w:r w:rsidR="002558FA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="002558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предмета по выбору 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</w:tc>
      </w:tr>
      <w:tr w:rsidR="00563934" w:rsidTr="004119CA">
        <w:trPr>
          <w:trHeight w:val="86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 отделения платных образовательных услуг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Барвинская</w:t>
            </w:r>
            <w:proofErr w:type="spellEnd"/>
          </w:p>
        </w:tc>
      </w:tr>
      <w:tr w:rsidR="00563934" w:rsidTr="004119CA">
        <w:trPr>
          <w:trHeight w:val="50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12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6D" w:rsidTr="004119CA">
        <w:trPr>
          <w:trHeight w:val="8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конкурс на лучшее исполнение оригинального исполнения «Созвучие гитарных струн»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563934" w:rsidTr="004119CA">
        <w:trPr>
          <w:trHeight w:val="8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оркестрового отделения </w:t>
            </w:r>
            <w:r>
              <w:rPr>
                <w:rFonts w:ascii="Times New Roman" w:hAnsi="Times New Roman"/>
                <w:sz w:val="24"/>
                <w:szCs w:val="24"/>
              </w:rPr>
              <w:t>«Музыкальные узоры»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563934" w:rsidTr="004119CA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16.15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Спектакль «Золушка» музыкального театра «Золотой ключик» </w:t>
            </w:r>
          </w:p>
          <w:p w:rsidR="00563934" w:rsidRDefault="00563934">
            <w:pPr>
              <w:pStyle w:val="ac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для воспитанников </w:t>
            </w:r>
          </w:p>
          <w:p w:rsidR="00563934" w:rsidRDefault="00563934">
            <w:pPr>
              <w:pStyle w:val="ac"/>
              <w:jc w:val="center"/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МАДОУ № 19 «Снежинка»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934" w:rsidTr="004119CA">
        <w:trPr>
          <w:trHeight w:val="54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563934" w:rsidRDefault="0056393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563934" w:rsidRDefault="0056393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563934" w:rsidRDefault="0056393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934" w:rsidTr="004119CA">
        <w:trPr>
          <w:trHeight w:val="22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6D" w:rsidTr="004119CA">
        <w:trPr>
          <w:trHeight w:val="96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95A6D" w:rsidRDefault="00495A6D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переводных и выпускных экзаменационных программ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495A6D" w:rsidTr="004119CA">
        <w:trPr>
          <w:trHeight w:val="96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</w:rPr>
              <w:t>Школьный конкурс среди учащихся класса хорового пения «С классикой в душе»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A6D" w:rsidRDefault="00495A6D">
            <w:pPr>
              <w:pStyle w:val="ac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М.А.Тарасова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5A6D" w:rsidTr="004119CA">
        <w:trPr>
          <w:trHeight w:val="92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 «Строитель»</w:t>
            </w:r>
          </w:p>
          <w:p w:rsidR="00495A6D" w:rsidRDefault="00495A6D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(пр. Ленина, 47)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класса учащихся хореографического искусства «Танец зимы»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А.Д. Трифонова </w:t>
            </w: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6D" w:rsidTr="004119CA">
        <w:trPr>
          <w:trHeight w:val="111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D"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оценок</w:t>
            </w:r>
          </w:p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итоговую ведомость преподавателями</w:t>
            </w:r>
          </w:p>
          <w:p w:rsidR="00495A6D" w:rsidRDefault="00495A6D" w:rsidP="001216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специальных дисциплин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6D" w:rsidTr="004119CA">
        <w:trPr>
          <w:trHeight w:val="14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495A6D" w:rsidRPr="001216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95A6D" w:rsidRDefault="00495A6D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95A6D" w:rsidRDefault="00495A6D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отчётов</w:t>
            </w:r>
          </w:p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преподавателей</w:t>
            </w:r>
          </w:p>
          <w:p w:rsidR="00495A6D" w:rsidRDefault="00495A6D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2025-2026 учебного года</w:t>
            </w:r>
          </w:p>
          <w:p w:rsidR="00495A6D" w:rsidRDefault="00495A6D" w:rsidP="001216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руководителям отделений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ШМО,</w:t>
            </w:r>
          </w:p>
          <w:p w:rsidR="00495A6D" w:rsidRDefault="00495A6D" w:rsidP="001216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495A6D" w:rsidTr="004119CA">
        <w:trPr>
          <w:trHeight w:val="60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495A6D" w:rsidTr="004119CA">
        <w:trPr>
          <w:trHeight w:val="60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переводных и выпускных экзаменационных программ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A6D" w:rsidRDefault="00495A6D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563934" w:rsidTr="004119CA">
        <w:trPr>
          <w:trHeight w:val="5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563934" w:rsidRDefault="00563934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563934" w:rsidTr="004119CA">
        <w:trPr>
          <w:trHeight w:val="57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63934" w:rsidRDefault="00563934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 w:rsidP="0012166D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563934" w:rsidRDefault="00563934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ЦКиОМ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(Бойчука, 2)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«Большой Новогодний концерт» творческих коллективов ДШИ № 36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34" w:rsidRDefault="0056393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proofErr w:type="spellEnd"/>
          </w:p>
        </w:tc>
      </w:tr>
      <w:tr w:rsidR="00655527" w:rsidTr="004119CA">
        <w:trPr>
          <w:trHeight w:val="54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расписанию уроков 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655527">
            <w:pPr>
              <w:pStyle w:val="ac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zh-CN"/>
              </w:rPr>
              <w:t xml:space="preserve">Заключительное занятие  образовательных проектов </w:t>
            </w:r>
          </w:p>
          <w:p w:rsidR="00655527" w:rsidRDefault="00655527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zh-CN"/>
              </w:rPr>
              <w:t>«Музыкальный экспресс», «Музыкальный букварь», «Азбука хореографии». «Беседы о хореографии»</w:t>
            </w:r>
          </w:p>
        </w:tc>
      </w:tr>
      <w:tr w:rsidR="00655527" w:rsidTr="004119CA">
        <w:trPr>
          <w:trHeight w:val="54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 w:rsidP="00495A6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93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Сдача преподавателями графиков работы в зимние каникулы в учебную часть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93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концерт самоокупаемого отделения «Новогоднее настроение»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М.К. Сорокина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каб.321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Прослушивание учащихся </w:t>
            </w:r>
          </w:p>
          <w:p w:rsidR="00655527" w:rsidRDefault="00655527">
            <w:pPr>
              <w:pStyle w:val="ac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музыкального </w:t>
            </w:r>
            <w:r>
              <w:rPr>
                <w:rFonts w:ascii="Times New Roman" w:hAnsi="Times New Roman"/>
                <w:sz w:val="24"/>
              </w:rPr>
              <w:lastRenderedPageBreak/>
              <w:t>фольклора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В.Д. Чупрова 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Репетиция эстрадного ансамбля «Львята»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концерт учащихся 1-х классов оркестрового отделения 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ёлочки»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ансамблей 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народного отделения 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весело играть»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655527" w:rsidTr="004119CA">
        <w:trPr>
          <w:trHeight w:val="58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Школьных методических отделений по итогам работы</w:t>
            </w:r>
          </w:p>
          <w:p w:rsidR="00655527" w:rsidRDefault="00655527" w:rsidP="0012166D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2025-2026 уч. г.</w:t>
            </w:r>
          </w:p>
        </w:tc>
      </w:tr>
      <w:tr w:rsidR="00655527" w:rsidTr="004119CA">
        <w:trPr>
          <w:trHeight w:val="34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.№ 317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теоретическое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Вовк</w:t>
            </w:r>
          </w:p>
        </w:tc>
      </w:tr>
      <w:tr w:rsidR="00655527" w:rsidTr="004119CA">
        <w:trPr>
          <w:trHeight w:val="2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оркестровое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655527" w:rsidTr="004119CA">
        <w:trPr>
          <w:trHeight w:val="2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300 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эстрадное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655527" w:rsidTr="004119CA">
        <w:trPr>
          <w:trHeight w:val="2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предмет по выбору 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2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вокально-хоровое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655527" w:rsidTr="004119CA">
        <w:trPr>
          <w:trHeight w:val="2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122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народное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</w:p>
        </w:tc>
      </w:tr>
      <w:tr w:rsidR="00655527" w:rsidTr="004119CA">
        <w:trPr>
          <w:trHeight w:val="22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300А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фортепиано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495A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Добрякова</w:t>
            </w:r>
            <w:proofErr w:type="spellEnd"/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655527" w:rsidRDefault="00655527" w:rsidP="00357D4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расписания учебных занятий музыкально-теоретических дисциплин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 w:rsidR="00655527" w:rsidRDefault="00655527" w:rsidP="0012166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уч. г.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655527" w:rsidTr="004119CA">
        <w:trPr>
          <w:trHeight w:val="70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отчётов работы   ШМО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655527" w:rsidRDefault="00655527" w:rsidP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2025-2026 уч. г.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9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репертуарных планов творческих коллективов руководителям отделений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творческих коллективов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9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122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«Актуальные вопросы преподавания в классе гитары ДШИ»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5527" w:rsidTr="004119CA">
        <w:trPr>
          <w:trHeight w:val="103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321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секция вокально-хорового отделения.</w:t>
            </w:r>
            <w:r>
              <w:rPr>
                <w:rFonts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Методическое сообщение по теме: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«Воспитание чувства метроритма учащихся младших классов в хоровом классе»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Л.В.Копылова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55527" w:rsidTr="004119CA"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655527" w:rsidRDefault="006555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655527" w:rsidRDefault="006555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655527" w:rsidTr="004119CA">
        <w:trPr>
          <w:trHeight w:val="55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 w:rsidR="00655527" w:rsidRDefault="00655527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</w:rPr>
              <w:t>. 128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Прослушивание учащихся 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класса хорового пения СОШ № 25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М.В. Пестова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Pr="002558FA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конкурс «Песенный хоровод» для учащихся музыкального фольклора музыкального театра ДШИ № 36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И.К. </w:t>
            </w:r>
            <w:proofErr w:type="spellStart"/>
            <w:r>
              <w:rPr>
                <w:rFonts w:ascii="Times New Roman" w:hAnsi="Times New Roman"/>
                <w:sz w:val="24"/>
              </w:rPr>
              <w:t>Ульмасова</w:t>
            </w:r>
            <w:proofErr w:type="spellEnd"/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В.Д. Чупрова 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Н.О. Ефимова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концерт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фортепианного отделения </w:t>
            </w:r>
            <w:bookmarkStart w:id="0" w:name="_GoBack"/>
            <w:bookmarkEnd w:id="0"/>
          </w:p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«В блеске ёлочных игрушек»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М.Е. Сулейманова</w:t>
            </w:r>
          </w:p>
        </w:tc>
      </w:tr>
      <w:tr w:rsidR="00655527" w:rsidTr="004119CA">
        <w:trPr>
          <w:trHeight w:val="20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201</w:t>
            </w:r>
          </w:p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для родителей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теме «Основы классического танца»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527" w:rsidTr="004119CA">
        <w:trPr>
          <w:trHeight w:val="39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ОРНИ «Беломорские узоры»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 w:rsidR="00655527" w:rsidTr="004119CA">
        <w:trPr>
          <w:trHeight w:val="10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учащихся класса скрипки</w:t>
            </w:r>
          </w:p>
          <w:p w:rsidR="00655527" w:rsidRDefault="00655527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М.Ю. Дорониной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 w:rsidR="00655527" w:rsidTr="004119CA">
        <w:trPr>
          <w:trHeight w:val="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:rsidR="00655527" w:rsidRDefault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655527" w:rsidTr="00FD2024">
        <w:trPr>
          <w:trHeight w:val="7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 w:rsidP="002558FA">
            <w:pPr>
              <w:pStyle w:val="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31.12.2025-11.01.2025 – Зимние каникулы</w:t>
            </w:r>
          </w:p>
        </w:tc>
      </w:tr>
      <w:tr w:rsidR="00655527" w:rsidTr="00FD2024">
        <w:trPr>
          <w:trHeight w:val="7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527" w:rsidRDefault="00655527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 отделении платных образовательных услуг</w:t>
            </w:r>
          </w:p>
          <w:p w:rsidR="00655527" w:rsidRDefault="00655527">
            <w:pPr>
              <w:pStyle w:val="7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учебные занятия в период зимних каникул проводятся в  соответствии с расписанием учебных занятий</w:t>
            </w:r>
          </w:p>
        </w:tc>
      </w:tr>
      <w:tr w:rsidR="00A07F31" w:rsidTr="004119CA">
        <w:trPr>
          <w:trHeight w:val="7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07F31" w:rsidRDefault="00A07F31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 w:rsidP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день по расписанию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 w:rsidP="00495A6D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F31" w:rsidTr="004119CA">
        <w:trPr>
          <w:trHeight w:val="7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 w:rsidP="006555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Pr="00A07F31" w:rsidRDefault="00A07F31" w:rsidP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Последний учебный день  </w:t>
            </w:r>
          </w:p>
          <w:p w:rsidR="00A07F31" w:rsidRDefault="00A07F31" w:rsidP="00A07F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07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четверти 2025-2026 учебного года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F31" w:rsidTr="00FD2024">
        <w:trPr>
          <w:trHeight w:val="7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F31" w:rsidRDefault="00A07F31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Наступающим Новым 2026 годом, уважаемые коллеги!</w:t>
            </w:r>
          </w:p>
        </w:tc>
      </w:tr>
    </w:tbl>
    <w:p w:rsidR="00655527" w:rsidRDefault="0065552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5F1172" w:rsidRDefault="0064387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Д.Н. </w:t>
      </w:r>
      <w:proofErr w:type="spellStart"/>
      <w:r>
        <w:rPr>
          <w:rFonts w:ascii="Times New Roman" w:hAnsi="Times New Roman"/>
          <w:sz w:val="24"/>
          <w:szCs w:val="24"/>
        </w:rPr>
        <w:t>Барвинская</w:t>
      </w:r>
      <w:proofErr w:type="spellEnd"/>
      <w:r>
        <w:rPr>
          <w:rFonts w:ascii="Times New Roman" w:hAnsi="Times New Roman"/>
          <w:sz w:val="24"/>
          <w:szCs w:val="24"/>
        </w:rPr>
        <w:t>, зам. директора по УВР</w:t>
      </w:r>
    </w:p>
    <w:p w:rsidR="005F1172" w:rsidRDefault="005F1172">
      <w:pPr>
        <w:pStyle w:val="ac"/>
        <w:jc w:val="right"/>
      </w:pPr>
    </w:p>
    <w:sectPr w:rsidR="005F1172" w:rsidSect="00495A6D">
      <w:pgSz w:w="11906" w:h="16838"/>
      <w:pgMar w:top="426" w:right="85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72"/>
    <w:rsid w:val="000C7E64"/>
    <w:rsid w:val="0012166D"/>
    <w:rsid w:val="002558FA"/>
    <w:rsid w:val="00306C0F"/>
    <w:rsid w:val="00357D43"/>
    <w:rsid w:val="003A002B"/>
    <w:rsid w:val="003B66A6"/>
    <w:rsid w:val="004119CA"/>
    <w:rsid w:val="00495A6D"/>
    <w:rsid w:val="00563934"/>
    <w:rsid w:val="005F1172"/>
    <w:rsid w:val="00643875"/>
    <w:rsid w:val="00655527"/>
    <w:rsid w:val="008960FE"/>
    <w:rsid w:val="009C3DAA"/>
    <w:rsid w:val="00A07F31"/>
    <w:rsid w:val="00E95C07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8228E0"/>
    <w:pPr>
      <w:spacing w:beforeAutospacing="1" w:afterAutospacing="1" w:line="240" w:lineRule="auto"/>
      <w:outlineLvl w:val="0"/>
    </w:pPr>
    <w:rPr>
      <w:rFonts w:ascii="Times New Roman" w:eastAsia="SimSu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064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Без интервала Знак"/>
    <w:uiPriority w:val="1"/>
    <w:qFormat/>
    <w:rsid w:val="004917BB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qFormat/>
    <w:rsid w:val="00585391"/>
  </w:style>
  <w:style w:type="character" w:customStyle="1" w:styleId="-">
    <w:name w:val="Интернет-ссылка"/>
    <w:basedOn w:val="a0"/>
    <w:uiPriority w:val="99"/>
    <w:unhideWhenUsed/>
    <w:rsid w:val="003D17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228E0"/>
    <w:rPr>
      <w:rFonts w:ascii="Times New Roman" w:eastAsia="SimSun" w:hAnsi="Times New Roman" w:cs="Times New Roman"/>
      <w:b/>
      <w:bCs/>
      <w:kern w:val="2"/>
      <w:sz w:val="48"/>
      <w:szCs w:val="4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ED58F7"/>
    <w:rPr>
      <w:vertAlign w:val="superscript"/>
    </w:rPr>
  </w:style>
  <w:style w:type="character" w:customStyle="1" w:styleId="NoSpacingChar1">
    <w:name w:val="No Spacing Char1"/>
    <w:link w:val="7"/>
    <w:qFormat/>
    <w:locked/>
    <w:rsid w:val="00263DF8"/>
    <w:rPr>
      <w:rFonts w:ascii="Calibri" w:eastAsia="Calibri" w:hAnsi="Calibri" w:cs="Times New Roman"/>
    </w:rPr>
  </w:style>
  <w:style w:type="character" w:customStyle="1" w:styleId="11">
    <w:name w:val="Основной шрифт абзаца1"/>
    <w:qFormat/>
    <w:rsid w:val="00232DF0"/>
  </w:style>
  <w:style w:type="character" w:customStyle="1" w:styleId="20">
    <w:name w:val="Заголовок 2 Знак"/>
    <w:basedOn w:val="a0"/>
    <w:link w:val="2"/>
    <w:uiPriority w:val="99"/>
    <w:qFormat/>
    <w:rsid w:val="00562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qFormat/>
    <w:rsid w:val="00A261CA"/>
    <w:rPr>
      <w:i/>
      <w:iCs/>
    </w:rPr>
  </w:style>
  <w:style w:type="character" w:customStyle="1" w:styleId="WW8Num1z0">
    <w:name w:val="WW8Num1z0"/>
    <w:qFormat/>
    <w:rsid w:val="00FE1A69"/>
  </w:style>
  <w:style w:type="character" w:customStyle="1" w:styleId="a7">
    <w:name w:val="Основной текст Знак"/>
    <w:basedOn w:val="a0"/>
    <w:uiPriority w:val="1"/>
    <w:qFormat/>
    <w:rsid w:val="0031082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3108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No Spacing"/>
    <w:uiPriority w:val="1"/>
    <w:qFormat/>
    <w:rsid w:val="00B10466"/>
    <w:rPr>
      <w:rFonts w:eastAsia="Times New Roman" w:cs="Times New Roman"/>
      <w:sz w:val="22"/>
    </w:rPr>
  </w:style>
  <w:style w:type="paragraph" w:styleId="ad">
    <w:name w:val="Balloon Text"/>
    <w:basedOn w:val="a"/>
    <w:uiPriority w:val="99"/>
    <w:semiHidden/>
    <w:unhideWhenUsed/>
    <w:qFormat/>
    <w:rsid w:val="0084064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620B62"/>
    <w:pPr>
      <w:ind w:left="720"/>
      <w:contextualSpacing/>
    </w:pPr>
    <w:rPr>
      <w:rFonts w:eastAsiaTheme="minorHAnsi"/>
      <w:lang w:eastAsia="en-US"/>
    </w:rPr>
  </w:style>
  <w:style w:type="paragraph" w:customStyle="1" w:styleId="7">
    <w:name w:val="Без интервала7"/>
    <w:link w:val="NoSpacingChar1"/>
    <w:qFormat/>
    <w:rsid w:val="00263DF8"/>
    <w:rPr>
      <w:rFonts w:eastAsia="Calibri" w:cs="Times New Roman"/>
      <w:sz w:val="22"/>
    </w:rPr>
  </w:style>
  <w:style w:type="paragraph" w:customStyle="1" w:styleId="Standard">
    <w:name w:val="Standard"/>
    <w:qFormat/>
    <w:rsid w:val="009D4A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qFormat/>
    <w:rsid w:val="00232DF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qFormat/>
    <w:rsid w:val="007E31D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8228E0"/>
    <w:pPr>
      <w:spacing w:beforeAutospacing="1" w:afterAutospacing="1" w:line="240" w:lineRule="auto"/>
      <w:outlineLvl w:val="0"/>
    </w:pPr>
    <w:rPr>
      <w:rFonts w:ascii="Times New Roman" w:eastAsia="SimSu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064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Без интервала Знак"/>
    <w:uiPriority w:val="1"/>
    <w:qFormat/>
    <w:rsid w:val="004917BB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qFormat/>
    <w:rsid w:val="00585391"/>
  </w:style>
  <w:style w:type="character" w:customStyle="1" w:styleId="-">
    <w:name w:val="Интернет-ссылка"/>
    <w:basedOn w:val="a0"/>
    <w:uiPriority w:val="99"/>
    <w:unhideWhenUsed/>
    <w:rsid w:val="003D17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228E0"/>
    <w:rPr>
      <w:rFonts w:ascii="Times New Roman" w:eastAsia="SimSun" w:hAnsi="Times New Roman" w:cs="Times New Roman"/>
      <w:b/>
      <w:bCs/>
      <w:kern w:val="2"/>
      <w:sz w:val="48"/>
      <w:szCs w:val="4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ED58F7"/>
    <w:rPr>
      <w:vertAlign w:val="superscript"/>
    </w:rPr>
  </w:style>
  <w:style w:type="character" w:customStyle="1" w:styleId="NoSpacingChar1">
    <w:name w:val="No Spacing Char1"/>
    <w:link w:val="7"/>
    <w:qFormat/>
    <w:locked/>
    <w:rsid w:val="00263DF8"/>
    <w:rPr>
      <w:rFonts w:ascii="Calibri" w:eastAsia="Calibri" w:hAnsi="Calibri" w:cs="Times New Roman"/>
    </w:rPr>
  </w:style>
  <w:style w:type="character" w:customStyle="1" w:styleId="11">
    <w:name w:val="Основной шрифт абзаца1"/>
    <w:qFormat/>
    <w:rsid w:val="00232DF0"/>
  </w:style>
  <w:style w:type="character" w:customStyle="1" w:styleId="20">
    <w:name w:val="Заголовок 2 Знак"/>
    <w:basedOn w:val="a0"/>
    <w:link w:val="2"/>
    <w:uiPriority w:val="99"/>
    <w:qFormat/>
    <w:rsid w:val="00562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qFormat/>
    <w:rsid w:val="00A261CA"/>
    <w:rPr>
      <w:i/>
      <w:iCs/>
    </w:rPr>
  </w:style>
  <w:style w:type="character" w:customStyle="1" w:styleId="WW8Num1z0">
    <w:name w:val="WW8Num1z0"/>
    <w:qFormat/>
    <w:rsid w:val="00FE1A69"/>
  </w:style>
  <w:style w:type="character" w:customStyle="1" w:styleId="a7">
    <w:name w:val="Основной текст Знак"/>
    <w:basedOn w:val="a0"/>
    <w:uiPriority w:val="1"/>
    <w:qFormat/>
    <w:rsid w:val="0031082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3108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No Spacing"/>
    <w:uiPriority w:val="1"/>
    <w:qFormat/>
    <w:rsid w:val="00B10466"/>
    <w:rPr>
      <w:rFonts w:eastAsia="Times New Roman" w:cs="Times New Roman"/>
      <w:sz w:val="22"/>
    </w:rPr>
  </w:style>
  <w:style w:type="paragraph" w:styleId="ad">
    <w:name w:val="Balloon Text"/>
    <w:basedOn w:val="a"/>
    <w:uiPriority w:val="99"/>
    <w:semiHidden/>
    <w:unhideWhenUsed/>
    <w:qFormat/>
    <w:rsid w:val="0084064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620B62"/>
    <w:pPr>
      <w:ind w:left="720"/>
      <w:contextualSpacing/>
    </w:pPr>
    <w:rPr>
      <w:rFonts w:eastAsiaTheme="minorHAnsi"/>
      <w:lang w:eastAsia="en-US"/>
    </w:rPr>
  </w:style>
  <w:style w:type="paragraph" w:customStyle="1" w:styleId="7">
    <w:name w:val="Без интервала7"/>
    <w:link w:val="NoSpacingChar1"/>
    <w:qFormat/>
    <w:rsid w:val="00263DF8"/>
    <w:rPr>
      <w:rFonts w:eastAsia="Calibri" w:cs="Times New Roman"/>
      <w:sz w:val="22"/>
    </w:rPr>
  </w:style>
  <w:style w:type="paragraph" w:customStyle="1" w:styleId="Standard">
    <w:name w:val="Standard"/>
    <w:qFormat/>
    <w:rsid w:val="009D4AA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qFormat/>
    <w:rsid w:val="00232DF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qFormat/>
    <w:rsid w:val="007E31D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4964-41EE-44B9-9178-251D56DF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24</cp:revision>
  <cp:lastPrinted>2025-12-04T13:47:00Z</cp:lastPrinted>
  <dcterms:created xsi:type="dcterms:W3CDTF">2025-11-12T06:30:00Z</dcterms:created>
  <dcterms:modified xsi:type="dcterms:W3CDTF">2025-12-08T11:08:00Z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