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2D" w:rsidRDefault="00200FE3" w:rsidP="004C41A3">
      <w:pPr>
        <w:spacing w:after="0" w:line="259" w:lineRule="auto"/>
        <w:ind w:left="0" w:firstLine="0"/>
        <w:jc w:val="center"/>
      </w:pPr>
      <w:r>
        <w:t>Аналитическая часть</w:t>
      </w:r>
    </w:p>
    <w:p w:rsidR="00D3592D" w:rsidRDefault="00200FE3">
      <w:pPr>
        <w:spacing w:after="0" w:line="259" w:lineRule="auto"/>
        <w:ind w:left="2142"/>
        <w:jc w:val="left"/>
      </w:pPr>
      <w:r>
        <w:rPr>
          <w:b/>
        </w:rPr>
        <w:t xml:space="preserve">I. Общие сведения об образовательной организации </w:t>
      </w:r>
    </w:p>
    <w:tbl>
      <w:tblPr>
        <w:tblStyle w:val="TableGrid"/>
        <w:tblW w:w="10159" w:type="dxa"/>
        <w:tblInd w:w="-118" w:type="dxa"/>
        <w:tblCellMar>
          <w:top w:w="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433"/>
        <w:gridCol w:w="6726"/>
      </w:tblGrid>
      <w:tr w:rsidR="00D3592D">
        <w:trPr>
          <w:trHeight w:val="84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образовательной организации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1" w:line="276" w:lineRule="auto"/>
              <w:ind w:left="0" w:firstLine="0"/>
              <w:jc w:val="left"/>
            </w:pPr>
            <w:proofErr w:type="gramStart"/>
            <w:r>
              <w:t xml:space="preserve">Муниципальное бюджетное общеобразовательное учреждение  «Основная общеобразовательная школа № 31» (МБОУ г. </w:t>
            </w:r>
            <w:proofErr w:type="gramEnd"/>
          </w:p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Астрахани «ООШ № 31») </w:t>
            </w:r>
          </w:p>
        </w:tc>
      </w:tr>
      <w:tr w:rsidR="00D3592D">
        <w:trPr>
          <w:trHeight w:val="425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CD789B">
            <w:pPr>
              <w:spacing w:after="0" w:line="259" w:lineRule="auto"/>
              <w:ind w:left="0" w:firstLine="0"/>
              <w:jc w:val="left"/>
            </w:pPr>
            <w:r>
              <w:t>Леонтьева Екатерина Владимировна</w:t>
            </w:r>
            <w:r w:rsidR="00200FE3">
              <w:t xml:space="preserve"> </w:t>
            </w:r>
          </w:p>
        </w:tc>
      </w:tr>
      <w:tr w:rsidR="00D3592D">
        <w:trPr>
          <w:trHeight w:val="32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Адрес организации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414017, г. Астрахань, ул. Докучаева, д. 1 </w:t>
            </w:r>
          </w:p>
        </w:tc>
      </w:tr>
      <w:tr w:rsidR="00D3592D">
        <w:trPr>
          <w:trHeight w:val="32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Телефон, факс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8(8512) 59-74-73 </w:t>
            </w:r>
          </w:p>
        </w:tc>
      </w:tr>
      <w:tr w:rsidR="00D3592D">
        <w:trPr>
          <w:trHeight w:val="329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Адрес электронной почты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Oosh31astr@yandex.ru </w:t>
            </w:r>
          </w:p>
        </w:tc>
      </w:tr>
      <w:tr w:rsidR="00D3592D">
        <w:trPr>
          <w:trHeight w:val="64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Учредитель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</w:pPr>
            <w:r>
              <w:t xml:space="preserve">Управление образования администрации муниципального образования «Город Астрахань» </w:t>
            </w:r>
          </w:p>
        </w:tc>
      </w:tr>
      <w:tr w:rsidR="00D3592D">
        <w:trPr>
          <w:trHeight w:val="329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Дата создания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1953 год </w:t>
            </w:r>
          </w:p>
        </w:tc>
      </w:tr>
      <w:tr w:rsidR="00D3592D">
        <w:trPr>
          <w:trHeight w:val="32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Лицензия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Pr="004F5FBD" w:rsidRDefault="00200FE3">
            <w:pPr>
              <w:spacing w:after="0" w:line="259" w:lineRule="auto"/>
              <w:ind w:left="0" w:firstLine="0"/>
              <w:jc w:val="left"/>
            </w:pPr>
            <w:r w:rsidRPr="004F5FBD">
              <w:t xml:space="preserve">От 14.07.2014 № 1092-Б/С, серия 30Л01 № 0000070 </w:t>
            </w:r>
          </w:p>
        </w:tc>
      </w:tr>
      <w:tr w:rsidR="00D3592D">
        <w:trPr>
          <w:trHeight w:val="64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Свидетельство о государственной аккредитации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2D" w:rsidRPr="004F5FBD" w:rsidRDefault="00200FE3">
            <w:pPr>
              <w:spacing w:after="52" w:line="259" w:lineRule="auto"/>
              <w:ind w:left="0" w:firstLine="0"/>
            </w:pPr>
            <w:r w:rsidRPr="004F5FBD">
              <w:t xml:space="preserve">От 03.04.2015 № 2242, серия 30А01 № 0000331; срок действия: </w:t>
            </w:r>
          </w:p>
          <w:p w:rsidR="00D3592D" w:rsidRPr="004F5FBD" w:rsidRDefault="00200FE3">
            <w:pPr>
              <w:spacing w:after="0" w:line="259" w:lineRule="auto"/>
              <w:ind w:left="0" w:firstLine="0"/>
              <w:jc w:val="left"/>
            </w:pPr>
            <w:r w:rsidRPr="004F5FBD">
              <w:t xml:space="preserve">до 03 апреля 2027 года </w:t>
            </w:r>
          </w:p>
        </w:tc>
      </w:tr>
    </w:tbl>
    <w:p w:rsidR="00D3592D" w:rsidRDefault="00200FE3">
      <w:pPr>
        <w:spacing w:after="88"/>
        <w:ind w:left="-15" w:right="16" w:firstLine="708"/>
      </w:pPr>
      <w:r>
        <w:t xml:space="preserve">Основным видом деятельности Школы является реализация общеобразовательных программ начального общего, основного общего образования.  </w:t>
      </w:r>
    </w:p>
    <w:p w:rsidR="00D3592D" w:rsidRDefault="00200FE3">
      <w:pPr>
        <w:spacing w:after="144" w:line="259" w:lineRule="auto"/>
        <w:ind w:left="36" w:firstLine="0"/>
        <w:jc w:val="center"/>
      </w:pPr>
      <w:r>
        <w:rPr>
          <w:b/>
        </w:rPr>
        <w:t xml:space="preserve"> </w:t>
      </w:r>
    </w:p>
    <w:p w:rsidR="00D3592D" w:rsidRDefault="00200FE3">
      <w:pPr>
        <w:pStyle w:val="1"/>
        <w:ind w:right="27"/>
      </w:pPr>
      <w:r>
        <w:t xml:space="preserve">II. Система управления организацией </w:t>
      </w:r>
    </w:p>
    <w:p w:rsidR="00D3592D" w:rsidRDefault="00200FE3">
      <w:pPr>
        <w:spacing w:after="138" w:line="259" w:lineRule="auto"/>
        <w:ind w:left="36" w:firstLine="0"/>
        <w:jc w:val="center"/>
      </w:pPr>
      <w:r>
        <w:rPr>
          <w:b/>
        </w:rPr>
        <w:t xml:space="preserve"> </w:t>
      </w:r>
    </w:p>
    <w:p w:rsidR="00D3592D" w:rsidRDefault="00200FE3">
      <w:pPr>
        <w:spacing w:after="142" w:line="259" w:lineRule="auto"/>
        <w:ind w:right="691"/>
        <w:jc w:val="center"/>
      </w:pPr>
      <w:r>
        <w:t xml:space="preserve">Управление осуществляется на принципах единоначалия и самоуправления. </w:t>
      </w:r>
    </w:p>
    <w:p w:rsidR="00D3592D" w:rsidRDefault="00200FE3">
      <w:pPr>
        <w:spacing w:after="96" w:line="259" w:lineRule="auto"/>
        <w:ind w:right="26"/>
        <w:jc w:val="center"/>
      </w:pPr>
      <w:r>
        <w:t xml:space="preserve">Органы управления, действующие в Школе </w:t>
      </w:r>
    </w:p>
    <w:p w:rsidR="00D3592D" w:rsidRDefault="00200FE3">
      <w:pPr>
        <w:spacing w:after="0" w:line="259" w:lineRule="auto"/>
        <w:ind w:left="36" w:firstLine="0"/>
        <w:jc w:val="center"/>
      </w:pPr>
      <w:r>
        <w:t xml:space="preserve"> </w:t>
      </w:r>
    </w:p>
    <w:tbl>
      <w:tblPr>
        <w:tblStyle w:val="TableGrid"/>
        <w:tblW w:w="10111" w:type="dxa"/>
        <w:tblInd w:w="-94" w:type="dxa"/>
        <w:tblCellMar>
          <w:top w:w="56" w:type="dxa"/>
          <w:left w:w="77" w:type="dxa"/>
          <w:bottom w:w="18" w:type="dxa"/>
          <w:right w:w="58" w:type="dxa"/>
        </w:tblCellMar>
        <w:tblLook w:val="04A0" w:firstRow="1" w:lastRow="0" w:firstColumn="1" w:lastColumn="0" w:noHBand="0" w:noVBand="1"/>
      </w:tblPr>
      <w:tblGrid>
        <w:gridCol w:w="2847"/>
        <w:gridCol w:w="7264"/>
      </w:tblGrid>
      <w:tr w:rsidR="00D3592D">
        <w:trPr>
          <w:trHeight w:val="416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592D" w:rsidRDefault="00200FE3">
            <w:pPr>
              <w:spacing w:after="0" w:line="259" w:lineRule="auto"/>
              <w:ind w:left="0" w:right="52" w:firstLine="0"/>
              <w:jc w:val="center"/>
            </w:pPr>
            <w:r>
              <w:t xml:space="preserve">Наименование органа 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592D" w:rsidRDefault="00200FE3">
            <w:pPr>
              <w:spacing w:after="0" w:line="259" w:lineRule="auto"/>
              <w:ind w:left="0" w:right="53" w:firstLine="0"/>
              <w:jc w:val="center"/>
            </w:pPr>
            <w:r>
              <w:t xml:space="preserve">Функции </w:t>
            </w:r>
          </w:p>
        </w:tc>
      </w:tr>
      <w:tr w:rsidR="00D3592D">
        <w:trPr>
          <w:trHeight w:val="1246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2" w:firstLine="0"/>
              <w:jc w:val="left"/>
            </w:pPr>
            <w:r>
              <w:t xml:space="preserve">Директор 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 </w:t>
            </w:r>
          </w:p>
        </w:tc>
      </w:tr>
      <w:tr w:rsidR="00D3592D">
        <w:trPr>
          <w:trHeight w:val="1603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2" w:firstLine="0"/>
              <w:jc w:val="left"/>
            </w:pPr>
            <w:r>
              <w:t xml:space="preserve">Управляющий совет 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592D" w:rsidRDefault="00200FE3">
            <w:pPr>
              <w:spacing w:after="142" w:line="259" w:lineRule="auto"/>
              <w:ind w:left="0" w:firstLine="0"/>
              <w:jc w:val="left"/>
            </w:pPr>
            <w:r>
              <w:t xml:space="preserve">Рассматривает вопросы: </w:t>
            </w:r>
          </w:p>
          <w:p w:rsidR="00D3592D" w:rsidRDefault="00200FE3">
            <w:pPr>
              <w:spacing w:after="142" w:line="259" w:lineRule="auto"/>
              <w:ind w:left="0" w:firstLine="0"/>
              <w:jc w:val="left"/>
            </w:pPr>
            <w:r>
              <w:t xml:space="preserve">− развития образовательной организации; </w:t>
            </w:r>
          </w:p>
          <w:p w:rsidR="00D3592D" w:rsidRDefault="00200FE3">
            <w:pPr>
              <w:spacing w:after="142" w:line="259" w:lineRule="auto"/>
              <w:ind w:left="0" w:firstLine="0"/>
              <w:jc w:val="left"/>
            </w:pPr>
            <w:r>
              <w:t xml:space="preserve">− финансово-хозяйственной деятельности; </w:t>
            </w:r>
          </w:p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материально-технического обеспечения </w:t>
            </w:r>
          </w:p>
        </w:tc>
      </w:tr>
      <w:tr w:rsidR="00200FE3" w:rsidTr="00200FE3">
        <w:trPr>
          <w:trHeight w:val="479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00FE3" w:rsidRDefault="00200FE3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Педагогический совет 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A36269" w:rsidRPr="00F0444A" w:rsidRDefault="00A36269" w:rsidP="00A36269">
            <w:pPr>
              <w:pStyle w:val="a5"/>
              <w:numPr>
                <w:ilvl w:val="0"/>
                <w:numId w:val="3"/>
              </w:numPr>
              <w:shd w:val="clear" w:color="auto" w:fill="FFFFFF"/>
            </w:pPr>
            <w:r w:rsidRPr="00F0444A">
              <w:rPr>
                <w:rFonts w:ascii="Georgia" w:hAnsi="Georgia"/>
              </w:rPr>
              <w:t> </w:t>
            </w:r>
            <w:r w:rsidRPr="00F0444A">
              <w:t>Главными задачами педагогического совета являются: 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</w:t>
            </w:r>
          </w:p>
          <w:p w:rsidR="00A36269" w:rsidRPr="00F0444A" w:rsidRDefault="00A36269" w:rsidP="00A36269">
            <w:pPr>
              <w:pStyle w:val="a5"/>
              <w:numPr>
                <w:ilvl w:val="0"/>
                <w:numId w:val="3"/>
              </w:numPr>
              <w:shd w:val="clear" w:color="auto" w:fill="FFFFFF"/>
            </w:pPr>
            <w:r w:rsidRPr="00F0444A">
              <w:t> Педагогический совет обсуждает и утверждает планы работы образовательного учреждения; заслушивает информацию,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 и здоровья обучающихся и  другие вопросы образовательной деятельности учреждения.</w:t>
            </w:r>
          </w:p>
          <w:p w:rsidR="00200FE3" w:rsidRPr="00A36269" w:rsidRDefault="00A36269" w:rsidP="00A36269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Georgia" w:hAnsi="Georgia"/>
                <w:color w:val="000000"/>
              </w:rPr>
            </w:pPr>
            <w:r w:rsidRPr="00F0444A">
              <w:t> Педагогический совет принимает решение о проведении  итогового контроля по результатам учебного года, о допуске обучающихся к экзаменам, освобождении обучающихся от экзаменов на основании представленных документов, определенных Положением об экзаменах, переводе обучающихся  в следующий класс или об условном оставлении их, о  выдаче соответствующих документов об образовании, о награждении обучающихся Грамотами, Похвальными листами за успехи в обучении.</w:t>
            </w:r>
          </w:p>
        </w:tc>
      </w:tr>
      <w:tr w:rsidR="00D3592D">
        <w:trPr>
          <w:trHeight w:val="3932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2" w:firstLine="0"/>
              <w:jc w:val="left"/>
            </w:pPr>
            <w:r>
              <w:t xml:space="preserve">Общее собрание работников 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592D" w:rsidRDefault="00200FE3">
            <w:pPr>
              <w:spacing w:after="73" w:line="279" w:lineRule="auto"/>
              <w:ind w:left="0" w:firstLine="0"/>
              <w:jc w:val="left"/>
            </w:pPr>
            <w:r>
              <w:t xml:space="preserve">Реализует право работников участвовать в управлении образовательной организацией, в том числе: </w:t>
            </w:r>
          </w:p>
          <w:p w:rsidR="00D3592D" w:rsidRDefault="00200FE3">
            <w:pPr>
              <w:spacing w:after="23" w:line="259" w:lineRule="auto"/>
              <w:ind w:left="0" w:firstLine="0"/>
              <w:jc w:val="left"/>
            </w:pPr>
            <w:r>
              <w:t xml:space="preserve">− участвовать в разработке и принятии коллективного договора, </w:t>
            </w:r>
          </w:p>
          <w:p w:rsidR="00D3592D" w:rsidRDefault="00200FE3">
            <w:pPr>
              <w:spacing w:after="96" w:line="259" w:lineRule="auto"/>
              <w:ind w:left="0" w:firstLine="0"/>
              <w:jc w:val="left"/>
            </w:pPr>
            <w:r>
              <w:t xml:space="preserve">Правил трудового распорядка, изменений и дополнений к ним; </w:t>
            </w:r>
          </w:p>
          <w:p w:rsidR="00D3592D" w:rsidRDefault="00200FE3">
            <w:pPr>
              <w:spacing w:after="97" w:line="258" w:lineRule="auto"/>
              <w:ind w:left="0" w:firstLine="0"/>
              <w:jc w:val="left"/>
            </w:pPr>
            <w: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</w:t>
            </w:r>
          </w:p>
          <w:p w:rsidR="00D3592D" w:rsidRDefault="00200FE3">
            <w:pPr>
              <w:spacing w:after="74" w:line="279" w:lineRule="auto"/>
              <w:ind w:left="0" w:firstLine="0"/>
              <w:jc w:val="left"/>
            </w:pPr>
            <w:r>
              <w:t xml:space="preserve">− разрешать конфликтные ситуации между работниками и администрацией образовательной организации; </w:t>
            </w:r>
          </w:p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D3592D" w:rsidRDefault="00200FE3">
      <w:pPr>
        <w:spacing w:after="130"/>
        <w:ind w:left="-15" w:right="16" w:firstLine="708"/>
      </w:pPr>
      <w:r>
        <w:t xml:space="preserve">Для осуществления учебно-методической работы в Школе создано три предметных методических объединения: </w:t>
      </w:r>
    </w:p>
    <w:p w:rsidR="00D3592D" w:rsidRDefault="00200FE3">
      <w:pPr>
        <w:spacing w:after="133"/>
        <w:ind w:left="-5" w:right="16"/>
      </w:pPr>
      <w:r>
        <w:t xml:space="preserve">− общих гуманитарных дисциплин; </w:t>
      </w:r>
    </w:p>
    <w:p w:rsidR="00D3592D" w:rsidRDefault="00200FE3">
      <w:pPr>
        <w:spacing w:after="133"/>
        <w:ind w:left="-5" w:right="16"/>
      </w:pPr>
      <w:r>
        <w:t xml:space="preserve">− естественно-научных и математических дисциплин; </w:t>
      </w:r>
    </w:p>
    <w:p w:rsidR="00D3592D" w:rsidRDefault="00200FE3">
      <w:pPr>
        <w:spacing w:after="86"/>
        <w:ind w:left="-5" w:right="16"/>
      </w:pPr>
      <w:r>
        <w:t xml:space="preserve">− объединение педагогов начального образования. </w:t>
      </w:r>
    </w:p>
    <w:p w:rsidR="00D3592D" w:rsidRDefault="00200FE3">
      <w:pPr>
        <w:spacing w:after="148" w:line="259" w:lineRule="auto"/>
        <w:ind w:left="0" w:firstLine="0"/>
        <w:jc w:val="left"/>
      </w:pPr>
      <w:r>
        <w:t xml:space="preserve"> </w:t>
      </w:r>
    </w:p>
    <w:p w:rsidR="00D3592D" w:rsidRDefault="00200FE3">
      <w:pPr>
        <w:pStyle w:val="1"/>
        <w:ind w:right="25"/>
      </w:pPr>
      <w:r>
        <w:t xml:space="preserve">III. Оценка образовательной деятельности </w:t>
      </w:r>
    </w:p>
    <w:p w:rsidR="00D3592D" w:rsidRDefault="00200FE3">
      <w:pPr>
        <w:spacing w:after="138" w:line="259" w:lineRule="auto"/>
        <w:ind w:left="36" w:firstLine="0"/>
        <w:jc w:val="center"/>
      </w:pPr>
      <w:r>
        <w:rPr>
          <w:b/>
        </w:rPr>
        <w:t xml:space="preserve"> </w:t>
      </w:r>
    </w:p>
    <w:p w:rsidR="00D3592D" w:rsidRDefault="00200FE3">
      <w:pPr>
        <w:ind w:left="-15" w:right="16" w:firstLine="708"/>
      </w:pPr>
      <w:r>
        <w:lastRenderedPageBreak/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 </w:t>
      </w:r>
    </w:p>
    <w:p w:rsidR="00D3592D" w:rsidRDefault="00200FE3">
      <w:pPr>
        <w:spacing w:after="90"/>
        <w:ind w:left="-15" w:right="16" w:firstLine="708"/>
      </w:pPr>
      <w: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</w:t>
      </w:r>
      <w:r w:rsidR="00CD789B">
        <w:t xml:space="preserve">обновленного </w:t>
      </w:r>
      <w:r>
        <w:t xml:space="preserve">ФГОС НОО), 5–9 классов – на 5-летний нормативный срок освоения основной образовательной программы основного общего образования (реализация </w:t>
      </w:r>
      <w:r w:rsidR="00CD789B">
        <w:t xml:space="preserve">обновленного </w:t>
      </w:r>
      <w:r>
        <w:t xml:space="preserve">ФГОС ООО). </w:t>
      </w:r>
    </w:p>
    <w:p w:rsidR="00D3592D" w:rsidRDefault="00200FE3">
      <w:pPr>
        <w:spacing w:after="146" w:line="259" w:lineRule="auto"/>
        <w:ind w:left="36" w:firstLine="0"/>
        <w:jc w:val="center"/>
      </w:pPr>
      <w:r>
        <w:rPr>
          <w:b/>
        </w:rPr>
        <w:t xml:space="preserve"> </w:t>
      </w:r>
    </w:p>
    <w:p w:rsidR="00A520F9" w:rsidRPr="004C41A3" w:rsidRDefault="00200FE3" w:rsidP="00A520F9">
      <w:pPr>
        <w:pStyle w:val="1"/>
        <w:ind w:right="26"/>
        <w:rPr>
          <w:color w:val="auto"/>
        </w:rPr>
      </w:pPr>
      <w:r w:rsidRPr="00BB6665">
        <w:rPr>
          <w:rFonts w:ascii="Calibri" w:eastAsia="Calibri" w:hAnsi="Calibri" w:cs="Calibri"/>
          <w:color w:val="auto"/>
          <w:sz w:val="22"/>
        </w:rPr>
        <w:t xml:space="preserve">  </w:t>
      </w:r>
      <w:r w:rsidRPr="00BB6665">
        <w:rPr>
          <w:rFonts w:ascii="Segoe UI" w:eastAsia="Segoe UI" w:hAnsi="Segoe UI" w:cs="Segoe UI"/>
          <w:color w:val="auto"/>
          <w:sz w:val="18"/>
        </w:rPr>
        <w:t xml:space="preserve"> </w:t>
      </w:r>
      <w:r w:rsidRPr="00BB6665">
        <w:rPr>
          <w:color w:val="auto"/>
        </w:rPr>
        <w:t xml:space="preserve"> </w:t>
      </w:r>
      <w:r w:rsidR="00A520F9" w:rsidRPr="004C41A3">
        <w:rPr>
          <w:color w:val="auto"/>
        </w:rPr>
        <w:t xml:space="preserve">Воспитательная работа </w:t>
      </w:r>
    </w:p>
    <w:p w:rsidR="00A520F9" w:rsidRPr="004C41A3" w:rsidRDefault="00A520F9" w:rsidP="00A520F9">
      <w:pPr>
        <w:spacing w:after="18" w:line="259" w:lineRule="auto"/>
        <w:ind w:left="36" w:firstLine="0"/>
        <w:jc w:val="center"/>
        <w:rPr>
          <w:color w:val="auto"/>
        </w:rPr>
      </w:pPr>
      <w:r w:rsidRPr="004C41A3">
        <w:rPr>
          <w:b/>
          <w:color w:val="auto"/>
        </w:rPr>
        <w:t xml:space="preserve"> </w:t>
      </w:r>
    </w:p>
    <w:p w:rsidR="00A520F9" w:rsidRPr="004C41A3" w:rsidRDefault="00A520F9" w:rsidP="00A520F9">
      <w:pPr>
        <w:ind w:left="-15" w:right="16" w:firstLine="708"/>
        <w:rPr>
          <w:color w:val="auto"/>
        </w:rPr>
      </w:pPr>
      <w:r w:rsidRPr="004C41A3">
        <w:rPr>
          <w:color w:val="auto"/>
        </w:rPr>
        <w:t xml:space="preserve">  Воспитательная система школы охватывает весь педагогический процесс, интегрируя учебные занятия, внеурочную жизнь детей.  </w:t>
      </w:r>
    </w:p>
    <w:p w:rsidR="00A520F9" w:rsidRPr="004C41A3" w:rsidRDefault="00A520F9" w:rsidP="00A520F9">
      <w:pPr>
        <w:spacing w:after="0" w:line="259" w:lineRule="auto"/>
        <w:ind w:left="0" w:firstLine="0"/>
        <w:jc w:val="left"/>
        <w:rPr>
          <w:color w:val="auto"/>
        </w:rPr>
      </w:pPr>
      <w:r w:rsidRPr="004C41A3">
        <w:rPr>
          <w:color w:val="auto"/>
        </w:rPr>
        <w:t xml:space="preserve">  </w:t>
      </w:r>
      <w:r w:rsidRPr="004C41A3">
        <w:rPr>
          <w:rFonts w:ascii="Segoe UI" w:eastAsia="Segoe UI" w:hAnsi="Segoe UI" w:cs="Segoe UI"/>
          <w:color w:val="auto"/>
        </w:rPr>
        <w:t xml:space="preserve"> </w:t>
      </w:r>
    </w:p>
    <w:p w:rsidR="00A520F9" w:rsidRPr="004C41A3" w:rsidRDefault="00A520F9" w:rsidP="00A520F9">
      <w:pPr>
        <w:ind w:left="-15" w:right="16" w:firstLine="555"/>
        <w:rPr>
          <w:color w:val="auto"/>
        </w:rPr>
      </w:pPr>
      <w:r w:rsidRPr="004C41A3">
        <w:rPr>
          <w:color w:val="auto"/>
        </w:rPr>
        <w:t xml:space="preserve"> С целью формирования положительной мотивации к учению и потребности в получении образования, развития способностей, реализации познавательных интересов учащихся проводились различные мероприятия:  </w:t>
      </w:r>
      <w:r w:rsidRPr="004C41A3">
        <w:rPr>
          <w:rFonts w:ascii="Segoe UI" w:eastAsia="Segoe UI" w:hAnsi="Segoe UI" w:cs="Segoe UI"/>
          <w:color w:val="auto"/>
        </w:rPr>
        <w:t xml:space="preserve"> </w:t>
      </w:r>
    </w:p>
    <w:p w:rsidR="00A520F9" w:rsidRPr="004C41A3" w:rsidRDefault="00A520F9" w:rsidP="00A520F9">
      <w:pPr>
        <w:numPr>
          <w:ilvl w:val="0"/>
          <w:numId w:val="1"/>
        </w:numPr>
        <w:ind w:right="16" w:firstLine="555"/>
        <w:rPr>
          <w:color w:val="auto"/>
        </w:rPr>
      </w:pPr>
      <w:r w:rsidRPr="004C41A3">
        <w:rPr>
          <w:color w:val="auto"/>
        </w:rPr>
        <w:t xml:space="preserve">уроки Знаний;   </w:t>
      </w:r>
      <w:r w:rsidRPr="004C41A3">
        <w:rPr>
          <w:rFonts w:ascii="Segoe UI" w:eastAsia="Segoe UI" w:hAnsi="Segoe UI" w:cs="Segoe UI"/>
          <w:color w:val="auto"/>
        </w:rPr>
        <w:t xml:space="preserve"> </w:t>
      </w:r>
    </w:p>
    <w:p w:rsidR="00A520F9" w:rsidRPr="004C41A3" w:rsidRDefault="00A520F9" w:rsidP="00A520F9">
      <w:pPr>
        <w:numPr>
          <w:ilvl w:val="0"/>
          <w:numId w:val="1"/>
        </w:numPr>
        <w:ind w:right="16" w:firstLine="555"/>
        <w:rPr>
          <w:color w:val="auto"/>
        </w:rPr>
      </w:pPr>
      <w:r w:rsidRPr="004C41A3">
        <w:rPr>
          <w:color w:val="auto"/>
        </w:rPr>
        <w:t>классные часы: «</w:t>
      </w:r>
      <w:r w:rsidR="0006516A" w:rsidRPr="004C41A3">
        <w:rPr>
          <w:color w:val="auto"/>
        </w:rPr>
        <w:t>Умею учиться на «5</w:t>
      </w:r>
      <w:r w:rsidRPr="004C41A3">
        <w:rPr>
          <w:color w:val="auto"/>
        </w:rPr>
        <w:t>», «</w:t>
      </w:r>
      <w:r w:rsidR="0006516A" w:rsidRPr="004C41A3">
        <w:rPr>
          <w:color w:val="auto"/>
        </w:rPr>
        <w:t>В мире интересного»,</w:t>
      </w:r>
      <w:r w:rsidRPr="004C41A3">
        <w:rPr>
          <w:color w:val="auto"/>
        </w:rPr>
        <w:t xml:space="preserve"> «В мире н</w:t>
      </w:r>
      <w:r w:rsidR="0006516A" w:rsidRPr="004C41A3">
        <w:rPr>
          <w:color w:val="auto"/>
        </w:rPr>
        <w:t>аук», «Интеллектуальные марафон</w:t>
      </w:r>
      <w:r w:rsidRPr="004C41A3">
        <w:rPr>
          <w:color w:val="auto"/>
        </w:rPr>
        <w:t>», «</w:t>
      </w:r>
      <w:r w:rsidR="0006516A" w:rsidRPr="004C41A3">
        <w:rPr>
          <w:color w:val="auto"/>
        </w:rPr>
        <w:t xml:space="preserve">Хочу все знать!», </w:t>
      </w:r>
      <w:r w:rsidRPr="004C41A3">
        <w:rPr>
          <w:color w:val="auto"/>
        </w:rPr>
        <w:t xml:space="preserve">«Учеба – наш главный труд», «Мы </w:t>
      </w:r>
      <w:proofErr w:type="gramStart"/>
      <w:r w:rsidRPr="004C41A3">
        <w:rPr>
          <w:color w:val="auto"/>
        </w:rPr>
        <w:t>люб</w:t>
      </w:r>
      <w:r w:rsidR="0006516A" w:rsidRPr="004C41A3">
        <w:rPr>
          <w:color w:val="auto"/>
        </w:rPr>
        <w:t>им</w:t>
      </w:r>
      <w:proofErr w:type="gramEnd"/>
      <w:r w:rsidR="0006516A" w:rsidRPr="004C41A3">
        <w:rPr>
          <w:color w:val="auto"/>
        </w:rPr>
        <w:t xml:space="preserve"> трудиться</w:t>
      </w:r>
      <w:r w:rsidRPr="004C41A3">
        <w:rPr>
          <w:color w:val="auto"/>
        </w:rPr>
        <w:t>», «Заветный маршрут», «Учись учиться», «</w:t>
      </w:r>
      <w:r w:rsidR="0006516A" w:rsidRPr="004C41A3">
        <w:rPr>
          <w:color w:val="auto"/>
        </w:rPr>
        <w:t>Я люблю учиться», «Знания – сила!» и др.</w:t>
      </w:r>
    </w:p>
    <w:p w:rsidR="0006516A" w:rsidRPr="004C41A3" w:rsidRDefault="0006516A" w:rsidP="0006516A">
      <w:pPr>
        <w:ind w:left="555" w:right="16" w:firstLine="0"/>
        <w:rPr>
          <w:color w:val="auto"/>
        </w:rPr>
      </w:pPr>
    </w:p>
    <w:p w:rsidR="00180BD3" w:rsidRPr="004C41A3" w:rsidRDefault="00180BD3" w:rsidP="00180BD3">
      <w:pPr>
        <w:numPr>
          <w:ilvl w:val="0"/>
          <w:numId w:val="1"/>
        </w:numPr>
        <w:ind w:right="16" w:firstLine="555"/>
        <w:rPr>
          <w:color w:val="auto"/>
        </w:rPr>
      </w:pPr>
      <w:r w:rsidRPr="004C41A3">
        <w:rPr>
          <w:color w:val="auto"/>
        </w:rPr>
        <w:t xml:space="preserve">общешкольные Дни Единых Действий </w:t>
      </w:r>
      <w:r w:rsidR="00A520F9" w:rsidRPr="004C41A3">
        <w:rPr>
          <w:color w:val="auto"/>
        </w:rPr>
        <w:t xml:space="preserve"> </w:t>
      </w:r>
    </w:p>
    <w:tbl>
      <w:tblPr>
        <w:tblW w:w="9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9802"/>
      </w:tblGrid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ДЕД: День единых действий:</w:t>
            </w:r>
          </w:p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«3 сентября - День окончания Второй Мировой войны»</w:t>
            </w:r>
          </w:p>
        </w:tc>
      </w:tr>
      <w:tr w:rsidR="00180BD3" w:rsidRPr="004C41A3" w:rsidTr="00180BD3">
        <w:trPr>
          <w:trHeight w:val="789"/>
        </w:trPr>
        <w:tc>
          <w:tcPr>
            <w:tcW w:w="9802" w:type="dxa"/>
          </w:tcPr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ДЕД: День единых действий:</w:t>
            </w:r>
          </w:p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«3 сентября - день солидарности в борьбе с терроризмом». Акция «Голубь мира»</w:t>
            </w:r>
          </w:p>
        </w:tc>
      </w:tr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ДЕД: День единых действий:</w:t>
            </w:r>
          </w:p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bCs/>
                <w:color w:val="000000" w:themeColor="text1"/>
                <w:szCs w:val="24"/>
              </w:rPr>
              <w:t>8 сентября- Международный день грамотности»</w:t>
            </w:r>
          </w:p>
        </w:tc>
      </w:tr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ДЕД: День единого действия:</w:t>
            </w:r>
          </w:p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«25 октября -Международный день школьных библиотек»</w:t>
            </w:r>
          </w:p>
        </w:tc>
      </w:tr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Cs w:val="24"/>
              </w:rPr>
            </w:pPr>
            <w:r w:rsidRPr="004C41A3">
              <w:rPr>
                <w:bCs/>
                <w:color w:val="000000" w:themeColor="text1"/>
                <w:szCs w:val="24"/>
              </w:rPr>
              <w:t>ДЕД: День единого действия:</w:t>
            </w:r>
          </w:p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bCs/>
                <w:color w:val="000000" w:themeColor="text1"/>
                <w:szCs w:val="24"/>
              </w:rPr>
              <w:t>«8 ноября – День памяти погибших при исполнении служебных обязанностей сотрудников органов внутренних дел России»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Cs w:val="24"/>
              </w:rPr>
            </w:pPr>
            <w:r w:rsidRPr="004C41A3">
              <w:rPr>
                <w:bCs/>
                <w:color w:val="000000" w:themeColor="text1"/>
                <w:szCs w:val="24"/>
              </w:rPr>
              <w:t>ДЕД: День единого действия:</w:t>
            </w:r>
          </w:p>
          <w:p w:rsidR="001743FA" w:rsidRPr="004C41A3" w:rsidRDefault="001743FA" w:rsidP="001743FA">
            <w:pPr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20 ноября - День начала Нюрнбергского процесса.</w:t>
            </w:r>
          </w:p>
        </w:tc>
      </w:tr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действий.</w:t>
            </w:r>
          </w:p>
          <w:p w:rsidR="00180BD3" w:rsidRPr="004C41A3" w:rsidRDefault="00180BD3" w:rsidP="00180BD3">
            <w:pPr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«3 декабря- Международный день инвалидов»</w:t>
            </w:r>
          </w:p>
        </w:tc>
      </w:tr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</w:rPr>
              <w:lastRenderedPageBreak/>
              <w:t>ДЕ</w:t>
            </w:r>
            <w:proofErr w:type="gramStart"/>
            <w:r w:rsidRPr="004C41A3">
              <w:rPr>
                <w:color w:val="000000" w:themeColor="text1"/>
              </w:rPr>
              <w:t>Д-</w:t>
            </w:r>
            <w:proofErr w:type="gramEnd"/>
            <w:r w:rsidRPr="004C41A3">
              <w:rPr>
                <w:color w:val="000000" w:themeColor="text1"/>
              </w:rPr>
              <w:t xml:space="preserve"> день единых действий.</w:t>
            </w:r>
          </w:p>
          <w:p w:rsidR="00180BD3" w:rsidRPr="004C41A3" w:rsidRDefault="00180BD3" w:rsidP="00180BD3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</w:rPr>
              <w:t>«5 декабря- День добровольца (волонтера) в России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действий.</w:t>
            </w:r>
          </w:p>
          <w:p w:rsidR="001743FA" w:rsidRPr="004C41A3" w:rsidRDefault="001743FA" w:rsidP="00180BD3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8 декабря - Международный день художника.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9 декабр</w:t>
            </w:r>
            <w:proofErr w:type="gramStart"/>
            <w:r w:rsidRPr="004C41A3">
              <w:rPr>
                <w:color w:val="000000" w:themeColor="text1"/>
                <w:szCs w:val="24"/>
                <w:shd w:val="clear" w:color="auto" w:fill="FFFFFF"/>
              </w:rPr>
              <w:t>я-</w:t>
            </w:r>
            <w:proofErr w:type="gramEnd"/>
            <w:r w:rsidRPr="004C41A3">
              <w:rPr>
                <w:color w:val="000000" w:themeColor="text1"/>
                <w:szCs w:val="24"/>
                <w:shd w:val="clear" w:color="auto" w:fill="FFFFFF"/>
              </w:rPr>
              <w:t xml:space="preserve"> День Героев Отечества в России.</w:t>
            </w:r>
          </w:p>
        </w:tc>
      </w:tr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</w:rPr>
              <w:t>ДЕ</w:t>
            </w:r>
            <w:proofErr w:type="gramStart"/>
            <w:r w:rsidRPr="004C41A3">
              <w:rPr>
                <w:color w:val="000000" w:themeColor="text1"/>
              </w:rPr>
              <w:t>Д-</w:t>
            </w:r>
            <w:proofErr w:type="gramEnd"/>
            <w:r w:rsidRPr="004C41A3">
              <w:rPr>
                <w:color w:val="000000" w:themeColor="text1"/>
              </w:rPr>
              <w:t xml:space="preserve"> день единых действий.</w:t>
            </w:r>
          </w:p>
          <w:p w:rsidR="00180BD3" w:rsidRPr="004C41A3" w:rsidRDefault="00180BD3" w:rsidP="00180BD3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</w:rPr>
              <w:t>«12 декабря – День Конституции Российской Федерации»</w:t>
            </w:r>
          </w:p>
        </w:tc>
      </w:tr>
      <w:tr w:rsidR="00180BD3" w:rsidRPr="004C41A3" w:rsidTr="00180BD3">
        <w:trPr>
          <w:trHeight w:val="743"/>
        </w:trPr>
        <w:tc>
          <w:tcPr>
            <w:tcW w:w="9802" w:type="dxa"/>
          </w:tcPr>
          <w:p w:rsidR="00180BD3" w:rsidRPr="004C41A3" w:rsidRDefault="00180BD3" w:rsidP="00180BD3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</w:rPr>
              <w:t>ДЕД- день единых действий:</w:t>
            </w:r>
          </w:p>
          <w:p w:rsidR="00180BD3" w:rsidRPr="004C41A3" w:rsidRDefault="001743FA" w:rsidP="00180BD3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</w:rPr>
              <w:t xml:space="preserve">25 декабря </w:t>
            </w:r>
            <w:r w:rsidR="00180BD3" w:rsidRPr="004C41A3">
              <w:rPr>
                <w:color w:val="000000" w:themeColor="text1"/>
              </w:rPr>
              <w:t>«День принятия Федеральных конституционных законов о Государственных символах РФ»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1743FA" w:rsidP="001743FA">
            <w:pPr>
              <w:jc w:val="center"/>
              <w:rPr>
                <w:color w:val="000000" w:themeColor="text1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 xml:space="preserve">25 января </w:t>
            </w:r>
            <w:proofErr w:type="gramStart"/>
            <w:r w:rsidRPr="004C41A3">
              <w:rPr>
                <w:color w:val="000000" w:themeColor="text1"/>
                <w:szCs w:val="24"/>
                <w:shd w:val="clear" w:color="auto" w:fill="FFFFFF"/>
              </w:rPr>
              <w:t>-Д</w:t>
            </w:r>
            <w:proofErr w:type="gramEnd"/>
            <w:r w:rsidRPr="004C41A3">
              <w:rPr>
                <w:color w:val="000000" w:themeColor="text1"/>
                <w:szCs w:val="24"/>
                <w:shd w:val="clear" w:color="auto" w:fill="FFFFFF"/>
              </w:rPr>
              <w:t>ень российского студенчества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27 января - День снятия блокады Ленинграда.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 xml:space="preserve">27 января - День освобождения Красной армией крупнейшего «лагеря смерти» </w:t>
            </w:r>
            <w:proofErr w:type="spellStart"/>
            <w:r w:rsidRPr="004C41A3">
              <w:rPr>
                <w:color w:val="000000" w:themeColor="text1"/>
                <w:szCs w:val="24"/>
                <w:shd w:val="clear" w:color="auto" w:fill="FFFFFF"/>
              </w:rPr>
              <w:t>Аушвиц-Биркенау</w:t>
            </w:r>
            <w:proofErr w:type="spellEnd"/>
            <w:r w:rsidRPr="004C41A3">
              <w:rPr>
                <w:color w:val="000000" w:themeColor="text1"/>
                <w:szCs w:val="24"/>
                <w:shd w:val="clear" w:color="auto" w:fill="FFFFFF"/>
              </w:rPr>
              <w:t xml:space="preserve"> (Освенцима) – День памяти жертв Холокоста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8 февраля - День российской науки.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15 февраля - День памяти о россиянах, исполнявших служебный долг за пределами Отечества.</w:t>
            </w:r>
            <w:r w:rsidRPr="004C41A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1743FA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21 февраля - Международный день родного языка.</w:t>
            </w:r>
          </w:p>
        </w:tc>
      </w:tr>
      <w:tr w:rsidR="001743FA" w:rsidRPr="004C41A3" w:rsidTr="00180BD3">
        <w:trPr>
          <w:trHeight w:val="743"/>
        </w:trPr>
        <w:tc>
          <w:tcPr>
            <w:tcW w:w="9802" w:type="dxa"/>
          </w:tcPr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1743FA" w:rsidRPr="004C41A3" w:rsidRDefault="00E7644D" w:rsidP="001743FA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3 марта — 200 лет со дня рождения Константина Дмитриевича Ушинского</w:t>
            </w:r>
          </w:p>
        </w:tc>
      </w:tr>
      <w:tr w:rsidR="00E7644D" w:rsidRPr="004C41A3" w:rsidTr="00180BD3">
        <w:trPr>
          <w:trHeight w:val="743"/>
        </w:trPr>
        <w:tc>
          <w:tcPr>
            <w:tcW w:w="9802" w:type="dxa"/>
          </w:tcPr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19 апреля - День памяти о геноциде советского народа нацистами</w:t>
            </w:r>
            <w:r w:rsidRPr="004C41A3">
              <w:rPr>
                <w:color w:val="000000" w:themeColor="text1"/>
                <w:szCs w:val="24"/>
              </w:rPr>
              <w:br/>
            </w:r>
            <w:r w:rsidRPr="004C41A3">
              <w:rPr>
                <w:color w:val="000000" w:themeColor="text1"/>
                <w:szCs w:val="24"/>
                <w:shd w:val="clear" w:color="auto" w:fill="FFFFFF"/>
              </w:rPr>
              <w:t>и их пособниками в годы Великой Отечественной войны</w:t>
            </w:r>
            <w:r w:rsidRPr="004C41A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7644D" w:rsidRPr="004C41A3" w:rsidTr="00180BD3">
        <w:trPr>
          <w:trHeight w:val="743"/>
        </w:trPr>
        <w:tc>
          <w:tcPr>
            <w:tcW w:w="9802" w:type="dxa"/>
          </w:tcPr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22 апреля - Международный день Земли. Всемирный день Земли</w:t>
            </w:r>
          </w:p>
        </w:tc>
      </w:tr>
      <w:tr w:rsidR="00E7644D" w:rsidRPr="004C41A3" w:rsidTr="00180BD3">
        <w:trPr>
          <w:trHeight w:val="743"/>
        </w:trPr>
        <w:tc>
          <w:tcPr>
            <w:tcW w:w="9802" w:type="dxa"/>
          </w:tcPr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1 мая - Праздник Весны и Труда</w:t>
            </w:r>
          </w:p>
        </w:tc>
      </w:tr>
      <w:tr w:rsidR="00E7644D" w:rsidRPr="004C41A3" w:rsidTr="00180BD3">
        <w:trPr>
          <w:trHeight w:val="743"/>
        </w:trPr>
        <w:tc>
          <w:tcPr>
            <w:tcW w:w="9802" w:type="dxa"/>
          </w:tcPr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6 июня - День русского языка. </w:t>
            </w:r>
          </w:p>
        </w:tc>
      </w:tr>
      <w:tr w:rsidR="00E7644D" w:rsidRPr="004C41A3" w:rsidTr="00180BD3">
        <w:trPr>
          <w:trHeight w:val="743"/>
        </w:trPr>
        <w:tc>
          <w:tcPr>
            <w:tcW w:w="9802" w:type="dxa"/>
          </w:tcPr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</w:rPr>
              <w:t>ДЕ</w:t>
            </w:r>
            <w:proofErr w:type="gramStart"/>
            <w:r w:rsidRPr="004C41A3">
              <w:rPr>
                <w:color w:val="000000" w:themeColor="text1"/>
                <w:szCs w:val="24"/>
              </w:rPr>
              <w:t>Д-</w:t>
            </w:r>
            <w:proofErr w:type="gramEnd"/>
            <w:r w:rsidRPr="004C41A3">
              <w:rPr>
                <w:color w:val="000000" w:themeColor="text1"/>
                <w:szCs w:val="24"/>
              </w:rPr>
              <w:t xml:space="preserve"> день единых действий:</w:t>
            </w:r>
          </w:p>
          <w:p w:rsidR="00E7644D" w:rsidRPr="004C41A3" w:rsidRDefault="00E7644D" w:rsidP="00E7644D">
            <w:pPr>
              <w:jc w:val="center"/>
              <w:rPr>
                <w:color w:val="000000" w:themeColor="text1"/>
                <w:szCs w:val="24"/>
              </w:rPr>
            </w:pPr>
            <w:r w:rsidRPr="004C41A3">
              <w:rPr>
                <w:color w:val="000000" w:themeColor="text1"/>
                <w:szCs w:val="24"/>
                <w:shd w:val="clear" w:color="auto" w:fill="FFFFFF"/>
              </w:rPr>
              <w:t>12 июня – День России.</w:t>
            </w:r>
          </w:p>
        </w:tc>
      </w:tr>
    </w:tbl>
    <w:p w:rsidR="0006516A" w:rsidRPr="004C41A3" w:rsidRDefault="0006516A" w:rsidP="0006516A">
      <w:pPr>
        <w:ind w:left="555" w:right="16" w:firstLine="0"/>
        <w:rPr>
          <w:color w:val="auto"/>
        </w:rPr>
      </w:pPr>
    </w:p>
    <w:p w:rsidR="0006516A" w:rsidRPr="004C41A3" w:rsidRDefault="0006516A" w:rsidP="0006516A">
      <w:pPr>
        <w:ind w:left="555" w:right="16" w:firstLine="0"/>
        <w:rPr>
          <w:color w:val="auto"/>
        </w:rPr>
      </w:pPr>
    </w:p>
    <w:p w:rsidR="00A520F9" w:rsidRPr="004C41A3" w:rsidRDefault="00A520F9" w:rsidP="00180BD3">
      <w:pPr>
        <w:numPr>
          <w:ilvl w:val="0"/>
          <w:numId w:val="1"/>
        </w:numPr>
        <w:ind w:right="16" w:firstLine="555"/>
        <w:rPr>
          <w:color w:val="auto"/>
        </w:rPr>
      </w:pPr>
      <w:r w:rsidRPr="004C41A3">
        <w:rPr>
          <w:color w:val="auto"/>
        </w:rPr>
        <w:lastRenderedPageBreak/>
        <w:t>уроки финансовой</w:t>
      </w:r>
      <w:r w:rsidR="0006516A" w:rsidRPr="004C41A3">
        <w:rPr>
          <w:color w:val="auto"/>
        </w:rPr>
        <w:t xml:space="preserve"> </w:t>
      </w:r>
      <w:r w:rsidR="001743FA" w:rsidRPr="004C41A3">
        <w:rPr>
          <w:color w:val="auto"/>
        </w:rPr>
        <w:t>и функциональной грамотности</w:t>
      </w:r>
      <w:r w:rsidR="0006516A" w:rsidRPr="004C41A3">
        <w:rPr>
          <w:color w:val="auto"/>
        </w:rPr>
        <w:t xml:space="preserve"> в рамках внеурочной деятельности в 1-4 </w:t>
      </w:r>
      <w:proofErr w:type="spellStart"/>
      <w:r w:rsidR="0006516A" w:rsidRPr="004C41A3">
        <w:rPr>
          <w:color w:val="auto"/>
        </w:rPr>
        <w:t>класах</w:t>
      </w:r>
      <w:proofErr w:type="spellEnd"/>
      <w:r w:rsidRPr="004C41A3">
        <w:rPr>
          <w:color w:val="auto"/>
        </w:rPr>
        <w:t xml:space="preserve">; </w:t>
      </w:r>
      <w:r w:rsidRPr="004C41A3">
        <w:rPr>
          <w:rFonts w:ascii="Segoe UI" w:eastAsia="Segoe UI" w:hAnsi="Segoe UI" w:cs="Segoe UI"/>
          <w:color w:val="auto"/>
        </w:rPr>
        <w:t xml:space="preserve"> </w:t>
      </w:r>
    </w:p>
    <w:p w:rsidR="00A520F9" w:rsidRPr="004C41A3" w:rsidRDefault="00A520F9" w:rsidP="0006516A">
      <w:pPr>
        <w:numPr>
          <w:ilvl w:val="0"/>
          <w:numId w:val="1"/>
        </w:numPr>
        <w:ind w:right="16" w:firstLine="555"/>
        <w:rPr>
          <w:color w:val="auto"/>
        </w:rPr>
      </w:pPr>
      <w:r w:rsidRPr="004C41A3">
        <w:rPr>
          <w:color w:val="auto"/>
        </w:rPr>
        <w:t>участие в   региональных конкурсах-играх: «Русский м</w:t>
      </w:r>
      <w:r w:rsidR="0006516A" w:rsidRPr="004C41A3">
        <w:rPr>
          <w:color w:val="auto"/>
        </w:rPr>
        <w:t>едвежонок»,  «КИТ», «Ребус».</w:t>
      </w:r>
      <w:r w:rsidRPr="004C41A3">
        <w:rPr>
          <w:rFonts w:ascii="Segoe UI" w:eastAsia="Segoe UI" w:hAnsi="Segoe UI" w:cs="Segoe UI"/>
          <w:color w:val="auto"/>
        </w:rPr>
        <w:t xml:space="preserve"> </w:t>
      </w:r>
    </w:p>
    <w:p w:rsidR="00A520F9" w:rsidRPr="004C41A3" w:rsidRDefault="00A520F9" w:rsidP="00A520F9">
      <w:pPr>
        <w:spacing w:after="0" w:line="259" w:lineRule="auto"/>
        <w:ind w:left="555" w:firstLine="0"/>
        <w:jc w:val="left"/>
        <w:rPr>
          <w:color w:val="auto"/>
        </w:rPr>
      </w:pPr>
      <w:r w:rsidRPr="004C41A3">
        <w:rPr>
          <w:color w:val="auto"/>
        </w:rPr>
        <w:t xml:space="preserve">  </w:t>
      </w:r>
      <w:r w:rsidRPr="004C41A3">
        <w:rPr>
          <w:rFonts w:ascii="Segoe UI" w:eastAsia="Segoe UI" w:hAnsi="Segoe UI" w:cs="Segoe UI"/>
          <w:color w:val="auto"/>
        </w:rPr>
        <w:t xml:space="preserve"> </w:t>
      </w:r>
    </w:p>
    <w:p w:rsidR="00A520F9" w:rsidRPr="004C41A3" w:rsidRDefault="00A520F9" w:rsidP="00A520F9">
      <w:pPr>
        <w:ind w:left="-15" w:right="16" w:firstLine="555"/>
        <w:rPr>
          <w:color w:val="auto"/>
        </w:rPr>
      </w:pPr>
      <w:r w:rsidRPr="004C41A3">
        <w:rPr>
          <w:i/>
          <w:color w:val="auto"/>
        </w:rPr>
        <w:t xml:space="preserve"> </w:t>
      </w:r>
      <w:r w:rsidRPr="004C41A3">
        <w:rPr>
          <w:color w:val="auto"/>
        </w:rPr>
        <w:t xml:space="preserve">Большое внимание уделялось проведению мероприятий по формированию патриотического сознания, чувства любви и уважения к своей стране, народу, семье: </w:t>
      </w:r>
    </w:p>
    <w:p w:rsidR="00383777" w:rsidRPr="004C41A3" w:rsidRDefault="00383777" w:rsidP="00383777">
      <w:pPr>
        <w:pStyle w:val="a4"/>
        <w:numPr>
          <w:ilvl w:val="0"/>
          <w:numId w:val="7"/>
        </w:numPr>
        <w:ind w:right="16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>Уроки Мужества " За Россию, за народ и за всё на свете", посвященном Дню Защитника Отечества. </w:t>
      </w:r>
    </w:p>
    <w:p w:rsidR="00383777" w:rsidRPr="004C41A3" w:rsidRDefault="00383777" w:rsidP="00383777">
      <w:pPr>
        <w:pStyle w:val="a4"/>
        <w:ind w:left="900" w:right="16" w:firstLine="0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>Уроки мужества «Есть такая профессия – Родину защищать» (1-9 классы)</w:t>
      </w:r>
    </w:p>
    <w:p w:rsidR="00383777" w:rsidRPr="004C41A3" w:rsidRDefault="00383777" w:rsidP="00383777">
      <w:pPr>
        <w:pStyle w:val="a4"/>
        <w:ind w:left="900" w:right="16" w:firstLine="0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>Военно-патриотическая игра «Зарница», в которой принимали участие 1-4 классы</w:t>
      </w:r>
      <w:r w:rsidR="00180813" w:rsidRPr="004C41A3">
        <w:rPr>
          <w:szCs w:val="24"/>
          <w:shd w:val="clear" w:color="auto" w:fill="FFFFFF"/>
        </w:rPr>
        <w:t>.</w:t>
      </w:r>
    </w:p>
    <w:p w:rsidR="00180813" w:rsidRPr="004C41A3" w:rsidRDefault="00180813" w:rsidP="00180813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 xml:space="preserve">      Конкурс сочинений "Герои живут рядом", проводимый Домом творчества «Успех» – есть призовые места</w:t>
      </w:r>
    </w:p>
    <w:p w:rsidR="00180813" w:rsidRPr="004C41A3" w:rsidRDefault="00180813" w:rsidP="00180813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>Конкурс видеофильмов "Я помню, я горжусь!», проводимый Домом творчества «Успех» – есть призовые места</w:t>
      </w:r>
    </w:p>
    <w:p w:rsidR="00180813" w:rsidRPr="004C41A3" w:rsidRDefault="00180813" w:rsidP="00180813">
      <w:pPr>
        <w:ind w:left="555" w:right="16" w:firstLine="0"/>
        <w:rPr>
          <w:color w:val="auto"/>
          <w:szCs w:val="24"/>
        </w:rPr>
      </w:pPr>
      <w:r w:rsidRPr="004C41A3">
        <w:rPr>
          <w:szCs w:val="24"/>
          <w:shd w:val="clear" w:color="auto" w:fill="FFFFFF"/>
        </w:rPr>
        <w:t>Участие в патриотическом форуме «И в тылу ковалась Победа…»</w:t>
      </w:r>
    </w:p>
    <w:p w:rsidR="00180813" w:rsidRPr="004C41A3" w:rsidRDefault="00180813" w:rsidP="00180813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 xml:space="preserve">     Классные часы «СПАСИБО ЗА ПОБЕДУ! СПАСИБО ЗА ЖИЗНЬ!»</w:t>
      </w:r>
    </w:p>
    <w:p w:rsidR="00180813" w:rsidRPr="004C41A3" w:rsidRDefault="00180813" w:rsidP="00180813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 xml:space="preserve">     Общешкольное мероприятие «МЫ ПОМНИМ! МЫ ГОРДИМСЯ!»</w:t>
      </w:r>
    </w:p>
    <w:p w:rsidR="00180813" w:rsidRPr="004C41A3" w:rsidRDefault="00180813" w:rsidP="00180813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 xml:space="preserve">     Акция «В ГОСТИ К ВЕТЕРАНУ!»</w:t>
      </w:r>
    </w:p>
    <w:p w:rsidR="00CA03A0" w:rsidRPr="004C41A3" w:rsidRDefault="00CA03A0" w:rsidP="00CA03A0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 xml:space="preserve">     Акция «День России»</w:t>
      </w:r>
    </w:p>
    <w:p w:rsidR="00B117DD" w:rsidRPr="004C41A3" w:rsidRDefault="00B117DD" w:rsidP="00B117DD">
      <w:pPr>
        <w:pStyle w:val="a4"/>
        <w:numPr>
          <w:ilvl w:val="0"/>
          <w:numId w:val="7"/>
        </w:numPr>
        <w:ind w:right="16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В феврале и мае проведены месячники по патриотическому воспитанию, в рамках которых были проведены: уроки мужества в 1-9 классах; КТД «Зарница», «Афганистан – ты моя боль», </w:t>
      </w:r>
    </w:p>
    <w:p w:rsidR="00B117DD" w:rsidRPr="004C41A3" w:rsidRDefault="00B117DD" w:rsidP="00B117DD">
      <w:pPr>
        <w:ind w:left="-15" w:right="16" w:firstLine="555"/>
        <w:rPr>
          <w:color w:val="auto"/>
          <w:szCs w:val="24"/>
        </w:rPr>
      </w:pPr>
      <w:r w:rsidRPr="004C41A3">
        <w:rPr>
          <w:color w:val="auto"/>
          <w:szCs w:val="24"/>
        </w:rPr>
        <w:t>участие в районном проекте «Астрахань. Город трудовой доблести».</w:t>
      </w:r>
    </w:p>
    <w:p w:rsidR="00B117DD" w:rsidRPr="004C41A3" w:rsidRDefault="00B117DD" w:rsidP="00B117DD">
      <w:pPr>
        <w:ind w:left="-15" w:right="16" w:firstLine="555"/>
        <w:rPr>
          <w:color w:val="auto"/>
          <w:szCs w:val="24"/>
        </w:rPr>
      </w:pPr>
      <w:proofErr w:type="gramStart"/>
      <w:r w:rsidRPr="004C41A3">
        <w:rPr>
          <w:color w:val="auto"/>
          <w:szCs w:val="24"/>
        </w:rPr>
        <w:t>у</w:t>
      </w:r>
      <w:proofErr w:type="gramEnd"/>
      <w:r w:rsidRPr="004C41A3">
        <w:rPr>
          <w:color w:val="auto"/>
          <w:szCs w:val="24"/>
        </w:rPr>
        <w:t xml:space="preserve">частие в акциях "Рисуем Победу", «Окна Победы», «Свеча памяти», "Радость Победы", "Памяти Героев". «Георгиевская ленточка», «Письмо ветерану»,  «Письмо в блокадный Ленинград"  </w:t>
      </w:r>
    </w:p>
    <w:p w:rsidR="00383777" w:rsidRPr="004C41A3" w:rsidRDefault="00383777" w:rsidP="00B117DD">
      <w:pPr>
        <w:pStyle w:val="a4"/>
        <w:numPr>
          <w:ilvl w:val="0"/>
          <w:numId w:val="7"/>
        </w:numPr>
        <w:ind w:right="16"/>
        <w:rPr>
          <w:rFonts w:eastAsia="Segoe UI"/>
          <w:color w:val="auto"/>
          <w:szCs w:val="24"/>
        </w:rPr>
      </w:pPr>
      <w:proofErr w:type="gramStart"/>
      <w:r w:rsidRPr="004C41A3">
        <w:rPr>
          <w:rFonts w:eastAsia="Segoe UI"/>
          <w:color w:val="auto"/>
          <w:szCs w:val="24"/>
        </w:rPr>
        <w:t>Обучающиеся</w:t>
      </w:r>
      <w:proofErr w:type="gramEnd"/>
      <w:r w:rsidRPr="004C41A3">
        <w:rPr>
          <w:rFonts w:eastAsia="Segoe UI"/>
          <w:color w:val="auto"/>
          <w:szCs w:val="24"/>
        </w:rPr>
        <w:t xml:space="preserve"> участвовали в различных акциях, направленных на поддержку бойцов СВО:</w:t>
      </w:r>
    </w:p>
    <w:p w:rsidR="00B65D55" w:rsidRPr="004C41A3" w:rsidRDefault="00383777" w:rsidP="00A520F9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>А</w:t>
      </w:r>
      <w:r w:rsidR="00B65D55" w:rsidRPr="004C41A3">
        <w:rPr>
          <w:szCs w:val="24"/>
          <w:shd w:val="clear" w:color="auto" w:fill="FFFFFF"/>
        </w:rPr>
        <w:t>кция "</w:t>
      </w:r>
      <w:proofErr w:type="gramStart"/>
      <w:r w:rsidR="00B65D55" w:rsidRPr="004C41A3">
        <w:rPr>
          <w:szCs w:val="24"/>
          <w:shd w:val="clear" w:color="auto" w:fill="FFFFFF"/>
        </w:rPr>
        <w:t>Своих</w:t>
      </w:r>
      <w:proofErr w:type="gramEnd"/>
      <w:r w:rsidR="00B65D55" w:rsidRPr="004C41A3">
        <w:rPr>
          <w:szCs w:val="24"/>
          <w:shd w:val="clear" w:color="auto" w:fill="FFFFFF"/>
        </w:rPr>
        <w:t xml:space="preserve"> не бросаем!"</w:t>
      </w:r>
      <w:r w:rsidRPr="004C41A3">
        <w:rPr>
          <w:szCs w:val="24"/>
          <w:shd w:val="clear" w:color="auto" w:fill="FFFFFF"/>
        </w:rPr>
        <w:t xml:space="preserve"> – сбор гуманитарной помощи</w:t>
      </w:r>
    </w:p>
    <w:p w:rsidR="00383777" w:rsidRPr="004C41A3" w:rsidRDefault="00383777" w:rsidP="00383777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 xml:space="preserve">Всероссийская акция "Талисман Добра"- обереги для бойцов </w:t>
      </w:r>
    </w:p>
    <w:p w:rsidR="00CA03A0" w:rsidRPr="004C41A3" w:rsidRDefault="00CA03A0" w:rsidP="00CA03A0">
      <w:pPr>
        <w:ind w:left="555" w:right="16" w:firstLine="0"/>
        <w:rPr>
          <w:color w:val="auto"/>
          <w:szCs w:val="24"/>
        </w:rPr>
      </w:pPr>
      <w:r w:rsidRPr="004C41A3">
        <w:rPr>
          <w:szCs w:val="24"/>
          <w:shd w:val="clear" w:color="auto" w:fill="FFFFFF"/>
        </w:rPr>
        <w:t>Акция "Окопная свеча".</w:t>
      </w:r>
    </w:p>
    <w:p w:rsidR="00E7644D" w:rsidRPr="004C41A3" w:rsidRDefault="00383777" w:rsidP="00A520F9">
      <w:pPr>
        <w:ind w:left="-15" w:right="16" w:firstLine="555"/>
        <w:rPr>
          <w:szCs w:val="24"/>
          <w:shd w:val="clear" w:color="auto" w:fill="FFFFFF"/>
        </w:rPr>
      </w:pPr>
      <w:r w:rsidRPr="004C41A3">
        <w:rPr>
          <w:szCs w:val="24"/>
          <w:shd w:val="clear" w:color="auto" w:fill="FFFFFF"/>
        </w:rPr>
        <w:t>Классные часы «</w:t>
      </w:r>
      <w:r w:rsidR="00E7644D" w:rsidRPr="004C41A3">
        <w:rPr>
          <w:szCs w:val="24"/>
          <w:shd w:val="clear" w:color="auto" w:fill="FFFFFF"/>
        </w:rPr>
        <w:t>Воссоединение Крыма и России»</w:t>
      </w:r>
    </w:p>
    <w:p w:rsidR="00E7644D" w:rsidRPr="004C41A3" w:rsidRDefault="00E7644D" w:rsidP="00A520F9">
      <w:pPr>
        <w:ind w:left="-15" w:right="16" w:firstLine="555"/>
        <w:rPr>
          <w:szCs w:val="24"/>
          <w:shd w:val="clear" w:color="auto" w:fill="FFFFFF"/>
        </w:rPr>
      </w:pPr>
    </w:p>
    <w:p w:rsidR="00A520F9" w:rsidRPr="004C41A3" w:rsidRDefault="00CA03A0" w:rsidP="00B117DD">
      <w:pPr>
        <w:pStyle w:val="a4"/>
        <w:numPr>
          <w:ilvl w:val="0"/>
          <w:numId w:val="7"/>
        </w:numPr>
        <w:ind w:right="16"/>
        <w:rPr>
          <w:color w:val="auto"/>
        </w:rPr>
      </w:pPr>
      <w:r w:rsidRPr="004C41A3">
        <w:rPr>
          <w:color w:val="auto"/>
        </w:rPr>
        <w:t xml:space="preserve">Проводились </w:t>
      </w:r>
      <w:r w:rsidR="00A520F9" w:rsidRPr="004C41A3">
        <w:rPr>
          <w:color w:val="auto"/>
        </w:rPr>
        <w:t xml:space="preserve">уроки памяти «День солидарности в борьбе с терроризмом», </w:t>
      </w:r>
      <w:proofErr w:type="spellStart"/>
      <w:r w:rsidR="00383777" w:rsidRPr="004C41A3">
        <w:rPr>
          <w:color w:val="auto"/>
        </w:rPr>
        <w:t>ДЕДы</w:t>
      </w:r>
      <w:proofErr w:type="spellEnd"/>
      <w:r w:rsidR="00383777" w:rsidRPr="004C41A3">
        <w:rPr>
          <w:color w:val="auto"/>
        </w:rPr>
        <w:t>, посвященные Памяти погибших</w:t>
      </w:r>
      <w:r w:rsidR="00A520F9" w:rsidRPr="004C41A3">
        <w:rPr>
          <w:color w:val="auto"/>
        </w:rPr>
        <w:t xml:space="preserve"> </w:t>
      </w:r>
      <w:r w:rsidR="00A520F9" w:rsidRPr="004C41A3">
        <w:rPr>
          <w:rFonts w:ascii="Segoe UI" w:eastAsia="Segoe UI" w:hAnsi="Segoe UI" w:cs="Segoe UI"/>
          <w:color w:val="auto"/>
        </w:rPr>
        <w:t xml:space="preserve"> </w:t>
      </w:r>
    </w:p>
    <w:p w:rsidR="00B117DD" w:rsidRPr="004C41A3" w:rsidRDefault="00B117DD" w:rsidP="00B117DD">
      <w:pPr>
        <w:ind w:right="16"/>
        <w:rPr>
          <w:color w:val="auto"/>
        </w:rPr>
      </w:pPr>
    </w:p>
    <w:p w:rsidR="00A520F9" w:rsidRPr="004C41A3" w:rsidRDefault="00B117DD" w:rsidP="00B117DD">
      <w:pPr>
        <w:pStyle w:val="a4"/>
        <w:numPr>
          <w:ilvl w:val="0"/>
          <w:numId w:val="7"/>
        </w:numPr>
        <w:ind w:right="16"/>
        <w:rPr>
          <w:color w:val="auto"/>
        </w:rPr>
      </w:pPr>
      <w:r w:rsidRPr="004C41A3">
        <w:rPr>
          <w:color w:val="auto"/>
        </w:rPr>
        <w:t>К</w:t>
      </w:r>
      <w:r w:rsidR="00A520F9" w:rsidRPr="004C41A3">
        <w:rPr>
          <w:color w:val="auto"/>
        </w:rPr>
        <w:t>лассные часы: «</w:t>
      </w:r>
      <w:r w:rsidR="00383777" w:rsidRPr="004C41A3">
        <w:rPr>
          <w:color w:val="auto"/>
        </w:rPr>
        <w:t xml:space="preserve">Астрахань </w:t>
      </w:r>
      <w:proofErr w:type="gramStart"/>
      <w:r w:rsidR="00383777" w:rsidRPr="004C41A3">
        <w:rPr>
          <w:color w:val="auto"/>
        </w:rPr>
        <w:t>–л</w:t>
      </w:r>
      <w:proofErr w:type="gramEnd"/>
      <w:r w:rsidR="00383777" w:rsidRPr="004C41A3">
        <w:rPr>
          <w:color w:val="auto"/>
        </w:rPr>
        <w:t>юбви моей начало</w:t>
      </w:r>
      <w:r w:rsidR="00A520F9" w:rsidRPr="004C41A3">
        <w:rPr>
          <w:color w:val="auto"/>
        </w:rPr>
        <w:t>», «</w:t>
      </w:r>
      <w:r w:rsidR="00180813" w:rsidRPr="004C41A3">
        <w:rPr>
          <w:color w:val="auto"/>
        </w:rPr>
        <w:t>Город трудовой доблести»</w:t>
      </w:r>
      <w:r w:rsidR="00A520F9" w:rsidRPr="004C41A3">
        <w:rPr>
          <w:color w:val="auto"/>
        </w:rPr>
        <w:t xml:space="preserve">, «Папа, мама, я – дружная семья». </w:t>
      </w:r>
      <w:r w:rsidR="00A520F9" w:rsidRPr="004C41A3">
        <w:rPr>
          <w:rFonts w:ascii="Segoe UI" w:eastAsia="Segoe UI" w:hAnsi="Segoe UI" w:cs="Segoe UI"/>
          <w:color w:val="auto"/>
        </w:rPr>
        <w:t xml:space="preserve"> </w:t>
      </w:r>
    </w:p>
    <w:p w:rsidR="00B117DD" w:rsidRPr="004C41A3" w:rsidRDefault="00B117DD" w:rsidP="00B117DD">
      <w:pPr>
        <w:pStyle w:val="a4"/>
        <w:rPr>
          <w:color w:val="auto"/>
        </w:rPr>
      </w:pPr>
    </w:p>
    <w:p w:rsidR="00CA03A0" w:rsidRPr="004C41A3" w:rsidRDefault="00CA03A0" w:rsidP="00B117DD">
      <w:pPr>
        <w:ind w:left="0" w:right="16" w:firstLine="0"/>
        <w:rPr>
          <w:color w:val="auto"/>
        </w:rPr>
      </w:pPr>
      <w:r w:rsidRPr="004C41A3">
        <w:rPr>
          <w:color w:val="auto"/>
        </w:rPr>
        <w:t xml:space="preserve">С целью создания   условий для становления психически и физически здоровой личности, формирования потребности в здоровом образе жизни   проведены различные мероприятия:  </w:t>
      </w:r>
    </w:p>
    <w:p w:rsidR="00CA03A0" w:rsidRPr="004C41A3" w:rsidRDefault="00CA03A0" w:rsidP="00CA03A0">
      <w:pPr>
        <w:ind w:left="900" w:right="16" w:firstLine="0"/>
        <w:rPr>
          <w:color w:val="auto"/>
          <w:szCs w:val="24"/>
        </w:rPr>
      </w:pPr>
      <w:r w:rsidRPr="004C41A3">
        <w:rPr>
          <w:szCs w:val="24"/>
          <w:shd w:val="clear" w:color="auto" w:fill="FFFFFF"/>
        </w:rPr>
        <w:t>Специалистами государственного бюджетного учреждения здравоохранения Астраханской области «Областной наркологический диспансер» в школе проводилась беседа «О вреде табака, алкоголя и ПАВ».</w:t>
      </w:r>
    </w:p>
    <w:p w:rsidR="00CA03A0" w:rsidRPr="004C41A3" w:rsidRDefault="00CA03A0" w:rsidP="00CA03A0">
      <w:pPr>
        <w:pStyle w:val="a4"/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Классные часы, беседы по воспитанию потребности в здоровом образе жизни «Мы за здоровый образ жизни»;    </w:t>
      </w:r>
    </w:p>
    <w:p w:rsidR="00CA03A0" w:rsidRPr="004C41A3" w:rsidRDefault="00CA03A0" w:rsidP="00CA03A0">
      <w:pPr>
        <w:pStyle w:val="a4"/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lastRenderedPageBreak/>
        <w:t xml:space="preserve">КТД «Если хочешь быть здоров», «Здоров будешь – все добудешь!», «Нет – вредным привычкам»;    </w:t>
      </w:r>
    </w:p>
    <w:p w:rsidR="00CA03A0" w:rsidRPr="004C41A3" w:rsidRDefault="00CA03A0" w:rsidP="00CA03A0">
      <w:pPr>
        <w:pStyle w:val="a4"/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Спортивные соревнования: по футболу, волейболу, баскетболу, пионерболу, «Веселые старты;  </w:t>
      </w:r>
    </w:p>
    <w:p w:rsidR="00CA03A0" w:rsidRPr="004C41A3" w:rsidRDefault="00CA03A0" w:rsidP="00CA03A0">
      <w:pPr>
        <w:pStyle w:val="a4"/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Школьные спортивные соревнования «Мама, папа, я – спортивная семья», соревнования по волейболу и футболу; </w:t>
      </w:r>
    </w:p>
    <w:p w:rsidR="00CA03A0" w:rsidRPr="004C41A3" w:rsidRDefault="00CA03A0" w:rsidP="00CA03A0">
      <w:pPr>
        <w:pStyle w:val="a4"/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>Участие в межрегиональных соревнованиях по баскетболу «</w:t>
      </w:r>
      <w:proofErr w:type="spellStart"/>
      <w:r w:rsidRPr="004C41A3">
        <w:rPr>
          <w:color w:val="auto"/>
          <w:szCs w:val="24"/>
        </w:rPr>
        <w:t>Локобаскет</w:t>
      </w:r>
      <w:proofErr w:type="spellEnd"/>
      <w:r w:rsidRPr="004C41A3">
        <w:rPr>
          <w:color w:val="auto"/>
          <w:szCs w:val="24"/>
        </w:rPr>
        <w:t>»; районных и городских соревнованиях: по мин</w:t>
      </w:r>
      <w:proofErr w:type="gramStart"/>
      <w:r w:rsidRPr="004C41A3">
        <w:rPr>
          <w:color w:val="auto"/>
          <w:szCs w:val="24"/>
        </w:rPr>
        <w:t>и-</w:t>
      </w:r>
      <w:proofErr w:type="gramEnd"/>
      <w:r w:rsidRPr="004C41A3">
        <w:rPr>
          <w:color w:val="auto"/>
          <w:szCs w:val="24"/>
        </w:rPr>
        <w:t xml:space="preserve"> футболу в  финальном этапе 21 фестиваля</w:t>
      </w:r>
      <w:r w:rsidR="00B117DD" w:rsidRPr="004C41A3">
        <w:rPr>
          <w:noProof/>
          <w:szCs w:val="24"/>
        </w:rPr>
        <w:t xml:space="preserve"> </w:t>
      </w:r>
      <w:r w:rsidR="00B117DD" w:rsidRPr="004C41A3">
        <w:rPr>
          <w:noProof/>
          <w:szCs w:val="24"/>
        </w:rPr>
        <w:drawing>
          <wp:inline distT="0" distB="0" distL="0" distR="0" wp14:anchorId="08E2C7D8" wp14:editId="7F1968A1">
            <wp:extent cx="152400" cy="152400"/>
            <wp:effectExtent l="0" t="0" r="0" b="0"/>
            <wp:docPr id="14" name="Рисунок 14" descr="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4D" w:rsidRPr="004C41A3" w:rsidRDefault="00E7644D" w:rsidP="00B117DD">
      <w:pPr>
        <w:ind w:left="900" w:right="16" w:firstLine="0"/>
        <w:rPr>
          <w:color w:val="auto"/>
          <w:szCs w:val="24"/>
        </w:rPr>
      </w:pPr>
    </w:p>
    <w:p w:rsidR="00B117DD" w:rsidRPr="004C41A3" w:rsidRDefault="00A520F9" w:rsidP="00A520F9">
      <w:pPr>
        <w:ind w:left="-15" w:right="16" w:firstLine="540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С целью воспитания у учащихся нравственных, духовных качеств личности были проведены общешкольные мероприятия:  </w:t>
      </w:r>
    </w:p>
    <w:p w:rsidR="00B117DD" w:rsidRPr="004C41A3" w:rsidRDefault="00B117DD" w:rsidP="00B117DD">
      <w:pPr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>открытое мероприятие: ««Чтобы поверить в добро, надо начать делать его», посвященное Волонтерскому движению.</w:t>
      </w:r>
    </w:p>
    <w:p w:rsidR="00B117DD" w:rsidRPr="004C41A3" w:rsidRDefault="00B117DD" w:rsidP="00B117DD">
      <w:pPr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>Открытое мероприятие «ВАЖНО быть толерантным!»</w:t>
      </w:r>
    </w:p>
    <w:p w:rsidR="00B117DD" w:rsidRPr="004C41A3" w:rsidRDefault="00B117DD" w:rsidP="00B117DD">
      <w:pPr>
        <w:ind w:left="900" w:right="16" w:firstLine="0"/>
        <w:rPr>
          <w:color w:val="auto"/>
          <w:szCs w:val="24"/>
        </w:rPr>
      </w:pPr>
      <w:r w:rsidRPr="004C41A3">
        <w:rPr>
          <w:szCs w:val="24"/>
          <w:shd w:val="clear" w:color="auto" w:fill="FFFFFF"/>
        </w:rPr>
        <w:t>Участие в региональном конкурсе "Лучшая новогодняя открытка"</w:t>
      </w:r>
    </w:p>
    <w:p w:rsidR="00A520F9" w:rsidRPr="004C41A3" w:rsidRDefault="00B117DD" w:rsidP="00B117DD">
      <w:pPr>
        <w:ind w:left="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Классные часы </w:t>
      </w:r>
      <w:r w:rsidR="00A520F9" w:rsidRPr="004C41A3">
        <w:rPr>
          <w:color w:val="auto"/>
          <w:szCs w:val="24"/>
        </w:rPr>
        <w:t>«</w:t>
      </w:r>
      <w:r w:rsidR="00180813" w:rsidRPr="004C41A3">
        <w:rPr>
          <w:color w:val="auto"/>
          <w:szCs w:val="24"/>
        </w:rPr>
        <w:t>Будь толерантным</w:t>
      </w:r>
      <w:r w:rsidR="00A520F9" w:rsidRPr="004C41A3">
        <w:rPr>
          <w:color w:val="auto"/>
          <w:szCs w:val="24"/>
        </w:rPr>
        <w:t>», «</w:t>
      </w:r>
      <w:r w:rsidR="00180813" w:rsidRPr="004C41A3">
        <w:rPr>
          <w:color w:val="auto"/>
          <w:szCs w:val="24"/>
        </w:rPr>
        <w:t xml:space="preserve">Творчество </w:t>
      </w:r>
      <w:proofErr w:type="gramStart"/>
      <w:r w:rsidR="00180813" w:rsidRPr="004C41A3">
        <w:rPr>
          <w:color w:val="auto"/>
          <w:szCs w:val="24"/>
        </w:rPr>
        <w:t>–м</w:t>
      </w:r>
      <w:proofErr w:type="gramEnd"/>
      <w:r w:rsidR="00180813" w:rsidRPr="004C41A3">
        <w:rPr>
          <w:color w:val="auto"/>
          <w:szCs w:val="24"/>
        </w:rPr>
        <w:t>оя жизнь</w:t>
      </w:r>
      <w:r w:rsidR="00A520F9" w:rsidRPr="004C41A3">
        <w:rPr>
          <w:color w:val="auto"/>
          <w:szCs w:val="24"/>
        </w:rPr>
        <w:t xml:space="preserve">»; </w:t>
      </w:r>
      <w:r w:rsidR="00A520F9" w:rsidRPr="004C41A3">
        <w:rPr>
          <w:rFonts w:eastAsia="Segoe UI"/>
          <w:color w:val="auto"/>
          <w:szCs w:val="24"/>
        </w:rPr>
        <w:t xml:space="preserve"> </w:t>
      </w:r>
      <w:r w:rsidRPr="004C41A3">
        <w:rPr>
          <w:rFonts w:eastAsia="Segoe UI"/>
          <w:color w:val="auto"/>
          <w:szCs w:val="24"/>
        </w:rPr>
        <w:t>«</w:t>
      </w:r>
      <w:r w:rsidRPr="004C41A3">
        <w:rPr>
          <w:color w:val="auto"/>
          <w:szCs w:val="24"/>
        </w:rPr>
        <w:t>Кодекс поведения»,</w:t>
      </w:r>
    </w:p>
    <w:p w:rsidR="00B117DD" w:rsidRPr="004C41A3" w:rsidRDefault="00A520F9" w:rsidP="00B117DD">
      <w:pPr>
        <w:ind w:left="900" w:right="16" w:firstLine="0"/>
        <w:rPr>
          <w:rFonts w:eastAsia="Segoe UI"/>
          <w:color w:val="auto"/>
          <w:szCs w:val="24"/>
        </w:rPr>
      </w:pPr>
      <w:r w:rsidRPr="004C41A3">
        <w:rPr>
          <w:color w:val="auto"/>
          <w:szCs w:val="24"/>
        </w:rPr>
        <w:t>участие в акции «</w:t>
      </w:r>
      <w:r w:rsidR="00B117DD" w:rsidRPr="004C41A3">
        <w:rPr>
          <w:color w:val="auto"/>
          <w:szCs w:val="24"/>
        </w:rPr>
        <w:t>Помоги животным</w:t>
      </w:r>
      <w:r w:rsidRPr="004C41A3">
        <w:rPr>
          <w:color w:val="auto"/>
          <w:szCs w:val="24"/>
        </w:rPr>
        <w:t xml:space="preserve">»,   </w:t>
      </w:r>
      <w:r w:rsidRPr="004C41A3">
        <w:rPr>
          <w:rFonts w:eastAsia="Segoe UI"/>
          <w:color w:val="auto"/>
          <w:szCs w:val="24"/>
        </w:rPr>
        <w:t xml:space="preserve"> </w:t>
      </w:r>
    </w:p>
    <w:p w:rsidR="00B117DD" w:rsidRPr="004C41A3" w:rsidRDefault="00B117DD" w:rsidP="00B117DD">
      <w:pPr>
        <w:ind w:left="900" w:right="16" w:firstLine="0"/>
        <w:rPr>
          <w:rFonts w:eastAsia="Segoe UI"/>
          <w:color w:val="auto"/>
          <w:szCs w:val="24"/>
        </w:rPr>
      </w:pPr>
      <w:r w:rsidRPr="004C41A3">
        <w:rPr>
          <w:rFonts w:eastAsia="Segoe UI"/>
          <w:color w:val="auto"/>
          <w:szCs w:val="24"/>
        </w:rPr>
        <w:t>Проводилась профориентационная  работа «Все работы хороши – выбирай на вкус!</w:t>
      </w:r>
    </w:p>
    <w:p w:rsidR="00A520F9" w:rsidRPr="004C41A3" w:rsidRDefault="00B117DD" w:rsidP="00B117DD">
      <w:pPr>
        <w:ind w:left="555" w:right="16" w:firstLine="0"/>
        <w:rPr>
          <w:color w:val="auto"/>
          <w:szCs w:val="24"/>
        </w:rPr>
      </w:pPr>
      <w:r w:rsidRPr="004C41A3">
        <w:rPr>
          <w:rFonts w:eastAsia="Segoe UI"/>
          <w:color w:val="auto"/>
          <w:szCs w:val="24"/>
        </w:rPr>
        <w:t xml:space="preserve">Родительское собрание  «Роль родителей в формировании семейных ценностей», которое проводили сотрудники </w:t>
      </w:r>
      <w:proofErr w:type="spellStart"/>
      <w:r w:rsidRPr="004C41A3">
        <w:rPr>
          <w:rFonts w:eastAsia="Segoe UI"/>
          <w:color w:val="auto"/>
          <w:szCs w:val="24"/>
        </w:rPr>
        <w:t>ЗАГСа</w:t>
      </w:r>
      <w:proofErr w:type="spellEnd"/>
      <w:r w:rsidRPr="004C41A3">
        <w:rPr>
          <w:rFonts w:eastAsia="Segoe UI"/>
          <w:color w:val="auto"/>
          <w:szCs w:val="24"/>
        </w:rPr>
        <w:t>.</w:t>
      </w:r>
    </w:p>
    <w:p w:rsidR="00A520F9" w:rsidRPr="004C41A3" w:rsidRDefault="00A520F9" w:rsidP="00A520F9">
      <w:pPr>
        <w:ind w:left="-5" w:right="16"/>
        <w:rPr>
          <w:rFonts w:eastAsia="Segoe UI"/>
          <w:color w:val="auto"/>
          <w:szCs w:val="24"/>
        </w:rPr>
      </w:pPr>
      <w:r w:rsidRPr="004C41A3">
        <w:rPr>
          <w:i/>
          <w:color w:val="auto"/>
          <w:szCs w:val="24"/>
        </w:rPr>
        <w:t xml:space="preserve">        </w:t>
      </w:r>
      <w:r w:rsidRPr="004C41A3">
        <w:rPr>
          <w:color w:val="auto"/>
          <w:szCs w:val="24"/>
        </w:rPr>
        <w:t xml:space="preserve"> С целью привития эстетических ценностей, развития творческих способностей в течение года были поездки в театры; организовывались просмотры спектаклей в школе и другие мероприятия: </w:t>
      </w:r>
      <w:r w:rsidRPr="004C41A3">
        <w:rPr>
          <w:rFonts w:eastAsia="Segoe UI"/>
          <w:color w:val="auto"/>
          <w:szCs w:val="24"/>
        </w:rPr>
        <w:t xml:space="preserve"> </w:t>
      </w:r>
    </w:p>
    <w:p w:rsidR="00CA03A0" w:rsidRPr="004C41A3" w:rsidRDefault="00180813" w:rsidP="00B117DD">
      <w:pPr>
        <w:ind w:left="900" w:right="16" w:firstLine="0"/>
        <w:rPr>
          <w:color w:val="auto"/>
          <w:szCs w:val="24"/>
        </w:rPr>
      </w:pPr>
      <w:r w:rsidRPr="004C41A3">
        <w:rPr>
          <w:szCs w:val="24"/>
          <w:shd w:val="clear" w:color="auto" w:fill="FFFFFF"/>
        </w:rPr>
        <w:t xml:space="preserve">Всероссийский </w:t>
      </w:r>
      <w:r w:rsidR="00B117DD" w:rsidRPr="004C41A3">
        <w:rPr>
          <w:szCs w:val="24"/>
          <w:shd w:val="clear" w:color="auto" w:fill="FFFFFF"/>
        </w:rPr>
        <w:t xml:space="preserve">литературный </w:t>
      </w:r>
      <w:r w:rsidRPr="004C41A3">
        <w:rPr>
          <w:szCs w:val="24"/>
          <w:shd w:val="clear" w:color="auto" w:fill="FFFFFF"/>
        </w:rPr>
        <w:t>конкурс «Крылья успеха»</w:t>
      </w:r>
      <w:r w:rsidR="00B117DD" w:rsidRPr="004C41A3">
        <w:rPr>
          <w:szCs w:val="24"/>
          <w:shd w:val="clear" w:color="auto" w:fill="FFFFFF"/>
        </w:rPr>
        <w:t xml:space="preserve">, </w:t>
      </w:r>
      <w:r w:rsidR="00CA03A0" w:rsidRPr="004C41A3">
        <w:rPr>
          <w:color w:val="auto"/>
          <w:szCs w:val="24"/>
        </w:rPr>
        <w:t>школьные КТД, посвященны</w:t>
      </w:r>
      <w:r w:rsidR="00A520F9" w:rsidRPr="004C41A3">
        <w:rPr>
          <w:color w:val="auto"/>
          <w:szCs w:val="24"/>
        </w:rPr>
        <w:t>е празднику женщин и весны; «Масленица ши</w:t>
      </w:r>
      <w:r w:rsidR="00CA03A0" w:rsidRPr="004C41A3">
        <w:rPr>
          <w:color w:val="auto"/>
          <w:szCs w:val="24"/>
        </w:rPr>
        <w:t>рокая», «Символы России»,</w:t>
      </w:r>
      <w:r w:rsidR="00CA03A0" w:rsidRPr="004C41A3">
        <w:rPr>
          <w:szCs w:val="24"/>
          <w:shd w:val="clear" w:color="auto" w:fill="FFFFFF"/>
        </w:rPr>
        <w:t xml:space="preserve"> "Путешествие в космос".</w:t>
      </w:r>
    </w:p>
    <w:p w:rsidR="00A520F9" w:rsidRPr="004C41A3" w:rsidRDefault="00B117DD" w:rsidP="00B117DD">
      <w:pPr>
        <w:ind w:left="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               К</w:t>
      </w:r>
      <w:r w:rsidR="00A520F9" w:rsidRPr="004C41A3">
        <w:rPr>
          <w:color w:val="auto"/>
          <w:szCs w:val="24"/>
        </w:rPr>
        <w:t xml:space="preserve">лассные часы в данном направлении: «В мире искусства», классные часы, посвященные отдельным областям искусства; </w:t>
      </w:r>
      <w:r w:rsidR="00A520F9" w:rsidRPr="004C41A3">
        <w:rPr>
          <w:rFonts w:eastAsia="Segoe UI"/>
          <w:color w:val="auto"/>
          <w:szCs w:val="24"/>
        </w:rPr>
        <w:t xml:space="preserve"> </w:t>
      </w:r>
    </w:p>
    <w:p w:rsidR="00A520F9" w:rsidRPr="004C41A3" w:rsidRDefault="00CA03A0" w:rsidP="00B117DD">
      <w:pPr>
        <w:ind w:left="900" w:right="16" w:firstLine="0"/>
        <w:rPr>
          <w:color w:val="auto"/>
          <w:szCs w:val="24"/>
        </w:rPr>
      </w:pPr>
      <w:r w:rsidRPr="004C41A3">
        <w:rPr>
          <w:color w:val="auto"/>
          <w:szCs w:val="24"/>
        </w:rPr>
        <w:t>открыти</w:t>
      </w:r>
      <w:r w:rsidR="00A520F9" w:rsidRPr="004C41A3">
        <w:rPr>
          <w:color w:val="auto"/>
          <w:szCs w:val="24"/>
        </w:rPr>
        <w:t xml:space="preserve">е </w:t>
      </w:r>
      <w:r w:rsidRPr="004C41A3">
        <w:rPr>
          <w:color w:val="auto"/>
          <w:szCs w:val="24"/>
        </w:rPr>
        <w:t>школьного театра «Чародеи»</w:t>
      </w:r>
    </w:p>
    <w:p w:rsidR="00A520F9" w:rsidRPr="004C41A3" w:rsidRDefault="00A520F9" w:rsidP="00B117DD">
      <w:pPr>
        <w:spacing w:after="0" w:line="259" w:lineRule="auto"/>
        <w:ind w:left="540" w:firstLine="0"/>
        <w:jc w:val="left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   </w:t>
      </w:r>
      <w:r w:rsidRPr="004C41A3">
        <w:rPr>
          <w:rFonts w:eastAsia="Segoe UI"/>
          <w:color w:val="auto"/>
          <w:szCs w:val="24"/>
        </w:rPr>
        <w:t xml:space="preserve"> </w:t>
      </w:r>
    </w:p>
    <w:p w:rsidR="00B117DD" w:rsidRPr="004C41A3" w:rsidRDefault="00B117DD" w:rsidP="00B117DD">
      <w:pPr>
        <w:ind w:right="16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Велась </w:t>
      </w:r>
      <w:r w:rsidR="00A520F9" w:rsidRPr="004C41A3">
        <w:rPr>
          <w:color w:val="auto"/>
          <w:szCs w:val="24"/>
        </w:rPr>
        <w:t xml:space="preserve">работа </w:t>
      </w:r>
    </w:p>
    <w:p w:rsidR="00A520F9" w:rsidRPr="004C41A3" w:rsidRDefault="00B117DD" w:rsidP="00B117DD">
      <w:pPr>
        <w:ind w:right="16"/>
        <w:rPr>
          <w:color w:val="auto"/>
          <w:szCs w:val="24"/>
        </w:rPr>
      </w:pPr>
      <w:proofErr w:type="gramStart"/>
      <w:r w:rsidRPr="004C41A3">
        <w:rPr>
          <w:color w:val="auto"/>
          <w:szCs w:val="24"/>
        </w:rPr>
        <w:t xml:space="preserve">- </w:t>
      </w:r>
      <w:r w:rsidR="00A520F9" w:rsidRPr="004C41A3">
        <w:rPr>
          <w:color w:val="auto"/>
          <w:szCs w:val="24"/>
        </w:rPr>
        <w:t>по предупреждению дорожно-транспортного травматизма и профилактике пожарной безопасности:</w:t>
      </w:r>
      <w:r w:rsidR="00180813" w:rsidRPr="004C41A3">
        <w:rPr>
          <w:color w:val="auto"/>
          <w:szCs w:val="24"/>
        </w:rPr>
        <w:t xml:space="preserve"> участие в </w:t>
      </w:r>
      <w:r w:rsidR="00180813" w:rsidRPr="004C41A3">
        <w:rPr>
          <w:szCs w:val="24"/>
          <w:shd w:val="clear" w:color="auto" w:fill="FFFFFF"/>
        </w:rPr>
        <w:t>областном конкурсе «Мы за безопасность на дороге»,</w:t>
      </w:r>
      <w:r w:rsidR="00CA03A0" w:rsidRPr="004C41A3">
        <w:rPr>
          <w:szCs w:val="24"/>
          <w:shd w:val="clear" w:color="auto" w:fill="FFFFFF"/>
        </w:rPr>
        <w:t xml:space="preserve"> работа школьного отряда ЮИД</w:t>
      </w:r>
      <w:r w:rsidR="00CA03A0" w:rsidRPr="004C41A3">
        <w:rPr>
          <w:color w:val="auto"/>
          <w:szCs w:val="24"/>
        </w:rPr>
        <w:t>, беседы и лекции по теме</w:t>
      </w:r>
      <w:r w:rsidR="00A520F9" w:rsidRPr="004C41A3">
        <w:rPr>
          <w:color w:val="auto"/>
          <w:szCs w:val="24"/>
        </w:rPr>
        <w:t xml:space="preserve"> «Правила </w:t>
      </w:r>
      <w:r w:rsidR="00180813" w:rsidRPr="004C41A3">
        <w:rPr>
          <w:color w:val="auto"/>
          <w:szCs w:val="24"/>
        </w:rPr>
        <w:t>дорожные знать каждому положено</w:t>
      </w:r>
      <w:r w:rsidR="00A520F9" w:rsidRPr="004C41A3">
        <w:rPr>
          <w:color w:val="auto"/>
          <w:szCs w:val="24"/>
        </w:rPr>
        <w:t xml:space="preserve">», «Правила поведения </w:t>
      </w:r>
      <w:r w:rsidR="00180813" w:rsidRPr="004C41A3">
        <w:rPr>
          <w:color w:val="auto"/>
          <w:szCs w:val="24"/>
        </w:rPr>
        <w:t>при езде на велосипедах, самокатах</w:t>
      </w:r>
      <w:r w:rsidR="00A520F9" w:rsidRPr="004C41A3">
        <w:rPr>
          <w:color w:val="auto"/>
          <w:szCs w:val="24"/>
        </w:rPr>
        <w:t>», а также лекции с учащимися о правилах безопасного поведения на льду, на воде;</w:t>
      </w:r>
      <w:proofErr w:type="gramEnd"/>
      <w:r w:rsidR="00CA03A0" w:rsidRPr="004C41A3">
        <w:rPr>
          <w:color w:val="auto"/>
          <w:szCs w:val="24"/>
        </w:rPr>
        <w:t xml:space="preserve"> вблизи железных дорог.</w:t>
      </w:r>
      <w:r w:rsidR="00A520F9" w:rsidRPr="004C41A3">
        <w:rPr>
          <w:color w:val="auto"/>
          <w:szCs w:val="24"/>
        </w:rPr>
        <w:t xml:space="preserve">    </w:t>
      </w:r>
      <w:r w:rsidR="00A520F9" w:rsidRPr="004C41A3">
        <w:rPr>
          <w:rFonts w:eastAsia="Segoe UI"/>
          <w:color w:val="auto"/>
          <w:szCs w:val="24"/>
        </w:rPr>
        <w:t xml:space="preserve"> </w:t>
      </w:r>
    </w:p>
    <w:p w:rsidR="00A520F9" w:rsidRPr="004C41A3" w:rsidRDefault="00B117DD" w:rsidP="00B117DD">
      <w:pPr>
        <w:ind w:right="16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 - </w:t>
      </w:r>
      <w:r w:rsidR="00A520F9" w:rsidRPr="004C41A3">
        <w:rPr>
          <w:color w:val="auto"/>
          <w:szCs w:val="24"/>
        </w:rPr>
        <w:t xml:space="preserve">беседы по профилактике терроризма и экстремизма: «Терроризм – </w:t>
      </w:r>
      <w:r w:rsidR="00CA03A0" w:rsidRPr="004C41A3">
        <w:rPr>
          <w:color w:val="auto"/>
          <w:szCs w:val="24"/>
        </w:rPr>
        <w:t>беда нашего времени», «Интерне</w:t>
      </w:r>
      <w:proofErr w:type="gramStart"/>
      <w:r w:rsidR="00CA03A0" w:rsidRPr="004C41A3">
        <w:rPr>
          <w:color w:val="auto"/>
          <w:szCs w:val="24"/>
        </w:rPr>
        <w:t>т-</w:t>
      </w:r>
      <w:proofErr w:type="gramEnd"/>
      <w:r w:rsidR="00CA03A0" w:rsidRPr="004C41A3">
        <w:rPr>
          <w:color w:val="auto"/>
          <w:szCs w:val="24"/>
        </w:rPr>
        <w:t xml:space="preserve"> </w:t>
      </w:r>
      <w:proofErr w:type="spellStart"/>
      <w:r w:rsidR="00CA03A0" w:rsidRPr="004C41A3">
        <w:rPr>
          <w:color w:val="auto"/>
          <w:szCs w:val="24"/>
        </w:rPr>
        <w:t>буллинг</w:t>
      </w:r>
      <w:proofErr w:type="spellEnd"/>
      <w:r w:rsidR="00CA03A0" w:rsidRPr="004C41A3">
        <w:rPr>
          <w:color w:val="auto"/>
          <w:szCs w:val="24"/>
        </w:rPr>
        <w:t>» активно уча</w:t>
      </w:r>
      <w:r w:rsidR="00A520F9" w:rsidRPr="004C41A3">
        <w:rPr>
          <w:color w:val="auto"/>
          <w:szCs w:val="24"/>
        </w:rPr>
        <w:t>ствовали во всех пяти этапах профилактических мероприятий «Внимание, дети!»;</w:t>
      </w:r>
    </w:p>
    <w:p w:rsidR="00A520F9" w:rsidRPr="004C41A3" w:rsidRDefault="00B117DD" w:rsidP="00B117DD">
      <w:pPr>
        <w:ind w:right="16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- </w:t>
      </w:r>
      <w:r w:rsidR="00A520F9" w:rsidRPr="004C41A3">
        <w:rPr>
          <w:color w:val="auto"/>
          <w:szCs w:val="24"/>
        </w:rPr>
        <w:t>участие и победа</w:t>
      </w:r>
      <w:r w:rsidR="00CA03A0" w:rsidRPr="004C41A3">
        <w:rPr>
          <w:color w:val="auto"/>
          <w:szCs w:val="24"/>
        </w:rPr>
        <w:t xml:space="preserve"> в конкурсе «Безопасное колесо»-2023</w:t>
      </w:r>
    </w:p>
    <w:p w:rsidR="00A520F9" w:rsidRPr="004C41A3" w:rsidRDefault="00A520F9" w:rsidP="00A520F9">
      <w:pPr>
        <w:ind w:left="555" w:right="16" w:firstLine="0"/>
        <w:rPr>
          <w:color w:val="auto"/>
          <w:szCs w:val="24"/>
        </w:rPr>
      </w:pPr>
    </w:p>
    <w:p w:rsidR="00A520F9" w:rsidRPr="004C41A3" w:rsidRDefault="00A520F9" w:rsidP="00A520F9">
      <w:pPr>
        <w:ind w:left="-5" w:right="16"/>
        <w:rPr>
          <w:rFonts w:eastAsia="Segoe UI"/>
          <w:color w:val="auto"/>
          <w:szCs w:val="24"/>
        </w:rPr>
      </w:pPr>
      <w:r w:rsidRPr="004C41A3">
        <w:rPr>
          <w:color w:val="auto"/>
          <w:szCs w:val="24"/>
        </w:rPr>
        <w:t xml:space="preserve"> </w:t>
      </w:r>
      <w:r w:rsidRPr="004C41A3">
        <w:rPr>
          <w:rFonts w:eastAsia="Segoe UI"/>
          <w:color w:val="auto"/>
          <w:szCs w:val="24"/>
        </w:rPr>
        <w:t xml:space="preserve"> </w:t>
      </w:r>
      <w:r w:rsidRPr="004C41A3">
        <w:rPr>
          <w:i/>
          <w:color w:val="auto"/>
          <w:szCs w:val="24"/>
        </w:rPr>
        <w:t xml:space="preserve">          </w:t>
      </w:r>
      <w:r w:rsidRPr="004C41A3">
        <w:rPr>
          <w:color w:val="auto"/>
          <w:szCs w:val="24"/>
        </w:rPr>
        <w:t xml:space="preserve">С целью создания   условий для становления экологического развития личности, формирования потребности в бережном отношении к окружающему миру проведены различные мероприятия: </w:t>
      </w:r>
      <w:r w:rsidRPr="004C41A3">
        <w:rPr>
          <w:rFonts w:eastAsia="Segoe UI"/>
          <w:color w:val="auto"/>
          <w:szCs w:val="24"/>
        </w:rPr>
        <w:t xml:space="preserve"> </w:t>
      </w:r>
    </w:p>
    <w:p w:rsidR="00A520F9" w:rsidRPr="004C41A3" w:rsidRDefault="00A520F9" w:rsidP="00A520F9">
      <w:pPr>
        <w:pStyle w:val="a4"/>
        <w:numPr>
          <w:ilvl w:val="0"/>
          <w:numId w:val="2"/>
        </w:numPr>
        <w:ind w:right="16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участие в акции «Сдай </w:t>
      </w:r>
      <w:proofErr w:type="gramStart"/>
      <w:r w:rsidRPr="004C41A3">
        <w:rPr>
          <w:color w:val="auto"/>
          <w:szCs w:val="24"/>
        </w:rPr>
        <w:t>макулатуру-спаси</w:t>
      </w:r>
      <w:proofErr w:type="gramEnd"/>
      <w:r w:rsidRPr="004C41A3">
        <w:rPr>
          <w:color w:val="auto"/>
          <w:szCs w:val="24"/>
        </w:rPr>
        <w:t xml:space="preserve"> дерево!»;</w:t>
      </w:r>
    </w:p>
    <w:p w:rsidR="00A520F9" w:rsidRPr="004C41A3" w:rsidRDefault="00A520F9" w:rsidP="00A520F9">
      <w:pPr>
        <w:pStyle w:val="a4"/>
        <w:numPr>
          <w:ilvl w:val="0"/>
          <w:numId w:val="2"/>
        </w:numPr>
        <w:ind w:right="16"/>
        <w:rPr>
          <w:color w:val="auto"/>
          <w:szCs w:val="24"/>
        </w:rPr>
      </w:pPr>
      <w:r w:rsidRPr="004C41A3">
        <w:rPr>
          <w:color w:val="auto"/>
          <w:szCs w:val="24"/>
        </w:rPr>
        <w:t>участие в волонтерском движении помоги приюту для животных;</w:t>
      </w:r>
    </w:p>
    <w:p w:rsidR="00A520F9" w:rsidRPr="004C41A3" w:rsidRDefault="00A520F9" w:rsidP="00A520F9">
      <w:pPr>
        <w:pStyle w:val="a4"/>
        <w:numPr>
          <w:ilvl w:val="0"/>
          <w:numId w:val="2"/>
        </w:numPr>
        <w:ind w:right="16"/>
        <w:rPr>
          <w:color w:val="auto"/>
          <w:szCs w:val="24"/>
        </w:rPr>
      </w:pPr>
      <w:r w:rsidRPr="004C41A3">
        <w:rPr>
          <w:color w:val="auto"/>
          <w:szCs w:val="24"/>
        </w:rPr>
        <w:lastRenderedPageBreak/>
        <w:t>беседы, классные часы на тему «Береги мир вокруг нас».</w:t>
      </w:r>
    </w:p>
    <w:p w:rsidR="00A520F9" w:rsidRPr="004C41A3" w:rsidRDefault="00A520F9" w:rsidP="00A520F9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:rsidR="00A520F9" w:rsidRPr="004C41A3" w:rsidRDefault="00A520F9" w:rsidP="00A520F9">
      <w:pPr>
        <w:ind w:left="-15" w:right="16" w:firstLine="555"/>
        <w:rPr>
          <w:color w:val="auto"/>
          <w:szCs w:val="24"/>
        </w:rPr>
      </w:pPr>
      <w:r w:rsidRPr="004C41A3">
        <w:rPr>
          <w:color w:val="auto"/>
          <w:szCs w:val="24"/>
        </w:rPr>
        <w:t xml:space="preserve"> Внеурочная деятельность в школе организована по различным направлениям: </w:t>
      </w:r>
      <w:proofErr w:type="spellStart"/>
      <w:r w:rsidRPr="004C41A3">
        <w:rPr>
          <w:color w:val="auto"/>
          <w:szCs w:val="24"/>
        </w:rPr>
        <w:t>спортивнооздоровительное</w:t>
      </w:r>
      <w:proofErr w:type="spellEnd"/>
      <w:r w:rsidRPr="004C41A3">
        <w:rPr>
          <w:color w:val="auto"/>
          <w:szCs w:val="24"/>
        </w:rPr>
        <w:t xml:space="preserve">, </w:t>
      </w:r>
      <w:proofErr w:type="spellStart"/>
      <w:r w:rsidRPr="004C41A3">
        <w:rPr>
          <w:color w:val="auto"/>
          <w:szCs w:val="24"/>
        </w:rPr>
        <w:t>общеинтеллектуальное</w:t>
      </w:r>
      <w:proofErr w:type="spellEnd"/>
      <w:r w:rsidRPr="004C41A3">
        <w:rPr>
          <w:color w:val="auto"/>
          <w:szCs w:val="24"/>
        </w:rPr>
        <w:t xml:space="preserve">, </w:t>
      </w:r>
      <w:proofErr w:type="gramStart"/>
      <w:r w:rsidRPr="004C41A3">
        <w:rPr>
          <w:color w:val="auto"/>
          <w:szCs w:val="24"/>
        </w:rPr>
        <w:t>духовно-нравственное</w:t>
      </w:r>
      <w:proofErr w:type="gramEnd"/>
      <w:r w:rsidRPr="004C41A3">
        <w:rPr>
          <w:color w:val="auto"/>
          <w:szCs w:val="24"/>
        </w:rPr>
        <w:t>, художественно-эстетическое, социальное, патриотическое и экологическое.  Работали такие кружки, как «Занимательная математика», «Грамматика для всех», «Родное слово», «</w:t>
      </w:r>
      <w:r w:rsidR="00B117DD" w:rsidRPr="004C41A3">
        <w:rPr>
          <w:color w:val="auto"/>
          <w:szCs w:val="24"/>
        </w:rPr>
        <w:t>ЮИД», «ДЮП» и др.</w:t>
      </w:r>
    </w:p>
    <w:p w:rsidR="00D3592D" w:rsidRDefault="00D3592D">
      <w:pPr>
        <w:spacing w:after="39" w:line="352" w:lineRule="auto"/>
        <w:ind w:left="0" w:right="9260" w:firstLine="0"/>
        <w:jc w:val="left"/>
      </w:pPr>
    </w:p>
    <w:p w:rsidR="00D3592D" w:rsidRDefault="00200FE3">
      <w:pPr>
        <w:pStyle w:val="1"/>
        <w:spacing w:after="136"/>
      </w:pPr>
      <w:r>
        <w:t xml:space="preserve">IV. Содержание и качество подготовки </w:t>
      </w:r>
    </w:p>
    <w:p w:rsidR="00D3592D" w:rsidRDefault="00CD789B">
      <w:pPr>
        <w:ind w:left="-5" w:right="16"/>
      </w:pPr>
      <w:r>
        <w:t>Статистика показателей за 2021</w:t>
      </w:r>
      <w:r w:rsidR="00200FE3">
        <w:t>–20</w:t>
      </w:r>
      <w:r>
        <w:t>23</w:t>
      </w:r>
      <w:r w:rsidR="00200FE3">
        <w:t xml:space="preserve"> годы </w:t>
      </w:r>
    </w:p>
    <w:tbl>
      <w:tblPr>
        <w:tblStyle w:val="TableGrid"/>
        <w:tblW w:w="9862" w:type="dxa"/>
        <w:tblInd w:w="-108" w:type="dxa"/>
        <w:tblCellMar>
          <w:left w:w="115" w:type="dxa"/>
          <w:bottom w:w="13" w:type="dxa"/>
          <w:right w:w="58" w:type="dxa"/>
        </w:tblCellMar>
        <w:tblLook w:val="04A0" w:firstRow="1" w:lastRow="0" w:firstColumn="1" w:lastColumn="0" w:noHBand="0" w:noVBand="1"/>
      </w:tblPr>
      <w:tblGrid>
        <w:gridCol w:w="820"/>
        <w:gridCol w:w="2777"/>
        <w:gridCol w:w="2155"/>
        <w:gridCol w:w="1701"/>
        <w:gridCol w:w="2409"/>
      </w:tblGrid>
      <w:tr w:rsidR="00F0444A" w:rsidTr="00F0444A">
        <w:trPr>
          <w:trHeight w:val="68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16" w:line="259" w:lineRule="auto"/>
              <w:ind w:left="0" w:right="55" w:firstLine="0"/>
              <w:jc w:val="center"/>
            </w:pPr>
            <w:r>
              <w:t xml:space="preserve">№ </w:t>
            </w:r>
          </w:p>
          <w:p w:rsidR="00F0444A" w:rsidRDefault="00F0444A">
            <w:pPr>
              <w:spacing w:after="0" w:line="259" w:lineRule="auto"/>
              <w:ind w:left="0" w:right="56" w:firstLine="0"/>
              <w:jc w:val="center"/>
            </w:pPr>
            <w:r>
              <w:t xml:space="preserve">п/п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101" w:firstLine="0"/>
              <w:jc w:val="left"/>
            </w:pPr>
            <w:r>
              <w:t xml:space="preserve">Параметры статистики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CD789B" w:rsidP="00F0444A">
            <w:pPr>
              <w:spacing w:after="0" w:line="259" w:lineRule="auto"/>
              <w:ind w:left="43" w:firstLine="134"/>
              <w:jc w:val="left"/>
            </w:pPr>
            <w:r>
              <w:t>2021–2022</w:t>
            </w:r>
            <w:r w:rsidR="00F0444A">
              <w:t xml:space="preserve">  учебный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CD789B" w:rsidP="00F0444A">
            <w:pPr>
              <w:spacing w:after="0" w:line="259" w:lineRule="auto"/>
              <w:ind w:left="44" w:firstLine="134"/>
              <w:jc w:val="left"/>
            </w:pPr>
            <w:r>
              <w:t>2022–2023</w:t>
            </w:r>
            <w:r w:rsidR="00F0444A">
              <w:t xml:space="preserve">  учебный год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 w:rsidP="00F0444A">
            <w:pPr>
              <w:spacing w:after="0" w:line="259" w:lineRule="auto"/>
              <w:ind w:left="0" w:firstLine="0"/>
              <w:jc w:val="center"/>
            </w:pPr>
            <w:r>
              <w:t>На коне</w:t>
            </w:r>
            <w:r w:rsidR="00CD789B">
              <w:t>ц 2023</w:t>
            </w:r>
            <w:r>
              <w:t xml:space="preserve"> года </w:t>
            </w:r>
          </w:p>
        </w:tc>
      </w:tr>
      <w:tr w:rsidR="009447E1" w:rsidTr="00F0444A">
        <w:trPr>
          <w:trHeight w:val="119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447E1" w:rsidRDefault="009447E1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47E1" w:rsidRDefault="009447E1">
            <w:pPr>
              <w:spacing w:after="0" w:line="259" w:lineRule="auto"/>
              <w:ind w:left="118" w:right="178" w:firstLine="0"/>
              <w:jc w:val="center"/>
            </w:pPr>
            <w:r>
              <w:t xml:space="preserve">Количество детей, обучавшихся на конец учебного года, в том числе: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47E1" w:rsidRDefault="009447E1" w:rsidP="004F5FBD">
            <w:pPr>
              <w:spacing w:after="0" w:line="259" w:lineRule="auto"/>
              <w:ind w:left="0" w:right="59" w:firstLine="0"/>
              <w:jc w:val="center"/>
            </w:pPr>
            <w: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47E1" w:rsidRDefault="009447E1">
            <w:pPr>
              <w:spacing w:after="0" w:line="259" w:lineRule="auto"/>
              <w:ind w:left="0" w:right="59" w:firstLine="0"/>
              <w:jc w:val="center"/>
            </w:pPr>
            <w:r>
              <w:t>511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47E1" w:rsidRDefault="009447E1">
            <w:pPr>
              <w:spacing w:after="0" w:line="259" w:lineRule="auto"/>
              <w:ind w:left="0" w:right="57" w:firstLine="0"/>
              <w:jc w:val="center"/>
            </w:pPr>
            <w:r>
              <w:t>508</w:t>
            </w:r>
          </w:p>
        </w:tc>
      </w:tr>
      <w:tr w:rsidR="009447E1" w:rsidTr="00F0444A">
        <w:trPr>
          <w:trHeight w:val="324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E1" w:rsidRDefault="009447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E1" w:rsidRDefault="009447E1">
            <w:pPr>
              <w:spacing w:after="0" w:line="259" w:lineRule="auto"/>
              <w:ind w:left="0" w:right="55" w:firstLine="0"/>
              <w:jc w:val="center"/>
            </w:pPr>
            <w:r>
              <w:t xml:space="preserve">– начальная школа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E1" w:rsidRDefault="009447E1" w:rsidP="004F5FBD">
            <w:pPr>
              <w:spacing w:after="0" w:line="259" w:lineRule="auto"/>
              <w:ind w:left="0" w:right="59" w:firstLine="0"/>
              <w:jc w:val="center"/>
            </w:pPr>
            <w:r>
              <w:t>251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E1" w:rsidRDefault="009447E1">
            <w:pPr>
              <w:spacing w:after="0" w:line="259" w:lineRule="auto"/>
              <w:ind w:left="0" w:right="59" w:firstLine="0"/>
              <w:jc w:val="center"/>
            </w:pPr>
            <w:r>
              <w:t>241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E1" w:rsidRDefault="009447E1" w:rsidP="00F0444A">
            <w:pPr>
              <w:spacing w:after="0" w:line="259" w:lineRule="auto"/>
              <w:ind w:left="0" w:right="57" w:firstLine="0"/>
              <w:jc w:val="center"/>
            </w:pPr>
            <w:r>
              <w:t>234</w:t>
            </w:r>
          </w:p>
        </w:tc>
      </w:tr>
      <w:tr w:rsidR="009447E1" w:rsidTr="00F0444A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E1" w:rsidRDefault="009447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7E1" w:rsidRDefault="009447E1">
            <w:pPr>
              <w:spacing w:after="0" w:line="259" w:lineRule="auto"/>
              <w:ind w:left="0" w:right="57" w:firstLine="0"/>
              <w:jc w:val="center"/>
            </w:pPr>
            <w:r>
              <w:t xml:space="preserve">– основная школа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7E1" w:rsidRDefault="009447E1" w:rsidP="004F5FBD">
            <w:pPr>
              <w:spacing w:after="0" w:line="259" w:lineRule="auto"/>
              <w:ind w:left="0" w:right="59" w:firstLine="0"/>
              <w:jc w:val="center"/>
            </w:pPr>
            <w:r>
              <w:t xml:space="preserve">267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7E1" w:rsidRDefault="009447E1" w:rsidP="00F0444A">
            <w:pPr>
              <w:spacing w:after="0" w:line="259" w:lineRule="auto"/>
              <w:ind w:left="0" w:right="59" w:firstLine="0"/>
              <w:jc w:val="center"/>
            </w:pPr>
            <w:r>
              <w:t>270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7E1" w:rsidRDefault="009447E1">
            <w:pPr>
              <w:spacing w:after="0" w:line="259" w:lineRule="auto"/>
              <w:ind w:left="0" w:right="57" w:firstLine="0"/>
              <w:jc w:val="center"/>
            </w:pPr>
            <w:r>
              <w:t>274</w:t>
            </w:r>
          </w:p>
        </w:tc>
      </w:tr>
      <w:tr w:rsidR="00F0444A" w:rsidTr="00F0444A">
        <w:trPr>
          <w:trHeight w:val="137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46" w:line="238" w:lineRule="auto"/>
              <w:ind w:left="0" w:firstLine="0"/>
              <w:jc w:val="center"/>
            </w:pPr>
            <w:r>
              <w:t xml:space="preserve">Количество учеников, оставленных на </w:t>
            </w:r>
          </w:p>
          <w:p w:rsidR="00F0444A" w:rsidRDefault="00F0444A">
            <w:pPr>
              <w:spacing w:after="0" w:line="259" w:lineRule="auto"/>
              <w:ind w:left="0" w:right="55" w:firstLine="0"/>
              <w:jc w:val="center"/>
            </w:pPr>
            <w:r>
              <w:t xml:space="preserve">повторное обучение </w:t>
            </w:r>
          </w:p>
          <w:p w:rsidR="00F0444A" w:rsidRDefault="00F0444A">
            <w:pPr>
              <w:spacing w:after="0" w:line="259" w:lineRule="auto"/>
              <w:ind w:left="23" w:right="18" w:firstLine="0"/>
              <w:jc w:val="center"/>
            </w:pPr>
            <w:r>
              <w:t xml:space="preserve">(условно переведенных):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F0444A" w:rsidTr="00F0444A">
        <w:trPr>
          <w:trHeight w:val="406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4A" w:rsidRDefault="00F044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0" w:firstLine="0"/>
              <w:jc w:val="center"/>
            </w:pPr>
            <w:r>
              <w:t xml:space="preserve">– начальная школа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4" w:firstLine="0"/>
              <w:jc w:val="center"/>
            </w:pPr>
            <w:r>
              <w:t xml:space="preserve">0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</w:tr>
      <w:tr w:rsidR="00F0444A" w:rsidTr="00F0444A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4A" w:rsidRDefault="00F044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3" w:firstLine="0"/>
              <w:jc w:val="center"/>
            </w:pPr>
            <w:r>
              <w:t xml:space="preserve">– основная школа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4" w:firstLine="0"/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</w:tr>
      <w:tr w:rsidR="00F0444A" w:rsidTr="00F0444A">
        <w:trPr>
          <w:trHeight w:val="108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4" w:firstLine="0"/>
              <w:jc w:val="center"/>
            </w:pPr>
            <w:r>
              <w:t xml:space="preserve">3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151" w:line="259" w:lineRule="auto"/>
              <w:ind w:left="0" w:firstLine="0"/>
              <w:jc w:val="left"/>
            </w:pPr>
            <w:r>
              <w:t xml:space="preserve">Не получили аттестата: </w:t>
            </w:r>
          </w:p>
          <w:p w:rsidR="00F0444A" w:rsidRDefault="00F0444A">
            <w:pPr>
              <w:spacing w:after="0" w:line="259" w:lineRule="auto"/>
              <w:ind w:left="0" w:firstLine="0"/>
              <w:jc w:val="center"/>
            </w:pPr>
            <w:r>
              <w:t xml:space="preserve">– об основном общем образовании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4A" w:rsidRDefault="00F0444A">
            <w:pPr>
              <w:spacing w:after="244" w:line="259" w:lineRule="auto"/>
              <w:ind w:left="0" w:right="17" w:firstLine="0"/>
              <w:jc w:val="center"/>
            </w:pPr>
            <w:r>
              <w:t xml:space="preserve"> </w:t>
            </w:r>
          </w:p>
          <w:p w:rsidR="00F0444A" w:rsidRDefault="00F0444A">
            <w:pPr>
              <w:spacing w:after="0" w:line="259" w:lineRule="auto"/>
              <w:ind w:left="0" w:right="77"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4A" w:rsidRDefault="00F0444A">
            <w:pPr>
              <w:spacing w:after="244" w:line="259" w:lineRule="auto"/>
              <w:ind w:left="0" w:right="14" w:firstLine="0"/>
              <w:jc w:val="center"/>
            </w:pPr>
            <w:r>
              <w:t xml:space="preserve"> </w:t>
            </w:r>
          </w:p>
          <w:p w:rsidR="00F0444A" w:rsidRDefault="00F0444A">
            <w:pPr>
              <w:spacing w:after="0" w:line="259" w:lineRule="auto"/>
              <w:ind w:left="0" w:right="74" w:firstLine="0"/>
              <w:jc w:val="center"/>
            </w:pPr>
            <w:r>
              <w:t xml:space="preserve">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4A" w:rsidRDefault="00F0444A">
            <w:pPr>
              <w:spacing w:after="244" w:line="259" w:lineRule="auto"/>
              <w:ind w:left="0" w:right="12" w:firstLine="0"/>
              <w:jc w:val="center"/>
            </w:pPr>
            <w:r>
              <w:t xml:space="preserve"> </w:t>
            </w:r>
          </w:p>
          <w:p w:rsidR="00F0444A" w:rsidRDefault="00F0444A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</w:tr>
      <w:tr w:rsidR="00F0444A" w:rsidTr="00F0444A">
        <w:trPr>
          <w:trHeight w:val="136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0" w:line="259" w:lineRule="auto"/>
              <w:ind w:left="0" w:right="74" w:firstLine="0"/>
              <w:jc w:val="center"/>
            </w:pPr>
            <w:r>
              <w:t xml:space="preserve">4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152" w:line="257" w:lineRule="auto"/>
              <w:ind w:left="0" w:firstLine="0"/>
              <w:jc w:val="center"/>
            </w:pPr>
            <w:r>
              <w:t xml:space="preserve">Окончили школу с аттестатом особого образца: </w:t>
            </w:r>
          </w:p>
          <w:p w:rsidR="00F0444A" w:rsidRDefault="00F0444A">
            <w:pPr>
              <w:spacing w:after="0" w:line="259" w:lineRule="auto"/>
              <w:ind w:left="0" w:right="68" w:firstLine="0"/>
              <w:jc w:val="center"/>
            </w:pPr>
            <w:r>
              <w:t xml:space="preserve">– в основной школе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Pr="004F5FBD" w:rsidRDefault="00F0444A">
            <w:pPr>
              <w:spacing w:after="381" w:line="259" w:lineRule="auto"/>
              <w:ind w:left="0" w:right="17" w:firstLine="0"/>
              <w:jc w:val="center"/>
            </w:pPr>
            <w:r w:rsidRPr="004F5FBD">
              <w:t xml:space="preserve"> </w:t>
            </w:r>
          </w:p>
          <w:p w:rsidR="00F0444A" w:rsidRPr="004F5FBD" w:rsidRDefault="004F5FBD">
            <w:pPr>
              <w:spacing w:after="0" w:line="259" w:lineRule="auto"/>
              <w:ind w:left="0" w:right="77" w:firstLine="0"/>
              <w:jc w:val="center"/>
            </w:pPr>
            <w:r w:rsidRPr="004F5FBD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Pr="004F5FBD" w:rsidRDefault="00F0444A">
            <w:pPr>
              <w:spacing w:after="381" w:line="259" w:lineRule="auto"/>
              <w:ind w:left="0" w:right="14" w:firstLine="0"/>
              <w:jc w:val="center"/>
            </w:pPr>
            <w:r w:rsidRPr="004F5FBD">
              <w:t xml:space="preserve"> </w:t>
            </w:r>
          </w:p>
          <w:p w:rsidR="00F0444A" w:rsidRPr="004F5FBD" w:rsidRDefault="004F5FBD">
            <w:pPr>
              <w:spacing w:after="0" w:line="259" w:lineRule="auto"/>
              <w:ind w:left="0" w:right="74" w:firstLine="0"/>
              <w:jc w:val="center"/>
            </w:pPr>
            <w:r w:rsidRPr="004F5FBD">
              <w:t>7</w:t>
            </w:r>
            <w:r w:rsidR="00F0444A" w:rsidRPr="004F5FBD"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44A" w:rsidRDefault="00F0444A">
            <w:pPr>
              <w:spacing w:after="413" w:line="259" w:lineRule="auto"/>
              <w:ind w:left="0" w:right="12" w:firstLine="0"/>
              <w:jc w:val="center"/>
            </w:pPr>
            <w:r>
              <w:t xml:space="preserve"> </w:t>
            </w:r>
          </w:p>
          <w:p w:rsidR="00F0444A" w:rsidRDefault="00F0444A">
            <w:pPr>
              <w:spacing w:after="0" w:line="259" w:lineRule="auto"/>
              <w:ind w:left="0" w:right="72" w:firstLine="0"/>
              <w:jc w:val="center"/>
            </w:pPr>
            <w:r>
              <w:t xml:space="preserve">– </w:t>
            </w:r>
          </w:p>
        </w:tc>
      </w:tr>
    </w:tbl>
    <w:p w:rsidR="00D3592D" w:rsidRDefault="00200FE3">
      <w:pPr>
        <w:spacing w:after="134"/>
        <w:ind w:left="-15" w:right="16" w:firstLine="708"/>
      </w:pPr>
      <w:r>
        <w:t xml:space="preserve">Приведенная статистика показывает, что положительная динамика успешного освоения основных образовательных программ сохраняется. </w:t>
      </w:r>
    </w:p>
    <w:p w:rsidR="00D3592D" w:rsidRDefault="00200FE3">
      <w:pPr>
        <w:spacing w:after="133"/>
        <w:ind w:left="718" w:right="16"/>
      </w:pPr>
      <w:r>
        <w:t xml:space="preserve">Профильного и углубленного обучения в Школе нет. </w:t>
      </w:r>
    </w:p>
    <w:p w:rsidR="00D3592D" w:rsidRDefault="00200FE3">
      <w:pPr>
        <w:spacing w:after="86"/>
        <w:ind w:left="718" w:right="16"/>
      </w:pPr>
      <w:r>
        <w:t xml:space="preserve">Краткий анализ динамики результатов успеваемости и качества знаний </w:t>
      </w:r>
    </w:p>
    <w:p w:rsidR="00D3592D" w:rsidRDefault="00200FE3">
      <w:pPr>
        <w:spacing w:after="96" w:line="259" w:lineRule="auto"/>
        <w:ind w:left="0" w:firstLine="0"/>
        <w:jc w:val="left"/>
      </w:pPr>
      <w:r>
        <w:t xml:space="preserve"> </w:t>
      </w:r>
    </w:p>
    <w:p w:rsidR="00D3592D" w:rsidRDefault="00200FE3">
      <w:pPr>
        <w:spacing w:after="23" w:line="259" w:lineRule="auto"/>
        <w:ind w:right="25"/>
        <w:jc w:val="center"/>
      </w:pPr>
      <w:r>
        <w:t xml:space="preserve">Результаты освоения учащимися программ начального общего образования по показателю </w:t>
      </w:r>
    </w:p>
    <w:p w:rsidR="00D3592D" w:rsidRDefault="00200FE3">
      <w:pPr>
        <w:spacing w:after="96" w:line="259" w:lineRule="auto"/>
        <w:ind w:right="29"/>
        <w:jc w:val="center"/>
      </w:pPr>
      <w:r>
        <w:t xml:space="preserve">«успеваемость» и «качество» за три учебных года </w:t>
      </w:r>
    </w:p>
    <w:p w:rsidR="00D3592D" w:rsidRDefault="00200FE3">
      <w:pPr>
        <w:spacing w:after="0" w:line="259" w:lineRule="auto"/>
        <w:ind w:left="36" w:firstLine="0"/>
        <w:jc w:val="center"/>
      </w:pPr>
      <w:r>
        <w:t xml:space="preserve"> </w:t>
      </w:r>
    </w:p>
    <w:tbl>
      <w:tblPr>
        <w:tblStyle w:val="a3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2"/>
        <w:gridCol w:w="855"/>
        <w:gridCol w:w="708"/>
        <w:gridCol w:w="851"/>
        <w:gridCol w:w="567"/>
        <w:gridCol w:w="682"/>
        <w:gridCol w:w="27"/>
        <w:gridCol w:w="850"/>
        <w:gridCol w:w="786"/>
        <w:gridCol w:w="735"/>
        <w:gridCol w:w="889"/>
      </w:tblGrid>
      <w:tr w:rsidR="00F0444A" w:rsidRPr="0026645E" w:rsidTr="00FE192A">
        <w:trPr>
          <w:trHeight w:val="520"/>
        </w:trPr>
        <w:tc>
          <w:tcPr>
            <w:tcW w:w="2122" w:type="dxa"/>
            <w:vMerge w:val="restart"/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Учитель</w:t>
            </w:r>
          </w:p>
        </w:tc>
        <w:tc>
          <w:tcPr>
            <w:tcW w:w="2414" w:type="dxa"/>
            <w:gridSpan w:val="3"/>
            <w:tcBorders>
              <w:right w:val="single" w:sz="4" w:space="0" w:color="auto"/>
            </w:tcBorders>
          </w:tcPr>
          <w:p w:rsidR="00F0444A" w:rsidRPr="0026645E" w:rsidRDefault="00F0444A" w:rsidP="004F5FBD">
            <w:pPr>
              <w:rPr>
                <w:szCs w:val="24"/>
              </w:rPr>
            </w:pPr>
            <w:r w:rsidRPr="0026645E">
              <w:rPr>
                <w:szCs w:val="24"/>
              </w:rPr>
              <w:t>2</w:t>
            </w:r>
            <w:r w:rsidR="004F5FBD">
              <w:rPr>
                <w:szCs w:val="24"/>
              </w:rPr>
              <w:t>020-2021</w:t>
            </w:r>
            <w:r w:rsidRPr="0026645E">
              <w:rPr>
                <w:szCs w:val="24"/>
              </w:rPr>
              <w:t xml:space="preserve"> учебный год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2</w:t>
            </w:r>
            <w:r w:rsidR="004F5FBD">
              <w:rPr>
                <w:szCs w:val="24"/>
              </w:rPr>
              <w:t>021-2022</w:t>
            </w:r>
            <w:r w:rsidRPr="0026645E">
              <w:rPr>
                <w:szCs w:val="24"/>
              </w:rPr>
              <w:t xml:space="preserve"> учебный год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2</w:t>
            </w:r>
            <w:r w:rsidR="004F5FBD">
              <w:rPr>
                <w:szCs w:val="24"/>
              </w:rPr>
              <w:t>022-2023</w:t>
            </w:r>
            <w:r w:rsidRPr="0026645E">
              <w:rPr>
                <w:szCs w:val="24"/>
              </w:rPr>
              <w:t xml:space="preserve"> учебный год</w:t>
            </w:r>
          </w:p>
        </w:tc>
      </w:tr>
      <w:tr w:rsidR="00F0444A" w:rsidRPr="0026645E" w:rsidTr="00FE192A">
        <w:trPr>
          <w:trHeight w:val="256"/>
        </w:trPr>
        <w:tc>
          <w:tcPr>
            <w:tcW w:w="2122" w:type="dxa"/>
            <w:vMerge/>
          </w:tcPr>
          <w:p w:rsidR="00F0444A" w:rsidRPr="0026645E" w:rsidRDefault="00F0444A" w:rsidP="00F0444A">
            <w:pPr>
              <w:rPr>
                <w:szCs w:val="24"/>
              </w:rPr>
            </w:pPr>
          </w:p>
        </w:tc>
        <w:tc>
          <w:tcPr>
            <w:tcW w:w="855" w:type="dxa"/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класс</w:t>
            </w:r>
          </w:p>
        </w:tc>
        <w:tc>
          <w:tcPr>
            <w:tcW w:w="708" w:type="dxa"/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К/К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К/У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К/К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К/У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К/К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F0444A" w:rsidRPr="0026645E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К/У</w:t>
            </w:r>
          </w:p>
        </w:tc>
      </w:tr>
      <w:tr w:rsidR="001778F3" w:rsidRPr="0026645E" w:rsidTr="00FE192A">
        <w:trPr>
          <w:trHeight w:val="311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proofErr w:type="spellStart"/>
            <w:r w:rsidRPr="0026645E">
              <w:rPr>
                <w:szCs w:val="24"/>
              </w:rPr>
              <w:t>ЧаплыгинаМ.В</w:t>
            </w:r>
            <w:proofErr w:type="spellEnd"/>
            <w:r w:rsidRPr="0026645E">
              <w:rPr>
                <w:szCs w:val="24"/>
              </w:rPr>
              <w:t>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1а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2а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3а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69%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</w:tr>
      <w:tr w:rsidR="001778F3" w:rsidRPr="0026645E" w:rsidTr="00FE192A">
        <w:trPr>
          <w:trHeight w:val="27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Братчикова Е.В.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1б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2б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67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3б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67%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</w:tr>
      <w:tr w:rsidR="001778F3" w:rsidRPr="0026645E" w:rsidTr="00FE192A">
        <w:trPr>
          <w:trHeight w:val="25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Матвеева Т.В.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2а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3а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4а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38%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</w:tr>
      <w:tr w:rsidR="001778F3" w:rsidRPr="0026645E" w:rsidTr="00FE192A">
        <w:trPr>
          <w:trHeight w:val="25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Леонтьева Е.В.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2б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85%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3б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</w:tr>
      <w:tr w:rsidR="001778F3" w:rsidRPr="0026645E" w:rsidTr="00FE192A">
        <w:trPr>
          <w:trHeight w:val="251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Уварова Е.А.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3а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73%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4а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46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1а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</w:tr>
      <w:tr w:rsidR="001778F3" w:rsidRPr="0026645E" w:rsidTr="00FE192A">
        <w:trPr>
          <w:trHeight w:val="255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r w:rsidRPr="0026645E">
              <w:rPr>
                <w:szCs w:val="24"/>
              </w:rPr>
              <w:t>Пашкова О.С.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3б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80%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</w:tr>
      <w:tr w:rsidR="001778F3" w:rsidRPr="0026645E" w:rsidTr="00FE192A">
        <w:trPr>
          <w:trHeight w:val="274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Ткачева Л.П.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4а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80%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1778F3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1778F3">
            <w:pPr>
              <w:rPr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</w:tr>
      <w:tr w:rsidR="001778F3" w:rsidRPr="0026645E" w:rsidTr="00FE192A">
        <w:trPr>
          <w:trHeight w:val="26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F0444A">
            <w:pPr>
              <w:rPr>
                <w:szCs w:val="24"/>
              </w:rPr>
            </w:pPr>
            <w:proofErr w:type="spellStart"/>
            <w:r w:rsidRPr="0026645E">
              <w:rPr>
                <w:szCs w:val="24"/>
              </w:rPr>
              <w:t>Бербенец</w:t>
            </w:r>
            <w:proofErr w:type="spellEnd"/>
            <w:r w:rsidRPr="0026645E">
              <w:rPr>
                <w:szCs w:val="24"/>
              </w:rPr>
              <w:t xml:space="preserve"> Н.А.</w:t>
            </w:r>
          </w:p>
        </w:tc>
        <w:tc>
          <w:tcPr>
            <w:tcW w:w="855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69%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1б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2б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63%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</w:tr>
      <w:tr w:rsidR="001778F3" w:rsidRPr="0026645E" w:rsidTr="00FE192A">
        <w:trPr>
          <w:trHeight w:val="26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778F3" w:rsidRPr="0026645E" w:rsidRDefault="001778F3" w:rsidP="00180BD3">
            <w:pPr>
              <w:rPr>
                <w:szCs w:val="24"/>
              </w:rPr>
            </w:pPr>
            <w:r w:rsidRPr="0026645E">
              <w:rPr>
                <w:szCs w:val="24"/>
              </w:rPr>
              <w:t>Данилова О.В.</w:t>
            </w:r>
          </w:p>
        </w:tc>
        <w:tc>
          <w:tcPr>
            <w:tcW w:w="855" w:type="dxa"/>
          </w:tcPr>
          <w:p w:rsidR="001778F3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4в</w:t>
            </w:r>
          </w:p>
        </w:tc>
        <w:tc>
          <w:tcPr>
            <w:tcW w:w="708" w:type="dxa"/>
          </w:tcPr>
          <w:p w:rsidR="001778F3" w:rsidRPr="0026645E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70%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78F3" w:rsidRDefault="001778F3" w:rsidP="00180BD3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1а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F0444A">
            <w:pPr>
              <w:rPr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2а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44%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FE192A">
              <w:rPr>
                <w:szCs w:val="24"/>
              </w:rPr>
              <w:t>%</w:t>
            </w:r>
          </w:p>
        </w:tc>
      </w:tr>
    </w:tbl>
    <w:p w:rsidR="00F0444A" w:rsidRPr="00CD35D9" w:rsidRDefault="00F0444A" w:rsidP="00F0444A">
      <w:pPr>
        <w:spacing w:after="0" w:line="240" w:lineRule="auto"/>
        <w:rPr>
          <w:color w:val="FF0000"/>
          <w:szCs w:val="24"/>
        </w:rPr>
      </w:pPr>
    </w:p>
    <w:p w:rsidR="00D3592D" w:rsidRDefault="00D3592D">
      <w:pPr>
        <w:spacing w:after="96" w:line="259" w:lineRule="auto"/>
        <w:ind w:left="36" w:firstLine="0"/>
        <w:jc w:val="center"/>
      </w:pPr>
    </w:p>
    <w:p w:rsidR="00D3592D" w:rsidRDefault="00200FE3">
      <w:pPr>
        <w:spacing w:after="23" w:line="259" w:lineRule="auto"/>
        <w:ind w:right="33"/>
        <w:jc w:val="center"/>
      </w:pPr>
      <w:r>
        <w:t xml:space="preserve">Результаты освоения учащимися программ основного общего образования по показателю </w:t>
      </w:r>
    </w:p>
    <w:p w:rsidR="00D3592D" w:rsidRDefault="00200FE3">
      <w:pPr>
        <w:spacing w:after="96" w:line="259" w:lineRule="auto"/>
        <w:ind w:right="25"/>
        <w:jc w:val="center"/>
      </w:pPr>
      <w:r>
        <w:t xml:space="preserve">«успеваемость» и качество за три учебных года </w:t>
      </w:r>
    </w:p>
    <w:p w:rsidR="00D3592D" w:rsidRDefault="00200FE3">
      <w:pPr>
        <w:spacing w:after="0" w:line="259" w:lineRule="auto"/>
        <w:ind w:left="36" w:firstLine="0"/>
        <w:jc w:val="center"/>
      </w:pPr>
      <w:r>
        <w:t xml:space="preserve"> </w:t>
      </w:r>
    </w:p>
    <w:tbl>
      <w:tblPr>
        <w:tblStyle w:val="a3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830"/>
        <w:gridCol w:w="734"/>
        <w:gridCol w:w="690"/>
        <w:gridCol w:w="858"/>
        <w:gridCol w:w="709"/>
        <w:gridCol w:w="708"/>
        <w:gridCol w:w="890"/>
        <w:gridCol w:w="675"/>
        <w:gridCol w:w="703"/>
      </w:tblGrid>
      <w:tr w:rsidR="001778F3" w:rsidRPr="00CD35D9" w:rsidTr="004F5FBD">
        <w:trPr>
          <w:trHeight w:val="578"/>
        </w:trPr>
        <w:tc>
          <w:tcPr>
            <w:tcW w:w="2417" w:type="dxa"/>
            <w:vMerge w:val="restart"/>
          </w:tcPr>
          <w:p w:rsidR="001778F3" w:rsidRPr="009E7A08" w:rsidRDefault="001778F3" w:rsidP="00F0444A">
            <w:pPr>
              <w:rPr>
                <w:szCs w:val="24"/>
              </w:rPr>
            </w:pPr>
            <w:r w:rsidRPr="009E7A08">
              <w:rPr>
                <w:szCs w:val="24"/>
              </w:rPr>
              <w:t>Классный руководитель</w:t>
            </w:r>
          </w:p>
        </w:tc>
        <w:tc>
          <w:tcPr>
            <w:tcW w:w="2254" w:type="dxa"/>
            <w:gridSpan w:val="3"/>
            <w:tcBorders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 w:rsidRPr="0026645E">
              <w:rPr>
                <w:szCs w:val="24"/>
              </w:rPr>
              <w:t>2</w:t>
            </w:r>
            <w:r>
              <w:rPr>
                <w:szCs w:val="24"/>
              </w:rPr>
              <w:t>020-2021</w:t>
            </w:r>
            <w:r w:rsidRPr="0026645E">
              <w:rPr>
                <w:szCs w:val="24"/>
              </w:rPr>
              <w:t xml:space="preserve"> учебный год</w:t>
            </w:r>
          </w:p>
        </w:tc>
        <w:tc>
          <w:tcPr>
            <w:tcW w:w="2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 w:rsidRPr="0026645E">
              <w:rPr>
                <w:szCs w:val="24"/>
              </w:rPr>
              <w:t>2</w:t>
            </w:r>
            <w:r>
              <w:rPr>
                <w:szCs w:val="24"/>
              </w:rPr>
              <w:t>021-2022</w:t>
            </w:r>
            <w:r w:rsidRPr="0026645E">
              <w:rPr>
                <w:szCs w:val="24"/>
              </w:rPr>
              <w:t xml:space="preserve"> учебный год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1778F3" w:rsidRPr="0026645E" w:rsidRDefault="001778F3" w:rsidP="00180BD3">
            <w:pPr>
              <w:rPr>
                <w:szCs w:val="24"/>
              </w:rPr>
            </w:pPr>
            <w:r w:rsidRPr="0026645E">
              <w:rPr>
                <w:szCs w:val="24"/>
              </w:rPr>
              <w:t>2</w:t>
            </w:r>
            <w:r>
              <w:rPr>
                <w:szCs w:val="24"/>
              </w:rPr>
              <w:t>022-2023</w:t>
            </w:r>
            <w:r w:rsidRPr="0026645E">
              <w:rPr>
                <w:szCs w:val="24"/>
              </w:rPr>
              <w:t xml:space="preserve"> учебный год</w:t>
            </w:r>
          </w:p>
        </w:tc>
      </w:tr>
      <w:tr w:rsidR="00F0444A" w:rsidRPr="00CD35D9" w:rsidTr="004F5FBD">
        <w:trPr>
          <w:trHeight w:val="416"/>
        </w:trPr>
        <w:tc>
          <w:tcPr>
            <w:tcW w:w="2417" w:type="dxa"/>
            <w:vMerge/>
          </w:tcPr>
          <w:p w:rsidR="00F0444A" w:rsidRPr="009E7A08" w:rsidRDefault="00F0444A" w:rsidP="00F0444A">
            <w:pPr>
              <w:rPr>
                <w:szCs w:val="24"/>
              </w:rPr>
            </w:pPr>
          </w:p>
        </w:tc>
        <w:tc>
          <w:tcPr>
            <w:tcW w:w="830" w:type="dxa"/>
          </w:tcPr>
          <w:p w:rsidR="00F0444A" w:rsidRPr="005A664A" w:rsidRDefault="00F0444A" w:rsidP="00F0444A">
            <w:pPr>
              <w:rPr>
                <w:szCs w:val="24"/>
              </w:rPr>
            </w:pPr>
            <w:r w:rsidRPr="005A664A">
              <w:rPr>
                <w:szCs w:val="24"/>
              </w:rPr>
              <w:t>класс</w:t>
            </w:r>
          </w:p>
        </w:tc>
        <w:tc>
          <w:tcPr>
            <w:tcW w:w="734" w:type="dxa"/>
          </w:tcPr>
          <w:p w:rsidR="00F0444A" w:rsidRPr="005A664A" w:rsidRDefault="00F0444A" w:rsidP="00F0444A">
            <w:pPr>
              <w:rPr>
                <w:szCs w:val="24"/>
              </w:rPr>
            </w:pPr>
            <w:r w:rsidRPr="005A664A">
              <w:rPr>
                <w:szCs w:val="24"/>
              </w:rPr>
              <w:t>К/К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0444A" w:rsidRPr="00026387" w:rsidRDefault="00F0444A" w:rsidP="00F0444A">
            <w:pPr>
              <w:rPr>
                <w:szCs w:val="24"/>
              </w:rPr>
            </w:pPr>
            <w:r w:rsidRPr="00026387">
              <w:rPr>
                <w:szCs w:val="24"/>
              </w:rPr>
              <w:t>К/У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К/К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К/У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К/К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0444A" w:rsidRPr="00026387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К/У</w:t>
            </w:r>
          </w:p>
        </w:tc>
      </w:tr>
      <w:tr w:rsidR="00F0444A" w:rsidRPr="00CD35D9" w:rsidTr="004F5FBD">
        <w:trPr>
          <w:trHeight w:val="265"/>
        </w:trPr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:rsidR="00F0444A" w:rsidRPr="009E7A08" w:rsidRDefault="001778F3" w:rsidP="00F0444A">
            <w:pPr>
              <w:rPr>
                <w:szCs w:val="24"/>
              </w:rPr>
            </w:pPr>
            <w:r>
              <w:rPr>
                <w:szCs w:val="24"/>
              </w:rPr>
              <w:t>Тарасова Л.В.</w:t>
            </w:r>
          </w:p>
        </w:tc>
        <w:tc>
          <w:tcPr>
            <w:tcW w:w="830" w:type="dxa"/>
          </w:tcPr>
          <w:p w:rsidR="00F0444A" w:rsidRPr="005A664A" w:rsidRDefault="00F0444A" w:rsidP="00F0444A">
            <w:pPr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734" w:type="dxa"/>
          </w:tcPr>
          <w:p w:rsidR="00F0444A" w:rsidRPr="005A664A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45%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0444A" w:rsidRPr="00026387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72%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0444A">
              <w:rPr>
                <w:szCs w:val="24"/>
              </w:rPr>
              <w:t>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63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F0444A">
              <w:rPr>
                <w:szCs w:val="24"/>
              </w:rPr>
              <w:t>а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0444A" w:rsidRPr="00026387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35%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0444A" w:rsidRPr="00026387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62%</w:t>
            </w:r>
          </w:p>
        </w:tc>
      </w:tr>
      <w:tr w:rsidR="00671CED" w:rsidRPr="00CD35D9" w:rsidTr="004F5FBD">
        <w:trPr>
          <w:trHeight w:val="265"/>
        </w:trPr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:rsidR="00671CED" w:rsidRDefault="00671CED" w:rsidP="00F0444A">
            <w:pPr>
              <w:rPr>
                <w:szCs w:val="24"/>
              </w:rPr>
            </w:pPr>
            <w:proofErr w:type="spellStart"/>
            <w:r w:rsidRPr="009E7A08">
              <w:rPr>
                <w:szCs w:val="24"/>
              </w:rPr>
              <w:t>Вещева</w:t>
            </w:r>
            <w:proofErr w:type="spellEnd"/>
            <w:r w:rsidRPr="009E7A08">
              <w:rPr>
                <w:szCs w:val="24"/>
              </w:rPr>
              <w:t xml:space="preserve"> Г.Ю.</w:t>
            </w:r>
          </w:p>
        </w:tc>
        <w:tc>
          <w:tcPr>
            <w:tcW w:w="830" w:type="dxa"/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5б</w:t>
            </w:r>
          </w:p>
        </w:tc>
        <w:tc>
          <w:tcPr>
            <w:tcW w:w="734" w:type="dxa"/>
          </w:tcPr>
          <w:p w:rsidR="00671CED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47%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71CED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6б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7б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33%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71CED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61%</w:t>
            </w:r>
          </w:p>
        </w:tc>
      </w:tr>
      <w:tr w:rsidR="00671CED" w:rsidRPr="00157D41" w:rsidTr="004F5FBD">
        <w:trPr>
          <w:trHeight w:val="264"/>
        </w:trPr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:rsidR="00671CED" w:rsidRPr="009E7A08" w:rsidRDefault="00671CED" w:rsidP="00180B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Половинкина</w:t>
            </w:r>
            <w:proofErr w:type="spellEnd"/>
            <w:r>
              <w:rPr>
                <w:szCs w:val="24"/>
              </w:rPr>
              <w:t xml:space="preserve"> Н. А.</w:t>
            </w:r>
          </w:p>
        </w:tc>
        <w:tc>
          <w:tcPr>
            <w:tcW w:w="830" w:type="dxa"/>
          </w:tcPr>
          <w:p w:rsidR="00671CED" w:rsidRPr="005A664A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6а</w:t>
            </w:r>
          </w:p>
        </w:tc>
        <w:tc>
          <w:tcPr>
            <w:tcW w:w="734" w:type="dxa"/>
          </w:tcPr>
          <w:p w:rsidR="00671CED" w:rsidRPr="00C543E5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8%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71CED" w:rsidRPr="00C543E5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55%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7а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8а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34%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71CED" w:rsidRPr="00154978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62%</w:t>
            </w:r>
          </w:p>
        </w:tc>
      </w:tr>
      <w:tr w:rsidR="00671CED" w:rsidRPr="00157D41" w:rsidTr="004F5FBD">
        <w:trPr>
          <w:trHeight w:val="240"/>
        </w:trPr>
        <w:tc>
          <w:tcPr>
            <w:tcW w:w="2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ED" w:rsidRPr="009E7A08" w:rsidRDefault="00671CED" w:rsidP="00180BD3">
            <w:pPr>
              <w:rPr>
                <w:szCs w:val="24"/>
              </w:rPr>
            </w:pPr>
            <w:r>
              <w:rPr>
                <w:szCs w:val="24"/>
              </w:rPr>
              <w:t>Киселева Ю. А.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6б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31%</w:t>
            </w: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7б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66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8б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9%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</w:tr>
      <w:tr w:rsidR="00F0444A" w:rsidRPr="00157D41" w:rsidTr="004F5FBD">
        <w:trPr>
          <w:trHeight w:val="300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4A" w:rsidRPr="009E7A08" w:rsidRDefault="00671CED" w:rsidP="00F0444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Аджимуллаева</w:t>
            </w:r>
            <w:proofErr w:type="spellEnd"/>
            <w:r>
              <w:rPr>
                <w:szCs w:val="24"/>
              </w:rPr>
              <w:t xml:space="preserve"> Ф.Н.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F0444A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7а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F0444A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43%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65%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67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0444A">
              <w:rPr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4A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69%</w:t>
            </w:r>
          </w:p>
        </w:tc>
      </w:tr>
      <w:tr w:rsidR="00F0444A" w:rsidRPr="00157D41" w:rsidTr="004F5FBD">
        <w:trPr>
          <w:trHeight w:val="270"/>
        </w:trPr>
        <w:tc>
          <w:tcPr>
            <w:tcW w:w="2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444A" w:rsidRPr="009E7A08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Дегтярева Е.В.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F0444A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7б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F0444A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22%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:rsidR="00F0444A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59%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A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A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A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A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0444A">
              <w:rPr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A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29%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</w:tcPr>
          <w:p w:rsidR="00F0444A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64%</w:t>
            </w:r>
          </w:p>
        </w:tc>
      </w:tr>
      <w:tr w:rsidR="00671CED" w:rsidRPr="00157D41" w:rsidTr="004F5FBD">
        <w:trPr>
          <w:trHeight w:val="272"/>
        </w:trPr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:rsidR="00671CED" w:rsidRPr="009E7A08" w:rsidRDefault="00671CED" w:rsidP="00180B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Слюнько</w:t>
            </w:r>
            <w:proofErr w:type="spellEnd"/>
            <w:r>
              <w:rPr>
                <w:szCs w:val="24"/>
              </w:rPr>
              <w:t xml:space="preserve"> А.В.</w:t>
            </w:r>
          </w:p>
        </w:tc>
        <w:tc>
          <w:tcPr>
            <w:tcW w:w="830" w:type="dxa"/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7в</w:t>
            </w:r>
          </w:p>
          <w:p w:rsidR="00671CED" w:rsidRPr="00157D41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ОВЗ</w:t>
            </w:r>
          </w:p>
        </w:tc>
        <w:tc>
          <w:tcPr>
            <w:tcW w:w="734" w:type="dxa"/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51%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8в</w:t>
            </w:r>
          </w:p>
          <w:p w:rsidR="00671CED" w:rsidRPr="00157D41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ОВЗ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9в</w:t>
            </w:r>
          </w:p>
          <w:p w:rsidR="00671CED" w:rsidRPr="00157D41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ОВЗ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48%</w:t>
            </w:r>
          </w:p>
        </w:tc>
      </w:tr>
      <w:tr w:rsidR="00671CED" w:rsidRPr="00157D41" w:rsidTr="004F5FBD">
        <w:trPr>
          <w:trHeight w:val="272"/>
        </w:trPr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:rsidR="00671CED" w:rsidRPr="009E7A08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Воробьева К.Ю.</w:t>
            </w:r>
          </w:p>
        </w:tc>
        <w:tc>
          <w:tcPr>
            <w:tcW w:w="830" w:type="dxa"/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9а</w:t>
            </w:r>
          </w:p>
        </w:tc>
        <w:tc>
          <w:tcPr>
            <w:tcW w:w="734" w:type="dxa"/>
          </w:tcPr>
          <w:p w:rsidR="00671CED" w:rsidRPr="00157D41" w:rsidRDefault="00FA7E13" w:rsidP="00FA7E13">
            <w:pPr>
              <w:rPr>
                <w:szCs w:val="24"/>
              </w:rPr>
            </w:pPr>
            <w:r>
              <w:rPr>
                <w:szCs w:val="24"/>
              </w:rPr>
              <w:t>8%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71CED" w:rsidRPr="00157D41" w:rsidRDefault="00FA7E13" w:rsidP="00FA7E13">
            <w:pPr>
              <w:rPr>
                <w:szCs w:val="24"/>
              </w:rPr>
            </w:pPr>
            <w:r>
              <w:rPr>
                <w:szCs w:val="24"/>
              </w:rPr>
              <w:t>52%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FA7E13" w:rsidP="00671CE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71CED">
              <w:rPr>
                <w:szCs w:val="24"/>
              </w:rPr>
              <w:t>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78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FA7E13" w:rsidP="00671CED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71CED">
              <w:rPr>
                <w:szCs w:val="24"/>
              </w:rPr>
              <w:t>а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50%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74%</w:t>
            </w:r>
          </w:p>
        </w:tc>
      </w:tr>
      <w:tr w:rsidR="00671CED" w:rsidRPr="00157D41" w:rsidTr="004F5FBD">
        <w:trPr>
          <w:trHeight w:val="272"/>
        </w:trPr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:rsidR="00671CED" w:rsidRPr="009E7A08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Ушакова О.К.</w:t>
            </w:r>
          </w:p>
        </w:tc>
        <w:tc>
          <w:tcPr>
            <w:tcW w:w="830" w:type="dxa"/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9б</w:t>
            </w:r>
          </w:p>
        </w:tc>
        <w:tc>
          <w:tcPr>
            <w:tcW w:w="734" w:type="dxa"/>
          </w:tcPr>
          <w:p w:rsidR="00671CED" w:rsidRPr="00154978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30%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71CED" w:rsidRPr="00154978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67%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FA7E13" w:rsidP="00671CE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71CED">
              <w:rPr>
                <w:szCs w:val="24"/>
              </w:rPr>
              <w:t xml:space="preserve">б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FA7E13" w:rsidP="00671CED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71CED">
              <w:rPr>
                <w:szCs w:val="24"/>
              </w:rPr>
              <w:t>б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671CED" w:rsidRPr="00154978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37%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71CED" w:rsidRPr="00154978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62%</w:t>
            </w:r>
          </w:p>
        </w:tc>
      </w:tr>
      <w:tr w:rsidR="00306B1D" w:rsidRPr="00157D41" w:rsidTr="004F5FBD">
        <w:trPr>
          <w:trHeight w:val="272"/>
        </w:trPr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:rsidR="00306B1D" w:rsidRDefault="00306B1D" w:rsidP="00F0444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Самодурова</w:t>
            </w:r>
            <w:proofErr w:type="spellEnd"/>
            <w:r>
              <w:rPr>
                <w:szCs w:val="24"/>
              </w:rPr>
              <w:t xml:space="preserve"> Н.В.</w:t>
            </w:r>
          </w:p>
        </w:tc>
        <w:tc>
          <w:tcPr>
            <w:tcW w:w="830" w:type="dxa"/>
          </w:tcPr>
          <w:p w:rsidR="00306B1D" w:rsidRDefault="00306B1D" w:rsidP="00F0444A">
            <w:pPr>
              <w:rPr>
                <w:szCs w:val="24"/>
              </w:rPr>
            </w:pPr>
          </w:p>
        </w:tc>
        <w:tc>
          <w:tcPr>
            <w:tcW w:w="734" w:type="dxa"/>
          </w:tcPr>
          <w:p w:rsidR="00306B1D" w:rsidRDefault="00306B1D" w:rsidP="00F0444A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06B1D" w:rsidRDefault="00306B1D" w:rsidP="00F0444A">
            <w:pPr>
              <w:rPr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306B1D" w:rsidRDefault="00306B1D" w:rsidP="00671CED">
            <w:pPr>
              <w:rPr>
                <w:szCs w:val="24"/>
              </w:rPr>
            </w:pPr>
            <w:r>
              <w:rPr>
                <w:szCs w:val="24"/>
              </w:rPr>
              <w:t>5в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6B1D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06B1D" w:rsidRPr="00154978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306B1D" w:rsidRDefault="00FE192A" w:rsidP="00671CED">
            <w:pPr>
              <w:rPr>
                <w:szCs w:val="24"/>
              </w:rPr>
            </w:pPr>
            <w:r>
              <w:rPr>
                <w:szCs w:val="24"/>
              </w:rPr>
              <w:t>6в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306B1D" w:rsidRPr="00154978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23%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306B1D" w:rsidRPr="00154978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59%</w:t>
            </w:r>
          </w:p>
        </w:tc>
      </w:tr>
      <w:tr w:rsidR="00671CED" w:rsidRPr="00157D41" w:rsidTr="004F5FBD">
        <w:trPr>
          <w:trHeight w:val="300"/>
        </w:trPr>
        <w:tc>
          <w:tcPr>
            <w:tcW w:w="2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ED" w:rsidRPr="009E7A08" w:rsidRDefault="00671CED" w:rsidP="00671CE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Хохлова Е.Ф.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71CED">
              <w:rPr>
                <w:szCs w:val="24"/>
              </w:rPr>
              <w:t>а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17%</w:t>
            </w: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63%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71CED">
              <w:rPr>
                <w:szCs w:val="24"/>
              </w:rPr>
              <w:t>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63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71CED">
              <w:rPr>
                <w:szCs w:val="24"/>
              </w:rPr>
              <w:t>а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46%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671CED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70%</w:t>
            </w:r>
          </w:p>
        </w:tc>
      </w:tr>
      <w:tr w:rsidR="00671CED" w:rsidRPr="00157D41" w:rsidTr="004F5FBD">
        <w:trPr>
          <w:trHeight w:val="240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Хохлова Е. Ф.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71CED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71CED">
              <w:rPr>
                <w:szCs w:val="24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671CED" w:rsidRPr="00157D41" w:rsidRDefault="00882021" w:rsidP="00F0444A">
            <w:pPr>
              <w:rPr>
                <w:szCs w:val="24"/>
              </w:rPr>
            </w:pPr>
            <w:r>
              <w:rPr>
                <w:szCs w:val="24"/>
              </w:rPr>
              <w:t>14%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882021" w:rsidP="00F0444A">
            <w:pPr>
              <w:rPr>
                <w:szCs w:val="24"/>
              </w:rPr>
            </w:pPr>
            <w:r>
              <w:rPr>
                <w:szCs w:val="24"/>
              </w:rPr>
              <w:t>60%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71CED">
              <w:rPr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</w:p>
        </w:tc>
      </w:tr>
      <w:tr w:rsidR="00671CED" w:rsidRPr="00157D41" w:rsidTr="00FA7E13">
        <w:trPr>
          <w:trHeight w:val="270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ED" w:rsidRDefault="00671CED" w:rsidP="00F0444A">
            <w:pPr>
              <w:rPr>
                <w:szCs w:val="24"/>
              </w:rPr>
            </w:pPr>
            <w:r>
              <w:rPr>
                <w:szCs w:val="24"/>
              </w:rPr>
              <w:t>Мещерякова М. П.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71CED" w:rsidRDefault="00FA7E13" w:rsidP="00671CE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71CED">
              <w:rPr>
                <w:szCs w:val="24"/>
              </w:rPr>
              <w:t>в</w:t>
            </w:r>
          </w:p>
          <w:p w:rsidR="00671CED" w:rsidRDefault="00671CED" w:rsidP="00671CED">
            <w:pPr>
              <w:rPr>
                <w:szCs w:val="24"/>
              </w:rPr>
            </w:pPr>
            <w:r>
              <w:rPr>
                <w:szCs w:val="24"/>
              </w:rPr>
              <w:t>ОВЗ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671CED" w:rsidRPr="00157D41" w:rsidRDefault="00882021" w:rsidP="00F0444A">
            <w:pPr>
              <w:rPr>
                <w:szCs w:val="24"/>
              </w:rPr>
            </w:pPr>
            <w:r>
              <w:rPr>
                <w:szCs w:val="24"/>
              </w:rPr>
              <w:t>20%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882021" w:rsidP="00F0444A">
            <w:pPr>
              <w:rPr>
                <w:szCs w:val="24"/>
              </w:rPr>
            </w:pPr>
            <w:r>
              <w:rPr>
                <w:szCs w:val="24"/>
              </w:rPr>
              <w:t>55%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71CED">
              <w:rPr>
                <w:szCs w:val="24"/>
              </w:rPr>
              <w:t>в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306B1D" w:rsidP="00F0444A">
            <w:pPr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FE192A">
              <w:rPr>
                <w:szCs w:val="24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CED" w:rsidRPr="00157D41" w:rsidRDefault="00671CED" w:rsidP="00F0444A">
            <w:pPr>
              <w:rPr>
                <w:szCs w:val="24"/>
              </w:rPr>
            </w:pPr>
          </w:p>
        </w:tc>
      </w:tr>
      <w:tr w:rsidR="00FA7E13" w:rsidRPr="00157D41" w:rsidTr="004F5FBD">
        <w:trPr>
          <w:trHeight w:val="270"/>
        </w:trPr>
        <w:tc>
          <w:tcPr>
            <w:tcW w:w="2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7E13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Александрова Е.В.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FA7E13" w:rsidRDefault="00FA7E13" w:rsidP="00671CED">
            <w:pPr>
              <w:rPr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FA7E13" w:rsidRPr="00157D41" w:rsidRDefault="00FA7E13" w:rsidP="00F0444A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:rsidR="00FA7E13" w:rsidRPr="00157D41" w:rsidRDefault="00FA7E13" w:rsidP="00F0444A">
            <w:pPr>
              <w:rPr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13" w:rsidRDefault="00FA7E13" w:rsidP="00F0444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13" w:rsidRPr="00157D41" w:rsidRDefault="00FA7E13" w:rsidP="00F0444A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13" w:rsidRPr="00157D41" w:rsidRDefault="00FA7E13" w:rsidP="00F0444A">
            <w:pPr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13" w:rsidRPr="00157D41" w:rsidRDefault="00FA7E13" w:rsidP="00F0444A">
            <w:pPr>
              <w:rPr>
                <w:szCs w:val="24"/>
              </w:rPr>
            </w:pPr>
            <w:r>
              <w:rPr>
                <w:szCs w:val="24"/>
              </w:rPr>
              <w:t>5б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13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48%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</w:tcPr>
          <w:p w:rsidR="00FA7E13" w:rsidRPr="00157D41" w:rsidRDefault="00FE192A" w:rsidP="00F0444A">
            <w:pPr>
              <w:rPr>
                <w:szCs w:val="24"/>
              </w:rPr>
            </w:pPr>
            <w:r>
              <w:rPr>
                <w:szCs w:val="24"/>
              </w:rPr>
              <w:t>69%</w:t>
            </w:r>
          </w:p>
        </w:tc>
      </w:tr>
    </w:tbl>
    <w:p w:rsidR="00D3592D" w:rsidRDefault="00D3592D">
      <w:pPr>
        <w:spacing w:after="22" w:line="259" w:lineRule="auto"/>
        <w:ind w:left="0" w:firstLine="0"/>
        <w:jc w:val="left"/>
      </w:pPr>
    </w:p>
    <w:p w:rsidR="00660025" w:rsidRDefault="00200FE3">
      <w:pPr>
        <w:ind w:left="-5" w:right="16"/>
      </w:pPr>
      <w:r>
        <w:t xml:space="preserve">   </w:t>
      </w:r>
    </w:p>
    <w:p w:rsidR="00660025" w:rsidRDefault="00660025">
      <w:pPr>
        <w:ind w:left="-5" w:right="16"/>
      </w:pPr>
    </w:p>
    <w:p w:rsidR="00660025" w:rsidRDefault="00660025">
      <w:pPr>
        <w:ind w:left="-5" w:right="16"/>
      </w:pPr>
    </w:p>
    <w:p w:rsidR="00660025" w:rsidRDefault="00660025">
      <w:pPr>
        <w:ind w:left="-5" w:right="16"/>
      </w:pPr>
    </w:p>
    <w:p w:rsidR="00D3592D" w:rsidRDefault="00D3592D">
      <w:pPr>
        <w:spacing w:after="0" w:line="259" w:lineRule="auto"/>
        <w:ind w:left="0" w:firstLine="0"/>
        <w:jc w:val="left"/>
      </w:pPr>
    </w:p>
    <w:p w:rsidR="00D3592D" w:rsidRDefault="00200FE3">
      <w:pPr>
        <w:pStyle w:val="1"/>
        <w:ind w:right="24"/>
      </w:pPr>
      <w:r>
        <w:t xml:space="preserve">V. Востребованность выпускников </w:t>
      </w:r>
    </w:p>
    <w:p w:rsidR="00D3592D" w:rsidRDefault="00200FE3">
      <w:pPr>
        <w:spacing w:after="17" w:line="259" w:lineRule="auto"/>
        <w:ind w:left="36" w:firstLine="0"/>
        <w:jc w:val="center"/>
      </w:pPr>
      <w:r>
        <w:rPr>
          <w:b/>
        </w:rPr>
        <w:t xml:space="preserve"> </w:t>
      </w:r>
    </w:p>
    <w:p w:rsidR="00D3592D" w:rsidRDefault="00FF5513">
      <w:pPr>
        <w:ind w:left="-5" w:right="16"/>
      </w:pPr>
      <w:r>
        <w:t xml:space="preserve">      </w:t>
      </w:r>
      <w:r w:rsidR="00200FE3">
        <w:t xml:space="preserve">Трудоустройство выпускников 9-х классов (за три года) </w:t>
      </w:r>
    </w:p>
    <w:p w:rsidR="00D3592D" w:rsidRDefault="00200FE3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tbl>
      <w:tblPr>
        <w:tblW w:w="84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795"/>
        <w:gridCol w:w="1035"/>
        <w:gridCol w:w="1225"/>
        <w:gridCol w:w="1720"/>
        <w:gridCol w:w="1303"/>
      </w:tblGrid>
      <w:tr w:rsidR="00F0444A" w:rsidRPr="00A97138" w:rsidTr="00FF5513">
        <w:trPr>
          <w:trHeight w:val="103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A97138" w:rsidRDefault="00F0444A" w:rsidP="00F0444A">
            <w:pPr>
              <w:spacing w:after="0" w:line="240" w:lineRule="auto"/>
              <w:rPr>
                <w:szCs w:val="24"/>
              </w:rPr>
            </w:pPr>
            <w:r w:rsidRPr="00A97138">
              <w:rPr>
                <w:szCs w:val="24"/>
              </w:rPr>
              <w:t>Учебный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A97138" w:rsidRDefault="00F0444A" w:rsidP="00F0444A">
            <w:pPr>
              <w:spacing w:after="0" w:line="240" w:lineRule="auto"/>
              <w:rPr>
                <w:szCs w:val="24"/>
              </w:rPr>
            </w:pPr>
            <w:r w:rsidRPr="00A97138">
              <w:rPr>
                <w:szCs w:val="24"/>
              </w:rPr>
              <w:t>Количество выпускников 9-х классов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A97138" w:rsidRDefault="00F0444A" w:rsidP="00F0444A">
            <w:pPr>
              <w:spacing w:after="0" w:line="240" w:lineRule="auto"/>
              <w:rPr>
                <w:szCs w:val="24"/>
              </w:rPr>
            </w:pPr>
            <w:r w:rsidRPr="00A97138">
              <w:rPr>
                <w:szCs w:val="24"/>
              </w:rPr>
              <w:t>10 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A97138" w:rsidRDefault="00F0444A" w:rsidP="00F0444A">
            <w:pPr>
              <w:spacing w:after="0" w:line="240" w:lineRule="auto"/>
              <w:rPr>
                <w:szCs w:val="24"/>
              </w:rPr>
            </w:pPr>
            <w:proofErr w:type="spellStart"/>
            <w:r w:rsidRPr="00A97138">
              <w:rPr>
                <w:szCs w:val="24"/>
              </w:rPr>
              <w:t>ССУЗы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A97138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Работают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A97138" w:rsidRDefault="00F0444A" w:rsidP="00F0444A">
            <w:pPr>
              <w:spacing w:after="0" w:line="240" w:lineRule="auto"/>
              <w:rPr>
                <w:szCs w:val="24"/>
              </w:rPr>
            </w:pPr>
            <w:r w:rsidRPr="00A97138">
              <w:rPr>
                <w:szCs w:val="24"/>
              </w:rPr>
              <w:t>Не трудоустроены</w:t>
            </w:r>
          </w:p>
        </w:tc>
      </w:tr>
      <w:tr w:rsidR="00F0444A" w:rsidRPr="00CD35D9" w:rsidTr="00FF5513">
        <w:trPr>
          <w:trHeight w:val="81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455948" w:rsidRDefault="00F0444A" w:rsidP="00FF5513">
            <w:pPr>
              <w:spacing w:after="0" w:line="240" w:lineRule="auto"/>
              <w:rPr>
                <w:szCs w:val="24"/>
              </w:rPr>
            </w:pPr>
            <w:r w:rsidRPr="00DD1A23">
              <w:rPr>
                <w:szCs w:val="24"/>
              </w:rPr>
              <w:t>20</w:t>
            </w:r>
            <w:r w:rsidR="00FF5513">
              <w:rPr>
                <w:szCs w:val="24"/>
              </w:rPr>
              <w:t>20-2021</w:t>
            </w:r>
            <w:r w:rsidRPr="00DD1A23">
              <w:rPr>
                <w:szCs w:val="24"/>
              </w:rPr>
              <w:t xml:space="preserve"> учебный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455948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455948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455948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455948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455948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0444A" w:rsidRPr="00CD35D9" w:rsidTr="00FF5513">
        <w:trPr>
          <w:trHeight w:val="81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Pr="00DD1A23" w:rsidRDefault="00FF5513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2021-2022</w:t>
            </w:r>
            <w:r w:rsidR="00F0444A" w:rsidRPr="00DD1A23">
              <w:rPr>
                <w:szCs w:val="24"/>
              </w:rPr>
              <w:t xml:space="preserve"> учебный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444A" w:rsidRPr="00CD35D9" w:rsidTr="00FF5513">
        <w:trPr>
          <w:trHeight w:val="279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F5513" w:rsidP="00FF5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  <w:r w:rsidR="00F0444A">
              <w:rPr>
                <w:szCs w:val="24"/>
              </w:rPr>
              <w:t>-202</w:t>
            </w:r>
            <w:r>
              <w:rPr>
                <w:szCs w:val="24"/>
              </w:rPr>
              <w:t>3</w:t>
            </w:r>
            <w:r w:rsidR="00F0444A">
              <w:rPr>
                <w:szCs w:val="24"/>
              </w:rPr>
              <w:t xml:space="preserve"> учебный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A" w:rsidRDefault="00F0444A" w:rsidP="00F0444A">
            <w:pPr>
              <w:spacing w:after="0" w:line="240" w:lineRule="auto"/>
              <w:rPr>
                <w:szCs w:val="24"/>
              </w:rPr>
            </w:pPr>
          </w:p>
        </w:tc>
      </w:tr>
    </w:tbl>
    <w:p w:rsidR="00660025" w:rsidRDefault="00200FE3">
      <w:pPr>
        <w:spacing w:after="143" w:line="259" w:lineRule="auto"/>
        <w:ind w:left="36" w:firstLine="0"/>
        <w:jc w:val="center"/>
      </w:pPr>
      <w:r>
        <w:rPr>
          <w:b/>
        </w:rPr>
        <w:t xml:space="preserve"> </w:t>
      </w:r>
    </w:p>
    <w:p w:rsidR="00D3592D" w:rsidRDefault="00D3592D">
      <w:pPr>
        <w:spacing w:after="143" w:line="259" w:lineRule="auto"/>
        <w:ind w:left="36" w:firstLine="0"/>
        <w:jc w:val="center"/>
      </w:pPr>
    </w:p>
    <w:p w:rsidR="00D3592D" w:rsidRDefault="00200FE3">
      <w:pPr>
        <w:pStyle w:val="1"/>
        <w:spacing w:after="138"/>
        <w:ind w:right="27"/>
      </w:pPr>
      <w:r>
        <w:t xml:space="preserve">VI. Оценка кадрового обеспечения </w:t>
      </w:r>
    </w:p>
    <w:p w:rsidR="00D3592D" w:rsidRDefault="00200FE3">
      <w:pPr>
        <w:spacing w:after="131"/>
        <w:ind w:left="-15" w:right="16" w:firstLine="708"/>
      </w:pPr>
      <w:r>
        <w:t xml:space="preserve">На период </w:t>
      </w:r>
      <w:proofErr w:type="spellStart"/>
      <w:r>
        <w:t>само</w:t>
      </w:r>
      <w:r w:rsidR="008B040F">
        <w:t>обследования</w:t>
      </w:r>
      <w:proofErr w:type="spellEnd"/>
      <w:r w:rsidR="00F0444A">
        <w:t xml:space="preserve"> в Школе работают 2</w:t>
      </w:r>
      <w:r w:rsidR="00FF5513">
        <w:t>3</w:t>
      </w:r>
      <w:r>
        <w:t xml:space="preserve"> педаг</w:t>
      </w:r>
      <w:r w:rsidR="00F0444A">
        <w:t>ога. Высшее образование имеют 1</w:t>
      </w:r>
      <w:r w:rsidR="00FF5513">
        <w:t>9</w:t>
      </w:r>
      <w:r>
        <w:t xml:space="preserve"> человека, средне-специальное </w:t>
      </w:r>
      <w:r w:rsidR="008B040F">
        <w:t>4</w:t>
      </w:r>
      <w:r>
        <w:t xml:space="preserve"> человека. Высшая</w:t>
      </w:r>
      <w:r w:rsidR="00FF5513">
        <w:t xml:space="preserve"> квалификационная категория у 17</w:t>
      </w:r>
      <w:r>
        <w:t xml:space="preserve"> учителей, первая квалифика</w:t>
      </w:r>
      <w:r w:rsidR="00F0444A">
        <w:t>ционная категория у 1 учителей.</w:t>
      </w:r>
    </w:p>
    <w:p w:rsidR="00D3592D" w:rsidRDefault="00200FE3">
      <w:pPr>
        <w:spacing w:after="132"/>
        <w:ind w:left="-15" w:right="16" w:firstLine="708"/>
      </w:pPr>
      <w: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законодательства. </w:t>
      </w:r>
    </w:p>
    <w:p w:rsidR="00D3592D" w:rsidRDefault="00200FE3">
      <w:pPr>
        <w:spacing w:after="133"/>
        <w:ind w:left="718" w:right="16"/>
      </w:pPr>
      <w:r>
        <w:t xml:space="preserve">Основные принципы кадровой политики направлены: </w:t>
      </w:r>
    </w:p>
    <w:p w:rsidR="00D3592D" w:rsidRDefault="00200FE3">
      <w:pPr>
        <w:spacing w:after="134"/>
        <w:ind w:left="-5" w:right="16"/>
      </w:pPr>
      <w:r>
        <w:t xml:space="preserve">− на сохранение, укрепление и развитие кадрового потенциала; </w:t>
      </w:r>
    </w:p>
    <w:p w:rsidR="00D3592D" w:rsidRDefault="00200FE3">
      <w:pPr>
        <w:spacing w:line="382" w:lineRule="auto"/>
        <w:ind w:left="-5" w:right="282"/>
      </w:pPr>
      <w:r>
        <w:t xml:space="preserve">− создание квалифицированного коллектива, способного работать в современных условиях; − повышения уровня квалификации персонала. </w:t>
      </w:r>
    </w:p>
    <w:p w:rsidR="00D3592D" w:rsidRDefault="00200FE3">
      <w:pPr>
        <w:spacing w:after="130"/>
        <w:ind w:left="-15" w:right="16" w:firstLine="708"/>
      </w:pPr>
      <w:r>
        <w:t xml:space="preserve"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</w:t>
      </w:r>
    </w:p>
    <w:p w:rsidR="00D3592D" w:rsidRDefault="00200FE3">
      <w:pPr>
        <w:spacing w:after="83"/>
        <w:ind w:left="-5" w:right="16"/>
      </w:pPr>
      <w:r>
        <w:t xml:space="preserve">− образовательная деятельность в школе обеспечена квалифицированным профессиональным педагогическим составом; </w:t>
      </w:r>
    </w:p>
    <w:p w:rsidR="00D3592D" w:rsidRDefault="00200FE3">
      <w:pPr>
        <w:spacing w:after="83"/>
        <w:ind w:left="-5" w:right="16"/>
      </w:pPr>
      <w:r>
        <w:t xml:space="preserve">− кадровый потенциал Школы динамично развивается на основе целенаправленной работы по повышению квалификации педагогов. </w:t>
      </w:r>
    </w:p>
    <w:p w:rsidR="00D3592D" w:rsidRDefault="00200FE3">
      <w:pPr>
        <w:spacing w:after="148" w:line="259" w:lineRule="auto"/>
        <w:ind w:left="0" w:firstLine="0"/>
        <w:jc w:val="left"/>
      </w:pPr>
      <w:r>
        <w:t xml:space="preserve"> </w:t>
      </w:r>
    </w:p>
    <w:p w:rsidR="00D3592D" w:rsidRPr="00212520" w:rsidRDefault="00200FE3">
      <w:pPr>
        <w:pStyle w:val="1"/>
        <w:ind w:right="27"/>
        <w:rPr>
          <w:color w:val="auto"/>
        </w:rPr>
      </w:pPr>
      <w:r w:rsidRPr="00212520">
        <w:rPr>
          <w:color w:val="auto"/>
        </w:rPr>
        <w:t xml:space="preserve">VII. Оценка учебно-методического и библиотечно-информационного обеспечения </w:t>
      </w:r>
    </w:p>
    <w:p w:rsidR="00D3592D" w:rsidRPr="00212520" w:rsidRDefault="00200FE3">
      <w:pPr>
        <w:spacing w:after="137" w:line="259" w:lineRule="auto"/>
        <w:ind w:left="36" w:firstLine="0"/>
        <w:jc w:val="center"/>
        <w:rPr>
          <w:color w:val="auto"/>
        </w:rPr>
      </w:pPr>
      <w:r w:rsidRPr="00212520">
        <w:rPr>
          <w:b/>
          <w:color w:val="auto"/>
        </w:rPr>
        <w:t xml:space="preserve"> </w:t>
      </w:r>
    </w:p>
    <w:p w:rsidR="00D3592D" w:rsidRPr="00212520" w:rsidRDefault="00200FE3">
      <w:pPr>
        <w:spacing w:after="127"/>
        <w:ind w:left="-5" w:right="16"/>
        <w:rPr>
          <w:color w:val="auto"/>
        </w:rPr>
      </w:pPr>
      <w:r w:rsidRPr="00212520">
        <w:rPr>
          <w:color w:val="auto"/>
        </w:rPr>
        <w:t xml:space="preserve">Общая характеристика: </w:t>
      </w:r>
    </w:p>
    <w:p w:rsidR="00D3592D" w:rsidRPr="00212520" w:rsidRDefault="00200FE3">
      <w:pPr>
        <w:spacing w:after="127"/>
        <w:ind w:left="-5" w:right="16"/>
        <w:rPr>
          <w:color w:val="auto"/>
        </w:rPr>
      </w:pPr>
      <w:r w:rsidRPr="00212520">
        <w:rPr>
          <w:color w:val="auto"/>
        </w:rPr>
        <w:t xml:space="preserve">− объем библиотечного фонда – </w:t>
      </w:r>
      <w:r w:rsidR="00212520" w:rsidRPr="00212520">
        <w:rPr>
          <w:color w:val="auto"/>
        </w:rPr>
        <w:t>13409</w:t>
      </w:r>
      <w:r w:rsidRPr="00212520">
        <w:rPr>
          <w:color w:val="auto"/>
        </w:rPr>
        <w:t xml:space="preserve"> единица; </w:t>
      </w:r>
    </w:p>
    <w:p w:rsidR="00D3592D" w:rsidRPr="00212520" w:rsidRDefault="00200FE3">
      <w:pPr>
        <w:spacing w:line="376" w:lineRule="auto"/>
        <w:ind w:left="-5" w:right="5552"/>
        <w:rPr>
          <w:color w:val="auto"/>
        </w:rPr>
      </w:pPr>
      <w:r w:rsidRPr="00212520">
        <w:rPr>
          <w:color w:val="auto"/>
        </w:rPr>
        <w:lastRenderedPageBreak/>
        <w:t xml:space="preserve">− </w:t>
      </w:r>
      <w:proofErr w:type="spellStart"/>
      <w:r w:rsidRPr="00212520">
        <w:rPr>
          <w:color w:val="auto"/>
        </w:rPr>
        <w:t>книгообеспеченность</w:t>
      </w:r>
      <w:proofErr w:type="spellEnd"/>
      <w:r w:rsidRPr="00212520">
        <w:rPr>
          <w:color w:val="auto"/>
        </w:rPr>
        <w:t xml:space="preserve"> – 100 процентов; − обращаемость – 6660 единиц в год; </w:t>
      </w:r>
    </w:p>
    <w:p w:rsidR="00D3592D" w:rsidRPr="00212520" w:rsidRDefault="00212520">
      <w:pPr>
        <w:spacing w:after="134"/>
        <w:ind w:left="-5" w:right="16"/>
        <w:rPr>
          <w:color w:val="auto"/>
        </w:rPr>
      </w:pPr>
      <w:r w:rsidRPr="00212520">
        <w:rPr>
          <w:color w:val="auto"/>
        </w:rPr>
        <w:t>− объем учебного фонда – 9242</w:t>
      </w:r>
      <w:r w:rsidR="00200FE3" w:rsidRPr="00212520">
        <w:rPr>
          <w:color w:val="auto"/>
        </w:rPr>
        <w:t xml:space="preserve"> единица. </w:t>
      </w:r>
    </w:p>
    <w:p w:rsidR="00D3592D" w:rsidRPr="00212520" w:rsidRDefault="00200FE3">
      <w:pPr>
        <w:spacing w:after="96" w:line="259" w:lineRule="auto"/>
        <w:ind w:right="24"/>
        <w:jc w:val="center"/>
        <w:rPr>
          <w:color w:val="auto"/>
        </w:rPr>
      </w:pPr>
      <w:r w:rsidRPr="00212520">
        <w:rPr>
          <w:color w:val="auto"/>
        </w:rPr>
        <w:t xml:space="preserve">Состав фонда и его использование: </w:t>
      </w:r>
    </w:p>
    <w:p w:rsidR="00D3592D" w:rsidRPr="00212520" w:rsidRDefault="00200FE3">
      <w:pPr>
        <w:spacing w:after="0" w:line="259" w:lineRule="auto"/>
        <w:ind w:left="36" w:firstLine="0"/>
        <w:jc w:val="center"/>
        <w:rPr>
          <w:color w:val="auto"/>
        </w:rPr>
      </w:pPr>
      <w:r w:rsidRPr="00212520">
        <w:rPr>
          <w:color w:val="auto"/>
        </w:rPr>
        <w:t xml:space="preserve"> </w:t>
      </w:r>
    </w:p>
    <w:tbl>
      <w:tblPr>
        <w:tblStyle w:val="TableGrid"/>
        <w:tblW w:w="9943" w:type="dxa"/>
        <w:tblInd w:w="-10" w:type="dxa"/>
        <w:tblCellMar>
          <w:top w:w="12" w:type="dxa"/>
          <w:right w:w="27" w:type="dxa"/>
        </w:tblCellMar>
        <w:tblLook w:val="04A0" w:firstRow="1" w:lastRow="0" w:firstColumn="1" w:lastColumn="0" w:noHBand="0" w:noVBand="1"/>
      </w:tblPr>
      <w:tblGrid>
        <w:gridCol w:w="668"/>
        <w:gridCol w:w="4714"/>
        <w:gridCol w:w="2053"/>
        <w:gridCol w:w="2508"/>
      </w:tblGrid>
      <w:tr w:rsidR="00212520" w:rsidRPr="00212520">
        <w:trPr>
          <w:trHeight w:val="571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212520" w:rsidRDefault="00200FE3">
            <w:pPr>
              <w:spacing w:after="0" w:line="259" w:lineRule="auto"/>
              <w:ind w:left="219" w:firstLine="0"/>
              <w:jc w:val="left"/>
              <w:rPr>
                <w:color w:val="auto"/>
              </w:rPr>
            </w:pPr>
            <w:r w:rsidRPr="00212520">
              <w:rPr>
                <w:color w:val="auto"/>
              </w:rPr>
              <w:t xml:space="preserve">№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212520" w:rsidRDefault="00200FE3">
            <w:pPr>
              <w:spacing w:after="0" w:line="259" w:lineRule="auto"/>
              <w:ind w:left="21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Вид литературы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Количество единиц в фонде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-26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 Сколько экземпляров выдавалось за год </w:t>
            </w:r>
          </w:p>
        </w:tc>
      </w:tr>
      <w:tr w:rsidR="00212520" w:rsidRPr="00212520">
        <w:trPr>
          <w:trHeight w:val="29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1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Учебная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12520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>9242</w:t>
            </w:r>
            <w:r w:rsidR="00200FE3" w:rsidRPr="00212520">
              <w:rPr>
                <w:color w:val="auto"/>
              </w:rPr>
              <w:t xml:space="preserve">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12520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>7245</w:t>
            </w:r>
            <w:r w:rsidR="00200FE3" w:rsidRPr="00212520">
              <w:rPr>
                <w:color w:val="auto"/>
              </w:rPr>
              <w:t xml:space="preserve"> </w:t>
            </w:r>
          </w:p>
        </w:tc>
      </w:tr>
      <w:tr w:rsidR="00212520" w:rsidRPr="00212520">
        <w:trPr>
          <w:trHeight w:val="295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2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Педагогическая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</w:tr>
      <w:tr w:rsidR="00212520" w:rsidRPr="00212520">
        <w:trPr>
          <w:trHeight w:val="295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3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2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Художественная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929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340 </w:t>
            </w:r>
          </w:p>
        </w:tc>
      </w:tr>
      <w:tr w:rsidR="00212520" w:rsidRPr="00212520">
        <w:trPr>
          <w:trHeight w:val="29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4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Справочная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147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112 </w:t>
            </w:r>
          </w:p>
        </w:tc>
      </w:tr>
      <w:tr w:rsidR="00212520" w:rsidRPr="00212520">
        <w:trPr>
          <w:trHeight w:val="295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5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Языковедение, литературоведение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</w:tr>
      <w:tr w:rsidR="00212520" w:rsidRPr="00212520">
        <w:trPr>
          <w:trHeight w:val="295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6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Естественно-научная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</w:tr>
      <w:tr w:rsidR="00212520" w:rsidRPr="00212520">
        <w:trPr>
          <w:trHeight w:val="29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7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Техническая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</w:tr>
      <w:tr w:rsidR="00212520" w:rsidRPr="00212520">
        <w:trPr>
          <w:trHeight w:val="295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8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Общественно-политическая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212520" w:rsidRDefault="00200FE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12520">
              <w:rPr>
                <w:color w:val="auto"/>
              </w:rPr>
              <w:t xml:space="preserve">0 </w:t>
            </w:r>
          </w:p>
        </w:tc>
      </w:tr>
    </w:tbl>
    <w:p w:rsidR="00D3592D" w:rsidRPr="00212520" w:rsidRDefault="00200FE3">
      <w:pPr>
        <w:spacing w:after="173" w:line="259" w:lineRule="auto"/>
        <w:ind w:left="708" w:firstLine="0"/>
        <w:jc w:val="left"/>
        <w:rPr>
          <w:color w:val="auto"/>
        </w:rPr>
      </w:pPr>
      <w:r w:rsidRPr="00212520">
        <w:rPr>
          <w:color w:val="auto"/>
        </w:rPr>
        <w:t xml:space="preserve"> </w:t>
      </w:r>
    </w:p>
    <w:p w:rsidR="00D3592D" w:rsidRPr="00212520" w:rsidRDefault="00200FE3">
      <w:pPr>
        <w:spacing w:after="115"/>
        <w:ind w:left="-15" w:right="16" w:firstLine="708"/>
        <w:rPr>
          <w:color w:val="auto"/>
        </w:rPr>
      </w:pPr>
      <w:r w:rsidRPr="00212520">
        <w:rPr>
          <w:color w:val="auto"/>
        </w:rPr>
        <w:t xml:space="preserve">Фонд библиотеки соответствует требованиям ФГОС, учебники фонда входят в федеральный перечень, утвержденный приказами </w:t>
      </w:r>
      <w:proofErr w:type="spellStart"/>
      <w:r w:rsidRPr="00212520">
        <w:rPr>
          <w:color w:val="auto"/>
        </w:rPr>
        <w:t>Минобрнауки</w:t>
      </w:r>
      <w:proofErr w:type="spellEnd"/>
      <w:r w:rsidRPr="00212520">
        <w:rPr>
          <w:color w:val="auto"/>
        </w:rPr>
        <w:t xml:space="preserve"> от 31 марта 2014 г. № 253.</w:t>
      </w:r>
      <w:hyperlink r:id="rId8" w:anchor="/document/99/499087774/">
        <w:r w:rsidRPr="00212520">
          <w:rPr>
            <w:color w:val="auto"/>
          </w:rPr>
          <w:t xml:space="preserve"> </w:t>
        </w:r>
      </w:hyperlink>
      <w:hyperlink r:id="rId9" w:anchor="/document/99/499087774/">
        <w:r w:rsidRPr="00212520">
          <w:rPr>
            <w:color w:val="auto"/>
          </w:rPr>
          <w:t xml:space="preserve">"Об </w:t>
        </w:r>
      </w:hyperlink>
      <w:r w:rsidRPr="00212520">
        <w:rPr>
          <w:color w:val="auto"/>
        </w:rPr>
        <w:t>утверждении федеральног</w:t>
      </w:r>
      <w:hyperlink r:id="rId10" w:anchor="/document/99/499087774/">
        <w:r w:rsidRPr="00212520">
          <w:rPr>
            <w:color w:val="auto"/>
          </w:rPr>
          <w:t>о</w:t>
        </w:r>
      </w:hyperlink>
      <w:hyperlink r:id="rId11" w:anchor="/document/99/499087774/">
        <w:r w:rsidRPr="00212520">
          <w:rPr>
            <w:color w:val="auto"/>
          </w:rPr>
          <w:t xml:space="preserve"> </w:t>
        </w:r>
      </w:hyperlink>
      <w:hyperlink r:id="rId12" w:anchor="/document/99/499087774/">
        <w:r w:rsidRPr="00212520">
          <w:rPr>
            <w:color w:val="auto"/>
          </w:rPr>
          <w:t>перечня</w:t>
        </w:r>
      </w:hyperlink>
      <w:hyperlink r:id="rId13" w:anchor="/document/99/499087774/">
        <w:r w:rsidRPr="00212520">
          <w:rPr>
            <w:color w:val="auto"/>
          </w:rPr>
          <w:t xml:space="preserve"> </w:t>
        </w:r>
      </w:hyperlink>
      <w:r w:rsidRPr="00212520">
        <w:rPr>
          <w:color w:val="auto"/>
        </w:rPr>
        <w:t>учебников, рекомендуемых к использованию при</w:t>
      </w:r>
      <w:hyperlink r:id="rId14" w:anchor="/document/99/499087774/">
        <w:r w:rsidRPr="00212520">
          <w:rPr>
            <w:color w:val="auto"/>
          </w:rPr>
          <w:t xml:space="preserve"> </w:t>
        </w:r>
      </w:hyperlink>
      <w:hyperlink r:id="rId15" w:anchor="/document/99/499087774/">
        <w:r w:rsidRPr="00212520">
          <w:rPr>
            <w:color w:val="auto"/>
          </w:rPr>
          <w:t xml:space="preserve">реализации имеющих государственную аккредитацию образовательных программ начального </w:t>
        </w:r>
      </w:hyperlink>
      <w:hyperlink r:id="rId16" w:anchor="/document/99/499087774/">
        <w:r w:rsidRPr="00212520">
          <w:rPr>
            <w:color w:val="auto"/>
          </w:rPr>
          <w:t>общего, основного общего, среднего общего образования"</w:t>
        </w:r>
      </w:hyperlink>
      <w:hyperlink r:id="rId17" w:anchor="/document/99/499087774/">
        <w:r w:rsidRPr="00212520">
          <w:rPr>
            <w:color w:val="auto"/>
          </w:rPr>
          <w:t>;</w:t>
        </w:r>
      </w:hyperlink>
      <w:r w:rsidRPr="00212520">
        <w:rPr>
          <w:color w:val="auto"/>
        </w:rPr>
        <w:t xml:space="preserve"> </w:t>
      </w:r>
      <w:hyperlink r:id="rId18" w:anchor="/document/99/456079698/">
        <w:r w:rsidR="00212520" w:rsidRPr="00212520">
          <w:rPr>
            <w:color w:val="auto"/>
          </w:rPr>
          <w:t>от 8</w:t>
        </w:r>
        <w:r w:rsidRPr="00212520">
          <w:rPr>
            <w:color w:val="auto"/>
          </w:rPr>
          <w:t xml:space="preserve"> </w:t>
        </w:r>
        <w:r w:rsidR="00212520" w:rsidRPr="00212520">
          <w:rPr>
            <w:color w:val="auto"/>
          </w:rPr>
          <w:t>мая</w:t>
        </w:r>
        <w:r w:rsidRPr="00212520">
          <w:rPr>
            <w:color w:val="auto"/>
          </w:rPr>
          <w:t xml:space="preserve"> 201</w:t>
        </w:r>
        <w:r w:rsidR="00212520" w:rsidRPr="00212520">
          <w:rPr>
            <w:color w:val="auto"/>
          </w:rPr>
          <w:t>9</w:t>
        </w:r>
        <w:r w:rsidRPr="00212520">
          <w:rPr>
            <w:color w:val="auto"/>
          </w:rPr>
          <w:t xml:space="preserve"> г. № 6</w:t>
        </w:r>
        <w:r w:rsidR="00212520" w:rsidRPr="00212520">
          <w:rPr>
            <w:color w:val="auto"/>
          </w:rPr>
          <w:t>32</w:t>
        </w:r>
        <w:r w:rsidRPr="00212520">
          <w:rPr>
            <w:color w:val="auto"/>
          </w:rPr>
          <w:t xml:space="preserve"> "О </w:t>
        </w:r>
      </w:hyperlink>
      <w:hyperlink r:id="rId19" w:anchor="/document/99/456079698/">
        <w:r w:rsidRPr="00212520">
          <w:rPr>
            <w:color w:val="auto"/>
          </w:rPr>
          <w:t>внесении изменений в федеральный</w:t>
        </w:r>
      </w:hyperlink>
      <w:hyperlink r:id="rId20" w:anchor="/document/99/456079698/">
        <w:r w:rsidRPr="00212520">
          <w:rPr>
            <w:color w:val="auto"/>
          </w:rPr>
          <w:t xml:space="preserve"> </w:t>
        </w:r>
      </w:hyperlink>
      <w:hyperlink r:id="rId21" w:anchor="/document/99/456079698/">
        <w:r w:rsidRPr="00212520">
          <w:rPr>
            <w:color w:val="auto"/>
          </w:rPr>
          <w:t>перечень</w:t>
        </w:r>
      </w:hyperlink>
      <w:hyperlink r:id="rId22" w:anchor="/document/99/456079698/">
        <w:r w:rsidRPr="00212520">
          <w:rPr>
            <w:color w:val="auto"/>
          </w:rPr>
          <w:t xml:space="preserve"> </w:t>
        </w:r>
      </w:hyperlink>
      <w:hyperlink r:id="rId23" w:anchor="/document/99/456079698/">
        <w:r w:rsidRPr="00212520">
          <w:rPr>
            <w:color w:val="auto"/>
          </w:rPr>
          <w:t xml:space="preserve">учебников, рекомендуемых к использованию при </w:t>
        </w:r>
      </w:hyperlink>
      <w:hyperlink r:id="rId24" w:anchor="/document/99/456079698/">
        <w:r w:rsidRPr="00212520">
          <w:rPr>
            <w:color w:val="auto"/>
          </w:rPr>
          <w:t xml:space="preserve">реализации имеющих государственную аккредитацию образовательных программ начального </w:t>
        </w:r>
      </w:hyperlink>
      <w:r w:rsidRPr="00212520">
        <w:rPr>
          <w:color w:val="auto"/>
        </w:rPr>
        <w:t>общего, основного общег</w:t>
      </w:r>
      <w:r w:rsidR="00212520" w:rsidRPr="00212520">
        <w:rPr>
          <w:color w:val="auto"/>
        </w:rPr>
        <w:t>о, среднего общего образования»</w:t>
      </w:r>
      <w:hyperlink r:id="rId25" w:anchor="/document/99/456079698/">
        <w:r w:rsidRPr="00212520">
          <w:rPr>
            <w:color w:val="auto"/>
          </w:rPr>
          <w:t>.</w:t>
        </w:r>
      </w:hyperlink>
      <w:r w:rsidRPr="00212520">
        <w:rPr>
          <w:color w:val="auto"/>
        </w:rPr>
        <w:t xml:space="preserve"> </w:t>
      </w:r>
    </w:p>
    <w:p w:rsidR="00D3592D" w:rsidRPr="00212520" w:rsidRDefault="00200FE3">
      <w:pPr>
        <w:spacing w:after="142" w:line="259" w:lineRule="auto"/>
        <w:ind w:left="0" w:firstLine="0"/>
        <w:jc w:val="left"/>
        <w:rPr>
          <w:color w:val="auto"/>
        </w:rPr>
      </w:pPr>
      <w:r w:rsidRPr="00212520">
        <w:rPr>
          <w:color w:val="auto"/>
        </w:rPr>
        <w:t xml:space="preserve"> </w:t>
      </w:r>
    </w:p>
    <w:p w:rsidR="00D3592D" w:rsidRPr="00212520" w:rsidRDefault="00200FE3">
      <w:pPr>
        <w:spacing w:after="131"/>
        <w:ind w:left="718" w:right="16"/>
        <w:rPr>
          <w:color w:val="auto"/>
        </w:rPr>
      </w:pPr>
      <w:r w:rsidRPr="00212520">
        <w:rPr>
          <w:color w:val="auto"/>
        </w:rPr>
        <w:t xml:space="preserve">В библиотеке имеются электронные образовательные ресурсы – 800 дисков. </w:t>
      </w:r>
    </w:p>
    <w:p w:rsidR="00D3592D" w:rsidRPr="00212520" w:rsidRDefault="00200FE3">
      <w:pPr>
        <w:spacing w:after="86"/>
        <w:ind w:left="718" w:right="16"/>
        <w:rPr>
          <w:color w:val="auto"/>
        </w:rPr>
      </w:pPr>
      <w:r w:rsidRPr="00212520">
        <w:rPr>
          <w:color w:val="auto"/>
        </w:rPr>
        <w:t xml:space="preserve">Средний уровень посещаемости библиотеки – </w:t>
      </w:r>
      <w:r w:rsidR="00212520" w:rsidRPr="00212520">
        <w:rPr>
          <w:color w:val="auto"/>
        </w:rPr>
        <w:t>25</w:t>
      </w:r>
      <w:r w:rsidRPr="00212520">
        <w:rPr>
          <w:color w:val="auto"/>
        </w:rPr>
        <w:t xml:space="preserve"> человек в день. </w:t>
      </w:r>
    </w:p>
    <w:p w:rsidR="00D3592D" w:rsidRPr="00212520" w:rsidRDefault="00200FE3">
      <w:pPr>
        <w:spacing w:after="83"/>
        <w:ind w:left="-15" w:right="16" w:firstLine="708"/>
        <w:rPr>
          <w:color w:val="auto"/>
        </w:rPr>
      </w:pPr>
      <w:r w:rsidRPr="00212520">
        <w:rPr>
          <w:color w:val="auto"/>
        </w:rPr>
        <w:t xml:space="preserve">На официальном сайте школы есть страница библиотеки с информацией о работе и проводимых мероприятиях библиотекой Школы. </w:t>
      </w:r>
    </w:p>
    <w:p w:rsidR="00D3592D" w:rsidRPr="00212520" w:rsidRDefault="00200FE3">
      <w:pPr>
        <w:spacing w:after="138"/>
        <w:ind w:left="-15" w:right="16" w:firstLine="708"/>
        <w:rPr>
          <w:color w:val="auto"/>
        </w:rPr>
      </w:pPr>
      <w:r w:rsidRPr="00212520">
        <w:rPr>
          <w:color w:val="auto"/>
        </w:rPr>
        <w:t xml:space="preserve"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 </w:t>
      </w:r>
    </w:p>
    <w:p w:rsidR="00D3592D" w:rsidRPr="004C41A3" w:rsidRDefault="00200FE3">
      <w:pPr>
        <w:pStyle w:val="1"/>
        <w:ind w:right="22"/>
      </w:pPr>
      <w:r w:rsidRPr="004C41A3">
        <w:t xml:space="preserve">IX. Оценка материально-технической базы </w:t>
      </w:r>
    </w:p>
    <w:p w:rsidR="00D3592D" w:rsidRPr="004C41A3" w:rsidRDefault="00200FE3">
      <w:pPr>
        <w:spacing w:after="84"/>
        <w:ind w:left="-15" w:right="16" w:firstLine="708"/>
      </w:pPr>
      <w:r w:rsidRPr="004C41A3">
        <w:t xml:space="preserve">В школе имеется спортивный зал (190,8кв.м), актовый зал (196,25 </w:t>
      </w:r>
      <w:proofErr w:type="spellStart"/>
      <w:r w:rsidRPr="004C41A3">
        <w:t>кв.м</w:t>
      </w:r>
      <w:proofErr w:type="spellEnd"/>
      <w:r w:rsidRPr="004C41A3">
        <w:t xml:space="preserve">), столовая( 48,4кв.м), библиотека(49,3кв.м), кабинеты начальных классов-5 </w:t>
      </w:r>
      <w:proofErr w:type="spellStart"/>
      <w:r w:rsidRPr="004C41A3">
        <w:t>шт</w:t>
      </w:r>
      <w:proofErr w:type="spellEnd"/>
      <w:r w:rsidRPr="004C41A3">
        <w:t xml:space="preserve"> (241,9кв.м), кабинеты иностранного языка-2 шт. (</w:t>
      </w:r>
      <w:r w:rsidR="004656E7" w:rsidRPr="004C41A3">
        <w:t>58</w:t>
      </w:r>
      <w:r w:rsidRPr="004C41A3">
        <w:t xml:space="preserve">,4 </w:t>
      </w:r>
      <w:proofErr w:type="spellStart"/>
      <w:r w:rsidRPr="004C41A3">
        <w:t>кв.м</w:t>
      </w:r>
      <w:proofErr w:type="spellEnd"/>
      <w:r w:rsidRPr="004C41A3">
        <w:t xml:space="preserve">), кабинет русского языка, литературы –2 </w:t>
      </w:r>
      <w:proofErr w:type="spellStart"/>
      <w:r w:rsidRPr="004C41A3">
        <w:t>шт</w:t>
      </w:r>
      <w:proofErr w:type="spellEnd"/>
      <w:r w:rsidRPr="004C41A3">
        <w:t xml:space="preserve"> (100,9 </w:t>
      </w:r>
      <w:proofErr w:type="spellStart"/>
      <w:r w:rsidRPr="004C41A3">
        <w:t>кв.м</w:t>
      </w:r>
      <w:proofErr w:type="spellEnd"/>
      <w:r w:rsidRPr="004C41A3">
        <w:t xml:space="preserve">), кабинет химии и географии (47,8 </w:t>
      </w:r>
      <w:proofErr w:type="spellStart"/>
      <w:r w:rsidRPr="004C41A3">
        <w:t>кв.м</w:t>
      </w:r>
      <w:proofErr w:type="spellEnd"/>
      <w:r w:rsidRPr="004C41A3">
        <w:t xml:space="preserve">); кабинеты математики– 2 </w:t>
      </w:r>
      <w:proofErr w:type="spellStart"/>
      <w:r w:rsidRPr="004C41A3">
        <w:t>шт</w:t>
      </w:r>
      <w:proofErr w:type="spellEnd"/>
      <w:r w:rsidRPr="004C41A3">
        <w:t xml:space="preserve"> (100,7 </w:t>
      </w:r>
      <w:proofErr w:type="spellStart"/>
      <w:r w:rsidRPr="004C41A3">
        <w:t>кв.м</w:t>
      </w:r>
      <w:proofErr w:type="spellEnd"/>
      <w:r w:rsidRPr="004C41A3">
        <w:t xml:space="preserve">); кабинет физики (45,7 </w:t>
      </w:r>
      <w:proofErr w:type="spellStart"/>
      <w:r w:rsidRPr="004C41A3">
        <w:t>кв.м</w:t>
      </w:r>
      <w:proofErr w:type="spellEnd"/>
      <w:r w:rsidRPr="004C41A3">
        <w:t xml:space="preserve">); кабинет технологии (49,1 </w:t>
      </w:r>
      <w:proofErr w:type="spellStart"/>
      <w:r w:rsidRPr="004C41A3">
        <w:t>кв.м</w:t>
      </w:r>
      <w:proofErr w:type="spellEnd"/>
      <w:r w:rsidRPr="004C41A3">
        <w:t xml:space="preserve">); кабинет истории (50,4 </w:t>
      </w:r>
      <w:proofErr w:type="spellStart"/>
      <w:r w:rsidRPr="004C41A3">
        <w:t>кв.м</w:t>
      </w:r>
      <w:proofErr w:type="spellEnd"/>
      <w:r w:rsidRPr="004C41A3">
        <w:t xml:space="preserve">); кабинет информатики (51,0кв.м), кабинет педагога-психолога (18 </w:t>
      </w:r>
      <w:proofErr w:type="spellStart"/>
      <w:r w:rsidRPr="004C41A3">
        <w:t>кв.м</w:t>
      </w:r>
      <w:proofErr w:type="spellEnd"/>
      <w:r w:rsidRPr="004C41A3">
        <w:t xml:space="preserve">.). Кабинеты паспортизированы, прошли СОУТ.  </w:t>
      </w:r>
    </w:p>
    <w:p w:rsidR="00D3592D" w:rsidRPr="004C41A3" w:rsidRDefault="00200FE3">
      <w:pPr>
        <w:spacing w:after="134"/>
        <w:ind w:left="-15" w:right="16" w:firstLine="708"/>
        <w:rPr>
          <w:color w:val="auto"/>
        </w:rPr>
      </w:pPr>
      <w:r w:rsidRPr="004C41A3">
        <w:lastRenderedPageBreak/>
        <w:t xml:space="preserve">В школе 1 компьютерный класс, рассчитанный на 13 компьютеров. Компьютеры подключены к локальной сети, имеется доступ в Интернет. Вся школа подключена к сети </w:t>
      </w:r>
      <w:proofErr w:type="spellStart"/>
      <w:r w:rsidRPr="004C41A3">
        <w:t>Wi-Fi</w:t>
      </w:r>
      <w:proofErr w:type="spellEnd"/>
      <w:r w:rsidRPr="004C41A3">
        <w:t>. В школе имеется оборудование для использования ИКТ в образовательном процессе</w:t>
      </w:r>
      <w:r w:rsidRPr="004C41A3">
        <w:rPr>
          <w:color w:val="auto"/>
        </w:rPr>
        <w:t>: 1</w:t>
      </w:r>
      <w:r w:rsidR="004656E7" w:rsidRPr="004C41A3">
        <w:rPr>
          <w:color w:val="auto"/>
        </w:rPr>
        <w:t>3</w:t>
      </w:r>
      <w:r w:rsidRPr="004C41A3">
        <w:rPr>
          <w:color w:val="auto"/>
        </w:rPr>
        <w:t xml:space="preserve"> мультимедийных комплексов, 2 интерактивные доски, </w:t>
      </w:r>
      <w:r w:rsidR="004656E7" w:rsidRPr="004C41A3">
        <w:rPr>
          <w:color w:val="auto"/>
        </w:rPr>
        <w:t>10</w:t>
      </w:r>
      <w:r w:rsidRPr="004C41A3">
        <w:rPr>
          <w:color w:val="auto"/>
        </w:rPr>
        <w:t xml:space="preserve"> классных компьютеров, 9 компьютеров для обеспечения системы управления, 14 принтеров, </w:t>
      </w:r>
      <w:r w:rsidR="004656E7" w:rsidRPr="004C41A3">
        <w:rPr>
          <w:color w:val="auto"/>
        </w:rPr>
        <w:t>2</w:t>
      </w:r>
      <w:r w:rsidRPr="004C41A3">
        <w:rPr>
          <w:color w:val="auto"/>
        </w:rPr>
        <w:t xml:space="preserve"> МФУ, </w:t>
      </w:r>
      <w:r w:rsidR="004656E7" w:rsidRPr="004C41A3">
        <w:rPr>
          <w:color w:val="auto"/>
        </w:rPr>
        <w:t>2</w:t>
      </w:r>
      <w:r w:rsidRPr="004C41A3">
        <w:rPr>
          <w:color w:val="auto"/>
        </w:rPr>
        <w:t xml:space="preserve"> сканера.  </w:t>
      </w:r>
    </w:p>
    <w:p w:rsidR="00D3592D" w:rsidRPr="008B040F" w:rsidRDefault="00200FE3">
      <w:pPr>
        <w:spacing w:after="84"/>
        <w:ind w:left="-15" w:right="16" w:firstLine="708"/>
        <w:rPr>
          <w:color w:val="00B0F0"/>
        </w:rPr>
      </w:pPr>
      <w:r w:rsidRPr="004C41A3">
        <w:t xml:space="preserve">Помещения с массовым пребыванием: актовый зал – 150 посадочных мест (II этаж), спортивный зал – 75 мест (II этаж), учебные классы – 16(кол-во)- 400 посадочных мест, </w:t>
      </w:r>
      <w:r w:rsidRPr="004C41A3">
        <w:rPr>
          <w:color w:val="auto"/>
        </w:rPr>
        <w:t xml:space="preserve">столовая – </w:t>
      </w:r>
      <w:r w:rsidR="00F0444A" w:rsidRPr="004C41A3">
        <w:rPr>
          <w:color w:val="auto"/>
        </w:rPr>
        <w:t>72</w:t>
      </w:r>
      <w:r w:rsidRPr="004C41A3">
        <w:rPr>
          <w:color w:val="auto"/>
        </w:rPr>
        <w:t xml:space="preserve"> посадочных мест.</w:t>
      </w:r>
      <w:r w:rsidRPr="004656E7">
        <w:rPr>
          <w:color w:val="auto"/>
        </w:rPr>
        <w:t xml:space="preserve"> </w:t>
      </w:r>
    </w:p>
    <w:p w:rsidR="00D3592D" w:rsidRDefault="00200FE3">
      <w:pPr>
        <w:spacing w:after="151" w:line="259" w:lineRule="auto"/>
        <w:ind w:left="708" w:firstLine="0"/>
        <w:jc w:val="left"/>
      </w:pPr>
      <w:r>
        <w:t xml:space="preserve"> </w:t>
      </w:r>
    </w:p>
    <w:p w:rsidR="009C0E8C" w:rsidRDefault="009C0E8C" w:rsidP="009C0E8C">
      <w:pPr>
        <w:spacing w:after="455" w:line="265" w:lineRule="auto"/>
        <w:ind w:left="590" w:firstLine="0"/>
        <w:jc w:val="left"/>
        <w:rPr>
          <w:b/>
          <w:szCs w:val="24"/>
        </w:rPr>
      </w:pPr>
      <w:r w:rsidRPr="009C0E8C">
        <w:rPr>
          <w:b/>
          <w:szCs w:val="24"/>
        </w:rPr>
        <w:t xml:space="preserve">X. </w:t>
      </w:r>
      <w:r>
        <w:rPr>
          <w:b/>
          <w:szCs w:val="24"/>
        </w:rPr>
        <w:t>Внутренняя система</w:t>
      </w:r>
      <w:r w:rsidRPr="009C0E8C">
        <w:rPr>
          <w:b/>
          <w:szCs w:val="24"/>
        </w:rPr>
        <w:t xml:space="preserve"> оценки качества образования</w:t>
      </w:r>
    </w:p>
    <w:p w:rsidR="009C0E8C" w:rsidRPr="009C0E8C" w:rsidRDefault="009C0E8C" w:rsidP="009C0E8C">
      <w:pPr>
        <w:spacing w:line="341" w:lineRule="auto"/>
        <w:ind w:left="643" w:right="9" w:firstLine="0"/>
      </w:pPr>
      <w:r>
        <w:t>-ВСОКО</w:t>
      </w:r>
      <w:r w:rsidRPr="009C0E8C">
        <w:t xml:space="preserve"> главный источник информации для диагностики состояния образовательного процесса, основных результатов деятельности Школы и динамики его развития. Внутренняя система оценки качества образования обеспечивает достоверной и своевременной информацией, необходимой для принятия управленческих решений, что позволяет эффективно и оперативно корректировать все звенья образовательных отношений.</w:t>
      </w:r>
    </w:p>
    <w:p w:rsidR="009C0E8C" w:rsidRDefault="009C0E8C" w:rsidP="009C0E8C">
      <w:pPr>
        <w:spacing w:line="341" w:lineRule="auto"/>
        <w:ind w:left="643" w:right="9" w:firstLine="0"/>
      </w:pPr>
      <w:r>
        <w:t>-</w:t>
      </w:r>
      <w:r w:rsidRPr="009C0E8C">
        <w:t xml:space="preserve">ВСОКО предполагает сбор, обработку, хранение данных, характеризующих </w:t>
      </w:r>
      <w:r w:rsidRPr="009C0E8C">
        <w:rPr>
          <w:noProof/>
        </w:rPr>
        <w:drawing>
          <wp:inline distT="0" distB="0" distL="0" distR="0" wp14:anchorId="0277F5AA" wp14:editId="4F181FD9">
            <wp:extent cx="3048" cy="3049"/>
            <wp:effectExtent l="0" t="0" r="0" b="0"/>
            <wp:docPr id="1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E8C">
        <w:t xml:space="preserve">качество образования в Школе, а также предоставление информации о качестве </w:t>
      </w:r>
      <w:r w:rsidRPr="009C0E8C">
        <w:rPr>
          <w:noProof/>
        </w:rPr>
        <w:drawing>
          <wp:inline distT="0" distB="0" distL="0" distR="0" wp14:anchorId="6B8A9E4D" wp14:editId="3FE7D1FB">
            <wp:extent cx="3048" cy="3049"/>
            <wp:effectExtent l="0" t="0" r="0" b="0"/>
            <wp:docPr id="2" name="Picture 3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" name="Picture 357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E8C">
        <w:t xml:space="preserve">образования при проведении процедур внешней оценки образовательной деятельности. Школа оставляет за собой право отбора результатов ВСОКО, </w:t>
      </w:r>
      <w:r w:rsidRPr="009C0E8C">
        <w:rPr>
          <w:noProof/>
        </w:rPr>
        <w:drawing>
          <wp:inline distT="0" distB="0" distL="0" distR="0" wp14:anchorId="3B6F5423" wp14:editId="38FBA745">
            <wp:extent cx="9144" cy="12195"/>
            <wp:effectExtent l="0" t="0" r="0" b="0"/>
            <wp:docPr id="3" name="Picture 29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6" name="Picture 2989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E8C">
        <w:t xml:space="preserve">представляемых на общественное обсуждение, если иное не предусмотрено федеральным законодательством. </w:t>
      </w:r>
    </w:p>
    <w:p w:rsidR="009C0E8C" w:rsidRPr="009C0E8C" w:rsidRDefault="009C0E8C" w:rsidP="009C0E8C">
      <w:pPr>
        <w:spacing w:line="341" w:lineRule="auto"/>
        <w:ind w:right="9"/>
      </w:pPr>
      <w:r>
        <w:t xml:space="preserve">        </w:t>
      </w:r>
      <w:r w:rsidRPr="009C0E8C">
        <w:t>Директор Школы координирует деятельность всех структурных звеньев ВСОКО, определяет приоритетные направления и стратегию ВСОКО, корректирует деятельность субъектов ВСОКО на любом этапе работы, принимает обоснованные управленческие решения на основе результатов оценочных процедур.</w:t>
      </w:r>
    </w:p>
    <w:p w:rsidR="009C0E8C" w:rsidRPr="009C0E8C" w:rsidRDefault="009C0E8C" w:rsidP="004C41A3">
      <w:pPr>
        <w:spacing w:after="0" w:line="269" w:lineRule="auto"/>
        <w:ind w:left="11" w:right="11" w:hanging="11"/>
      </w:pPr>
      <w:r w:rsidRPr="009C0E8C">
        <w:rPr>
          <w:noProof/>
        </w:rPr>
        <w:drawing>
          <wp:anchor distT="0" distB="0" distL="114300" distR="114300" simplePos="0" relativeHeight="251657216" behindDoc="0" locked="0" layoutInCell="1" allowOverlap="0" wp14:anchorId="31979317" wp14:editId="1EF2A676">
            <wp:simplePos x="0" y="0"/>
            <wp:positionH relativeFrom="page">
              <wp:posOffset>1133856</wp:posOffset>
            </wp:positionH>
            <wp:positionV relativeFrom="page">
              <wp:posOffset>8076455</wp:posOffset>
            </wp:positionV>
            <wp:extent cx="9144" cy="9146"/>
            <wp:effectExtent l="0" t="0" r="0" b="0"/>
            <wp:wrapSquare wrapText="bothSides"/>
            <wp:docPr id="4" name="Picture 8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" name="Picture 840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0E8C">
        <w:rPr>
          <w:noProof/>
        </w:rPr>
        <w:drawing>
          <wp:anchor distT="0" distB="0" distL="114300" distR="114300" simplePos="0" relativeHeight="251662336" behindDoc="0" locked="0" layoutInCell="1" allowOverlap="0" wp14:anchorId="5DE8ACD2" wp14:editId="423AD7B8">
            <wp:simplePos x="0" y="0"/>
            <wp:positionH relativeFrom="page">
              <wp:posOffset>6909816</wp:posOffset>
            </wp:positionH>
            <wp:positionV relativeFrom="page">
              <wp:posOffset>8805135</wp:posOffset>
            </wp:positionV>
            <wp:extent cx="3048" cy="3049"/>
            <wp:effectExtent l="0" t="0" r="0" b="0"/>
            <wp:wrapSquare wrapText="bothSides"/>
            <wp:docPr id="5" name="Picture 8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" name="Picture 840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</w:t>
      </w:r>
      <w:r w:rsidRPr="009C0E8C">
        <w:t>Педагогический Совет формирует общественный запрос на проведение оценочных мероприятий, определяет направления и критерии внутренней оценки качества образования, принимает участие в анализе результатов, полученных в ходе оценочных процедур, вносит предложения в программу развития Школы</w:t>
      </w:r>
      <w:proofErr w:type="gramStart"/>
      <w:r w:rsidRPr="009C0E8C">
        <w:t>.</w:t>
      </w:r>
      <w:proofErr w:type="gramEnd"/>
      <w:r w:rsidRPr="009C0E8C">
        <w:rPr>
          <w:noProof/>
        </w:rPr>
        <w:drawing>
          <wp:inline distT="0" distB="0" distL="0" distR="0" wp14:anchorId="6672891B" wp14:editId="5302B3CA">
            <wp:extent cx="3048" cy="3049"/>
            <wp:effectExtent l="0" t="0" r="0" b="0"/>
            <wp:docPr id="6" name="Picture 8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" name="Picture 840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 w:rsidRPr="009C0E8C">
        <w:t>з</w:t>
      </w:r>
      <w:proofErr w:type="gramEnd"/>
      <w:r w:rsidRPr="009C0E8C">
        <w:t>аслушивает, согласовывает и принимает ежегодный план работы ВСОКО, отчеты</w:t>
      </w:r>
      <w:r w:rsidR="004C41A3">
        <w:t xml:space="preserve"> по результатам деятельности; содействует </w:t>
      </w:r>
      <w:r w:rsidRPr="009C0E8C">
        <w:t xml:space="preserve">определению стратегических направлений развития системы </w:t>
      </w:r>
      <w:r w:rsidRPr="009C0E8C">
        <w:rPr>
          <w:noProof/>
        </w:rPr>
        <w:drawing>
          <wp:inline distT="0" distB="0" distL="0" distR="0" wp14:anchorId="58910D3D" wp14:editId="4FB5BB45">
            <wp:extent cx="3049" cy="15244"/>
            <wp:effectExtent l="0" t="0" r="0" b="0"/>
            <wp:docPr id="7" name="Picture 29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1" name="Picture 2992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E8C">
        <w:t>образования в Школе;  принимает участие в формировании информационных запросов; о принимает участие в обсуждении системы критериев и показателей</w:t>
      </w:r>
      <w:proofErr w:type="gramStart"/>
      <w:r w:rsidRPr="009C0E8C">
        <w:t>.</w:t>
      </w:r>
      <w:proofErr w:type="gramEnd"/>
      <w:r w:rsidRPr="009C0E8C">
        <w:t xml:space="preserve"> </w:t>
      </w:r>
      <w:proofErr w:type="gramStart"/>
      <w:r w:rsidRPr="009C0E8C">
        <w:t>х</w:t>
      </w:r>
      <w:proofErr w:type="gramEnd"/>
      <w:r w:rsidRPr="009C0E8C">
        <w:t>арактеризующ</w:t>
      </w:r>
      <w:bookmarkStart w:id="0" w:name="_GoBack"/>
      <w:bookmarkEnd w:id="0"/>
      <w:r w:rsidRPr="009C0E8C">
        <w:t xml:space="preserve">их состояние и динамику развития системы образования в Школе; </w:t>
      </w:r>
      <w:r w:rsidRPr="009C0E8C">
        <w:rPr>
          <w:noProof/>
        </w:rPr>
        <w:drawing>
          <wp:inline distT="0" distB="0" distL="0" distR="0" wp14:anchorId="6CAFAA28" wp14:editId="2A1FA9BB">
            <wp:extent cx="3048" cy="3049"/>
            <wp:effectExtent l="0" t="0" r="0" b="0"/>
            <wp:docPr id="9" name="Picture 9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" name="Picture 990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E8C">
        <w:t xml:space="preserve"> принимает участие в экспертизе качества образовательных результатов, условий организации образовательного процесса; </w:t>
      </w:r>
      <w:r w:rsidRPr="009C0E8C">
        <w:rPr>
          <w:noProof/>
        </w:rPr>
        <w:drawing>
          <wp:inline distT="0" distB="0" distL="0" distR="0" wp14:anchorId="2DCEB106" wp14:editId="6D6A05E6">
            <wp:extent cx="3048" cy="6098"/>
            <wp:effectExtent l="0" t="0" r="0" b="0"/>
            <wp:docPr id="11" name="Picture 9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" name="Picture 990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E8C">
        <w:t>о вносит предложения по формированию временных рабочих групп, участвующих в осуществлении процедур ВСОКО; о в рамках своей компетенции анализирует результаты оценочных процедур, вносит предложения по совершенствованию образовательного процесса.</w:t>
      </w:r>
    </w:p>
    <w:p w:rsidR="009C0E8C" w:rsidRPr="009C0E8C" w:rsidRDefault="009C0E8C" w:rsidP="009C0E8C">
      <w:pPr>
        <w:spacing w:line="259" w:lineRule="auto"/>
        <w:ind w:right="9"/>
      </w:pPr>
      <w:r w:rsidRPr="009C0E8C">
        <w:t>Методические объединения:</w:t>
      </w:r>
    </w:p>
    <w:p w:rsidR="009C0E8C" w:rsidRPr="009C0E8C" w:rsidRDefault="009C0E8C" w:rsidP="009C0E8C">
      <w:pPr>
        <w:spacing w:after="0" w:line="343" w:lineRule="auto"/>
        <w:ind w:right="33"/>
      </w:pPr>
      <w:r>
        <w:lastRenderedPageBreak/>
        <w:t>участвую</w:t>
      </w:r>
      <w:r w:rsidRPr="009C0E8C">
        <w:t>т в разработке системы оценочных процедур и м</w:t>
      </w:r>
      <w:r>
        <w:t>етодик их проведения,</w:t>
      </w:r>
      <w:r>
        <w:tab/>
        <w:t>участвуют в разработке</w:t>
      </w:r>
      <w:r>
        <w:tab/>
        <w:t xml:space="preserve">системы </w:t>
      </w:r>
      <w:r w:rsidRPr="009C0E8C">
        <w:t xml:space="preserve">показателей, </w:t>
      </w:r>
      <w:r w:rsidRPr="009C0E8C">
        <w:rPr>
          <w:noProof/>
        </w:rPr>
        <w:drawing>
          <wp:inline distT="0" distB="0" distL="0" distR="0" wp14:anchorId="113B814F" wp14:editId="32DC70C4">
            <wp:extent cx="3048" cy="3049"/>
            <wp:effectExtent l="0" t="0" r="0" b="0"/>
            <wp:docPr id="13" name="Picture 1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" name="Picture 1131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E8C">
        <w:t>характеризующих состояние и динамику развития Школы;  участвуют</w:t>
      </w:r>
      <w:r w:rsidRPr="009C0E8C">
        <w:tab/>
        <w:t>в</w:t>
      </w:r>
      <w:r w:rsidRPr="009C0E8C">
        <w:tab/>
        <w:t>разработке</w:t>
      </w:r>
      <w:r>
        <w:tab/>
        <w:t>критериев</w:t>
      </w:r>
      <w:r>
        <w:tab/>
        <w:t xml:space="preserve">оценки эффективности </w:t>
      </w:r>
      <w:r w:rsidRPr="009C0E8C">
        <w:t>профессиональной деятельности педагогов Школы; содействует подготовке по осуществлению контрольно-оценочных процедур;  проводит экспертизу работы организации, содержания и результатов аттестации</w:t>
      </w:r>
      <w:r w:rsidRPr="009C0E8C">
        <w:tab/>
        <w:t>обуч</w:t>
      </w:r>
      <w:r>
        <w:t xml:space="preserve">ающихся </w:t>
      </w:r>
      <w:r w:rsidRPr="009C0E8C">
        <w:t>и</w:t>
      </w:r>
      <w:r w:rsidRPr="009C0E8C">
        <w:tab/>
        <w:t>формируют</w:t>
      </w:r>
      <w:r w:rsidRPr="009C0E8C">
        <w:tab/>
        <w:t>предложения</w:t>
      </w:r>
      <w:r w:rsidRPr="009C0E8C">
        <w:tab/>
        <w:t>по</w:t>
      </w:r>
      <w:r w:rsidRPr="009C0E8C">
        <w:tab/>
        <w:t>их совершенствованию;  готовит предложения для администрации по выработке управленческих решений по результатам оценки качества образования.</w:t>
      </w:r>
    </w:p>
    <w:p w:rsidR="009C0E8C" w:rsidRDefault="009C0E8C" w:rsidP="009C0E8C">
      <w:pPr>
        <w:spacing w:after="151" w:line="259" w:lineRule="auto"/>
        <w:ind w:left="0" w:firstLine="0"/>
      </w:pPr>
    </w:p>
    <w:p w:rsidR="00D3592D" w:rsidRDefault="00200FE3">
      <w:pPr>
        <w:spacing w:after="96" w:line="259" w:lineRule="auto"/>
        <w:ind w:left="2023"/>
        <w:jc w:val="left"/>
      </w:pPr>
      <w:r>
        <w:rPr>
          <w:b/>
        </w:rPr>
        <w:t xml:space="preserve">Результаты анализа показателей деятельности организации </w:t>
      </w:r>
    </w:p>
    <w:p w:rsidR="00D3592D" w:rsidRDefault="00200FE3">
      <w:pPr>
        <w:spacing w:after="136" w:line="259" w:lineRule="auto"/>
        <w:ind w:left="742" w:firstLine="0"/>
        <w:jc w:val="center"/>
      </w:pPr>
      <w:r>
        <w:rPr>
          <w:b/>
        </w:rPr>
        <w:t xml:space="preserve"> </w:t>
      </w:r>
    </w:p>
    <w:p w:rsidR="00D3592D" w:rsidRDefault="00200FE3">
      <w:pPr>
        <w:spacing w:after="86"/>
        <w:ind w:left="-5" w:right="16"/>
      </w:pPr>
      <w:r>
        <w:t>Данные приведены по состоянию на 29 дек</w:t>
      </w:r>
      <w:r w:rsidR="00FF5513">
        <w:t>абря 2023</w:t>
      </w:r>
      <w:r>
        <w:t xml:space="preserve"> года. </w:t>
      </w:r>
    </w:p>
    <w:p w:rsidR="00D3592D" w:rsidRDefault="00200FE3">
      <w:pPr>
        <w:spacing w:after="0" w:line="259" w:lineRule="auto"/>
        <w:ind w:left="0" w:firstLine="0"/>
        <w:jc w:val="left"/>
      </w:pPr>
      <w:r>
        <w:t xml:space="preserve"> </w:t>
      </w:r>
    </w:p>
    <w:p w:rsidR="00D3592D" w:rsidRDefault="00D3592D">
      <w:pPr>
        <w:spacing w:after="0" w:line="259" w:lineRule="auto"/>
        <w:ind w:left="-1135" w:right="10" w:firstLine="0"/>
        <w:jc w:val="left"/>
      </w:pPr>
    </w:p>
    <w:tbl>
      <w:tblPr>
        <w:tblStyle w:val="TableGrid"/>
        <w:tblW w:w="9998" w:type="dxa"/>
        <w:tblInd w:w="-60" w:type="dxa"/>
        <w:tblCellMar>
          <w:top w:w="72" w:type="dxa"/>
          <w:left w:w="60" w:type="dxa"/>
          <w:right w:w="3" w:type="dxa"/>
        </w:tblCellMar>
        <w:tblLook w:val="04A0" w:firstRow="1" w:lastRow="0" w:firstColumn="1" w:lastColumn="0" w:noHBand="0" w:noVBand="1"/>
      </w:tblPr>
      <w:tblGrid>
        <w:gridCol w:w="6142"/>
        <w:gridCol w:w="1633"/>
        <w:gridCol w:w="2223"/>
      </w:tblGrid>
      <w:tr w:rsidR="00D3592D">
        <w:trPr>
          <w:trHeight w:val="692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32" w:firstLine="0"/>
              <w:jc w:val="center"/>
            </w:pPr>
            <w:r>
              <w:t xml:space="preserve">Показатели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center"/>
            </w:pPr>
            <w:r>
              <w:t xml:space="preserve">Единица измерения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31" w:firstLine="0"/>
              <w:jc w:val="center"/>
            </w:pPr>
            <w:r>
              <w:t xml:space="preserve">Количество </w:t>
            </w:r>
          </w:p>
        </w:tc>
      </w:tr>
      <w:tr w:rsidR="00D3592D">
        <w:trPr>
          <w:trHeight w:val="516"/>
        </w:trPr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32" w:firstLine="0"/>
              <w:jc w:val="center"/>
            </w:pPr>
            <w:r>
              <w:t xml:space="preserve">Образовательная деятельность </w:t>
            </w:r>
          </w:p>
        </w:tc>
      </w:tr>
      <w:tr w:rsidR="00D3592D">
        <w:trPr>
          <w:trHeight w:val="415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Общая численность учащихся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26" w:firstLine="0"/>
              <w:jc w:val="center"/>
            </w:pPr>
            <w:r>
              <w:t xml:space="preserve">человек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>
            <w:pPr>
              <w:spacing w:after="0" w:line="259" w:lineRule="auto"/>
              <w:ind w:left="32" w:firstLine="0"/>
              <w:jc w:val="center"/>
            </w:pPr>
            <w:r>
              <w:t>508</w:t>
            </w:r>
            <w:r w:rsidR="00200FE3">
              <w:t xml:space="preserve"> </w:t>
            </w:r>
          </w:p>
        </w:tc>
      </w:tr>
      <w:tr w:rsidR="00D3592D">
        <w:trPr>
          <w:trHeight w:val="694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26" w:firstLine="0"/>
              <w:jc w:val="center"/>
            </w:pPr>
            <w:r>
              <w:t xml:space="preserve">человек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>
            <w:pPr>
              <w:spacing w:after="0" w:line="259" w:lineRule="auto"/>
              <w:ind w:left="32" w:firstLine="0"/>
              <w:jc w:val="center"/>
            </w:pPr>
            <w:r>
              <w:t>234</w:t>
            </w:r>
            <w:r w:rsidR="00200FE3">
              <w:t xml:space="preserve"> </w:t>
            </w:r>
          </w:p>
        </w:tc>
      </w:tr>
      <w:tr w:rsidR="00D3592D">
        <w:trPr>
          <w:trHeight w:val="691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26" w:firstLine="0"/>
              <w:jc w:val="center"/>
            </w:pPr>
            <w:r>
              <w:t xml:space="preserve">человек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>
            <w:pPr>
              <w:spacing w:after="0" w:line="259" w:lineRule="auto"/>
              <w:ind w:left="32" w:firstLine="0"/>
              <w:jc w:val="center"/>
            </w:pPr>
            <w:r>
              <w:t>274</w:t>
            </w:r>
          </w:p>
        </w:tc>
      </w:tr>
      <w:tr w:rsidR="00D3592D">
        <w:trPr>
          <w:trHeight w:val="967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Численность (удельный вес) учащихся, успевающих на «4» и «5» по результатам промежуточной аттестации, от общей численности обучающихся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20" w:line="259" w:lineRule="auto"/>
              <w:ind w:left="31" w:firstLine="0"/>
              <w:jc w:val="center"/>
            </w:pPr>
            <w:r>
              <w:t xml:space="preserve">человек </w:t>
            </w:r>
          </w:p>
          <w:p w:rsidR="00D3592D" w:rsidRDefault="00200FE3">
            <w:pPr>
              <w:spacing w:after="0" w:line="259" w:lineRule="auto"/>
              <w:ind w:left="31" w:firstLine="0"/>
              <w:jc w:val="center"/>
            </w:pPr>
            <w:r>
              <w:t xml:space="preserve">(процент)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 w:rsidP="00377192">
            <w:pPr>
              <w:spacing w:after="0" w:line="259" w:lineRule="auto"/>
              <w:ind w:left="28" w:firstLine="0"/>
              <w:jc w:val="center"/>
            </w:pPr>
            <w:r>
              <w:t>34 (7</w:t>
            </w:r>
            <w:r w:rsidR="00200FE3">
              <w:t xml:space="preserve">%) </w:t>
            </w:r>
          </w:p>
        </w:tc>
      </w:tr>
      <w:tr w:rsidR="00D3592D">
        <w:trPr>
          <w:trHeight w:val="910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Численность (удельный вес) учащихся – победителей и призеров олимпиад, смотров, конкурсов: </w:t>
            </w:r>
          </w:p>
        </w:tc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31" w:firstLine="0"/>
              <w:jc w:val="center"/>
            </w:pPr>
            <w:r>
              <w:t xml:space="preserve">человек 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92" w:firstLine="0"/>
              <w:jc w:val="center"/>
            </w:pPr>
            <w:r>
              <w:t xml:space="preserve"> </w:t>
            </w:r>
          </w:p>
        </w:tc>
      </w:tr>
      <w:tr w:rsidR="00D3592D">
        <w:trPr>
          <w:trHeight w:val="478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регионального уровня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377192">
            <w:pPr>
              <w:spacing w:after="0" w:line="259" w:lineRule="auto"/>
              <w:ind w:left="32" w:firstLine="0"/>
              <w:jc w:val="center"/>
            </w:pPr>
            <w:r>
              <w:t>5</w:t>
            </w:r>
            <w:r w:rsidR="00200FE3">
              <w:t xml:space="preserve">0 </w:t>
            </w:r>
          </w:p>
        </w:tc>
      </w:tr>
      <w:tr w:rsidR="00D3592D">
        <w:trPr>
          <w:trHeight w:val="69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федерального уровня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377192">
            <w:pPr>
              <w:spacing w:after="0" w:line="259" w:lineRule="auto"/>
              <w:ind w:left="32" w:firstLine="0"/>
              <w:jc w:val="center"/>
            </w:pPr>
            <w:r>
              <w:t>9</w:t>
            </w:r>
            <w:r w:rsidR="00200FE3">
              <w:t xml:space="preserve"> </w:t>
            </w:r>
          </w:p>
        </w:tc>
      </w:tr>
      <w:tr w:rsidR="00D3592D">
        <w:trPr>
          <w:trHeight w:val="51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международного уровня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32" w:firstLine="0"/>
              <w:jc w:val="center"/>
            </w:pPr>
            <w:r>
              <w:t xml:space="preserve">0  </w:t>
            </w:r>
          </w:p>
        </w:tc>
      </w:tr>
      <w:tr w:rsidR="00D3592D">
        <w:trPr>
          <w:trHeight w:val="775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Общая численность </w:t>
            </w:r>
            <w:proofErr w:type="spellStart"/>
            <w:r>
              <w:t>педработников</w:t>
            </w:r>
            <w:proofErr w:type="spellEnd"/>
            <w:r>
              <w:t xml:space="preserve">, в том числе количество </w:t>
            </w:r>
            <w:proofErr w:type="spellStart"/>
            <w:r>
              <w:t>педработников</w:t>
            </w:r>
            <w:proofErr w:type="spellEnd"/>
            <w:r>
              <w:t xml:space="preserve">: </w:t>
            </w:r>
          </w:p>
        </w:tc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26" w:firstLine="0"/>
              <w:jc w:val="center"/>
            </w:pPr>
            <w:r>
              <w:t xml:space="preserve">человек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>
            <w:pPr>
              <w:spacing w:after="0" w:line="259" w:lineRule="auto"/>
              <w:ind w:left="32" w:firstLine="0"/>
              <w:jc w:val="center"/>
            </w:pPr>
            <w:r>
              <w:t>23</w:t>
            </w:r>
            <w:r w:rsidR="00200FE3">
              <w:t xml:space="preserve"> </w:t>
            </w:r>
          </w:p>
        </w:tc>
      </w:tr>
      <w:tr w:rsidR="00D3592D">
        <w:trPr>
          <w:trHeight w:val="509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92" w:firstLine="0"/>
              <w:jc w:val="center"/>
            </w:pPr>
            <w:r>
              <w:t xml:space="preserve"> </w:t>
            </w:r>
          </w:p>
        </w:tc>
      </w:tr>
      <w:tr w:rsidR="00D3592D">
        <w:trPr>
          <w:trHeight w:val="468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высшим педагогическим образованием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>
            <w:pPr>
              <w:spacing w:after="0" w:line="259" w:lineRule="auto"/>
              <w:ind w:left="32" w:firstLine="0"/>
              <w:jc w:val="center"/>
            </w:pPr>
            <w:r>
              <w:t>19</w:t>
            </w:r>
            <w:r w:rsidR="00200FE3">
              <w:t xml:space="preserve"> </w:t>
            </w:r>
          </w:p>
        </w:tc>
      </w:tr>
      <w:tr w:rsidR="00D3592D">
        <w:trPr>
          <w:trHeight w:val="773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средним профессиональным педагогическим образованием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377192">
            <w:pPr>
              <w:spacing w:after="0" w:line="259" w:lineRule="auto"/>
              <w:ind w:left="32" w:firstLine="0"/>
              <w:jc w:val="center"/>
            </w:pPr>
            <w:r>
              <w:t>4</w:t>
            </w:r>
            <w:r w:rsidR="00200FE3">
              <w:t xml:space="preserve"> </w:t>
            </w:r>
          </w:p>
        </w:tc>
      </w:tr>
      <w:tr w:rsidR="00D3592D">
        <w:trPr>
          <w:trHeight w:val="1092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Численность (удельный вес) </w:t>
            </w:r>
            <w:proofErr w:type="spellStart"/>
            <w:r>
              <w:t>педработников</w:t>
            </w:r>
            <w:proofErr w:type="spellEnd"/>
            <w:r>
              <w:t xml:space="preserve"> с квалификационной категорией от общей численности таких работников, в том числе: </w:t>
            </w:r>
          </w:p>
        </w:tc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20" w:line="259" w:lineRule="auto"/>
              <w:ind w:left="31" w:firstLine="0"/>
              <w:jc w:val="center"/>
            </w:pPr>
            <w:r>
              <w:t xml:space="preserve">человек </w:t>
            </w:r>
          </w:p>
          <w:p w:rsidR="00D3592D" w:rsidRDefault="00200FE3">
            <w:pPr>
              <w:spacing w:after="0" w:line="259" w:lineRule="auto"/>
              <w:ind w:left="31" w:firstLine="0"/>
              <w:jc w:val="center"/>
            </w:pPr>
            <w:r>
              <w:t xml:space="preserve">(процент)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200FE3">
            <w:pPr>
              <w:spacing w:after="0" w:line="259" w:lineRule="auto"/>
              <w:ind w:left="92" w:firstLine="0"/>
              <w:jc w:val="center"/>
            </w:pPr>
            <w:r>
              <w:t xml:space="preserve"> </w:t>
            </w:r>
          </w:p>
        </w:tc>
      </w:tr>
      <w:tr w:rsidR="00D3592D">
        <w:trPr>
          <w:trHeight w:val="470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с высшей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 w:rsidP="00A24EFE">
            <w:pPr>
              <w:spacing w:after="0" w:line="259" w:lineRule="auto"/>
              <w:ind w:left="28" w:firstLine="0"/>
              <w:jc w:val="center"/>
            </w:pPr>
            <w:r>
              <w:t>17 (74</w:t>
            </w:r>
            <w:r w:rsidR="00200FE3">
              <w:t xml:space="preserve">%) </w:t>
            </w:r>
          </w:p>
        </w:tc>
      </w:tr>
      <w:tr w:rsidR="00D3592D">
        <w:trPr>
          <w:trHeight w:val="45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Default="00200FE3">
            <w:pPr>
              <w:spacing w:after="0" w:line="259" w:lineRule="auto"/>
              <w:ind w:left="0" w:firstLine="0"/>
              <w:jc w:val="left"/>
            </w:pPr>
            <w:r>
              <w:t xml:space="preserve">− первой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D359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Default="00FF5513" w:rsidP="00A24EFE">
            <w:pPr>
              <w:spacing w:after="0" w:line="259" w:lineRule="auto"/>
              <w:ind w:left="28" w:firstLine="0"/>
              <w:jc w:val="center"/>
            </w:pPr>
            <w:r>
              <w:t>1 (4</w:t>
            </w:r>
            <w:r w:rsidR="00200FE3">
              <w:t xml:space="preserve">%) </w:t>
            </w:r>
          </w:p>
        </w:tc>
      </w:tr>
      <w:tr w:rsidR="00D3592D" w:rsidRPr="00377192">
        <w:trPr>
          <w:trHeight w:val="432"/>
        </w:trPr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Инфраструктура </w:t>
            </w:r>
          </w:p>
        </w:tc>
      </w:tr>
      <w:tr w:rsidR="00D3592D" w:rsidRPr="00377192">
        <w:trPr>
          <w:trHeight w:val="415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единиц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0,062 </w:t>
            </w:r>
          </w:p>
        </w:tc>
      </w:tr>
      <w:tr w:rsidR="00D3592D" w:rsidRPr="00377192">
        <w:trPr>
          <w:trHeight w:val="970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Количество экземпляров учебной и учебно-методической литературы от общего количества единиц библиотечного фонда в расчете на одного учащегося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единиц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16 </w:t>
            </w:r>
          </w:p>
        </w:tc>
      </w:tr>
      <w:tr w:rsidR="00D3592D" w:rsidRPr="00377192">
        <w:trPr>
          <w:trHeight w:val="691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Наличие в школе системы электронного документооборота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да/нет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нет </w:t>
            </w:r>
          </w:p>
        </w:tc>
      </w:tr>
      <w:tr w:rsidR="00D3592D" w:rsidRPr="00377192">
        <w:trPr>
          <w:trHeight w:val="588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Наличие в школе читального зала библиотеки, в том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да/нет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да </w:t>
            </w:r>
          </w:p>
        </w:tc>
      </w:tr>
      <w:tr w:rsidR="00D3592D" w:rsidRPr="00377192">
        <w:trPr>
          <w:trHeight w:val="58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числе наличие в ней: </w:t>
            </w:r>
          </w:p>
        </w:tc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D3592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D3592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D3592D" w:rsidRPr="00377192">
        <w:trPr>
          <w:trHeight w:val="459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− рабочих мест для работы на компьютере или ноутбуке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Pr="004656E7" w:rsidRDefault="00D3592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200FE3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нет </w:t>
            </w:r>
          </w:p>
        </w:tc>
      </w:tr>
      <w:tr w:rsidR="00D3592D" w:rsidRPr="00377192">
        <w:trPr>
          <w:trHeight w:val="45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− </w:t>
            </w:r>
            <w:proofErr w:type="spellStart"/>
            <w:r w:rsidRPr="004656E7">
              <w:rPr>
                <w:color w:val="auto"/>
              </w:rPr>
              <w:t>медиатеки</w:t>
            </w:r>
            <w:proofErr w:type="spellEnd"/>
            <w:r w:rsidRPr="004656E7">
              <w:rPr>
                <w:color w:val="aut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Pr="004656E7" w:rsidRDefault="00D3592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200FE3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нет </w:t>
            </w:r>
          </w:p>
        </w:tc>
      </w:tr>
      <w:tr w:rsidR="00D3592D" w:rsidRPr="00377192">
        <w:trPr>
          <w:trHeight w:val="57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− средств сканирования и распознавания текста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Pr="004656E7" w:rsidRDefault="00D3592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4656E7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>да</w:t>
            </w:r>
          </w:p>
        </w:tc>
      </w:tr>
      <w:tr w:rsidR="00D3592D" w:rsidRPr="00377192">
        <w:trPr>
          <w:trHeight w:val="45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− выхода в интернет с библиотечных компьютеров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92D" w:rsidRPr="004656E7" w:rsidRDefault="00D3592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4656E7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>да</w:t>
            </w:r>
          </w:p>
        </w:tc>
      </w:tr>
      <w:tr w:rsidR="00D3592D" w:rsidRPr="00377192">
        <w:trPr>
          <w:trHeight w:val="526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− системы контроля распечатки материалов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D3592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92D" w:rsidRPr="004656E7" w:rsidRDefault="00200FE3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нет </w:t>
            </w:r>
          </w:p>
        </w:tc>
      </w:tr>
      <w:tr w:rsidR="00D3592D" w:rsidRPr="00377192">
        <w:trPr>
          <w:trHeight w:val="970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right="6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Численность (удельный вес) обучающихся, которые могут пользоваться широкополосным интернетом не менее 2 Мб/с, от общей численности обучающихся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20" w:line="259" w:lineRule="auto"/>
              <w:ind w:left="0" w:right="58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человек </w:t>
            </w:r>
          </w:p>
          <w:p w:rsidR="00D3592D" w:rsidRPr="004656E7" w:rsidRDefault="00200FE3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(процент)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FF5513" w:rsidP="00FF5513">
            <w:pPr>
              <w:spacing w:after="0" w:line="259" w:lineRule="auto"/>
              <w:ind w:left="0" w:right="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508</w:t>
            </w:r>
            <w:r w:rsidR="00200FE3" w:rsidRPr="004656E7">
              <w:rPr>
                <w:color w:val="auto"/>
              </w:rPr>
              <w:t xml:space="preserve"> (100%) </w:t>
            </w:r>
          </w:p>
        </w:tc>
      </w:tr>
      <w:tr w:rsidR="00D3592D" w:rsidRPr="00377192">
        <w:trPr>
          <w:trHeight w:val="692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656E7">
              <w:rPr>
                <w:color w:val="auto"/>
              </w:rPr>
              <w:t xml:space="preserve">Общая площадь помещений для образовательного процесса в расчете на одного обучающегося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кв. м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92D" w:rsidRPr="004656E7" w:rsidRDefault="00200FE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4656E7">
              <w:rPr>
                <w:color w:val="auto"/>
              </w:rPr>
              <w:t xml:space="preserve">1,87 </w:t>
            </w:r>
          </w:p>
        </w:tc>
      </w:tr>
    </w:tbl>
    <w:p w:rsidR="00D3592D" w:rsidRDefault="00200FE3">
      <w:pPr>
        <w:spacing w:after="83"/>
        <w:ind w:left="-15" w:right="16" w:firstLine="708"/>
      </w:pPr>
      <w:r>
        <w:t xml:space="preserve"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</w:t>
      </w:r>
      <w:r>
        <w:lastRenderedPageBreak/>
        <w:t xml:space="preserve">позволяет реализовывать образовательные программы в полном объеме в соответствии с ФГОС общего образования. </w:t>
      </w:r>
    </w:p>
    <w:p w:rsidR="00D3592D" w:rsidRDefault="00200FE3">
      <w:pPr>
        <w:ind w:left="-15" w:right="16" w:firstLine="708"/>
      </w:pPr>
      <w:r>
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 </w:t>
      </w:r>
    </w:p>
    <w:p w:rsidR="009C0E8C" w:rsidRDefault="009C0E8C">
      <w:pPr>
        <w:ind w:left="-15" w:right="16" w:firstLine="708"/>
      </w:pPr>
    </w:p>
    <w:sectPr w:rsidR="009C0E8C">
      <w:pgSz w:w="11906" w:h="16838"/>
      <w:pgMar w:top="1231" w:right="823" w:bottom="1256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7C"/>
    <w:multiLevelType w:val="hybridMultilevel"/>
    <w:tmpl w:val="E4764018"/>
    <w:lvl w:ilvl="0" w:tplc="736ECE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4C05BE"/>
    <w:multiLevelType w:val="multilevel"/>
    <w:tmpl w:val="D60409EE"/>
    <w:lvl w:ilvl="0">
      <w:start w:val="2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D74FBC"/>
    <w:multiLevelType w:val="multilevel"/>
    <w:tmpl w:val="819A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152D3"/>
    <w:multiLevelType w:val="hybridMultilevel"/>
    <w:tmpl w:val="5A480F8C"/>
    <w:lvl w:ilvl="0" w:tplc="3924A44E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A3702C5"/>
    <w:multiLevelType w:val="multilevel"/>
    <w:tmpl w:val="BE9882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FD7766"/>
    <w:multiLevelType w:val="multilevel"/>
    <w:tmpl w:val="95463E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B620C4"/>
    <w:multiLevelType w:val="hybridMultilevel"/>
    <w:tmpl w:val="6D6A100E"/>
    <w:lvl w:ilvl="0" w:tplc="3924A4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4ACFC">
      <w:start w:val="1"/>
      <w:numFmt w:val="bullet"/>
      <w:lvlText w:val="o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66714">
      <w:start w:val="1"/>
      <w:numFmt w:val="bullet"/>
      <w:lvlText w:val="▪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C051C">
      <w:start w:val="1"/>
      <w:numFmt w:val="bullet"/>
      <w:lvlText w:val="•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09B76">
      <w:start w:val="1"/>
      <w:numFmt w:val="bullet"/>
      <w:lvlText w:val="o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0D60E">
      <w:start w:val="1"/>
      <w:numFmt w:val="bullet"/>
      <w:lvlText w:val="▪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A7DD6">
      <w:start w:val="1"/>
      <w:numFmt w:val="bullet"/>
      <w:lvlText w:val="•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CD714">
      <w:start w:val="1"/>
      <w:numFmt w:val="bullet"/>
      <w:lvlText w:val="o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A8450">
      <w:start w:val="1"/>
      <w:numFmt w:val="bullet"/>
      <w:lvlText w:val="▪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2D"/>
    <w:rsid w:val="0006516A"/>
    <w:rsid w:val="001743FA"/>
    <w:rsid w:val="001778F3"/>
    <w:rsid w:val="00180813"/>
    <w:rsid w:val="00180BD3"/>
    <w:rsid w:val="00200FE3"/>
    <w:rsid w:val="00212520"/>
    <w:rsid w:val="00306B1D"/>
    <w:rsid w:val="00377192"/>
    <w:rsid w:val="00383777"/>
    <w:rsid w:val="004656E7"/>
    <w:rsid w:val="004C41A3"/>
    <w:rsid w:val="004F5FBD"/>
    <w:rsid w:val="00605EFB"/>
    <w:rsid w:val="00660025"/>
    <w:rsid w:val="00671CED"/>
    <w:rsid w:val="008608F0"/>
    <w:rsid w:val="008705C6"/>
    <w:rsid w:val="00882021"/>
    <w:rsid w:val="008B040F"/>
    <w:rsid w:val="009447E1"/>
    <w:rsid w:val="009C0E8C"/>
    <w:rsid w:val="00A24EFE"/>
    <w:rsid w:val="00A36269"/>
    <w:rsid w:val="00A520F9"/>
    <w:rsid w:val="00B117DD"/>
    <w:rsid w:val="00B65D55"/>
    <w:rsid w:val="00BB6665"/>
    <w:rsid w:val="00CA03A0"/>
    <w:rsid w:val="00CD789B"/>
    <w:rsid w:val="00D316AC"/>
    <w:rsid w:val="00D3592D"/>
    <w:rsid w:val="00E7644D"/>
    <w:rsid w:val="00F0444A"/>
    <w:rsid w:val="00FA7E13"/>
    <w:rsid w:val="00FD03FC"/>
    <w:rsid w:val="00FE192A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4"/>
      <w:ind w:left="10" w:right="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60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0F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3626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F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FB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4"/>
      <w:ind w:left="10" w:right="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60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0F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3626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F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FB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image" Target="media/image2.jpg"/><Relationship Id="rId21" Type="http://schemas.openxmlformats.org/officeDocument/2006/relationships/hyperlink" Target="https://vip.1obraz.ru/" TargetMode="External"/><Relationship Id="rId34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image" Target="media/image8.jp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image" Target="media/image4.jpg"/><Relationship Id="rId36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image" Target="media/image7.jpg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image" Target="media/image3.jpg"/><Relationship Id="rId30" Type="http://schemas.openxmlformats.org/officeDocument/2006/relationships/image" Target="media/image6.jpg"/><Relationship Id="rId35" Type="http://schemas.openxmlformats.org/officeDocument/2006/relationships/image" Target="media/image11.jpg"/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CFC1-C796-4681-92C3-C4A97D34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</cp:lastModifiedBy>
  <cp:revision>2</cp:revision>
  <cp:lastPrinted>2024-04-24T09:46:00Z</cp:lastPrinted>
  <dcterms:created xsi:type="dcterms:W3CDTF">2024-05-02T10:30:00Z</dcterms:created>
  <dcterms:modified xsi:type="dcterms:W3CDTF">2024-05-02T10:30:00Z</dcterms:modified>
</cp:coreProperties>
</file>