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D8A" w:rsidRDefault="0011759F" w:rsidP="004773E6">
      <w:pPr>
        <w:spacing w:after="0" w:line="240" w:lineRule="auto"/>
      </w:pPr>
      <w:r w:rsidRPr="0011759F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-158115</wp:posOffset>
            </wp:positionV>
            <wp:extent cx="1447165" cy="1450340"/>
            <wp:effectExtent l="0" t="0" r="635" b="0"/>
            <wp:wrapNone/>
            <wp:docPr id="1" name="Рисунок 1" descr="M:\33.МИОЦ Развитие\печать новая прозрачн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33.МИОЦ Развитие\печать новая прозрачная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106">
        <w:t>М</w:t>
      </w:r>
      <w:r w:rsidR="00C348DE">
        <w:t>ИОЦ</w:t>
      </w:r>
      <w:r w:rsidR="00B12106">
        <w:t xml:space="preserve"> «Развитие»</w:t>
      </w:r>
    </w:p>
    <w:p w:rsidR="00B12106" w:rsidRDefault="004773E6" w:rsidP="004773E6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222250</wp:posOffset>
            </wp:positionH>
            <wp:positionV relativeFrom="paragraph">
              <wp:posOffset>135890</wp:posOffset>
            </wp:positionV>
            <wp:extent cx="692785" cy="431165"/>
            <wp:effectExtent l="0" t="0" r="0" b="6985"/>
            <wp:wrapNone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106">
        <w:t>Утверждаю</w:t>
      </w:r>
    </w:p>
    <w:p w:rsidR="00B12106" w:rsidRDefault="00B12106" w:rsidP="004773E6">
      <w:pPr>
        <w:spacing w:after="0" w:line="240" w:lineRule="auto"/>
      </w:pPr>
      <w:r>
        <w:t>Директор Е. Шаламова</w:t>
      </w:r>
      <w:r w:rsidR="008A2835" w:rsidRPr="008A2835">
        <w:rPr>
          <w:noProof/>
          <w:lang w:eastAsia="ru-RU"/>
        </w:rPr>
        <w:t xml:space="preserve"> </w:t>
      </w:r>
    </w:p>
    <w:p w:rsidR="00B12106" w:rsidRDefault="00B12106" w:rsidP="004773E6">
      <w:pPr>
        <w:spacing w:after="0" w:line="240" w:lineRule="auto"/>
      </w:pPr>
      <w:r>
        <w:t>_________________</w:t>
      </w:r>
      <w:r w:rsidR="008A2835" w:rsidRPr="008A2835">
        <w:rPr>
          <w:noProof/>
          <w:lang w:eastAsia="ru-RU"/>
        </w:rPr>
        <w:t xml:space="preserve"> </w:t>
      </w:r>
    </w:p>
    <w:p w:rsidR="00B12106" w:rsidRDefault="00C348DE" w:rsidP="004773E6">
      <w:pPr>
        <w:spacing w:after="0" w:line="240" w:lineRule="auto"/>
      </w:pPr>
      <w:r>
        <w:t>01.12</w:t>
      </w:r>
      <w:r w:rsidR="00011823">
        <w:t>.2017</w:t>
      </w:r>
      <w:r w:rsidR="00B12106">
        <w:t xml:space="preserve"> года</w:t>
      </w:r>
    </w:p>
    <w:p w:rsidR="00B12106" w:rsidRDefault="00B12106" w:rsidP="004773E6">
      <w:pPr>
        <w:spacing w:after="0" w:line="240" w:lineRule="auto"/>
      </w:pPr>
    </w:p>
    <w:p w:rsidR="004773E6" w:rsidRDefault="004773E6" w:rsidP="004773E6">
      <w:pPr>
        <w:spacing w:after="0" w:line="240" w:lineRule="auto"/>
      </w:pPr>
    </w:p>
    <w:p w:rsidR="004773E6" w:rsidRDefault="004773E6" w:rsidP="004773E6">
      <w:pPr>
        <w:spacing w:after="0" w:line="240" w:lineRule="auto"/>
      </w:pPr>
    </w:p>
    <w:p w:rsidR="004773E6" w:rsidRDefault="004773E6" w:rsidP="004773E6">
      <w:pPr>
        <w:spacing w:after="0" w:line="240" w:lineRule="auto"/>
      </w:pPr>
    </w:p>
    <w:p w:rsidR="0011759F" w:rsidRDefault="00B12106" w:rsidP="004773E6">
      <w:pPr>
        <w:spacing w:after="0" w:line="240" w:lineRule="auto"/>
        <w:jc w:val="center"/>
        <w:rPr>
          <w:b/>
        </w:rPr>
      </w:pPr>
      <w:r w:rsidRPr="004773E6">
        <w:rPr>
          <w:b/>
        </w:rPr>
        <w:t xml:space="preserve">Положение о </w:t>
      </w:r>
      <w:r w:rsidR="00011823">
        <w:rPr>
          <w:b/>
        </w:rPr>
        <w:t xml:space="preserve">Международном </w:t>
      </w:r>
      <w:r w:rsidR="00DA265A">
        <w:rPr>
          <w:b/>
        </w:rPr>
        <w:t>конкурсе поделок и рисунков для дошкольников</w:t>
      </w:r>
      <w:r w:rsidRPr="004773E6">
        <w:rPr>
          <w:b/>
        </w:rPr>
        <w:t xml:space="preserve"> </w:t>
      </w:r>
    </w:p>
    <w:p w:rsidR="00B12106" w:rsidRPr="004773E6" w:rsidRDefault="00B12106" w:rsidP="004773E6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4773E6">
        <w:rPr>
          <w:b/>
        </w:rPr>
        <w:t>«</w:t>
      </w:r>
      <w:r w:rsidR="00C348DE">
        <w:rPr>
          <w:b/>
        </w:rPr>
        <w:t>Снежная нежная сказка зимы</w:t>
      </w:r>
      <w:r w:rsidRPr="004773E6">
        <w:rPr>
          <w:b/>
        </w:rPr>
        <w:t>»</w:t>
      </w:r>
    </w:p>
    <w:p w:rsidR="00B12106" w:rsidRPr="004773E6" w:rsidRDefault="00D550A2" w:rsidP="00A8734B">
      <w:pPr>
        <w:spacing w:after="0" w:line="240" w:lineRule="auto"/>
        <w:rPr>
          <w:b/>
        </w:rPr>
      </w:pPr>
      <w:r w:rsidRPr="004773E6">
        <w:rPr>
          <w:b/>
        </w:rPr>
        <w:t>I. Общие положения.</w:t>
      </w:r>
    </w:p>
    <w:p w:rsidR="00D550A2" w:rsidRDefault="00D550A2" w:rsidP="00A8734B">
      <w:pPr>
        <w:spacing w:after="0" w:line="240" w:lineRule="auto"/>
        <w:jc w:val="both"/>
      </w:pPr>
      <w:r>
        <w:t>1.1. Настоящее положение определяет цели, задачи, порядок предоставления информационных услуг и дальнейших услуг по обработке полученных данных в виде органи</w:t>
      </w:r>
      <w:r w:rsidR="00011823">
        <w:t>зации и проведения международного</w:t>
      </w:r>
      <w:r>
        <w:t xml:space="preserve"> </w:t>
      </w:r>
      <w:r w:rsidR="00DA265A">
        <w:t xml:space="preserve">конкурса поделок и рисунков </w:t>
      </w:r>
      <w:r w:rsidR="00371B51">
        <w:t>для дошкольников</w:t>
      </w:r>
      <w:r w:rsidR="00011823">
        <w:t xml:space="preserve"> «</w:t>
      </w:r>
      <w:r w:rsidR="00C348DE">
        <w:t>Снежная нежная сказка зимы</w:t>
      </w:r>
      <w:r w:rsidR="00011823">
        <w:t>»</w:t>
      </w:r>
      <w:r>
        <w:t xml:space="preserve"> (далее – </w:t>
      </w:r>
      <w:r w:rsidR="00DA265A">
        <w:t>Конкурс</w:t>
      </w:r>
      <w:r>
        <w:t xml:space="preserve">), организационное и методическое обеспечение, порядок участия в </w:t>
      </w:r>
      <w:r w:rsidR="00011823">
        <w:t>конкурсе</w:t>
      </w:r>
      <w:r>
        <w:t xml:space="preserve"> и порядок определения победителей.</w:t>
      </w:r>
    </w:p>
    <w:p w:rsidR="00D550A2" w:rsidRDefault="00DA265A" w:rsidP="00A8734B">
      <w:pPr>
        <w:spacing w:after="0" w:line="240" w:lineRule="auto"/>
        <w:ind w:right="6"/>
        <w:jc w:val="both"/>
      </w:pPr>
      <w:r>
        <w:t>1.2. Официальный сайт проводимого</w:t>
      </w:r>
      <w:r w:rsidR="00D550A2">
        <w:t xml:space="preserve"> </w:t>
      </w:r>
      <w:r>
        <w:t>конкурса</w:t>
      </w:r>
      <w:r w:rsidR="00D550A2">
        <w:t xml:space="preserve">: </w:t>
      </w:r>
      <w:r w:rsidR="00011823">
        <w:t>«</w:t>
      </w:r>
      <w:r w:rsidR="00371B51">
        <w:t xml:space="preserve">Международный </w:t>
      </w:r>
      <w:r w:rsidR="00C348DE">
        <w:t>инновационный образовательный центр</w:t>
      </w:r>
      <w:r w:rsidR="00371B51">
        <w:t xml:space="preserve"> «Развитие»</w:t>
      </w:r>
      <w:r w:rsidR="00011823">
        <w:t xml:space="preserve">» </w:t>
      </w:r>
      <w:hyperlink r:id="rId7" w:history="1">
        <w:r w:rsidR="00371B51" w:rsidRPr="00B2679E">
          <w:rPr>
            <w:rStyle w:val="a4"/>
          </w:rPr>
          <w:t>http://portal-rasvitie.nubex.ru/</w:t>
        </w:r>
      </w:hyperlink>
      <w:r w:rsidR="00011823">
        <w:t xml:space="preserve"> </w:t>
      </w:r>
    </w:p>
    <w:p w:rsidR="00371B51" w:rsidRDefault="00D550A2" w:rsidP="00A8734B">
      <w:pPr>
        <w:spacing w:after="0" w:line="240" w:lineRule="auto"/>
        <w:ind w:right="6"/>
        <w:jc w:val="both"/>
      </w:pPr>
      <w:r>
        <w:t xml:space="preserve">1.3. Организатором </w:t>
      </w:r>
      <w:r w:rsidR="00011823">
        <w:t>конкурса</w:t>
      </w:r>
      <w:r>
        <w:t xml:space="preserve"> является </w:t>
      </w:r>
      <w:r w:rsidR="00011823">
        <w:t>сайт</w:t>
      </w:r>
      <w:r>
        <w:t xml:space="preserve"> </w:t>
      </w:r>
      <w:r w:rsidR="00C348DE">
        <w:t>«Международный инновационный образовательный центр «Развитие»»</w:t>
      </w:r>
      <w:r w:rsidR="00371B51">
        <w:t xml:space="preserve"> </w:t>
      </w:r>
      <w:hyperlink r:id="rId8" w:history="1">
        <w:r w:rsidR="00371B51" w:rsidRPr="00B2679E">
          <w:rPr>
            <w:rStyle w:val="a4"/>
          </w:rPr>
          <w:t>http://portal-rasvitie.nubex.ru/</w:t>
        </w:r>
      </w:hyperlink>
      <w:r w:rsidR="00371B51">
        <w:t xml:space="preserve"> </w:t>
      </w:r>
    </w:p>
    <w:p w:rsidR="00D550A2" w:rsidRDefault="00D550A2" w:rsidP="00A8734B">
      <w:pPr>
        <w:spacing w:after="0" w:line="240" w:lineRule="auto"/>
        <w:ind w:right="6"/>
        <w:jc w:val="both"/>
      </w:pPr>
      <w:r>
        <w:t xml:space="preserve">1.4. Вся информация о проведении и сроках регистрации на </w:t>
      </w:r>
      <w:r w:rsidR="00371B51">
        <w:t>конкурс публикуется</w:t>
      </w:r>
      <w:r>
        <w:t xml:space="preserve"> в этом положении, а также на официальном сайте.</w:t>
      </w:r>
    </w:p>
    <w:p w:rsidR="00D550A2" w:rsidRDefault="00011823" w:rsidP="00A8734B">
      <w:pPr>
        <w:spacing w:after="0" w:line="240" w:lineRule="auto"/>
        <w:jc w:val="both"/>
      </w:pPr>
      <w:r>
        <w:t>1.5. Проводимый</w:t>
      </w:r>
      <w:r w:rsidR="00D550A2">
        <w:t xml:space="preserve"> </w:t>
      </w:r>
      <w:r w:rsidR="00DA265A">
        <w:t>Конкурс</w:t>
      </w:r>
      <w:r>
        <w:t xml:space="preserve"> является коммерческим</w:t>
      </w:r>
      <w:r w:rsidR="00E02DB7">
        <w:t xml:space="preserve">. Оплата за участие в </w:t>
      </w:r>
      <w:r w:rsidR="00DA265A">
        <w:t>Конкурсе</w:t>
      </w:r>
      <w:r w:rsidR="00E02DB7">
        <w:t xml:space="preserve"> осуществляется за счёт собственных средств участников. Стоимость услуг </w:t>
      </w:r>
      <w:r>
        <w:t>сайта</w:t>
      </w:r>
      <w:r w:rsidR="00E02DB7">
        <w:t xml:space="preserve"> «</w:t>
      </w:r>
      <w:r w:rsidR="0029349F">
        <w:t>Развитие</w:t>
      </w:r>
      <w:r w:rsidR="00C348DE">
        <w:t>» 170 рублей (8</w:t>
      </w:r>
      <w:r w:rsidR="00DA265A">
        <w:t>5</w:t>
      </w:r>
      <w:r w:rsidR="00C348DE">
        <w:t>0</w:t>
      </w:r>
      <w:r w:rsidR="00E02DB7">
        <w:t xml:space="preserve"> тенге) за одного участника.</w:t>
      </w:r>
    </w:p>
    <w:p w:rsidR="00E02DB7" w:rsidRDefault="00E02DB7" w:rsidP="00A8734B">
      <w:pPr>
        <w:spacing w:after="0" w:line="240" w:lineRule="auto"/>
        <w:jc w:val="both"/>
      </w:pPr>
      <w:r>
        <w:t xml:space="preserve">1.6. Подача заявки на участие в </w:t>
      </w:r>
      <w:r w:rsidR="00DA265A">
        <w:t>Конкурсе</w:t>
      </w:r>
      <w:r w:rsidR="00011823">
        <w:t xml:space="preserve"> и его</w:t>
      </w:r>
      <w:r>
        <w:t xml:space="preserve"> оплата подразумевает полное согласие с Пунктами данного Положения.</w:t>
      </w:r>
    </w:p>
    <w:p w:rsidR="00C65667" w:rsidRPr="00C65667" w:rsidRDefault="00E02DB7" w:rsidP="00A8734B">
      <w:pPr>
        <w:spacing w:after="0" w:line="240" w:lineRule="auto"/>
        <w:jc w:val="both"/>
      </w:pPr>
      <w:r>
        <w:t xml:space="preserve">1.7. </w:t>
      </w:r>
      <w:r w:rsidR="00DA265A">
        <w:t xml:space="preserve">На конкурс принимаются поделки и рисунки на тему </w:t>
      </w:r>
      <w:r w:rsidR="00C348DE">
        <w:t>зимы</w:t>
      </w:r>
      <w:r w:rsidR="00DA265A">
        <w:t xml:space="preserve"> с любым сюжетом. Фантазия и творчество детей ничем не ограничиваются.</w:t>
      </w:r>
    </w:p>
    <w:p w:rsidR="00E02DB7" w:rsidRDefault="00E02DB7" w:rsidP="00A8734B">
      <w:pPr>
        <w:spacing w:after="0" w:line="240" w:lineRule="auto"/>
        <w:jc w:val="both"/>
      </w:pPr>
      <w:r>
        <w:t xml:space="preserve">1.8. Рабочим языком проведения </w:t>
      </w:r>
      <w:r w:rsidR="00011823">
        <w:t>Конкурса</w:t>
      </w:r>
      <w:r>
        <w:t xml:space="preserve"> является русский и казахский языки.</w:t>
      </w:r>
    </w:p>
    <w:p w:rsidR="00E02DB7" w:rsidRPr="004773E6" w:rsidRDefault="00E02DB7" w:rsidP="00A8734B">
      <w:pPr>
        <w:spacing w:after="0" w:line="240" w:lineRule="auto"/>
        <w:jc w:val="both"/>
        <w:rPr>
          <w:b/>
        </w:rPr>
      </w:pPr>
      <w:r w:rsidRPr="004773E6">
        <w:rPr>
          <w:b/>
        </w:rPr>
        <w:t>2. Цели и участники.</w:t>
      </w:r>
    </w:p>
    <w:p w:rsidR="00057EDC" w:rsidRDefault="00C65667" w:rsidP="00A8734B">
      <w:pPr>
        <w:spacing w:after="0" w:line="240" w:lineRule="auto"/>
        <w:jc w:val="both"/>
      </w:pPr>
      <w:r>
        <w:t xml:space="preserve">2.1. Основной </w:t>
      </w:r>
      <w:r w:rsidRPr="00C65667">
        <w:rPr>
          <w:b/>
        </w:rPr>
        <w:t>целью</w:t>
      </w:r>
      <w:r w:rsidR="00E02DB7" w:rsidRPr="00C65667">
        <w:rPr>
          <w:b/>
        </w:rPr>
        <w:t xml:space="preserve"> </w:t>
      </w:r>
      <w:r w:rsidR="00057EDC">
        <w:t>конкурса</w:t>
      </w:r>
      <w:r>
        <w:t xml:space="preserve"> являе</w:t>
      </w:r>
      <w:r w:rsidR="00E02DB7">
        <w:t>тся:</w:t>
      </w:r>
      <w:r w:rsidR="00057EDC">
        <w:t xml:space="preserve"> активизация творческой деятельности дошкольников;</w:t>
      </w:r>
    </w:p>
    <w:p w:rsidR="00057EDC" w:rsidRDefault="00057EDC" w:rsidP="00A8734B">
      <w:pPr>
        <w:spacing w:after="0" w:line="240" w:lineRule="auto"/>
        <w:jc w:val="both"/>
      </w:pPr>
      <w:r>
        <w:t>содействие созданию развивающей образовательной среды; предоставление участникам возможности соревноваться в масштабе, выходящем за рамки учреждения и региона, района, области и республики.</w:t>
      </w:r>
    </w:p>
    <w:p w:rsidR="00C65667" w:rsidRPr="00C65667" w:rsidRDefault="00C65667" w:rsidP="00A8734B">
      <w:pPr>
        <w:shd w:val="clear" w:color="auto" w:fill="FFFFFF" w:themeFill="background1"/>
        <w:spacing w:after="0" w:line="240" w:lineRule="auto"/>
        <w:jc w:val="both"/>
      </w:pPr>
      <w:r w:rsidRPr="00C65667">
        <w:rPr>
          <w:b/>
        </w:rPr>
        <w:t>Задачи:</w:t>
      </w:r>
      <w:r>
        <w:t xml:space="preserve"> </w:t>
      </w:r>
      <w:r w:rsidRPr="00C65667">
        <w:t xml:space="preserve">приобщение детей </w:t>
      </w:r>
      <w:r w:rsidR="00057EDC">
        <w:t>дошкольного</w:t>
      </w:r>
      <w:r w:rsidRPr="00C65667">
        <w:t xml:space="preserve"> возраста к художественным видам творчества;</w:t>
      </w:r>
      <w:r>
        <w:t xml:space="preserve"> </w:t>
      </w:r>
      <w:r w:rsidRPr="00C65667">
        <w:t>раскрытие индивидуальности и реализаци</w:t>
      </w:r>
      <w:r w:rsidR="00057EDC">
        <w:t>я творческих способностей детей.</w:t>
      </w:r>
    </w:p>
    <w:p w:rsidR="00C65667" w:rsidRPr="00C65667" w:rsidRDefault="00683213" w:rsidP="00A8734B">
      <w:pPr>
        <w:spacing w:after="0" w:line="240" w:lineRule="auto"/>
        <w:jc w:val="both"/>
      </w:pPr>
      <w:r>
        <w:t xml:space="preserve">2.2. Участниками </w:t>
      </w:r>
      <w:r w:rsidR="00057EDC">
        <w:t>конкурса</w:t>
      </w:r>
      <w:r>
        <w:t xml:space="preserve"> являются:</w:t>
      </w:r>
      <w:r w:rsidR="00C65667">
        <w:t xml:space="preserve"> </w:t>
      </w:r>
      <w:r w:rsidR="00057EDC">
        <w:t xml:space="preserve">Дошкольники вместе с </w:t>
      </w:r>
      <w:r w:rsidR="00057EDC" w:rsidRPr="00E52ECD">
        <w:t>педагог</w:t>
      </w:r>
      <w:r w:rsidR="00057EDC">
        <w:t>ам</w:t>
      </w:r>
      <w:r w:rsidR="00057EDC" w:rsidRPr="00E52ECD">
        <w:t>и образовательных учреждений</w:t>
      </w:r>
      <w:r w:rsidR="00057EDC">
        <w:t xml:space="preserve"> всех типов и видов, воспитателями и специалистами</w:t>
      </w:r>
      <w:r w:rsidR="00057EDC" w:rsidRPr="00E52ECD">
        <w:t xml:space="preserve"> учреждений дошкольного образования разных видов (ясли-сад, </w:t>
      </w:r>
      <w:r w:rsidR="00057EDC">
        <w:t xml:space="preserve">мини-центр, </w:t>
      </w:r>
      <w:r w:rsidR="00057EDC" w:rsidRPr="00E52ECD">
        <w:t>детский сад, детский сад компенсирующего или комбинированного вида, центр развития ребенка и пр.), педаго</w:t>
      </w:r>
      <w:r w:rsidR="00057EDC">
        <w:t>гами дополнительного образования.</w:t>
      </w:r>
    </w:p>
    <w:p w:rsidR="00E02DB7" w:rsidRDefault="00E02DB7" w:rsidP="00A8734B">
      <w:pPr>
        <w:spacing w:after="0" w:line="240" w:lineRule="auto"/>
        <w:jc w:val="both"/>
        <w:rPr>
          <w:b/>
        </w:rPr>
      </w:pPr>
      <w:r w:rsidRPr="004773E6">
        <w:rPr>
          <w:b/>
        </w:rPr>
        <w:t xml:space="preserve">3. </w:t>
      </w:r>
      <w:r w:rsidR="00683213">
        <w:rPr>
          <w:b/>
        </w:rPr>
        <w:t xml:space="preserve">Номинации </w:t>
      </w:r>
      <w:r w:rsidR="00C509B0">
        <w:rPr>
          <w:b/>
        </w:rPr>
        <w:t>фестиваля</w:t>
      </w:r>
      <w:r w:rsidR="00683213">
        <w:rPr>
          <w:b/>
        </w:rPr>
        <w:t>:</w:t>
      </w:r>
    </w:p>
    <w:p w:rsidR="00473004" w:rsidRDefault="00473004" w:rsidP="00A8734B">
      <w:pPr>
        <w:shd w:val="clear" w:color="auto" w:fill="FFFFFF" w:themeFill="background1"/>
        <w:spacing w:after="0" w:line="240" w:lineRule="auto"/>
        <w:jc w:val="both"/>
        <w:rPr>
          <w:b/>
        </w:rPr>
      </w:pPr>
      <w:r>
        <w:rPr>
          <w:b/>
        </w:rPr>
        <w:t>3.1:</w:t>
      </w:r>
    </w:p>
    <w:p w:rsidR="00C65667" w:rsidRDefault="00371B51" w:rsidP="00A8734B">
      <w:pPr>
        <w:shd w:val="clear" w:color="auto" w:fill="FFFFFF" w:themeFill="background1"/>
        <w:spacing w:after="0" w:line="240" w:lineRule="auto"/>
        <w:jc w:val="both"/>
      </w:pPr>
      <w:r>
        <w:t>-рисунок</w:t>
      </w:r>
      <w:r w:rsidR="00765816">
        <w:t>;</w:t>
      </w:r>
    </w:p>
    <w:p w:rsidR="00765816" w:rsidRPr="00C65667" w:rsidRDefault="00765816" w:rsidP="00A8734B">
      <w:pPr>
        <w:shd w:val="clear" w:color="auto" w:fill="FFFFFF" w:themeFill="background1"/>
        <w:spacing w:after="0" w:line="240" w:lineRule="auto"/>
        <w:jc w:val="both"/>
      </w:pPr>
      <w:r>
        <w:t>- поделки.</w:t>
      </w:r>
    </w:p>
    <w:p w:rsidR="00683213" w:rsidRPr="004773E6" w:rsidRDefault="00473004" w:rsidP="00A8734B">
      <w:pPr>
        <w:shd w:val="clear" w:color="auto" w:fill="FFFFFF" w:themeFill="background1"/>
        <w:spacing w:after="0" w:line="240" w:lineRule="auto"/>
        <w:ind w:right="6"/>
        <w:jc w:val="both"/>
        <w:rPr>
          <w:b/>
        </w:rPr>
      </w:pPr>
      <w:r>
        <w:rPr>
          <w:b/>
        </w:rPr>
        <w:t>3.2: Критерии оценок работ:</w:t>
      </w:r>
    </w:p>
    <w:p w:rsidR="00371B51" w:rsidRPr="00371B51" w:rsidRDefault="00371B51" w:rsidP="00A8734B">
      <w:pPr>
        <w:shd w:val="clear" w:color="auto" w:fill="FFFFFF"/>
        <w:spacing w:after="0" w:line="240" w:lineRule="auto"/>
        <w:textAlignment w:val="baseline"/>
      </w:pPr>
      <w:r w:rsidRPr="00371B51">
        <w:t>ПОДЕЛКИ:</w:t>
      </w:r>
    </w:p>
    <w:p w:rsidR="00371B51" w:rsidRPr="00371B51" w:rsidRDefault="00371B51" w:rsidP="00A8734B">
      <w:pPr>
        <w:shd w:val="clear" w:color="auto" w:fill="FFFFFF"/>
        <w:spacing w:after="0" w:line="240" w:lineRule="auto"/>
        <w:textAlignment w:val="baseline"/>
      </w:pPr>
      <w:r w:rsidRPr="00371B51">
        <w:t> - Соответствие работы выбранной тематике Конкурса;</w:t>
      </w:r>
    </w:p>
    <w:p w:rsidR="00371B51" w:rsidRPr="00371B51" w:rsidRDefault="00371B51" w:rsidP="00A8734B">
      <w:pPr>
        <w:spacing w:after="0" w:line="240" w:lineRule="auto"/>
      </w:pPr>
      <w:r w:rsidRPr="00371B51">
        <w:t>- Оригинальность композиционного и цветового решения работы;</w:t>
      </w:r>
    </w:p>
    <w:p w:rsidR="00371B51" w:rsidRPr="00371B51" w:rsidRDefault="00371B51" w:rsidP="00A8734B">
      <w:pPr>
        <w:spacing w:after="0" w:line="240" w:lineRule="auto"/>
      </w:pPr>
      <w:r w:rsidRPr="00371B51">
        <w:t>- Оригинальность идеи;</w:t>
      </w:r>
    </w:p>
    <w:p w:rsidR="00371B51" w:rsidRPr="00371B51" w:rsidRDefault="00371B51" w:rsidP="00A8734B">
      <w:pPr>
        <w:spacing w:after="0" w:line="240" w:lineRule="auto"/>
      </w:pPr>
      <w:r w:rsidRPr="00371B51">
        <w:t>- Неординарность, яркость и выразительность исполнения;</w:t>
      </w:r>
    </w:p>
    <w:p w:rsidR="00371B51" w:rsidRPr="00371B51" w:rsidRDefault="00371B51" w:rsidP="00A8734B">
      <w:pPr>
        <w:spacing w:after="0" w:line="240" w:lineRule="auto"/>
      </w:pPr>
      <w:r w:rsidRPr="00371B51">
        <w:t>- Индивидуальность, эстетичность;</w:t>
      </w:r>
    </w:p>
    <w:p w:rsidR="00371B51" w:rsidRPr="00371B51" w:rsidRDefault="00371B51" w:rsidP="00A8734B">
      <w:pPr>
        <w:spacing w:after="0" w:line="240" w:lineRule="auto"/>
      </w:pPr>
      <w:r w:rsidRPr="00371B51">
        <w:lastRenderedPageBreak/>
        <w:t>- Художественный вкус, проявленный при подготовке работы;</w:t>
      </w:r>
    </w:p>
    <w:p w:rsidR="00371B51" w:rsidRPr="00371B51" w:rsidRDefault="00371B51" w:rsidP="00A8734B">
      <w:pPr>
        <w:spacing w:after="0" w:line="240" w:lineRule="auto"/>
      </w:pPr>
      <w:r w:rsidRPr="00371B51">
        <w:t>- Интересное творческое решение;</w:t>
      </w:r>
    </w:p>
    <w:p w:rsidR="00371B51" w:rsidRPr="00371B51" w:rsidRDefault="00371B51" w:rsidP="00A8734B">
      <w:pPr>
        <w:spacing w:after="0" w:line="240" w:lineRule="auto"/>
      </w:pPr>
      <w:r w:rsidRPr="00371B51">
        <w:t>- Качество работ</w:t>
      </w:r>
      <w:r>
        <w:t>ы с художественной точки зрения</w:t>
      </w:r>
      <w:r w:rsidRPr="00371B51">
        <w:t>.</w:t>
      </w:r>
    </w:p>
    <w:p w:rsidR="00371B51" w:rsidRPr="00371B51" w:rsidRDefault="00371B51" w:rsidP="00A8734B">
      <w:pPr>
        <w:spacing w:after="0" w:line="240" w:lineRule="auto"/>
      </w:pPr>
      <w:r w:rsidRPr="00371B51">
        <w:t>РИСУНОК:</w:t>
      </w:r>
    </w:p>
    <w:p w:rsidR="00371B51" w:rsidRPr="00371B51" w:rsidRDefault="00371B51" w:rsidP="00A8734B">
      <w:pPr>
        <w:spacing w:after="0" w:line="240" w:lineRule="auto"/>
      </w:pPr>
      <w:r w:rsidRPr="00371B51">
        <w:t>- соответствие тематической направленности конкурса;</w:t>
      </w:r>
    </w:p>
    <w:p w:rsidR="00371B51" w:rsidRPr="00371B51" w:rsidRDefault="00371B51" w:rsidP="00A8734B">
      <w:pPr>
        <w:spacing w:after="0" w:line="240" w:lineRule="auto"/>
      </w:pPr>
      <w:r w:rsidRPr="00371B51">
        <w:t>- оригинальность творческого замысла и исполнения работы;</w:t>
      </w:r>
    </w:p>
    <w:p w:rsidR="00371B51" w:rsidRPr="00371B51" w:rsidRDefault="00371B51" w:rsidP="00A8734B">
      <w:pPr>
        <w:spacing w:after="0" w:line="240" w:lineRule="auto"/>
      </w:pPr>
      <w:r w:rsidRPr="00371B51">
        <w:t>- качество исполнения работы (композиция, цветовое решение, оформление).</w:t>
      </w:r>
    </w:p>
    <w:p w:rsidR="00371B51" w:rsidRPr="00371B51" w:rsidRDefault="00371B51" w:rsidP="00A8734B">
      <w:pPr>
        <w:spacing w:after="0" w:line="240" w:lineRule="auto"/>
      </w:pPr>
      <w:r w:rsidRPr="00371B51">
        <w:t>- аккуратность и эстетичность оформления;</w:t>
      </w:r>
    </w:p>
    <w:p w:rsidR="00371B51" w:rsidRPr="00371B51" w:rsidRDefault="00371B51" w:rsidP="00A8734B">
      <w:pPr>
        <w:spacing w:after="0" w:line="240" w:lineRule="auto"/>
      </w:pPr>
      <w:r w:rsidRPr="00371B51">
        <w:t>- степень творческого личностного подхода;</w:t>
      </w:r>
    </w:p>
    <w:p w:rsidR="00371B51" w:rsidRPr="00371B51" w:rsidRDefault="00371B51" w:rsidP="00A8734B">
      <w:pPr>
        <w:spacing w:after="0" w:line="240" w:lineRule="auto"/>
      </w:pPr>
      <w:r w:rsidRPr="00371B51">
        <w:t>- безопасность, доступность и выполнение санитарных норм и правил;</w:t>
      </w:r>
    </w:p>
    <w:p w:rsidR="00371B51" w:rsidRPr="00371B51" w:rsidRDefault="00371B51" w:rsidP="00A8734B">
      <w:pPr>
        <w:spacing w:after="0" w:line="240" w:lineRule="auto"/>
      </w:pPr>
      <w:r w:rsidRPr="00371B51">
        <w:t> - владение современными материалами и приемами.</w:t>
      </w:r>
    </w:p>
    <w:p w:rsidR="00E02DB7" w:rsidRDefault="00E02DB7" w:rsidP="00A8734B">
      <w:pPr>
        <w:spacing w:after="0" w:line="240" w:lineRule="auto"/>
        <w:jc w:val="both"/>
        <w:rPr>
          <w:b/>
        </w:rPr>
      </w:pPr>
      <w:r w:rsidRPr="004773E6">
        <w:rPr>
          <w:b/>
        </w:rPr>
        <w:t>4. Регистрация, порядок проведения, условия.</w:t>
      </w:r>
    </w:p>
    <w:p w:rsidR="00A5434B" w:rsidRDefault="001B24AF" w:rsidP="00A8734B">
      <w:pPr>
        <w:spacing w:after="0" w:line="240" w:lineRule="auto"/>
        <w:jc w:val="both"/>
      </w:pPr>
      <w:r>
        <w:t xml:space="preserve">4.1. </w:t>
      </w:r>
      <w:r w:rsidR="00A5434B">
        <w:t xml:space="preserve">Необходимо оплатить заявку на участие по реквизитам для резидентов РФ или по реквизитам для резидентов Казахстана и </w:t>
      </w:r>
      <w:r w:rsidR="003C7995">
        <w:t>в форме</w:t>
      </w:r>
      <w:r w:rsidR="00A5434B">
        <w:t xml:space="preserve"> заявки</w:t>
      </w:r>
      <w:r w:rsidR="003C7995">
        <w:t xml:space="preserve"> </w:t>
      </w:r>
      <w:r w:rsidR="00A5434B">
        <w:t>прикрепить квитанцию об оплате за конкурс.</w:t>
      </w:r>
    </w:p>
    <w:p w:rsidR="00A5434B" w:rsidRPr="003C7995" w:rsidRDefault="00A5434B" w:rsidP="00A8734B">
      <w:pPr>
        <w:spacing w:after="0" w:line="240" w:lineRule="auto"/>
        <w:ind w:right="6"/>
        <w:jc w:val="both"/>
      </w:pPr>
      <w:r>
        <w:t xml:space="preserve">Или выслать квитанцию на адрес </w:t>
      </w:r>
      <w:hyperlink r:id="rId9" w:history="1">
        <w:r w:rsidR="003C7995" w:rsidRPr="00B2679E">
          <w:rPr>
            <w:rStyle w:val="a4"/>
            <w:lang w:val="en-US"/>
          </w:rPr>
          <w:t>bibizianka</w:t>
        </w:r>
        <w:r w:rsidR="003C7995" w:rsidRPr="003C7995">
          <w:rPr>
            <w:rStyle w:val="a4"/>
          </w:rPr>
          <w:t>@</w:t>
        </w:r>
        <w:r w:rsidR="003C7995" w:rsidRPr="00B2679E">
          <w:rPr>
            <w:rStyle w:val="a4"/>
            <w:lang w:val="en-US"/>
          </w:rPr>
          <w:t>bk</w:t>
        </w:r>
        <w:r w:rsidR="003C7995" w:rsidRPr="003C7995">
          <w:rPr>
            <w:rStyle w:val="a4"/>
          </w:rPr>
          <w:t>.</w:t>
        </w:r>
        <w:r w:rsidR="003C7995" w:rsidRPr="00B2679E">
          <w:rPr>
            <w:rStyle w:val="a4"/>
            <w:lang w:val="en-US"/>
          </w:rPr>
          <w:t>ru</w:t>
        </w:r>
      </w:hyperlink>
    </w:p>
    <w:p w:rsidR="00371B51" w:rsidRDefault="003C7995" w:rsidP="00A8734B">
      <w:pPr>
        <w:spacing w:after="0" w:line="240" w:lineRule="auto"/>
        <w:jc w:val="both"/>
      </w:pPr>
      <w:r>
        <w:t xml:space="preserve">4.2. </w:t>
      </w:r>
      <w:r w:rsidR="001B24AF">
        <w:t xml:space="preserve">Для участия в </w:t>
      </w:r>
      <w:r>
        <w:t>конкурсе</w:t>
      </w:r>
      <w:r w:rsidR="001B24AF">
        <w:t xml:space="preserve"> необходимо зайти на страницу </w:t>
      </w:r>
      <w:r w:rsidR="00C348DE">
        <w:t>«Международный инновационный образовательный центр «Развитие»»</w:t>
      </w:r>
      <w:r w:rsidR="0031310A">
        <w:t xml:space="preserve"> </w:t>
      </w:r>
      <w:hyperlink r:id="rId10" w:history="1">
        <w:r w:rsidR="00371B51" w:rsidRPr="00B2679E">
          <w:rPr>
            <w:rStyle w:val="a4"/>
          </w:rPr>
          <w:t>http://portal-rasvitie.nubex.ru/</w:t>
        </w:r>
      </w:hyperlink>
      <w:r w:rsidR="0031310A">
        <w:t xml:space="preserve">, </w:t>
      </w:r>
      <w:r w:rsidR="00371B51">
        <w:t xml:space="preserve">подать заявку, нажав на кнопку «Подать заявку на участие». Или зайти для подачи заявки на страницу </w:t>
      </w:r>
      <w:hyperlink r:id="rId11" w:history="1">
        <w:r w:rsidR="00D01953" w:rsidRPr="00B2679E">
          <w:rPr>
            <w:rStyle w:val="a4"/>
          </w:rPr>
          <w:t>http://portal-rasvitie.nubex.ru/24132/24134/24178/</w:t>
        </w:r>
      </w:hyperlink>
    </w:p>
    <w:p w:rsidR="001B24AF" w:rsidRDefault="001B24AF" w:rsidP="00A8734B">
      <w:pPr>
        <w:spacing w:after="0" w:line="240" w:lineRule="auto"/>
        <w:ind w:right="6"/>
        <w:jc w:val="both"/>
      </w:pPr>
      <w:r>
        <w:t xml:space="preserve">4.3. После заполнения заявки участник </w:t>
      </w:r>
      <w:r w:rsidR="0031310A">
        <w:t>должен</w:t>
      </w:r>
      <w:r w:rsidR="003F3088">
        <w:t xml:space="preserve"> дать согласие на обработку персональных данных </w:t>
      </w:r>
      <w:r w:rsidR="0007340F">
        <w:t>и прикрепить</w:t>
      </w:r>
      <w:r w:rsidR="0031310A" w:rsidRPr="00CB03EC">
        <w:t xml:space="preserve"> ко</w:t>
      </w:r>
      <w:r w:rsidR="0031310A">
        <w:t>нкурсную работу</w:t>
      </w:r>
      <w:r w:rsidR="00801271">
        <w:t xml:space="preserve"> </w:t>
      </w:r>
      <w:r w:rsidR="003C7995">
        <w:t xml:space="preserve">к заявке </w:t>
      </w:r>
      <w:r w:rsidR="0007340F">
        <w:t>и квитанцию</w:t>
      </w:r>
      <w:r w:rsidR="003C7995">
        <w:t xml:space="preserve"> об оплате.</w:t>
      </w:r>
    </w:p>
    <w:p w:rsidR="002E7A87" w:rsidRDefault="002E7A87" w:rsidP="00A8734B">
      <w:pPr>
        <w:spacing w:after="0" w:line="240" w:lineRule="auto"/>
        <w:jc w:val="both"/>
      </w:pPr>
      <w:r>
        <w:t>4.4. Организаторы не несут ответственности за технические, организационные и другие причины, помешавшие оплатить заявку вовремя или подтвердить</w:t>
      </w:r>
      <w:r w:rsidR="00A156C3">
        <w:t xml:space="preserve"> оплату через форму «</w:t>
      </w:r>
      <w:r w:rsidR="001268E6">
        <w:t>Прикрепить квитанцию за участие в конкурсе</w:t>
      </w:r>
      <w:r>
        <w:t xml:space="preserve">». Организаторы также не несут ответственности в случае, если участник </w:t>
      </w:r>
      <w:r w:rsidR="005F6C3E">
        <w:t>конкурса</w:t>
      </w:r>
      <w:r>
        <w:t xml:space="preserve"> не смог оплатить заявку по причине неправильного ввода реквизитов для оплаты.</w:t>
      </w:r>
    </w:p>
    <w:p w:rsidR="002E7A87" w:rsidRDefault="002E7A87" w:rsidP="00A8734B">
      <w:pPr>
        <w:spacing w:after="0" w:line="240" w:lineRule="auto"/>
        <w:jc w:val="both"/>
      </w:pPr>
      <w:r>
        <w:t xml:space="preserve">4.5. Организаторы не несут ответственности за неправильно введённые данные пользователя и </w:t>
      </w:r>
      <w:r w:rsidR="00A156C3">
        <w:t>не верное оформление</w:t>
      </w:r>
      <w:r>
        <w:t>, и, как следствие, неправильно сформированные результаты.</w:t>
      </w:r>
    </w:p>
    <w:p w:rsidR="002E7A87" w:rsidRPr="004773E6" w:rsidRDefault="002E7A87" w:rsidP="00A8734B">
      <w:pPr>
        <w:spacing w:after="0" w:line="240" w:lineRule="auto"/>
        <w:jc w:val="both"/>
        <w:rPr>
          <w:b/>
        </w:rPr>
      </w:pPr>
      <w:r w:rsidRPr="004773E6">
        <w:rPr>
          <w:b/>
        </w:rPr>
        <w:t>5.Форс-мажор.</w:t>
      </w:r>
    </w:p>
    <w:p w:rsidR="002E7A87" w:rsidRDefault="002E7A87" w:rsidP="00A8734B">
      <w:pPr>
        <w:spacing w:after="0" w:line="240" w:lineRule="auto"/>
        <w:jc w:val="both"/>
      </w:pPr>
      <w:r>
        <w:t>Ни одна из сторон не будет нести ответственность за полное или частичное невыполнение своих обязательств, если оно явил</w:t>
      </w:r>
      <w:r w:rsidR="002D1C57">
        <w:t>ось следствием обстоятельств не</w:t>
      </w:r>
      <w:r>
        <w:t>пре</w:t>
      </w:r>
      <w:r w:rsidR="002D1C57">
        <w:t>о</w:t>
      </w:r>
      <w:r>
        <w:t>долимой силы</w:t>
      </w:r>
      <w:r w:rsidR="002D1C57">
        <w:t xml:space="preserve">. Возникших после акцента настоящей публичной оферты в результате событий экстраординарной природы, которые Сторона не могла предвидеть или предотвратить любыми средствами. </w:t>
      </w:r>
      <w:r w:rsidR="00A10BD2">
        <w:t xml:space="preserve">Следующие обстоятельства считаются экстраординарными событиями: наводнение, пожар, землетрясение или другие стихийные бедствия, а также война, военные действия, акты или действия властей, </w:t>
      </w:r>
      <w:r w:rsidR="00A10BD2">
        <w:rPr>
          <w:lang w:val="en-US"/>
        </w:rPr>
        <w:t>Dos</w:t>
      </w:r>
      <w:r w:rsidR="00A10BD2" w:rsidRPr="00A10BD2">
        <w:t xml:space="preserve"> </w:t>
      </w:r>
      <w:r w:rsidR="004773E6">
        <w:t xml:space="preserve">или </w:t>
      </w:r>
      <w:proofErr w:type="spellStart"/>
      <w:r w:rsidR="004773E6" w:rsidRPr="00A10BD2">
        <w:t>DDos</w:t>
      </w:r>
      <w:proofErr w:type="spellEnd"/>
      <w:r w:rsidR="00A10BD2">
        <w:t>-атака на сервера организатора, хакерские взломы и атаки, а также другие обстоятельства, не зависящие от воли обеих Сторон.</w:t>
      </w:r>
    </w:p>
    <w:p w:rsidR="00A10BD2" w:rsidRPr="004773E6" w:rsidRDefault="002A3C36" w:rsidP="00A8734B">
      <w:pPr>
        <w:spacing w:after="0" w:line="240" w:lineRule="auto"/>
        <w:jc w:val="both"/>
        <w:rPr>
          <w:b/>
        </w:rPr>
      </w:pPr>
      <w:r w:rsidRPr="004773E6">
        <w:rPr>
          <w:b/>
        </w:rPr>
        <w:t>6. Сроки, поряд</w:t>
      </w:r>
      <w:r w:rsidR="00A156C3">
        <w:rPr>
          <w:b/>
        </w:rPr>
        <w:t xml:space="preserve">ок и условия проведения </w:t>
      </w:r>
      <w:r w:rsidR="00801271">
        <w:rPr>
          <w:b/>
        </w:rPr>
        <w:t>фестиваля</w:t>
      </w:r>
    </w:p>
    <w:p w:rsidR="002A3C36" w:rsidRDefault="00801271" w:rsidP="00A8734B">
      <w:pPr>
        <w:spacing w:after="0" w:line="240" w:lineRule="auto"/>
        <w:jc w:val="both"/>
      </w:pPr>
      <w:r>
        <w:t xml:space="preserve">6.1. </w:t>
      </w:r>
      <w:r w:rsidR="005F6C3E">
        <w:t>П</w:t>
      </w:r>
      <w:r w:rsidR="00C348DE">
        <w:t>одача заявок начинается 01 дека</w:t>
      </w:r>
      <w:r w:rsidR="005F6C3E">
        <w:t>бря</w:t>
      </w:r>
      <w:r w:rsidR="00A156C3">
        <w:t xml:space="preserve"> 2017</w:t>
      </w:r>
      <w:r w:rsidR="005F6C3E">
        <w:t xml:space="preserve"> года</w:t>
      </w:r>
      <w:r w:rsidR="00AA3B6D">
        <w:t xml:space="preserve"> и далее продлевается</w:t>
      </w:r>
      <w:r w:rsidR="005F6C3E">
        <w:t xml:space="preserve"> на постоянной основе</w:t>
      </w:r>
      <w:r w:rsidR="00AA3B6D">
        <w:t>.</w:t>
      </w:r>
    </w:p>
    <w:p w:rsidR="002A3C36" w:rsidRDefault="002A3C36" w:rsidP="00A8734B">
      <w:pPr>
        <w:spacing w:after="0" w:line="240" w:lineRule="auto"/>
        <w:jc w:val="both"/>
      </w:pPr>
      <w:r>
        <w:t xml:space="preserve">6.2. </w:t>
      </w:r>
      <w:r w:rsidR="00A156C3">
        <w:t xml:space="preserve">Участие в </w:t>
      </w:r>
      <w:r w:rsidR="005F6C3E">
        <w:t>конкурс</w:t>
      </w:r>
      <w:r w:rsidR="00801271">
        <w:t>е</w:t>
      </w:r>
      <w:r w:rsidR="00A156C3">
        <w:t>,</w:t>
      </w:r>
      <w:r>
        <w:t xml:space="preserve"> внесение </w:t>
      </w:r>
      <w:r w:rsidR="00A156C3">
        <w:t xml:space="preserve">конкурсных </w:t>
      </w:r>
      <w:r w:rsidR="005F6C3E">
        <w:t>материалов</w:t>
      </w:r>
      <w:r>
        <w:t xml:space="preserve"> осуществляется на </w:t>
      </w:r>
      <w:r w:rsidR="005F6C3E">
        <w:t>странице конкурса</w:t>
      </w:r>
      <w:r w:rsidR="00A156C3">
        <w:t xml:space="preserve"> «</w:t>
      </w:r>
      <w:r w:rsidR="00C348DE">
        <w:t>Осенняя сказка зимы</w:t>
      </w:r>
      <w:r w:rsidR="00A156C3">
        <w:t>»</w:t>
      </w:r>
      <w:r>
        <w:t xml:space="preserve"> </w:t>
      </w:r>
      <w:hyperlink r:id="rId12" w:history="1">
        <w:r w:rsidR="005F6C3E" w:rsidRPr="00B2679E">
          <w:rPr>
            <w:rStyle w:val="a4"/>
          </w:rPr>
          <w:t>http://portal-rasvitie.nubex.ru/24132/24134/</w:t>
        </w:r>
      </w:hyperlink>
      <w:r>
        <w:t xml:space="preserve">. Выдача электронных наградных </w:t>
      </w:r>
      <w:r w:rsidR="0004273F">
        <w:t>материалов</w:t>
      </w:r>
      <w:r>
        <w:t xml:space="preserve"> осуществляется сразу </w:t>
      </w:r>
      <w:r w:rsidR="0004273F">
        <w:t xml:space="preserve">же, </w:t>
      </w:r>
      <w:r>
        <w:t xml:space="preserve">после </w:t>
      </w:r>
      <w:r w:rsidR="00801271">
        <w:t>размещения</w:t>
      </w:r>
      <w:r>
        <w:t xml:space="preserve"> </w:t>
      </w:r>
      <w:r w:rsidR="00A156C3">
        <w:t xml:space="preserve">конкурсного </w:t>
      </w:r>
      <w:r w:rsidR="00801271">
        <w:t>материала</w:t>
      </w:r>
      <w:r w:rsidR="0004273F">
        <w:t>, которую он указал в заявке</w:t>
      </w:r>
      <w:r w:rsidR="005F6C3E">
        <w:t xml:space="preserve"> и оплаты</w:t>
      </w:r>
      <w:r w:rsidR="0004273F">
        <w:t>.</w:t>
      </w:r>
      <w:r>
        <w:t xml:space="preserve"> </w:t>
      </w:r>
    </w:p>
    <w:p w:rsidR="0004273F" w:rsidRDefault="0004273F" w:rsidP="00A8734B">
      <w:pPr>
        <w:spacing w:after="0" w:line="240" w:lineRule="auto"/>
        <w:jc w:val="both"/>
      </w:pPr>
      <w:r>
        <w:t xml:space="preserve">6.3. Подведение итогов, публикация общих результатов будет осуществлена </w:t>
      </w:r>
      <w:r w:rsidR="00A156C3">
        <w:t xml:space="preserve">экспертной </w:t>
      </w:r>
      <w:r w:rsidR="005774D1">
        <w:t>комиссией на</w:t>
      </w:r>
      <w:r>
        <w:t xml:space="preserve"> странице </w:t>
      </w:r>
      <w:r w:rsidR="00801271">
        <w:t>«Итоги конкурсов»</w:t>
      </w:r>
      <w:r>
        <w:t>.</w:t>
      </w:r>
    </w:p>
    <w:p w:rsidR="00A13DFF" w:rsidRPr="00A13DFF" w:rsidRDefault="00A13DFF" w:rsidP="00A8734B">
      <w:pPr>
        <w:spacing w:after="0" w:line="240" w:lineRule="auto"/>
        <w:jc w:val="both"/>
        <w:rPr>
          <w:b/>
        </w:rPr>
      </w:pPr>
      <w:r w:rsidRPr="00A13DFF">
        <w:rPr>
          <w:b/>
        </w:rPr>
        <w:t>7. Требования к работам.</w:t>
      </w:r>
    </w:p>
    <w:p w:rsidR="00801271" w:rsidRPr="00971458" w:rsidRDefault="00A13DFF" w:rsidP="00A8734B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7.1. </w:t>
      </w:r>
      <w:r w:rsidR="00801271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>Материалы на Конкурс принимаются в электронном виде на русском или казахском языках.</w:t>
      </w:r>
    </w:p>
    <w:p w:rsidR="0029349F" w:rsidRPr="0029349F" w:rsidRDefault="00971458" w:rsidP="00A8734B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7.</w:t>
      </w:r>
      <w:r w:rsidR="00801271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2. </w:t>
      </w:r>
      <w:r w:rsidR="0029349F" w:rsidRPr="0029349F">
        <w:rPr>
          <w:rFonts w:asciiTheme="minorHAnsi" w:eastAsiaTheme="minorHAnsi" w:hAnsiTheme="minorHAnsi" w:cstheme="minorBidi"/>
          <w:sz w:val="22"/>
          <w:szCs w:val="22"/>
          <w:lang w:eastAsia="en-US"/>
        </w:rPr>
        <w:t>На конкурс принимаются поделки и рисунки на тему осени с любым сюжетом. Фантазия и творчество детей ничем не ограничиваются.</w:t>
      </w:r>
    </w:p>
    <w:p w:rsidR="0029349F" w:rsidRPr="0029349F" w:rsidRDefault="00971458" w:rsidP="00A8734B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7.</w:t>
      </w:r>
      <w:r w:rsidR="00801271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3. </w:t>
      </w:r>
      <w:r w:rsidR="0029349F" w:rsidRPr="0029349F">
        <w:rPr>
          <w:rFonts w:asciiTheme="minorHAnsi" w:eastAsiaTheme="minorHAnsi" w:hAnsiTheme="minorHAnsi" w:cstheme="minorBidi"/>
          <w:sz w:val="22"/>
          <w:szCs w:val="22"/>
          <w:lang w:eastAsia="en-US"/>
        </w:rPr>
        <w:t>Конкурс проводится для дошкольников.</w:t>
      </w:r>
    </w:p>
    <w:p w:rsidR="0029349F" w:rsidRPr="003C7995" w:rsidRDefault="00801271" w:rsidP="00A8734B">
      <w:pPr>
        <w:spacing w:after="0" w:line="240" w:lineRule="auto"/>
        <w:ind w:right="6"/>
        <w:jc w:val="both"/>
      </w:pPr>
      <w:r w:rsidRPr="00971458">
        <w:t> </w:t>
      </w:r>
      <w:r w:rsidR="00971458">
        <w:t>7.</w:t>
      </w:r>
      <w:r w:rsidRPr="00971458">
        <w:t>4. Для пересылки в заявке конкурсный материал желательно архивировать. Размер архива</w:t>
      </w:r>
      <w:r w:rsidR="0029349F">
        <w:t xml:space="preserve"> с конкурсной работой – больше 8</w:t>
      </w:r>
      <w:r w:rsidRPr="00971458">
        <w:t xml:space="preserve"> Мб лучше переслать на почту</w:t>
      </w:r>
      <w:r w:rsidR="0029349F">
        <w:t xml:space="preserve"> </w:t>
      </w:r>
      <w:r w:rsidRPr="00971458">
        <w:t> </w:t>
      </w:r>
      <w:r w:rsidR="00A8734B">
        <w:fldChar w:fldCharType="begin"/>
      </w:r>
      <w:r w:rsidR="00A8734B">
        <w:instrText xml:space="preserve"> HYPERLINK "moi.rasvitie@mail.ru  " </w:instrText>
      </w:r>
      <w:r w:rsidR="00A8734B">
        <w:fldChar w:fldCharType="separate"/>
      </w:r>
      <w:hyperlink r:id="rId13" w:history="1">
        <w:r w:rsidR="0029349F" w:rsidRPr="00B2679E">
          <w:rPr>
            <w:rStyle w:val="a4"/>
            <w:lang w:val="en-US"/>
          </w:rPr>
          <w:t>bibizianka</w:t>
        </w:r>
        <w:r w:rsidR="0029349F" w:rsidRPr="003C7995">
          <w:rPr>
            <w:rStyle w:val="a4"/>
          </w:rPr>
          <w:t>@</w:t>
        </w:r>
        <w:r w:rsidR="0029349F" w:rsidRPr="00B2679E">
          <w:rPr>
            <w:rStyle w:val="a4"/>
            <w:lang w:val="en-US"/>
          </w:rPr>
          <w:t>bk</w:t>
        </w:r>
        <w:r w:rsidR="0029349F" w:rsidRPr="003C7995">
          <w:rPr>
            <w:rStyle w:val="a4"/>
          </w:rPr>
          <w:t>.</w:t>
        </w:r>
        <w:r w:rsidR="0029349F" w:rsidRPr="00B2679E">
          <w:rPr>
            <w:rStyle w:val="a4"/>
            <w:lang w:val="en-US"/>
          </w:rPr>
          <w:t>ru</w:t>
        </w:r>
      </w:hyperlink>
    </w:p>
    <w:p w:rsidR="00801271" w:rsidRPr="00971458" w:rsidRDefault="00801271" w:rsidP="00A8734B">
      <w:pPr>
        <w:spacing w:after="0" w:line="240" w:lineRule="auto"/>
        <w:ind w:right="6"/>
        <w:jc w:val="both"/>
      </w:pPr>
      <w:r w:rsidRPr="00971458">
        <w:rPr>
          <w:rStyle w:val="a4"/>
        </w:rPr>
        <w:t> </w:t>
      </w:r>
      <w:r w:rsidR="00A8734B">
        <w:rPr>
          <w:rStyle w:val="a4"/>
        </w:rPr>
        <w:fldChar w:fldCharType="end"/>
      </w:r>
      <w:r w:rsidRPr="00971458">
        <w:t>В таком случае в заявке прикрепить небольшой по размеру документ, а остальные файлы переслать по почте на адрес </w:t>
      </w:r>
      <w:hyperlink r:id="rId14" w:history="1">
        <w:r w:rsidR="0029349F" w:rsidRPr="00B2679E">
          <w:rPr>
            <w:rStyle w:val="a4"/>
            <w:lang w:val="en-US"/>
          </w:rPr>
          <w:t>bibizianka</w:t>
        </w:r>
        <w:r w:rsidR="0029349F" w:rsidRPr="003C7995">
          <w:rPr>
            <w:rStyle w:val="a4"/>
          </w:rPr>
          <w:t>@</w:t>
        </w:r>
        <w:r w:rsidR="0029349F" w:rsidRPr="00B2679E">
          <w:rPr>
            <w:rStyle w:val="a4"/>
            <w:lang w:val="en-US"/>
          </w:rPr>
          <w:t>bk</w:t>
        </w:r>
        <w:r w:rsidR="0029349F" w:rsidRPr="003C7995">
          <w:rPr>
            <w:rStyle w:val="a4"/>
          </w:rPr>
          <w:t>.</w:t>
        </w:r>
        <w:r w:rsidR="0029349F" w:rsidRPr="00B2679E">
          <w:rPr>
            <w:rStyle w:val="a4"/>
            <w:lang w:val="en-US"/>
          </w:rPr>
          <w:t>ru</w:t>
        </w:r>
      </w:hyperlink>
    </w:p>
    <w:p w:rsidR="00A13DFF" w:rsidRPr="00971458" w:rsidRDefault="00971458" w:rsidP="00A8734B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7.</w:t>
      </w:r>
      <w:r w:rsidR="0029349F">
        <w:rPr>
          <w:rFonts w:asciiTheme="minorHAnsi" w:eastAsiaTheme="minorHAnsi" w:hAnsiTheme="minorHAnsi" w:cstheme="minorBidi"/>
          <w:sz w:val="22"/>
          <w:szCs w:val="22"/>
          <w:lang w:eastAsia="en-US"/>
        </w:rPr>
        <w:t>5.</w:t>
      </w:r>
      <w:r w:rsidR="00801271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Для получения Диплома победителя (</w:t>
      </w:r>
      <w:r w:rsidR="0029349F">
        <w:rPr>
          <w:rFonts w:asciiTheme="minorHAnsi" w:eastAsiaTheme="minorHAnsi" w:hAnsiTheme="minorHAnsi" w:cstheme="minorBidi"/>
          <w:sz w:val="22"/>
          <w:szCs w:val="22"/>
          <w:lang w:eastAsia="en-US"/>
        </w:rPr>
        <w:t>I, II, III Место) или Лауреат</w:t>
      </w:r>
      <w:r w:rsidR="00801271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а об </w:t>
      </w:r>
      <w:r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>участии в</w:t>
      </w:r>
      <w:r w:rsidR="00801271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электронном виде необходимо подать "ЗАЯВКУ на получение Диплома</w:t>
      </w:r>
      <w:r w:rsidR="00C348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или сертификата" и оплатить 170 рублей (850</w:t>
      </w:r>
      <w:r w:rsidR="00801271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тенге). После этого участники заносятся в таблицу </w:t>
      </w:r>
      <w:hyperlink r:id="rId15" w:anchor="gid=858178573" w:history="1">
        <w:r w:rsidR="00801271" w:rsidRPr="00971458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Предварительный список конкурсантов</w:t>
        </w:r>
      </w:hyperlink>
      <w:r w:rsidR="00801271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A13DFF" w:rsidRPr="00A13DFF" w:rsidRDefault="00A13DFF" w:rsidP="00A8734B">
      <w:pPr>
        <w:spacing w:after="0" w:line="240" w:lineRule="auto"/>
        <w:ind w:right="6"/>
        <w:jc w:val="both"/>
        <w:rPr>
          <w:b/>
          <w:color w:val="000000" w:themeColor="text1"/>
        </w:rPr>
      </w:pPr>
      <w:r w:rsidRPr="00A13DFF">
        <w:rPr>
          <w:b/>
          <w:color w:val="000000" w:themeColor="text1"/>
        </w:rPr>
        <w:t xml:space="preserve">8. Оформление: </w:t>
      </w:r>
    </w:p>
    <w:p w:rsidR="00971458" w:rsidRPr="00971458" w:rsidRDefault="00A13DFF" w:rsidP="00A8734B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71458"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 - </w:t>
      </w:r>
      <w:r w:rsidR="00C348DE">
        <w:rPr>
          <w:rFonts w:asciiTheme="minorHAnsi" w:eastAsiaTheme="minorHAnsi" w:hAnsiTheme="minorHAnsi" w:cstheme="minorBidi"/>
          <w:sz w:val="22"/>
          <w:szCs w:val="22"/>
          <w:lang w:eastAsia="en-US"/>
        </w:rPr>
        <w:t>работа размещается на странице</w:t>
      </w:r>
      <w:r w:rsidR="0029349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«</w:t>
      </w:r>
      <w:r w:rsidR="00C348DE">
        <w:rPr>
          <w:rFonts w:asciiTheme="minorHAnsi" w:eastAsiaTheme="minorHAnsi" w:hAnsiTheme="minorHAnsi" w:cstheme="minorBidi"/>
          <w:sz w:val="22"/>
          <w:szCs w:val="22"/>
          <w:lang w:eastAsia="en-US"/>
        </w:rPr>
        <w:t>Материалы конкурса</w:t>
      </w:r>
      <w:r w:rsidR="0029349F">
        <w:rPr>
          <w:rFonts w:asciiTheme="minorHAnsi" w:eastAsiaTheme="minorHAnsi" w:hAnsiTheme="minorHAnsi" w:cstheme="minorBidi"/>
          <w:sz w:val="22"/>
          <w:szCs w:val="22"/>
          <w:lang w:eastAsia="en-US"/>
        </w:rPr>
        <w:t>». Ссылка на размещение конкурсной работы сообщается в ответном письме конкурсанту.</w:t>
      </w:r>
    </w:p>
    <w:p w:rsidR="00A13DFF" w:rsidRPr="00A8734B" w:rsidRDefault="00971458" w:rsidP="00A8734B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71458">
        <w:rPr>
          <w:rFonts w:asciiTheme="minorHAnsi" w:eastAsiaTheme="minorHAnsi" w:hAnsiTheme="minorHAnsi" w:cstheme="minorBidi"/>
          <w:sz w:val="22"/>
          <w:szCs w:val="22"/>
          <w:lang w:eastAsia="en-US"/>
        </w:rPr>
        <w:t> - мы оставляем за собой право редактировать вашу работу и изменять название работы с учётом вашего содержания;</w:t>
      </w:r>
    </w:p>
    <w:p w:rsidR="0004273F" w:rsidRPr="004773E6" w:rsidRDefault="00A13DFF" w:rsidP="00A8734B">
      <w:pPr>
        <w:spacing w:after="0" w:line="240" w:lineRule="auto"/>
        <w:jc w:val="both"/>
        <w:rPr>
          <w:b/>
        </w:rPr>
      </w:pPr>
      <w:r>
        <w:rPr>
          <w:b/>
        </w:rPr>
        <w:t>9</w:t>
      </w:r>
      <w:r w:rsidR="0004273F" w:rsidRPr="004773E6">
        <w:rPr>
          <w:b/>
        </w:rPr>
        <w:t>. Награждение участников.</w:t>
      </w:r>
    </w:p>
    <w:p w:rsidR="00A156C3" w:rsidRDefault="00A13DFF" w:rsidP="00A8734B">
      <w:pPr>
        <w:spacing w:after="0" w:line="240" w:lineRule="auto"/>
        <w:jc w:val="both"/>
      </w:pPr>
      <w:r>
        <w:t>9</w:t>
      </w:r>
      <w:r w:rsidR="0004273F">
        <w:t xml:space="preserve">.1. Победители </w:t>
      </w:r>
      <w:r w:rsidR="00A8734B">
        <w:t>конкурса педагоги</w:t>
      </w:r>
      <w:r w:rsidR="00A156C3">
        <w:t>/</w:t>
      </w:r>
      <w:proofErr w:type="gramStart"/>
      <w:r w:rsidR="00A156C3">
        <w:t xml:space="preserve">кураторы </w:t>
      </w:r>
      <w:r w:rsidR="0029349F">
        <w:t xml:space="preserve"> и</w:t>
      </w:r>
      <w:proofErr w:type="gramEnd"/>
      <w:r w:rsidR="007700CD">
        <w:t xml:space="preserve"> дети </w:t>
      </w:r>
      <w:r w:rsidR="0004273F">
        <w:t xml:space="preserve">награждаются Дипломами победителя 1-й, 2-й и 3-й Степени, остальные участники – </w:t>
      </w:r>
      <w:r w:rsidR="0029349F">
        <w:t>Диплом</w:t>
      </w:r>
      <w:r w:rsidR="007700CD">
        <w:t>ами лауреата</w:t>
      </w:r>
      <w:r w:rsidR="0004273F">
        <w:t xml:space="preserve">. </w:t>
      </w:r>
    </w:p>
    <w:p w:rsidR="0029349F" w:rsidRDefault="00A13DFF" w:rsidP="00A8734B">
      <w:pPr>
        <w:spacing w:after="0" w:line="240" w:lineRule="auto"/>
        <w:ind w:right="6"/>
        <w:jc w:val="both"/>
      </w:pPr>
      <w:r>
        <w:t>9</w:t>
      </w:r>
      <w:r w:rsidR="0004273F">
        <w:t>.2.</w:t>
      </w:r>
      <w:r w:rsidR="00A156C3">
        <w:t xml:space="preserve">Оценка конкурсной </w:t>
      </w:r>
      <w:r>
        <w:t xml:space="preserve">работы - </w:t>
      </w:r>
      <w:r w:rsidR="00A156C3" w:rsidRPr="00CB03EC">
        <w:t xml:space="preserve">в течение 2 дней с момента </w:t>
      </w:r>
      <w:r w:rsidR="00A156C3">
        <w:t xml:space="preserve">принятия и </w:t>
      </w:r>
      <w:r w:rsidR="00A156C3" w:rsidRPr="00CB03EC">
        <w:t xml:space="preserve">размещения работы на сайте </w:t>
      </w:r>
      <w:r w:rsidR="00C348DE">
        <w:t>«Международный инновационный образовательный центр «Развитие»»</w:t>
      </w:r>
      <w:r w:rsidR="0029349F">
        <w:t xml:space="preserve"> </w:t>
      </w:r>
      <w:hyperlink r:id="rId16" w:history="1">
        <w:r w:rsidR="0029349F" w:rsidRPr="00B2679E">
          <w:rPr>
            <w:rStyle w:val="a4"/>
          </w:rPr>
          <w:t>http://portal-rasvitie.nubex.ru/</w:t>
        </w:r>
      </w:hyperlink>
      <w:r w:rsidR="0029349F">
        <w:t xml:space="preserve"> </w:t>
      </w:r>
    </w:p>
    <w:p w:rsidR="00B12106" w:rsidRDefault="00A13DFF" w:rsidP="00A8734B">
      <w:pPr>
        <w:spacing w:after="0" w:line="240" w:lineRule="auto"/>
        <w:ind w:right="6"/>
        <w:jc w:val="both"/>
      </w:pPr>
      <w:r>
        <w:t xml:space="preserve">9.3. </w:t>
      </w:r>
      <w:r w:rsidRPr="00CB03EC">
        <w:t>Работы на сайте размещаются в течение 2 календарных дней.</w:t>
      </w:r>
      <w:r w:rsidRPr="00CB03EC">
        <w:rPr>
          <w:rFonts w:ascii="Arial" w:eastAsia="Arial" w:hAnsi="Arial" w:cs="Arial"/>
          <w:sz w:val="20"/>
        </w:rPr>
        <w:t xml:space="preserve"> </w:t>
      </w:r>
      <w:r w:rsidRPr="00CB03EC">
        <w:rPr>
          <w:sz w:val="24"/>
        </w:rPr>
        <w:t xml:space="preserve"> Есл</w:t>
      </w:r>
      <w:r>
        <w:rPr>
          <w:sz w:val="24"/>
        </w:rPr>
        <w:t xml:space="preserve">и по истечении этого срока </w:t>
      </w:r>
      <w:r w:rsidRPr="00CB03EC">
        <w:rPr>
          <w:sz w:val="24"/>
        </w:rPr>
        <w:t xml:space="preserve">работа не </w:t>
      </w:r>
      <w:r>
        <w:rPr>
          <w:sz w:val="24"/>
        </w:rPr>
        <w:t xml:space="preserve">будет </w:t>
      </w:r>
      <w:r w:rsidRPr="00CB03EC">
        <w:rPr>
          <w:sz w:val="24"/>
        </w:rPr>
        <w:t xml:space="preserve">размещена, </w:t>
      </w:r>
      <w:r>
        <w:rPr>
          <w:sz w:val="24"/>
        </w:rPr>
        <w:t>то предлагается</w:t>
      </w:r>
      <w:r w:rsidRPr="00CB03EC">
        <w:rPr>
          <w:sz w:val="24"/>
        </w:rPr>
        <w:t xml:space="preserve"> </w:t>
      </w:r>
      <w:r w:rsidR="00AA752F" w:rsidRPr="00AA752F">
        <w:t>обратиться в раздел КОНТАКТЫ - «Задать вопрос»</w:t>
      </w:r>
      <w:r w:rsidR="00AA752F">
        <w:rPr>
          <w:rFonts w:ascii="Tahoma" w:hAnsi="Tahoma" w:cs="Tahoma"/>
          <w:color w:val="000080"/>
          <w:sz w:val="21"/>
          <w:szCs w:val="21"/>
          <w:shd w:val="clear" w:color="auto" w:fill="EFEFEF"/>
        </w:rPr>
        <w:t> </w:t>
      </w:r>
      <w:hyperlink r:id="rId17" w:history="1">
        <w:r w:rsidR="00AA752F">
          <w:rPr>
            <w:rStyle w:val="a4"/>
            <w:rFonts w:ascii="Tahoma" w:hAnsi="Tahoma" w:cs="Tahoma"/>
            <w:color w:val="000080"/>
            <w:sz w:val="21"/>
            <w:szCs w:val="21"/>
            <w:shd w:val="clear" w:color="auto" w:fill="EFEFEF"/>
          </w:rPr>
          <w:t>http://portalrasvitie.ru/ru/contact/faq/</w:t>
        </w:r>
      </w:hyperlink>
      <w:r w:rsidR="00AA752F">
        <w:t xml:space="preserve"> или </w:t>
      </w:r>
      <w:r w:rsidR="00AA752F" w:rsidRPr="00CB03EC">
        <w:rPr>
          <w:sz w:val="24"/>
        </w:rPr>
        <w:t>написать на почту</w:t>
      </w:r>
      <w:r w:rsidR="00AA752F">
        <w:rPr>
          <w:color w:val="000000"/>
          <w:sz w:val="24"/>
        </w:rPr>
        <w:t xml:space="preserve"> </w:t>
      </w:r>
      <w:hyperlink r:id="rId18" w:history="1">
        <w:r w:rsidR="00AA752F" w:rsidRPr="00B2679E">
          <w:rPr>
            <w:rStyle w:val="a4"/>
            <w:lang w:val="en-US"/>
          </w:rPr>
          <w:t>bibizianka</w:t>
        </w:r>
        <w:r w:rsidR="00AA752F" w:rsidRPr="003C7995">
          <w:rPr>
            <w:rStyle w:val="a4"/>
          </w:rPr>
          <w:t>@</w:t>
        </w:r>
        <w:r w:rsidR="00AA752F" w:rsidRPr="00B2679E">
          <w:rPr>
            <w:rStyle w:val="a4"/>
            <w:lang w:val="en-US"/>
          </w:rPr>
          <w:t>bk</w:t>
        </w:r>
        <w:r w:rsidR="00AA752F" w:rsidRPr="003C7995">
          <w:rPr>
            <w:rStyle w:val="a4"/>
          </w:rPr>
          <w:t>.</w:t>
        </w:r>
        <w:r w:rsidR="00AA752F" w:rsidRPr="00B2679E">
          <w:rPr>
            <w:rStyle w:val="a4"/>
            <w:lang w:val="en-US"/>
          </w:rPr>
          <w:t>ru</w:t>
        </w:r>
      </w:hyperlink>
    </w:p>
    <w:sectPr w:rsidR="00B12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E3A63"/>
    <w:multiLevelType w:val="hybridMultilevel"/>
    <w:tmpl w:val="33B88396"/>
    <w:lvl w:ilvl="0" w:tplc="874E3C4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A0DF3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E25EC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80B2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22B50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62EE9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706F6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FE34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1AD62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187E41"/>
    <w:multiLevelType w:val="hybridMultilevel"/>
    <w:tmpl w:val="B3CABDC6"/>
    <w:lvl w:ilvl="0" w:tplc="F570574C">
      <w:start w:val="1"/>
      <w:numFmt w:val="bullet"/>
      <w:lvlText w:val="•"/>
      <w:lvlJc w:val="left"/>
      <w:pPr>
        <w:ind w:left="1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6A31D6">
      <w:start w:val="1"/>
      <w:numFmt w:val="bullet"/>
      <w:lvlText w:val="o"/>
      <w:lvlJc w:val="left"/>
      <w:pPr>
        <w:ind w:left="1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76469A">
      <w:start w:val="1"/>
      <w:numFmt w:val="bullet"/>
      <w:lvlText w:val="▪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0AD74A">
      <w:start w:val="1"/>
      <w:numFmt w:val="bullet"/>
      <w:lvlText w:val="•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D40566">
      <w:start w:val="1"/>
      <w:numFmt w:val="bullet"/>
      <w:lvlText w:val="o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206142">
      <w:start w:val="1"/>
      <w:numFmt w:val="bullet"/>
      <w:lvlText w:val="▪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4A5416">
      <w:start w:val="1"/>
      <w:numFmt w:val="bullet"/>
      <w:lvlText w:val="•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20590E">
      <w:start w:val="1"/>
      <w:numFmt w:val="bullet"/>
      <w:lvlText w:val="o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D4DD0C">
      <w:start w:val="1"/>
      <w:numFmt w:val="bullet"/>
      <w:lvlText w:val="▪"/>
      <w:lvlJc w:val="left"/>
      <w:pPr>
        <w:ind w:left="6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452951"/>
    <w:multiLevelType w:val="hybridMultilevel"/>
    <w:tmpl w:val="CB9CC8B6"/>
    <w:lvl w:ilvl="0" w:tplc="FD66E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820ED"/>
    <w:multiLevelType w:val="multilevel"/>
    <w:tmpl w:val="CDAA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0357C"/>
    <w:multiLevelType w:val="hybridMultilevel"/>
    <w:tmpl w:val="042A2CF2"/>
    <w:lvl w:ilvl="0" w:tplc="919CA660">
      <w:start w:val="1"/>
      <w:numFmt w:val="bullet"/>
      <w:lvlText w:val="•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1A21FC">
      <w:start w:val="1"/>
      <w:numFmt w:val="bullet"/>
      <w:lvlText w:val="o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E62E0C">
      <w:start w:val="1"/>
      <w:numFmt w:val="bullet"/>
      <w:lvlText w:val="▪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EA2FF6">
      <w:start w:val="1"/>
      <w:numFmt w:val="bullet"/>
      <w:lvlText w:val="•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2E4840">
      <w:start w:val="1"/>
      <w:numFmt w:val="bullet"/>
      <w:lvlText w:val="o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824FBA">
      <w:start w:val="1"/>
      <w:numFmt w:val="bullet"/>
      <w:lvlText w:val="▪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B61A9C">
      <w:start w:val="1"/>
      <w:numFmt w:val="bullet"/>
      <w:lvlText w:val="•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4A27C0">
      <w:start w:val="1"/>
      <w:numFmt w:val="bullet"/>
      <w:lvlText w:val="o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B2100E">
      <w:start w:val="1"/>
      <w:numFmt w:val="bullet"/>
      <w:lvlText w:val="▪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F20646"/>
    <w:multiLevelType w:val="hybridMultilevel"/>
    <w:tmpl w:val="914CA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614CF"/>
    <w:multiLevelType w:val="hybridMultilevel"/>
    <w:tmpl w:val="F6BC5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2368E"/>
    <w:multiLevelType w:val="hybridMultilevel"/>
    <w:tmpl w:val="2BBAD558"/>
    <w:lvl w:ilvl="0" w:tplc="F570574C">
      <w:start w:val="1"/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65"/>
    <w:rsid w:val="00011823"/>
    <w:rsid w:val="0004273F"/>
    <w:rsid w:val="00057EDC"/>
    <w:rsid w:val="0007340F"/>
    <w:rsid w:val="0011759F"/>
    <w:rsid w:val="001268E6"/>
    <w:rsid w:val="001B24AF"/>
    <w:rsid w:val="001C2C65"/>
    <w:rsid w:val="0029349F"/>
    <w:rsid w:val="002A3C36"/>
    <w:rsid w:val="002D1C57"/>
    <w:rsid w:val="002E7A87"/>
    <w:rsid w:val="0031310A"/>
    <w:rsid w:val="00371B51"/>
    <w:rsid w:val="003C7995"/>
    <w:rsid w:val="003F3088"/>
    <w:rsid w:val="00473004"/>
    <w:rsid w:val="004773E6"/>
    <w:rsid w:val="005112AB"/>
    <w:rsid w:val="005774D1"/>
    <w:rsid w:val="005F6C3E"/>
    <w:rsid w:val="00683213"/>
    <w:rsid w:val="00765816"/>
    <w:rsid w:val="007700CD"/>
    <w:rsid w:val="00801271"/>
    <w:rsid w:val="008A2835"/>
    <w:rsid w:val="00971458"/>
    <w:rsid w:val="009C3069"/>
    <w:rsid w:val="00A10BD2"/>
    <w:rsid w:val="00A13DFF"/>
    <w:rsid w:val="00A156C3"/>
    <w:rsid w:val="00A5434B"/>
    <w:rsid w:val="00A8734B"/>
    <w:rsid w:val="00AA3B6D"/>
    <w:rsid w:val="00AA752F"/>
    <w:rsid w:val="00B12106"/>
    <w:rsid w:val="00C348DE"/>
    <w:rsid w:val="00C509B0"/>
    <w:rsid w:val="00C65667"/>
    <w:rsid w:val="00D01953"/>
    <w:rsid w:val="00D550A2"/>
    <w:rsid w:val="00DA265A"/>
    <w:rsid w:val="00E02DB7"/>
    <w:rsid w:val="00EE5D8A"/>
    <w:rsid w:val="00F3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44572-C7A4-4E2B-9AB2-4DB51CE0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656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50A2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656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65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65667"/>
    <w:rPr>
      <w:b/>
      <w:bCs/>
    </w:rPr>
  </w:style>
  <w:style w:type="character" w:customStyle="1" w:styleId="apple-converted-space">
    <w:name w:val="apple-converted-space"/>
    <w:basedOn w:val="a0"/>
    <w:rsid w:val="00801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-rasvitie.nubex.ru/" TargetMode="External"/><Relationship Id="rId13" Type="http://schemas.openxmlformats.org/officeDocument/2006/relationships/hyperlink" Target="mailto:bibizianka@bk.ru" TargetMode="External"/><Relationship Id="rId18" Type="http://schemas.openxmlformats.org/officeDocument/2006/relationships/hyperlink" Target="mailto:bibizianka@b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rtal-rasvitie.nubex.ru/" TargetMode="External"/><Relationship Id="rId12" Type="http://schemas.openxmlformats.org/officeDocument/2006/relationships/hyperlink" Target="http://portal-rasvitie.nubex.ru/24132/24134/" TargetMode="External"/><Relationship Id="rId17" Type="http://schemas.openxmlformats.org/officeDocument/2006/relationships/hyperlink" Target="http://portalrasvitie.ru/ru/contact/faq/" TargetMode="External"/><Relationship Id="rId2" Type="http://schemas.openxmlformats.org/officeDocument/2006/relationships/styles" Target="styles.xml"/><Relationship Id="rId16" Type="http://schemas.openxmlformats.org/officeDocument/2006/relationships/hyperlink" Target="http://portal-rasvitie.nubex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portal-rasvitie.nubex.ru/24132/24134/24178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ocs.google.com/spreadsheets/d/14rz-2kRBGRDyil80IXI7he5CisCDWCOuJ7F7TZgui-Q/edit" TargetMode="External"/><Relationship Id="rId10" Type="http://schemas.openxmlformats.org/officeDocument/2006/relationships/hyperlink" Target="http://portal-rasvitie.nubex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bizianka@bk.ru" TargetMode="External"/><Relationship Id="rId14" Type="http://schemas.openxmlformats.org/officeDocument/2006/relationships/hyperlink" Target="mailto:bibiziank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Шаламова</dc:creator>
  <cp:keywords/>
  <dc:description/>
  <cp:lastModifiedBy>RePack by Diakov</cp:lastModifiedBy>
  <cp:revision>27</cp:revision>
  <dcterms:created xsi:type="dcterms:W3CDTF">2017-01-22T14:43:00Z</dcterms:created>
  <dcterms:modified xsi:type="dcterms:W3CDTF">2017-12-30T13:21:00Z</dcterms:modified>
</cp:coreProperties>
</file>