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82" w:rsidRPr="00367E82" w:rsidRDefault="00367E82" w:rsidP="00367E82">
      <w:pPr>
        <w:pStyle w:val="BodyText21"/>
        <w:ind w:firstLine="700"/>
        <w:rPr>
          <w:sz w:val="24"/>
          <w:szCs w:val="24"/>
        </w:rPr>
      </w:pPr>
      <w:r w:rsidRPr="00367E82">
        <w:rPr>
          <w:sz w:val="24"/>
          <w:szCs w:val="24"/>
        </w:rPr>
        <w:t>Формирование культуры конкурентных взаимодействий у сту</w:t>
      </w:r>
      <w:r>
        <w:rPr>
          <w:sz w:val="24"/>
          <w:szCs w:val="24"/>
        </w:rPr>
        <w:t>дентов педагогического колледжа</w:t>
      </w:r>
    </w:p>
    <w:p w:rsidR="00367E82" w:rsidRDefault="00367E82" w:rsidP="00367E82">
      <w:pPr>
        <w:pStyle w:val="BodyText21"/>
        <w:ind w:firstLine="700"/>
        <w:rPr>
          <w:b w:val="0"/>
          <w:szCs w:val="28"/>
        </w:rPr>
      </w:pPr>
    </w:p>
    <w:p w:rsidR="00367E82" w:rsidRPr="00367E82" w:rsidRDefault="00103D8A" w:rsidP="00367E82">
      <w:pPr>
        <w:pStyle w:val="BodyText21"/>
        <w:ind w:left="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 w:rsidR="00367E82" w:rsidRPr="00367E82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ладимировна </w:t>
      </w:r>
      <w:r w:rsidR="00367E82">
        <w:rPr>
          <w:b w:val="0"/>
          <w:sz w:val="24"/>
          <w:szCs w:val="24"/>
        </w:rPr>
        <w:t>Лебедева,</w:t>
      </w:r>
      <w:bookmarkStart w:id="0" w:name="_GoBack"/>
      <w:bookmarkEnd w:id="0"/>
    </w:p>
    <w:p w:rsidR="00367E82" w:rsidRDefault="00103D8A" w:rsidP="00367E82">
      <w:pPr>
        <w:pStyle w:val="BodyText21"/>
        <w:ind w:left="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651F36">
        <w:rPr>
          <w:b w:val="0"/>
          <w:sz w:val="24"/>
          <w:szCs w:val="24"/>
        </w:rPr>
        <w:t xml:space="preserve">реподаватель </w:t>
      </w:r>
      <w:r w:rsidR="00367E82" w:rsidRPr="00367E82">
        <w:rPr>
          <w:b w:val="0"/>
          <w:sz w:val="24"/>
          <w:szCs w:val="24"/>
        </w:rPr>
        <w:t>КГБ</w:t>
      </w:r>
      <w:r w:rsidR="001F4A48">
        <w:rPr>
          <w:b w:val="0"/>
          <w:sz w:val="24"/>
          <w:szCs w:val="24"/>
        </w:rPr>
        <w:t xml:space="preserve">ПОУ </w:t>
      </w:r>
      <w:r w:rsidR="00367E82" w:rsidRPr="00367E82">
        <w:rPr>
          <w:b w:val="0"/>
          <w:sz w:val="24"/>
          <w:szCs w:val="24"/>
        </w:rPr>
        <w:t xml:space="preserve"> «Норильский педагогический колледж»</w:t>
      </w:r>
    </w:p>
    <w:p w:rsidR="00103D8A" w:rsidRDefault="00103D8A" w:rsidP="00367E82">
      <w:pPr>
        <w:pStyle w:val="BodyText21"/>
        <w:ind w:left="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Норильск, Красноярский край</w:t>
      </w:r>
    </w:p>
    <w:p w:rsidR="00367E82" w:rsidRDefault="00367E82" w:rsidP="00041398">
      <w:pPr>
        <w:pStyle w:val="BodyText21"/>
        <w:ind w:firstLine="700"/>
        <w:jc w:val="both"/>
        <w:rPr>
          <w:b w:val="0"/>
          <w:szCs w:val="28"/>
        </w:rPr>
      </w:pPr>
    </w:p>
    <w:p w:rsidR="00041398" w:rsidRPr="00367E82" w:rsidRDefault="00041398" w:rsidP="00367E82">
      <w:pPr>
        <w:pStyle w:val="BodyText21"/>
        <w:ind w:firstLine="709"/>
        <w:jc w:val="both"/>
        <w:rPr>
          <w:b w:val="0"/>
          <w:sz w:val="24"/>
          <w:szCs w:val="24"/>
        </w:rPr>
      </w:pPr>
      <w:r w:rsidRPr="00367E82">
        <w:rPr>
          <w:b w:val="0"/>
          <w:sz w:val="24"/>
          <w:szCs w:val="24"/>
        </w:rPr>
        <w:t xml:space="preserve">Процессы, происходящие в сферах экономического, политического, социального развития современного общества, актуализируют значимость педагогической работы, направленной на поиск и реализацию образовательных подходов для развития конкурентоспособности личности. </w:t>
      </w:r>
    </w:p>
    <w:p w:rsidR="00041398" w:rsidRPr="00367E82" w:rsidRDefault="00041398" w:rsidP="00367E82">
      <w:pPr>
        <w:autoSpaceDE w:val="0"/>
        <w:autoSpaceDN w:val="0"/>
        <w:adjustRightInd w:val="0"/>
        <w:ind w:firstLine="709"/>
        <w:jc w:val="both"/>
      </w:pPr>
      <w:r w:rsidRPr="00367E82">
        <w:t xml:space="preserve">Важно отметить, что </w:t>
      </w:r>
      <w:r w:rsidRPr="003E6B6E">
        <w:t>становление, формирование</w:t>
      </w:r>
      <w:r w:rsidRPr="00367E82">
        <w:rPr>
          <w:i/>
        </w:rPr>
        <w:t>,</w:t>
      </w:r>
      <w:r w:rsidRPr="00367E82">
        <w:t xml:space="preserve"> развитие личности, ее функционирование осуществляется в определенной культурной среде.</w:t>
      </w:r>
      <w:r w:rsidR="00EE6AAF" w:rsidRPr="00367E82">
        <w:t xml:space="preserve"> С</w:t>
      </w:r>
      <w:r w:rsidRPr="00367E82">
        <w:t xml:space="preserve">истема образования, готовя подрастающее поколение россиян к  эффективной жизнедеятельности в конкурентном мире, должна опираться на общечеловеческие гуманистические достижения культуры.  Не случайно </w:t>
      </w:r>
      <w:r w:rsidRPr="00A8245B">
        <w:t>В.И.Шаповалов</w:t>
      </w:r>
      <w:r w:rsidRPr="00367E82">
        <w:t xml:space="preserve"> </w:t>
      </w:r>
      <w:proofErr w:type="gramStart"/>
      <w:r w:rsidRPr="00367E82">
        <w:t>к</w:t>
      </w:r>
      <w:proofErr w:type="gramEnd"/>
      <w:r w:rsidRPr="00367E82">
        <w:t xml:space="preserve"> </w:t>
      </w:r>
      <w:proofErr w:type="gramStart"/>
      <w:r w:rsidRPr="00367E82">
        <w:t>ведущими</w:t>
      </w:r>
      <w:proofErr w:type="gramEnd"/>
      <w:r w:rsidRPr="00367E82">
        <w:t xml:space="preserve"> качествам, обусловливающим конкурентоспособность человека, относит не только лидерские, деловые и творческие способности и свойства, но и гуманистические, нравственные: социальную ответственность, готовность к демократическому общению,</w:t>
      </w:r>
      <w:r w:rsidRPr="00367E82">
        <w:rPr>
          <w:bCs/>
          <w:color w:val="000000"/>
        </w:rPr>
        <w:t xml:space="preserve"> толерантность и нравственный императив</w:t>
      </w:r>
      <w:r w:rsidRPr="00367E82">
        <w:t>.</w:t>
      </w:r>
    </w:p>
    <w:p w:rsidR="00041398" w:rsidRPr="00367E82" w:rsidRDefault="00041398" w:rsidP="00367E82">
      <w:pPr>
        <w:ind w:firstLine="709"/>
        <w:jc w:val="both"/>
      </w:pPr>
      <w:r w:rsidRPr="00367E82">
        <w:t xml:space="preserve">Программным элементом </w:t>
      </w:r>
      <w:r w:rsidR="00367E82" w:rsidRPr="00367E82">
        <w:t xml:space="preserve">разработанной нами </w:t>
      </w:r>
      <w:r w:rsidRPr="00367E82">
        <w:t xml:space="preserve">технологии формирования культуры конкурентных взаимодействий обучающихся является сквозная модульная система элективных и факультативных курсов под общим названием «Человек в конкурентном мире». Входящие в систему отдельные дисциплины позволяют последовательно осваивать необходимые знания, формировать умения и навыки, осознавать и </w:t>
      </w:r>
      <w:proofErr w:type="spellStart"/>
      <w:r w:rsidRPr="00367E82">
        <w:t>интериоризировать</w:t>
      </w:r>
      <w:proofErr w:type="spellEnd"/>
      <w:r w:rsidRPr="00367E82">
        <w:t xml:space="preserve"> ценности культуры конкурентных взаимодействий. Содержание элективных курсов  базируется на содержании обязательных дисциплин учебного плана, дополняя его контекстной информацией.  Отдельные модули системы и их последовательность соответс</w:t>
      </w:r>
      <w:r w:rsidR="00EE6AAF" w:rsidRPr="00367E82">
        <w:t>твуют задачам</w:t>
      </w:r>
      <w:r w:rsidRPr="00367E82">
        <w:t xml:space="preserve"> образовательного процесса. В связи с этим в начале элективные дисциплины носят, преимущественно, теоретический характер, а далее строятся </w:t>
      </w:r>
      <w:r w:rsidR="00EE6AAF" w:rsidRPr="00367E82">
        <w:t>в виде практикумов и тренингов.</w:t>
      </w:r>
    </w:p>
    <w:p w:rsidR="00041398" w:rsidRPr="00367E82" w:rsidRDefault="00041398" w:rsidP="00367E82">
      <w:pPr>
        <w:ind w:firstLine="709"/>
        <w:jc w:val="both"/>
      </w:pPr>
      <w:r w:rsidRPr="00367E82">
        <w:t xml:space="preserve">Целенаправленная учебная деятельность на первом этапе </w:t>
      </w:r>
      <w:r w:rsidR="00A8245B">
        <w:t xml:space="preserve">осуществляется </w:t>
      </w:r>
      <w:r w:rsidRPr="00367E82">
        <w:t xml:space="preserve"> в рамках элективных и факультативных курсов «Конкурентный мир: государство, общество, личность», «Личность в условиях конкуренции: культура поведения и общения», «Экономико-правовые основы конкуренции», «Конкуренция: </w:t>
      </w:r>
      <w:proofErr w:type="spellStart"/>
      <w:r w:rsidRPr="00367E82">
        <w:t>самоменеджмент</w:t>
      </w:r>
      <w:proofErr w:type="spellEnd"/>
      <w:r w:rsidRPr="00367E82">
        <w:t xml:space="preserve"> и </w:t>
      </w:r>
      <w:proofErr w:type="spellStart"/>
      <w:r w:rsidRPr="00367E82">
        <w:t>самомаркетинг</w:t>
      </w:r>
      <w:proofErr w:type="spellEnd"/>
      <w:r w:rsidRPr="00367E82">
        <w:t>». Воспитательно-об</w:t>
      </w:r>
      <w:r w:rsidR="00A8245B">
        <w:t>разовательная работа проводится</w:t>
      </w:r>
      <w:r w:rsidRPr="00367E82">
        <w:t xml:space="preserve">  на кураторских часах с общей тематикой «Всегда ли цель определяет средства?» и «Соперничество и сотрудничество: хочу и надо». </w:t>
      </w:r>
      <w:r w:rsidR="00A8245B">
        <w:t>Данный этап соответствует 1-2 семестрам обучения в колледже.</w:t>
      </w:r>
    </w:p>
    <w:p w:rsidR="00041398" w:rsidRPr="00367E82" w:rsidRDefault="00F400A6" w:rsidP="00367E82">
      <w:pPr>
        <w:ind w:firstLine="709"/>
        <w:jc w:val="both"/>
      </w:pPr>
      <w:r w:rsidRPr="00367E82">
        <w:t>На втором этапе</w:t>
      </w:r>
      <w:r w:rsidR="00A8245B">
        <w:t xml:space="preserve"> (3 семестр)</w:t>
      </w:r>
      <w:r w:rsidRPr="00367E82">
        <w:t xml:space="preserve"> образовательный процесс</w:t>
      </w:r>
      <w:r w:rsidR="00A8245B">
        <w:t xml:space="preserve"> осуществляется</w:t>
      </w:r>
      <w:r w:rsidR="00041398" w:rsidRPr="00367E82">
        <w:t xml:space="preserve"> на базе изучения следующих </w:t>
      </w:r>
      <w:r w:rsidRPr="00367E82">
        <w:t xml:space="preserve">элективных и факультативных </w:t>
      </w:r>
      <w:r w:rsidR="00041398" w:rsidRPr="00367E82">
        <w:t>дисциплин: «Жизненное и профессиональное целеполагание в условиях конкуренции» и «Практикум проектирования конкурентных взаимодей</w:t>
      </w:r>
      <w:r w:rsidR="00A8245B">
        <w:t>ствий».  На занятиях проводятся</w:t>
      </w:r>
      <w:r w:rsidR="00041398" w:rsidRPr="00367E82">
        <w:t xml:space="preserve"> тематические</w:t>
      </w:r>
      <w:r w:rsidR="00A8245B">
        <w:t xml:space="preserve"> проблемные семинары, готовятся</w:t>
      </w:r>
      <w:r w:rsidR="00041398" w:rsidRPr="00367E82">
        <w:t xml:space="preserve"> исследовательские и твор</w:t>
      </w:r>
      <w:r w:rsidR="00A8245B">
        <w:t>ческие проекты, организовываются</w:t>
      </w:r>
      <w:r w:rsidR="00041398" w:rsidRPr="00367E82">
        <w:t xml:space="preserve"> деловые и ролевые иг</w:t>
      </w:r>
      <w:r w:rsidR="00A8245B">
        <w:t>ры и др. Кураторские часы носят</w:t>
      </w:r>
      <w:r w:rsidR="00041398" w:rsidRPr="00367E82">
        <w:t xml:space="preserve"> общую тематику «Жизненные цели, жизненные смыслы, жизненные пути». </w:t>
      </w:r>
    </w:p>
    <w:p w:rsidR="00041398" w:rsidRPr="00367E82" w:rsidRDefault="00F400A6" w:rsidP="00367E82">
      <w:pPr>
        <w:ind w:firstLine="709"/>
        <w:jc w:val="both"/>
      </w:pPr>
      <w:r w:rsidRPr="00367E82">
        <w:t>На третьем этапе</w:t>
      </w:r>
      <w:r w:rsidR="00FF5A2D">
        <w:t xml:space="preserve"> (4 семестр)</w:t>
      </w:r>
      <w:r w:rsidR="00041398" w:rsidRPr="00367E82">
        <w:t xml:space="preserve">  образовател</w:t>
      </w:r>
      <w:r w:rsidR="00FF5A2D">
        <w:t>ьная деятельность осуществляется</w:t>
      </w:r>
      <w:r w:rsidR="00041398" w:rsidRPr="00367E82">
        <w:t xml:space="preserve"> в рамках следующих факультативных и элективных дисциплин: «Самореализация личности в конкурентном мире» и «Практикум самоанализа и самодиагностики стратегий и тактик конкурентных взаимодействи</w:t>
      </w:r>
      <w:r w:rsidR="00FF5A2D">
        <w:t xml:space="preserve">й». Кураторские часы посвящаются </w:t>
      </w:r>
      <w:proofErr w:type="spellStart"/>
      <w:r w:rsidR="00FF5A2D">
        <w:t>саморефлексии</w:t>
      </w:r>
      <w:proofErr w:type="spellEnd"/>
      <w:r w:rsidR="00FF5A2D">
        <w:t xml:space="preserve"> и носят</w:t>
      </w:r>
      <w:r w:rsidR="00041398" w:rsidRPr="00367E82">
        <w:t xml:space="preserve"> общее название «Познай самого себя». В качестве ведущих методов и форм обучения и </w:t>
      </w:r>
      <w:r w:rsidR="00FF5A2D">
        <w:t>воспитания применяются</w:t>
      </w:r>
      <w:r w:rsidR="00041398" w:rsidRPr="00367E82">
        <w:t xml:space="preserve"> проблемные семинары, лекции–обсуждения, этические беседы, встречи со специалистами и тренинги рефлексии. </w:t>
      </w:r>
    </w:p>
    <w:p w:rsidR="00041398" w:rsidRPr="00367E82" w:rsidRDefault="00041398" w:rsidP="00367E82">
      <w:pPr>
        <w:ind w:firstLine="709"/>
        <w:jc w:val="both"/>
        <w:rPr>
          <w:color w:val="000000"/>
        </w:rPr>
      </w:pPr>
      <w:r w:rsidRPr="00367E82">
        <w:lastRenderedPageBreak/>
        <w:t xml:space="preserve">Информационные основы </w:t>
      </w:r>
      <w:r w:rsidR="00F400A6" w:rsidRPr="00367E82">
        <w:t>четвертого этапа</w:t>
      </w:r>
      <w:r w:rsidR="00FF5A2D">
        <w:t xml:space="preserve"> (5 семестр)</w:t>
      </w:r>
      <w:r w:rsidRPr="00367E82">
        <w:t xml:space="preserve"> закладыва</w:t>
      </w:r>
      <w:r w:rsidR="00FF5A2D">
        <w:t>ются</w:t>
      </w:r>
      <w:r w:rsidRPr="00367E82">
        <w:t xml:space="preserve"> при изучении дисциплины «Практикум «Работа над ошибками». Кураторские часы с общей тематикой «Принимайте меня таким, какой я есть?» посвяща</w:t>
      </w:r>
      <w:r w:rsidR="00FF5A2D">
        <w:t>ются</w:t>
      </w:r>
      <w:r w:rsidRPr="00367E82">
        <w:t xml:space="preserve"> обсуждению вопросов о важности умений видеть и признавать свои ошибки, о критериях необходимости коррекции своего поведения, установок, целей и ценностей и т.п. </w:t>
      </w:r>
      <w:r w:rsidRPr="00367E82">
        <w:rPr>
          <w:color w:val="000000"/>
        </w:rPr>
        <w:t>Решение задач осуществля</w:t>
      </w:r>
      <w:r w:rsidR="00FF5A2D">
        <w:rPr>
          <w:color w:val="000000"/>
        </w:rPr>
        <w:t xml:space="preserve">ется </w:t>
      </w:r>
      <w:r w:rsidRPr="00367E82">
        <w:rPr>
          <w:color w:val="000000"/>
        </w:rPr>
        <w:t xml:space="preserve"> посредством проведения проблемных семинаров, деловых и ролевых игр, а также  организации реального конкурентного взаимодействия студентов в рамках общественной, творческой,  научно-методической работы. </w:t>
      </w:r>
    </w:p>
    <w:p w:rsidR="00041398" w:rsidRPr="00367E82" w:rsidRDefault="00041398" w:rsidP="00367E82">
      <w:pPr>
        <w:ind w:firstLine="709"/>
        <w:jc w:val="both"/>
        <w:rPr>
          <w:color w:val="000000"/>
        </w:rPr>
      </w:pPr>
      <w:r w:rsidRPr="00367E82">
        <w:t>На последнем технологическом этапе</w:t>
      </w:r>
      <w:r w:rsidR="00FF5A2D">
        <w:t xml:space="preserve"> (6 семестр)</w:t>
      </w:r>
      <w:r w:rsidRPr="00367E82">
        <w:t xml:space="preserve"> образовательная деятельность осуществля</w:t>
      </w:r>
      <w:r w:rsidR="00FF5A2D">
        <w:t>ется</w:t>
      </w:r>
      <w:r w:rsidRPr="00367E82">
        <w:t xml:space="preserve"> в процессе освоения содержания дисциплины «Тренинг организации конкурентных взаимодействий» и посредством воспитательной деятельности на кураторских часах под общим названием «Как выплыть в море конкуренции».  В качестве ведущих педагогических сре</w:t>
      </w:r>
      <w:proofErr w:type="gramStart"/>
      <w:r w:rsidRPr="00367E82">
        <w:t>дств пр</w:t>
      </w:r>
      <w:proofErr w:type="gramEnd"/>
      <w:r w:rsidRPr="00367E82">
        <w:t>именя</w:t>
      </w:r>
      <w:r w:rsidR="00FF5A2D">
        <w:t>ются</w:t>
      </w:r>
      <w:r w:rsidRPr="00367E82">
        <w:t xml:space="preserve"> тренинги (</w:t>
      </w:r>
      <w:r w:rsidRPr="00367E82">
        <w:rPr>
          <w:color w:val="000000"/>
        </w:rPr>
        <w:t>коммуникативные тренинги,  тренинги мотивации достижений, тренинги успешности</w:t>
      </w:r>
      <w:r w:rsidRPr="00367E82">
        <w:t>), деловые и ролевые игры. Большое внимание уделя</w:t>
      </w:r>
      <w:r w:rsidR="00FF5A2D">
        <w:t>ется</w:t>
      </w:r>
      <w:r w:rsidRPr="00367E82">
        <w:t xml:space="preserve"> вовлечению </w:t>
      </w:r>
      <w:proofErr w:type="gramStart"/>
      <w:r w:rsidRPr="00367E82">
        <w:t>обучающихся</w:t>
      </w:r>
      <w:proofErr w:type="gramEnd"/>
      <w:r w:rsidRPr="00367E82">
        <w:t xml:space="preserve"> в реальные конкурентные взаимодействия, прежде всего,  </w:t>
      </w:r>
      <w:r w:rsidRPr="00367E82">
        <w:rPr>
          <w:color w:val="000000"/>
        </w:rPr>
        <w:t>в период педагогической практики. Практическая деятельность на данном этапе  занима</w:t>
      </w:r>
      <w:r w:rsidR="00FF5A2D">
        <w:rPr>
          <w:color w:val="000000"/>
        </w:rPr>
        <w:t>ет</w:t>
      </w:r>
      <w:r w:rsidRPr="00367E82">
        <w:rPr>
          <w:color w:val="000000"/>
        </w:rPr>
        <w:t xml:space="preserve"> ведущее место среди средств воспитания культуры конкурентных взаимодействий студентов.</w:t>
      </w:r>
      <w:r w:rsidR="001F4A48">
        <w:rPr>
          <w:color w:val="000000"/>
        </w:rPr>
        <w:t xml:space="preserve"> Полностью модульная система и примерные варианты форм образовательной деятельности в рамках модульной системы представлены в таблице 1 и 2.</w:t>
      </w:r>
    </w:p>
    <w:p w:rsidR="00041398" w:rsidRDefault="00FF5A2D" w:rsidP="00367E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Эффективность проводимой нами работы по формированию культуры конкурентных взаимодействий подтверждают следующие факты: </w:t>
      </w:r>
      <w:r w:rsidR="003E6B6E">
        <w:rPr>
          <w:color w:val="000000"/>
        </w:rPr>
        <w:t xml:space="preserve">трудоустроены все выпускники, </w:t>
      </w:r>
      <w:r>
        <w:rPr>
          <w:color w:val="000000"/>
        </w:rPr>
        <w:t xml:space="preserve">двое выпускников открыли свой спортивный клуб «Мастер», у одной выпускницы своя языковая школа для всех возрастов, у одного выпускника своё творческое объединение «Дождь», у двоих выпускников налаживается бизнес в области строительства. Учитывая специфику и ограниченность нашей территории, можно уверенно говорить, что </w:t>
      </w:r>
      <w:r w:rsidR="003E6B6E">
        <w:rPr>
          <w:color w:val="000000"/>
        </w:rPr>
        <w:t>целенаправленная работа по формированию культуры конкурентных взаимодействий позволяет нашим выпускникам быть более успешными на рынке труда не только по полученной специальности, быть успешными во взаимодействиях с потенциальными работодателями, коллегами, конкурентами.</w:t>
      </w:r>
    </w:p>
    <w:p w:rsidR="001F4A48" w:rsidRDefault="001F4A48" w:rsidP="00367E82">
      <w:pPr>
        <w:ind w:firstLine="709"/>
        <w:jc w:val="both"/>
        <w:rPr>
          <w:color w:val="000000"/>
        </w:rPr>
      </w:pPr>
    </w:p>
    <w:p w:rsidR="001F4A48" w:rsidRDefault="001F4A48" w:rsidP="001F4A48">
      <w:pPr>
        <w:jc w:val="right"/>
        <w:rPr>
          <w:b/>
          <w:szCs w:val="28"/>
        </w:rPr>
      </w:pPr>
      <w:r>
        <w:rPr>
          <w:b/>
          <w:szCs w:val="28"/>
        </w:rPr>
        <w:t>Таблица 1</w:t>
      </w:r>
    </w:p>
    <w:p w:rsidR="001F4A48" w:rsidRDefault="001F4A48" w:rsidP="001F4A48">
      <w:pPr>
        <w:jc w:val="right"/>
        <w:rPr>
          <w:b/>
          <w:szCs w:val="28"/>
        </w:rPr>
      </w:pPr>
    </w:p>
    <w:p w:rsidR="001F4A48" w:rsidRDefault="001F4A48" w:rsidP="001F4A48">
      <w:pPr>
        <w:jc w:val="center"/>
        <w:rPr>
          <w:b/>
          <w:szCs w:val="28"/>
        </w:rPr>
      </w:pPr>
      <w:r w:rsidRPr="00565585">
        <w:rPr>
          <w:b/>
          <w:szCs w:val="28"/>
        </w:rPr>
        <w:t>Модульная система элективных и факультативных дисциплин «Человек в конкурентном мире»</w:t>
      </w:r>
    </w:p>
    <w:p w:rsidR="001F4A48" w:rsidRPr="00565585" w:rsidRDefault="001F4A48" w:rsidP="001F4A48">
      <w:pPr>
        <w:jc w:val="center"/>
        <w:rPr>
          <w:b/>
          <w:szCs w:val="28"/>
        </w:rPr>
      </w:pPr>
    </w:p>
    <w:tbl>
      <w:tblPr>
        <w:tblStyle w:val="a4"/>
        <w:tblW w:w="0" w:type="auto"/>
        <w:tblLook w:val="01E0"/>
      </w:tblPr>
      <w:tblGrid>
        <w:gridCol w:w="962"/>
        <w:gridCol w:w="2368"/>
        <w:gridCol w:w="3818"/>
        <w:gridCol w:w="250"/>
        <w:gridCol w:w="2074"/>
      </w:tblGrid>
      <w:tr w:rsidR="001F4A48" w:rsidRPr="00FE3D37" w:rsidTr="00841969">
        <w:tc>
          <w:tcPr>
            <w:tcW w:w="9472" w:type="dxa"/>
            <w:gridSpan w:val="5"/>
          </w:tcPr>
          <w:p w:rsidR="001F4A48" w:rsidRPr="00FE3D37" w:rsidRDefault="001F4A48" w:rsidP="00841969">
            <w:pPr>
              <w:jc w:val="center"/>
              <w:rPr>
                <w:b/>
              </w:rPr>
            </w:pPr>
            <w:r w:rsidRPr="00FE3D37">
              <w:rPr>
                <w:b/>
              </w:rPr>
              <w:t xml:space="preserve">Этап </w:t>
            </w:r>
            <w:r w:rsidRPr="00FE3D37">
              <w:rPr>
                <w:b/>
                <w:lang w:val="en-US"/>
              </w:rPr>
              <w:t>I</w:t>
            </w:r>
            <w:r w:rsidRPr="00FE3D37">
              <w:rPr>
                <w:b/>
              </w:rPr>
              <w:t xml:space="preserve"> – Подготовительный </w:t>
            </w:r>
          </w:p>
        </w:tc>
      </w:tr>
      <w:tr w:rsidR="001F4A48" w:rsidRPr="00FE3D37" w:rsidTr="00841969">
        <w:tc>
          <w:tcPr>
            <w:tcW w:w="962" w:type="dxa"/>
            <w:vMerge w:val="restart"/>
            <w:textDirection w:val="btLr"/>
          </w:tcPr>
          <w:p w:rsidR="001F4A48" w:rsidRPr="00FE3D37" w:rsidRDefault="001F4A48" w:rsidP="00841969">
            <w:pPr>
              <w:ind w:left="113" w:right="113"/>
              <w:jc w:val="center"/>
            </w:pPr>
            <w:r w:rsidRPr="00FE3D37">
              <w:t>Модуль 1, сем.1</w:t>
            </w: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center"/>
            </w:pPr>
            <w:r w:rsidRPr="00FE3D37">
              <w:t>Название дисциплины</w:t>
            </w:r>
          </w:p>
        </w:tc>
        <w:tc>
          <w:tcPr>
            <w:tcW w:w="3818" w:type="dxa"/>
          </w:tcPr>
          <w:p w:rsidR="001F4A48" w:rsidRPr="00FE3D37" w:rsidRDefault="001F4A48" w:rsidP="00841969">
            <w:pPr>
              <w:jc w:val="center"/>
            </w:pPr>
            <w:r w:rsidRPr="00FE3D37">
              <w:t>Содержание</w:t>
            </w:r>
          </w:p>
        </w:tc>
        <w:tc>
          <w:tcPr>
            <w:tcW w:w="2324" w:type="dxa"/>
            <w:gridSpan w:val="2"/>
          </w:tcPr>
          <w:p w:rsidR="001F4A48" w:rsidRPr="00FE3D37" w:rsidRDefault="001F4A48" w:rsidP="00841969">
            <w:pPr>
              <w:jc w:val="center"/>
            </w:pPr>
            <w:r w:rsidRPr="00FE3D37">
              <w:t>Информационная база</w:t>
            </w:r>
          </w:p>
        </w:tc>
      </w:tr>
      <w:tr w:rsidR="001F4A48" w:rsidRPr="00FE3D37" w:rsidTr="00841969">
        <w:tc>
          <w:tcPr>
            <w:tcW w:w="962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both"/>
            </w:pPr>
            <w:r w:rsidRPr="00FE3D37">
              <w:t>1.Конкурентный мир: госуда</w:t>
            </w:r>
            <w:r>
              <w:t>рство, общество, личность</w:t>
            </w:r>
            <w:r w:rsidRPr="00FE3D37">
              <w:t>.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>2.Личность в условиях конкуренции: кул</w:t>
            </w:r>
            <w:r>
              <w:t>ьтура поведения и общения</w:t>
            </w:r>
            <w:r w:rsidRPr="00FE3D37">
              <w:t>.</w:t>
            </w:r>
          </w:p>
        </w:tc>
        <w:tc>
          <w:tcPr>
            <w:tcW w:w="3818" w:type="dxa"/>
          </w:tcPr>
          <w:p w:rsidR="001F4A48" w:rsidRPr="00FE3D37" w:rsidRDefault="001F4A48" w:rsidP="00841969">
            <w:r w:rsidRPr="00FE3D37">
              <w:t>Общее представление о конкуренции как атрибуте человеческой жизни, требованиях к личности, нравственных основах конкуренции, личностной и общественной культуры.</w:t>
            </w:r>
          </w:p>
          <w:p w:rsidR="001F4A48" w:rsidRPr="00FE3D37" w:rsidRDefault="001F4A48" w:rsidP="00841969">
            <w:r w:rsidRPr="00FE3D37">
              <w:t>Представление о культуре общения, конкурентного взаимодействия, культуре поведения в условиях конкуренции, культуре профессиональной коммуникации</w:t>
            </w:r>
          </w:p>
        </w:tc>
        <w:tc>
          <w:tcPr>
            <w:tcW w:w="2324" w:type="dxa"/>
            <w:gridSpan w:val="2"/>
          </w:tcPr>
          <w:p w:rsidR="001F4A48" w:rsidRPr="00FE3D37" w:rsidRDefault="001F4A48" w:rsidP="00841969">
            <w:pPr>
              <w:jc w:val="both"/>
            </w:pPr>
            <w:r w:rsidRPr="00FE3D37">
              <w:t>1.</w:t>
            </w:r>
            <w:r>
              <w:t>Основы ф</w:t>
            </w:r>
            <w:r w:rsidRPr="00FE3D37">
              <w:t>илософи</w:t>
            </w:r>
            <w:r>
              <w:t>и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>2.Психология общения</w:t>
            </w:r>
          </w:p>
        </w:tc>
      </w:tr>
      <w:tr w:rsidR="001F4A48" w:rsidRPr="00FE3D37" w:rsidTr="00841969">
        <w:trPr>
          <w:cantSplit/>
          <w:trHeight w:val="1134"/>
        </w:trPr>
        <w:tc>
          <w:tcPr>
            <w:tcW w:w="962" w:type="dxa"/>
            <w:textDirection w:val="btLr"/>
          </w:tcPr>
          <w:p w:rsidR="001F4A48" w:rsidRPr="00FE3D37" w:rsidRDefault="001F4A48" w:rsidP="00841969">
            <w:pPr>
              <w:ind w:left="113" w:right="113"/>
              <w:jc w:val="center"/>
            </w:pPr>
            <w:r w:rsidRPr="00FE3D37">
              <w:lastRenderedPageBreak/>
              <w:t>Модуль 2, сем.2</w:t>
            </w:r>
          </w:p>
          <w:p w:rsidR="001F4A48" w:rsidRPr="00FE3D37" w:rsidRDefault="001F4A48" w:rsidP="00841969">
            <w:pPr>
              <w:ind w:left="113" w:right="113"/>
              <w:jc w:val="both"/>
            </w:pP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both"/>
            </w:pPr>
            <w:r w:rsidRPr="00FE3D37">
              <w:t>1.Экономико-правов</w:t>
            </w:r>
            <w:r>
              <w:t>ые основы конкуренции</w:t>
            </w:r>
            <w:r w:rsidRPr="00FE3D37">
              <w:t>.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 xml:space="preserve">2.Конкуренция: </w:t>
            </w:r>
            <w:proofErr w:type="spellStart"/>
            <w:r w:rsidRPr="00FE3D37">
              <w:t>самом</w:t>
            </w:r>
            <w:r>
              <w:t>енеджмент</w:t>
            </w:r>
            <w:proofErr w:type="spellEnd"/>
            <w:r>
              <w:t xml:space="preserve"> и </w:t>
            </w:r>
            <w:proofErr w:type="spellStart"/>
            <w:r>
              <w:t>самомаркетинг</w:t>
            </w:r>
            <w:proofErr w:type="spellEnd"/>
            <w:r w:rsidRPr="00FE3D37">
              <w:t>.</w:t>
            </w:r>
          </w:p>
        </w:tc>
        <w:tc>
          <w:tcPr>
            <w:tcW w:w="3818" w:type="dxa"/>
          </w:tcPr>
          <w:p w:rsidR="001F4A48" w:rsidRPr="00FE3D37" w:rsidRDefault="001F4A48" w:rsidP="00841969">
            <w:r w:rsidRPr="00FE3D37">
              <w:t>Представление о конкуренции на рынке труда, в профессиональной деятельности; об  экономических критериях конкурентоспособности; о правовых основах конкуренции, о законодательстве в области предпринимательской деятельности, трудовом законодательстве</w:t>
            </w:r>
          </w:p>
          <w:p w:rsidR="001F4A48" w:rsidRPr="00FE3D37" w:rsidRDefault="001F4A48" w:rsidP="00841969">
            <w:r w:rsidRPr="00FE3D37">
              <w:t xml:space="preserve">Представление об управленческих и маркетинговых основах конкуренции на рынке труда, в сфере услуг; об основах </w:t>
            </w:r>
            <w:proofErr w:type="spellStart"/>
            <w:r w:rsidRPr="00FE3D37">
              <w:t>самопрезентации</w:t>
            </w:r>
            <w:proofErr w:type="spellEnd"/>
            <w:r w:rsidRPr="00FE3D37">
              <w:t>; о формах, методах и средствах конкуренции, ценовых и неценовых критериях ее успешности</w:t>
            </w:r>
          </w:p>
        </w:tc>
        <w:tc>
          <w:tcPr>
            <w:tcW w:w="2324" w:type="dxa"/>
            <w:gridSpan w:val="2"/>
          </w:tcPr>
          <w:p w:rsidR="001F4A48" w:rsidRPr="00FE3D37" w:rsidRDefault="001F4A48" w:rsidP="00841969">
            <w:pPr>
              <w:jc w:val="both"/>
            </w:pPr>
            <w:r w:rsidRPr="00FE3D37">
              <w:t>1.</w:t>
            </w:r>
            <w:r>
              <w:t>Основы п</w:t>
            </w:r>
            <w:r w:rsidRPr="00FE3D37">
              <w:t>рав</w:t>
            </w:r>
            <w:r>
              <w:t>а</w:t>
            </w:r>
            <w:r w:rsidRPr="00FE3D37">
              <w:t>, Информационные технологии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>2.Психология, Психология общения</w:t>
            </w:r>
          </w:p>
        </w:tc>
      </w:tr>
      <w:tr w:rsidR="001F4A48" w:rsidRPr="00FE3D37" w:rsidTr="00841969">
        <w:tc>
          <w:tcPr>
            <w:tcW w:w="9472" w:type="dxa"/>
            <w:gridSpan w:val="5"/>
          </w:tcPr>
          <w:p w:rsidR="001F4A48" w:rsidRPr="00FE3D37" w:rsidRDefault="001F4A48" w:rsidP="00841969">
            <w:pPr>
              <w:jc w:val="center"/>
              <w:rPr>
                <w:b/>
              </w:rPr>
            </w:pPr>
            <w:r w:rsidRPr="00FE3D37">
              <w:rPr>
                <w:b/>
              </w:rPr>
              <w:t xml:space="preserve">Этап </w:t>
            </w:r>
            <w:r w:rsidRPr="00FE3D37">
              <w:rPr>
                <w:b/>
                <w:lang w:val="en-US"/>
              </w:rPr>
              <w:t>II</w:t>
            </w:r>
            <w:r w:rsidRPr="00FE3D37">
              <w:rPr>
                <w:b/>
              </w:rPr>
              <w:t xml:space="preserve"> – Проектировочный</w:t>
            </w:r>
          </w:p>
        </w:tc>
      </w:tr>
      <w:tr w:rsidR="001F4A48" w:rsidRPr="00FE3D37" w:rsidTr="00841969">
        <w:tc>
          <w:tcPr>
            <w:tcW w:w="962" w:type="dxa"/>
            <w:vMerge w:val="restart"/>
            <w:textDirection w:val="btLr"/>
          </w:tcPr>
          <w:p w:rsidR="001F4A48" w:rsidRPr="00FE3D37" w:rsidRDefault="001F4A48" w:rsidP="00841969">
            <w:pPr>
              <w:ind w:left="113" w:right="113"/>
              <w:jc w:val="center"/>
            </w:pPr>
            <w:r w:rsidRPr="00FE3D37">
              <w:t>Модуль 3, сем.3</w:t>
            </w: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center"/>
            </w:pPr>
            <w:r w:rsidRPr="00FE3D37">
              <w:t>Название дисциплины</w:t>
            </w:r>
          </w:p>
        </w:tc>
        <w:tc>
          <w:tcPr>
            <w:tcW w:w="3818" w:type="dxa"/>
          </w:tcPr>
          <w:p w:rsidR="001F4A48" w:rsidRPr="00FE3D37" w:rsidRDefault="001F4A48" w:rsidP="00841969">
            <w:pPr>
              <w:jc w:val="center"/>
            </w:pPr>
            <w:r w:rsidRPr="00FE3D37">
              <w:t>Содержание</w:t>
            </w:r>
          </w:p>
        </w:tc>
        <w:tc>
          <w:tcPr>
            <w:tcW w:w="2324" w:type="dxa"/>
            <w:gridSpan w:val="2"/>
          </w:tcPr>
          <w:p w:rsidR="001F4A48" w:rsidRPr="00FE3D37" w:rsidRDefault="001F4A48" w:rsidP="00841969">
            <w:pPr>
              <w:jc w:val="center"/>
            </w:pPr>
            <w:r w:rsidRPr="00FE3D37">
              <w:t>Информационная база</w:t>
            </w:r>
          </w:p>
        </w:tc>
      </w:tr>
      <w:tr w:rsidR="001F4A48" w:rsidRPr="00FE3D37" w:rsidTr="00841969">
        <w:tc>
          <w:tcPr>
            <w:tcW w:w="962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both"/>
            </w:pPr>
            <w:r w:rsidRPr="00FE3D37">
              <w:t>1.</w:t>
            </w:r>
            <w:proofErr w:type="gramStart"/>
            <w:r w:rsidRPr="00FE3D37">
              <w:t>Жизненное</w:t>
            </w:r>
            <w:proofErr w:type="gramEnd"/>
            <w:r w:rsidRPr="00FE3D37">
              <w:t xml:space="preserve"> и профессиональное </w:t>
            </w:r>
            <w:proofErr w:type="spellStart"/>
            <w:r w:rsidRPr="00FE3D37">
              <w:t>целеполагание</w:t>
            </w:r>
            <w:proofErr w:type="spellEnd"/>
            <w:r w:rsidRPr="00FE3D37">
              <w:t xml:space="preserve"> в у</w:t>
            </w:r>
            <w:r>
              <w:t>словиях конкуренции</w:t>
            </w:r>
            <w:r w:rsidRPr="00FE3D37">
              <w:t>.</w:t>
            </w:r>
          </w:p>
          <w:p w:rsidR="001F4A48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>2.Практикум проектирования ко</w:t>
            </w:r>
            <w:r>
              <w:t>нкурентных взаимодействий</w:t>
            </w:r>
            <w:r w:rsidRPr="00FE3D37">
              <w:t>.</w:t>
            </w:r>
          </w:p>
          <w:p w:rsidR="001F4A48" w:rsidRPr="00FE3D37" w:rsidRDefault="001F4A48" w:rsidP="00841969">
            <w:pPr>
              <w:jc w:val="both"/>
            </w:pPr>
          </w:p>
        </w:tc>
        <w:tc>
          <w:tcPr>
            <w:tcW w:w="3818" w:type="dxa"/>
          </w:tcPr>
          <w:p w:rsidR="001F4A48" w:rsidRPr="00FE3D37" w:rsidRDefault="001F4A48" w:rsidP="00841969">
            <w:r w:rsidRPr="00FE3D37">
              <w:t xml:space="preserve">Представление о нравственных ориентирах  и экономических интересах как основе </w:t>
            </w:r>
            <w:proofErr w:type="gramStart"/>
            <w:r w:rsidRPr="00FE3D37">
              <w:t>жизненного</w:t>
            </w:r>
            <w:proofErr w:type="gramEnd"/>
            <w:r w:rsidRPr="00FE3D37">
              <w:t xml:space="preserve"> и профессионального  </w:t>
            </w:r>
            <w:proofErr w:type="spellStart"/>
            <w:r w:rsidRPr="00FE3D37">
              <w:t>целеполагания</w:t>
            </w:r>
            <w:proofErr w:type="spellEnd"/>
            <w:r w:rsidRPr="00FE3D37">
              <w:t>, о важности, критериях и возможностях их гармонизации</w:t>
            </w:r>
          </w:p>
          <w:p w:rsidR="001F4A48" w:rsidRPr="00FE3D37" w:rsidRDefault="001F4A48" w:rsidP="00841969">
            <w:r w:rsidRPr="00FE3D37">
              <w:t>Представление о коммуникативных основах конкурентных взаимодействий, о способах и средствах коммуникации, о тактиках и стратегиях взаимодействия в условиях конкуренции</w:t>
            </w:r>
          </w:p>
        </w:tc>
        <w:tc>
          <w:tcPr>
            <w:tcW w:w="2324" w:type="dxa"/>
            <w:gridSpan w:val="2"/>
          </w:tcPr>
          <w:p w:rsidR="001F4A48" w:rsidRPr="00FE3D37" w:rsidRDefault="001F4A48" w:rsidP="00841969">
            <w:pPr>
              <w:jc w:val="both"/>
            </w:pPr>
            <w:r w:rsidRPr="00FE3D37">
              <w:t>1.Психология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>2.Психология</w:t>
            </w:r>
          </w:p>
        </w:tc>
      </w:tr>
      <w:tr w:rsidR="001F4A48" w:rsidRPr="00FE3D37" w:rsidTr="00841969">
        <w:tc>
          <w:tcPr>
            <w:tcW w:w="9472" w:type="dxa"/>
            <w:gridSpan w:val="5"/>
          </w:tcPr>
          <w:p w:rsidR="001F4A48" w:rsidRPr="00FE3D37" w:rsidRDefault="001F4A48" w:rsidP="00841969">
            <w:pPr>
              <w:jc w:val="center"/>
              <w:rPr>
                <w:b/>
              </w:rPr>
            </w:pPr>
            <w:r w:rsidRPr="00FE3D37">
              <w:rPr>
                <w:b/>
              </w:rPr>
              <w:t xml:space="preserve">Этап </w:t>
            </w:r>
            <w:r w:rsidRPr="00FE3D37">
              <w:rPr>
                <w:b/>
                <w:lang w:val="en-US"/>
              </w:rPr>
              <w:t>III</w:t>
            </w:r>
            <w:r w:rsidRPr="00FE3D37">
              <w:rPr>
                <w:b/>
              </w:rPr>
              <w:t xml:space="preserve"> – Рефлексивный</w:t>
            </w:r>
          </w:p>
        </w:tc>
      </w:tr>
      <w:tr w:rsidR="001F4A48" w:rsidRPr="00FE3D37" w:rsidTr="00841969">
        <w:tc>
          <w:tcPr>
            <w:tcW w:w="962" w:type="dxa"/>
            <w:vMerge w:val="restart"/>
            <w:textDirection w:val="btLr"/>
          </w:tcPr>
          <w:p w:rsidR="001F4A48" w:rsidRPr="00FE3D37" w:rsidRDefault="001F4A48" w:rsidP="00841969">
            <w:pPr>
              <w:ind w:left="113" w:right="113"/>
              <w:jc w:val="center"/>
            </w:pPr>
            <w:r w:rsidRPr="00FE3D37">
              <w:t>Модуль 4, сем.4</w:t>
            </w: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center"/>
            </w:pPr>
            <w:r w:rsidRPr="00FE3D37">
              <w:t>Название дисциплины</w:t>
            </w:r>
          </w:p>
        </w:tc>
        <w:tc>
          <w:tcPr>
            <w:tcW w:w="4068" w:type="dxa"/>
            <w:gridSpan w:val="2"/>
          </w:tcPr>
          <w:p w:rsidR="001F4A48" w:rsidRPr="00FE3D37" w:rsidRDefault="001F4A48" w:rsidP="00841969">
            <w:pPr>
              <w:jc w:val="center"/>
            </w:pPr>
            <w:r w:rsidRPr="00FE3D37">
              <w:t>Решаемые задачи</w:t>
            </w:r>
          </w:p>
        </w:tc>
        <w:tc>
          <w:tcPr>
            <w:tcW w:w="2074" w:type="dxa"/>
          </w:tcPr>
          <w:p w:rsidR="001F4A48" w:rsidRPr="00FE3D37" w:rsidRDefault="001F4A48" w:rsidP="00841969">
            <w:pPr>
              <w:jc w:val="center"/>
            </w:pPr>
            <w:r w:rsidRPr="00FE3D37">
              <w:t>Информационная база</w:t>
            </w:r>
          </w:p>
        </w:tc>
      </w:tr>
      <w:tr w:rsidR="001F4A48" w:rsidRPr="00FE3D37" w:rsidTr="00841969">
        <w:tc>
          <w:tcPr>
            <w:tcW w:w="962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both"/>
            </w:pPr>
            <w:r w:rsidRPr="00FE3D37">
              <w:t>1.Самореализация лич</w:t>
            </w:r>
            <w:r>
              <w:t>ности в конкурентном мире</w:t>
            </w:r>
            <w:r w:rsidRPr="00FE3D37">
              <w:t>.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 w:rsidRPr="00FE3D37">
              <w:t>2.Практикум самоанализа и самодиагностики стратегий и тактик ко</w:t>
            </w:r>
            <w:r>
              <w:t>нкурентных взаимодействий</w:t>
            </w:r>
            <w:r w:rsidRPr="00FE3D37">
              <w:t>.</w:t>
            </w:r>
          </w:p>
        </w:tc>
        <w:tc>
          <w:tcPr>
            <w:tcW w:w="4068" w:type="dxa"/>
            <w:gridSpan w:val="2"/>
          </w:tcPr>
          <w:p w:rsidR="001F4A48" w:rsidRPr="00FE3D37" w:rsidRDefault="001F4A48" w:rsidP="00841969">
            <w:r w:rsidRPr="00FE3D37">
              <w:t>Представление о нравственных нормах, ценностных ориентирах, экономической рациональности поведения и деятельности личности в условиях конкуренции; о способах и критериях профессиональной и личностной самореализации</w:t>
            </w:r>
          </w:p>
          <w:p w:rsidR="001F4A48" w:rsidRPr="00FE3D37" w:rsidRDefault="001F4A48" w:rsidP="00841969">
            <w:r w:rsidRPr="00FE3D37">
              <w:t xml:space="preserve">Представление о способах диагностики и самодиагностики конкурентного поведения, </w:t>
            </w:r>
            <w:proofErr w:type="spellStart"/>
            <w:r w:rsidRPr="00FE3D37">
              <w:t>целеполагания</w:t>
            </w:r>
            <w:proofErr w:type="spellEnd"/>
            <w:r w:rsidRPr="00FE3D37">
              <w:t xml:space="preserve"> конкуренции, средств и методов конкуренции, анализа результатов конкурентных взаимодействий</w:t>
            </w:r>
          </w:p>
        </w:tc>
        <w:tc>
          <w:tcPr>
            <w:tcW w:w="2074" w:type="dxa"/>
          </w:tcPr>
          <w:p w:rsidR="001F4A48" w:rsidRPr="00FE3D37" w:rsidRDefault="001F4A48" w:rsidP="00841969">
            <w:pPr>
              <w:jc w:val="both"/>
            </w:pPr>
            <w:r>
              <w:t>Психология общения</w:t>
            </w: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</w:p>
          <w:p w:rsidR="001F4A48" w:rsidRPr="00FE3D37" w:rsidRDefault="001F4A48" w:rsidP="00841969">
            <w:pPr>
              <w:jc w:val="both"/>
            </w:pPr>
            <w:r>
              <w:t>Основы делового общения</w:t>
            </w:r>
          </w:p>
        </w:tc>
      </w:tr>
      <w:tr w:rsidR="001F4A48" w:rsidRPr="00FE3D37" w:rsidTr="00841969">
        <w:tc>
          <w:tcPr>
            <w:tcW w:w="9472" w:type="dxa"/>
            <w:gridSpan w:val="5"/>
          </w:tcPr>
          <w:p w:rsidR="001F4A48" w:rsidRPr="00FE3D37" w:rsidRDefault="001F4A48" w:rsidP="00841969">
            <w:pPr>
              <w:jc w:val="center"/>
              <w:rPr>
                <w:b/>
              </w:rPr>
            </w:pPr>
            <w:r w:rsidRPr="00FE3D37">
              <w:rPr>
                <w:b/>
              </w:rPr>
              <w:lastRenderedPageBreak/>
              <w:t xml:space="preserve">Этап </w:t>
            </w:r>
            <w:r w:rsidRPr="00FE3D37">
              <w:rPr>
                <w:b/>
                <w:lang w:val="en-US"/>
              </w:rPr>
              <w:t>IV</w:t>
            </w:r>
            <w:r w:rsidRPr="00FE3D37">
              <w:rPr>
                <w:b/>
              </w:rPr>
              <w:t xml:space="preserve"> – Коррекционный</w:t>
            </w:r>
          </w:p>
        </w:tc>
      </w:tr>
      <w:tr w:rsidR="001F4A48" w:rsidRPr="00FE3D37" w:rsidTr="00841969">
        <w:tc>
          <w:tcPr>
            <w:tcW w:w="962" w:type="dxa"/>
            <w:vMerge w:val="restart"/>
            <w:textDirection w:val="btLr"/>
          </w:tcPr>
          <w:p w:rsidR="001F4A48" w:rsidRPr="00FE3D37" w:rsidRDefault="001F4A48" w:rsidP="00841969">
            <w:pPr>
              <w:ind w:left="113" w:right="113"/>
              <w:jc w:val="center"/>
            </w:pPr>
            <w:r w:rsidRPr="00FE3D37">
              <w:t>Модуль 5, сем.5</w:t>
            </w: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center"/>
            </w:pPr>
            <w:r w:rsidRPr="00FE3D37">
              <w:t>Название дисциплины</w:t>
            </w:r>
          </w:p>
        </w:tc>
        <w:tc>
          <w:tcPr>
            <w:tcW w:w="4068" w:type="dxa"/>
            <w:gridSpan w:val="2"/>
          </w:tcPr>
          <w:p w:rsidR="001F4A48" w:rsidRPr="00FE3D37" w:rsidRDefault="001F4A48" w:rsidP="00841969">
            <w:pPr>
              <w:jc w:val="center"/>
            </w:pPr>
            <w:r w:rsidRPr="00FE3D37">
              <w:t>Решаемые задачи</w:t>
            </w:r>
          </w:p>
        </w:tc>
        <w:tc>
          <w:tcPr>
            <w:tcW w:w="2074" w:type="dxa"/>
          </w:tcPr>
          <w:p w:rsidR="001F4A48" w:rsidRPr="00FE3D37" w:rsidRDefault="001F4A48" w:rsidP="00841969">
            <w:pPr>
              <w:jc w:val="center"/>
            </w:pPr>
            <w:r w:rsidRPr="00FE3D37">
              <w:t>Информационная база</w:t>
            </w:r>
          </w:p>
        </w:tc>
      </w:tr>
      <w:tr w:rsidR="001F4A48" w:rsidRPr="00FE3D37" w:rsidTr="00841969">
        <w:tc>
          <w:tcPr>
            <w:tcW w:w="962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both"/>
            </w:pPr>
            <w:r w:rsidRPr="00FE3D37">
              <w:t>1.Практику</w:t>
            </w:r>
            <w:r>
              <w:t>м «Работа над ошибками»</w:t>
            </w:r>
            <w:r w:rsidRPr="00FE3D37">
              <w:t>.</w:t>
            </w:r>
          </w:p>
          <w:p w:rsidR="001F4A48" w:rsidRPr="00FE3D37" w:rsidRDefault="001F4A48" w:rsidP="00841969">
            <w:pPr>
              <w:jc w:val="both"/>
            </w:pPr>
          </w:p>
        </w:tc>
        <w:tc>
          <w:tcPr>
            <w:tcW w:w="4068" w:type="dxa"/>
            <w:gridSpan w:val="2"/>
          </w:tcPr>
          <w:p w:rsidR="001F4A48" w:rsidRPr="00FE3D37" w:rsidRDefault="001F4A48" w:rsidP="00841969">
            <w:pPr>
              <w:jc w:val="both"/>
            </w:pPr>
            <w:r w:rsidRPr="00FE3D37">
              <w:t xml:space="preserve">Представление о способах и средствах коррекции конкурентного поведения, критериях коррекции </w:t>
            </w:r>
            <w:proofErr w:type="spellStart"/>
            <w:r w:rsidRPr="00FE3D37">
              <w:t>целеполагания</w:t>
            </w:r>
            <w:proofErr w:type="spellEnd"/>
            <w:r w:rsidRPr="00FE3D37">
              <w:t xml:space="preserve"> конкурентных взаимодействий, о перестройке стратегий и тактик конкурентных взаимодействий</w:t>
            </w:r>
          </w:p>
        </w:tc>
        <w:tc>
          <w:tcPr>
            <w:tcW w:w="2074" w:type="dxa"/>
          </w:tcPr>
          <w:p w:rsidR="001F4A48" w:rsidRDefault="001F4A48" w:rsidP="00841969">
            <w:pPr>
              <w:jc w:val="both"/>
            </w:pPr>
            <w:r>
              <w:t>Психология общения</w:t>
            </w:r>
          </w:p>
          <w:p w:rsidR="001F4A48" w:rsidRPr="00FE3D37" w:rsidRDefault="001F4A48" w:rsidP="00841969">
            <w:pPr>
              <w:jc w:val="both"/>
            </w:pPr>
            <w:r>
              <w:t>Основы делового общения</w:t>
            </w:r>
          </w:p>
        </w:tc>
      </w:tr>
      <w:tr w:rsidR="001F4A48" w:rsidRPr="00FE3D37" w:rsidTr="00841969">
        <w:tc>
          <w:tcPr>
            <w:tcW w:w="9472" w:type="dxa"/>
            <w:gridSpan w:val="5"/>
          </w:tcPr>
          <w:p w:rsidR="001F4A48" w:rsidRPr="00FE3D37" w:rsidRDefault="001F4A48" w:rsidP="00841969">
            <w:pPr>
              <w:jc w:val="center"/>
              <w:rPr>
                <w:b/>
              </w:rPr>
            </w:pPr>
            <w:r w:rsidRPr="00FE3D37">
              <w:rPr>
                <w:b/>
              </w:rPr>
              <w:t xml:space="preserve">Этап </w:t>
            </w:r>
            <w:r w:rsidRPr="00FE3D37">
              <w:rPr>
                <w:b/>
                <w:lang w:val="en-US"/>
              </w:rPr>
              <w:t>V</w:t>
            </w:r>
            <w:r w:rsidRPr="00FE3D37">
              <w:rPr>
                <w:b/>
              </w:rPr>
              <w:t xml:space="preserve"> – Поведенческий</w:t>
            </w:r>
          </w:p>
        </w:tc>
      </w:tr>
      <w:tr w:rsidR="001F4A48" w:rsidRPr="00FE3D37" w:rsidTr="00841969">
        <w:tc>
          <w:tcPr>
            <w:tcW w:w="962" w:type="dxa"/>
            <w:vMerge w:val="restart"/>
            <w:textDirection w:val="btLr"/>
          </w:tcPr>
          <w:p w:rsidR="001F4A48" w:rsidRPr="00FE3D37" w:rsidRDefault="001F4A48" w:rsidP="00841969">
            <w:pPr>
              <w:ind w:left="113" w:right="113"/>
              <w:jc w:val="center"/>
            </w:pPr>
            <w:r w:rsidRPr="00FE3D37">
              <w:t>Модуль 6, сем.6</w:t>
            </w: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center"/>
            </w:pPr>
            <w:r w:rsidRPr="00FE3D37">
              <w:t>Название дисциплины</w:t>
            </w:r>
          </w:p>
        </w:tc>
        <w:tc>
          <w:tcPr>
            <w:tcW w:w="3818" w:type="dxa"/>
          </w:tcPr>
          <w:p w:rsidR="001F4A48" w:rsidRPr="00FE3D37" w:rsidRDefault="001F4A48" w:rsidP="00841969">
            <w:pPr>
              <w:jc w:val="center"/>
            </w:pPr>
            <w:r w:rsidRPr="00FE3D37">
              <w:t>Решаемые задачи</w:t>
            </w:r>
          </w:p>
        </w:tc>
        <w:tc>
          <w:tcPr>
            <w:tcW w:w="2324" w:type="dxa"/>
            <w:gridSpan w:val="2"/>
          </w:tcPr>
          <w:p w:rsidR="001F4A48" w:rsidRPr="00FE3D37" w:rsidRDefault="001F4A48" w:rsidP="00841969">
            <w:pPr>
              <w:jc w:val="center"/>
            </w:pPr>
            <w:r w:rsidRPr="00FE3D37">
              <w:t>Информационная база</w:t>
            </w:r>
          </w:p>
        </w:tc>
      </w:tr>
      <w:tr w:rsidR="001F4A48" w:rsidRPr="00FE3D37" w:rsidTr="00841969">
        <w:tc>
          <w:tcPr>
            <w:tcW w:w="962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368" w:type="dxa"/>
          </w:tcPr>
          <w:p w:rsidR="001F4A48" w:rsidRPr="00FE3D37" w:rsidRDefault="001F4A48" w:rsidP="00841969">
            <w:pPr>
              <w:jc w:val="both"/>
            </w:pPr>
            <w:r w:rsidRPr="00FE3D37">
              <w:t>1.Тренинг организации ко</w:t>
            </w:r>
            <w:r>
              <w:t>нкурентных взаимодействий</w:t>
            </w:r>
            <w:r w:rsidRPr="00FE3D37">
              <w:t>.</w:t>
            </w:r>
          </w:p>
        </w:tc>
        <w:tc>
          <w:tcPr>
            <w:tcW w:w="3818" w:type="dxa"/>
          </w:tcPr>
          <w:p w:rsidR="001F4A48" w:rsidRPr="00FE3D37" w:rsidRDefault="001F4A48" w:rsidP="00841969">
            <w:pPr>
              <w:jc w:val="both"/>
            </w:pPr>
            <w:r w:rsidRPr="00FE3D37">
              <w:t>Представление о способах практической реализации стратегий и тактик конкурентных взаимодействий</w:t>
            </w:r>
          </w:p>
        </w:tc>
        <w:tc>
          <w:tcPr>
            <w:tcW w:w="2324" w:type="dxa"/>
            <w:gridSpan w:val="2"/>
          </w:tcPr>
          <w:p w:rsidR="001F4A48" w:rsidRDefault="001F4A48" w:rsidP="00841969">
            <w:pPr>
              <w:jc w:val="both"/>
            </w:pPr>
            <w:r>
              <w:t>Психолого-педагогический практикум</w:t>
            </w:r>
          </w:p>
          <w:p w:rsidR="001F4A48" w:rsidRPr="00FE3D37" w:rsidRDefault="001F4A48" w:rsidP="00841969">
            <w:pPr>
              <w:jc w:val="both"/>
            </w:pPr>
            <w:r>
              <w:t>Основы делового общения</w:t>
            </w:r>
          </w:p>
        </w:tc>
      </w:tr>
    </w:tbl>
    <w:p w:rsidR="001F4A48" w:rsidRDefault="001F4A48" w:rsidP="001F4A48">
      <w:pPr>
        <w:jc w:val="center"/>
        <w:rPr>
          <w:b/>
        </w:rPr>
      </w:pPr>
    </w:p>
    <w:p w:rsidR="001F4A48" w:rsidRDefault="001F4A48" w:rsidP="001F4A48">
      <w:pPr>
        <w:jc w:val="center"/>
        <w:rPr>
          <w:b/>
        </w:rPr>
      </w:pPr>
    </w:p>
    <w:p w:rsidR="001F4A48" w:rsidRDefault="001F4A48" w:rsidP="001F4A48">
      <w:pPr>
        <w:jc w:val="right"/>
        <w:rPr>
          <w:b/>
        </w:rPr>
      </w:pPr>
      <w:r>
        <w:rPr>
          <w:b/>
        </w:rPr>
        <w:t>Таблица 2</w:t>
      </w:r>
    </w:p>
    <w:p w:rsidR="001F4A48" w:rsidRDefault="001F4A48" w:rsidP="001F4A48">
      <w:pPr>
        <w:jc w:val="right"/>
        <w:rPr>
          <w:b/>
        </w:rPr>
      </w:pPr>
    </w:p>
    <w:p w:rsidR="001F4A48" w:rsidRDefault="001F4A48" w:rsidP="001F4A48">
      <w:pPr>
        <w:ind w:firstLine="708"/>
        <w:jc w:val="center"/>
        <w:rPr>
          <w:b/>
        </w:rPr>
      </w:pPr>
      <w:r>
        <w:rPr>
          <w:b/>
        </w:rPr>
        <w:t>Варианты ф</w:t>
      </w:r>
      <w:r w:rsidRPr="007708EC">
        <w:rPr>
          <w:b/>
        </w:rPr>
        <w:t xml:space="preserve">орм </w:t>
      </w:r>
      <w:r>
        <w:rPr>
          <w:b/>
        </w:rPr>
        <w:t>образовательной</w:t>
      </w:r>
      <w:r w:rsidRPr="007708EC">
        <w:rPr>
          <w:b/>
        </w:rPr>
        <w:t xml:space="preserve"> деятельности в рамках</w:t>
      </w:r>
      <w:r>
        <w:t xml:space="preserve"> </w:t>
      </w:r>
      <w:r>
        <w:rPr>
          <w:b/>
        </w:rPr>
        <w:t>м</w:t>
      </w:r>
      <w:r w:rsidRPr="007708EC">
        <w:rPr>
          <w:b/>
        </w:rPr>
        <w:t>одульн</w:t>
      </w:r>
      <w:r>
        <w:rPr>
          <w:b/>
        </w:rPr>
        <w:t>ой</w:t>
      </w:r>
      <w:r w:rsidRPr="007708EC">
        <w:rPr>
          <w:b/>
        </w:rPr>
        <w:t xml:space="preserve"> систем</w:t>
      </w:r>
      <w:r>
        <w:rPr>
          <w:b/>
        </w:rPr>
        <w:t>ы</w:t>
      </w:r>
      <w:r w:rsidRPr="007708EC">
        <w:rPr>
          <w:b/>
        </w:rPr>
        <w:t xml:space="preserve"> элективных и факультативных дисциплин «Человек в конкурентном мире»</w:t>
      </w:r>
    </w:p>
    <w:p w:rsidR="001F4A48" w:rsidRDefault="001F4A48" w:rsidP="001F4A48">
      <w:pPr>
        <w:ind w:firstLine="708"/>
        <w:jc w:val="center"/>
        <w:rPr>
          <w:b/>
        </w:rPr>
      </w:pPr>
    </w:p>
    <w:tbl>
      <w:tblPr>
        <w:tblStyle w:val="a4"/>
        <w:tblW w:w="0" w:type="auto"/>
        <w:tblLook w:val="01E0"/>
      </w:tblPr>
      <w:tblGrid>
        <w:gridCol w:w="2128"/>
        <w:gridCol w:w="2236"/>
        <w:gridCol w:w="5207"/>
      </w:tblGrid>
      <w:tr w:rsidR="001F4A48" w:rsidRPr="007708EC" w:rsidTr="00841969">
        <w:tc>
          <w:tcPr>
            <w:tcW w:w="2128" w:type="dxa"/>
          </w:tcPr>
          <w:p w:rsidR="001F4A48" w:rsidRPr="007708EC" w:rsidRDefault="001F4A48" w:rsidP="00841969">
            <w:pPr>
              <w:jc w:val="center"/>
            </w:pPr>
            <w:r>
              <w:t>Д</w:t>
            </w:r>
            <w:r w:rsidRPr="007708EC">
              <w:t>исциплина</w:t>
            </w:r>
          </w:p>
        </w:tc>
        <w:tc>
          <w:tcPr>
            <w:tcW w:w="2236" w:type="dxa"/>
          </w:tcPr>
          <w:p w:rsidR="001F4A48" w:rsidRPr="007708EC" w:rsidRDefault="001F4A48" w:rsidP="00841969">
            <w:pPr>
              <w:jc w:val="center"/>
            </w:pPr>
            <w:r>
              <w:t>Форма работы</w:t>
            </w:r>
          </w:p>
        </w:tc>
        <w:tc>
          <w:tcPr>
            <w:tcW w:w="5207" w:type="dxa"/>
          </w:tcPr>
          <w:p w:rsidR="001F4A48" w:rsidRPr="007708EC" w:rsidRDefault="001F4A48" w:rsidP="00841969">
            <w:pPr>
              <w:jc w:val="center"/>
            </w:pPr>
            <w:r>
              <w:t>Содержание работы</w:t>
            </w:r>
          </w:p>
        </w:tc>
      </w:tr>
      <w:tr w:rsidR="001F4A48" w:rsidRPr="007708EC" w:rsidTr="00841969">
        <w:trPr>
          <w:trHeight w:val="840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t>Конкурентный мир: госуда</w:t>
            </w:r>
            <w:r>
              <w:t>рство, общество, личность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Проблемная лекция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 xml:space="preserve"> «Биологические корни социальной конкуренции»</w:t>
            </w:r>
          </w:p>
          <w:p w:rsidR="001F4A48" w:rsidRPr="00096E82" w:rsidRDefault="001F4A48" w:rsidP="00841969">
            <w:pPr>
              <w:jc w:val="both"/>
            </w:pPr>
            <w:r w:rsidRPr="00096E82">
              <w:t>«Культура конкуренции: рынок или базар»</w:t>
            </w:r>
          </w:p>
        </w:tc>
      </w:tr>
      <w:tr w:rsidR="001F4A48" w:rsidRPr="007708EC" w:rsidTr="00841969">
        <w:trPr>
          <w:trHeight w:val="49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Интегрированная лекция</w:t>
            </w:r>
          </w:p>
        </w:tc>
        <w:tc>
          <w:tcPr>
            <w:tcW w:w="5207" w:type="dxa"/>
          </w:tcPr>
          <w:p w:rsidR="001F4A48" w:rsidRPr="007B0BF7" w:rsidRDefault="001F4A48" w:rsidP="00841969">
            <w:pPr>
              <w:jc w:val="both"/>
            </w:pPr>
            <w:r w:rsidRPr="00096E82">
              <w:t xml:space="preserve"> </w:t>
            </w:r>
            <w:r w:rsidRPr="007B0BF7">
              <w:t>«Требования к конкурентоспособной личности: ценностные</w:t>
            </w:r>
            <w:r>
              <w:t>, экономические, маркетинговые»</w:t>
            </w:r>
          </w:p>
          <w:p w:rsidR="001F4A48" w:rsidRPr="00096E82" w:rsidRDefault="001F4A48" w:rsidP="00841969">
            <w:pPr>
              <w:jc w:val="both"/>
            </w:pPr>
            <w:r w:rsidRPr="007B0BF7">
              <w:t>«Личностная культура в мире конкуренции: самопознание, общение, взаимодействие»</w:t>
            </w:r>
          </w:p>
        </w:tc>
      </w:tr>
      <w:tr w:rsidR="001F4A48" w:rsidRPr="007708EC" w:rsidTr="00841969">
        <w:trPr>
          <w:trHeight w:val="354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 w:rsidRPr="00096E82">
              <w:t xml:space="preserve"> </w:t>
            </w:r>
            <w:r>
              <w:t>З</w:t>
            </w:r>
            <w:r w:rsidRPr="00690490">
              <w:t>адачи на разрешение противоречий: между множеством целей конкурентных взаимодействий и необходимостью выбрать из них одну, наиболее соответствующую нравственным основам конкуренции; между требованиями к личности со стороны конкурентного мира и гуманистических ценностей</w:t>
            </w:r>
            <w:r>
              <w:t>.</w:t>
            </w:r>
          </w:p>
          <w:p w:rsidR="001F4A48" w:rsidRDefault="001F4A48" w:rsidP="00841969">
            <w:pPr>
              <w:jc w:val="both"/>
            </w:pPr>
            <w:r>
              <w:t>З</w:t>
            </w:r>
            <w:r w:rsidRPr="00690490">
              <w:t>адачи на поиск информации о биологической и социальной природе конкуренции, ее культурологический анализ; на анализ и оценку совокупности требований к личности со стороны конкурентного рынка труда, профессиональной деятельности, общественной культуры.</w:t>
            </w:r>
          </w:p>
          <w:p w:rsidR="001F4A48" w:rsidRPr="00B651A1" w:rsidRDefault="001F4A48" w:rsidP="00841969">
            <w:pPr>
              <w:jc w:val="both"/>
            </w:pPr>
            <w:r w:rsidRPr="00B651A1">
              <w:t xml:space="preserve">Задачи, направленные на разрешение противоречий: между экономическими правилами, юридическими законами в области осуществления конкурентных взаимодействий и </w:t>
            </w:r>
            <w:r w:rsidRPr="00B651A1">
              <w:lastRenderedPageBreak/>
              <w:t>нравственной неоправданностью выбора соответствующих средств и способов деятельности.</w:t>
            </w:r>
          </w:p>
          <w:p w:rsidR="001F4A48" w:rsidRPr="00096E82" w:rsidRDefault="001F4A48" w:rsidP="00841969">
            <w:pPr>
              <w:jc w:val="both"/>
            </w:pPr>
            <w:r w:rsidRPr="00B651A1">
              <w:t>Задачи на поиск и анализ информации об экономических, правовых, нравственных основах организации конкурентных взаимодействий.</w:t>
            </w:r>
          </w:p>
        </w:tc>
      </w:tr>
      <w:tr w:rsidR="001F4A48" w:rsidRPr="007708EC" w:rsidTr="00841969">
        <w:trPr>
          <w:trHeight w:val="85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Профессиональный бой</w:t>
            </w:r>
          </w:p>
        </w:tc>
        <w:tc>
          <w:tcPr>
            <w:tcW w:w="5207" w:type="dxa"/>
          </w:tcPr>
          <w:p w:rsidR="001F4A48" w:rsidRPr="007B0BF7" w:rsidRDefault="001F4A48" w:rsidP="00841969">
            <w:pPr>
              <w:jc w:val="both"/>
            </w:pPr>
            <w:r w:rsidRPr="007B0BF7">
              <w:t xml:space="preserve"> «Нравственность как основа конкурентных взаимодействий: за и против»</w:t>
            </w:r>
          </w:p>
        </w:tc>
      </w:tr>
      <w:tr w:rsidR="001F4A48" w:rsidRPr="007708EC" w:rsidTr="00841969">
        <w:trPr>
          <w:trHeight w:val="48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Дискуссия 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F06494">
              <w:t>«Конкурентоспособность и «нравственный закон вн</w:t>
            </w:r>
            <w:r>
              <w:t>утри нас»</w:t>
            </w:r>
          </w:p>
          <w:p w:rsidR="001F4A48" w:rsidRPr="007B0BF7" w:rsidRDefault="001F4A48" w:rsidP="00841969">
            <w:pPr>
              <w:jc w:val="both"/>
            </w:pPr>
            <w:r w:rsidRPr="00F06494">
              <w:t>«Является ли конкуренция непременным атрибутом человеческого бытия»</w:t>
            </w:r>
          </w:p>
        </w:tc>
      </w:tr>
      <w:tr w:rsidR="001F4A48" w:rsidRPr="007708EC" w:rsidTr="00841969">
        <w:trPr>
          <w:trHeight w:val="1185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t>Личность в условиях конкуренции: кул</w:t>
            </w:r>
            <w:r>
              <w:t>ьтура поведения и общения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Проблемная лекция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>«Культура общения: принципы, правила, приемы»</w:t>
            </w:r>
          </w:p>
          <w:p w:rsidR="001F4A48" w:rsidRPr="00096E82" w:rsidRDefault="001F4A48" w:rsidP="00841969">
            <w:pPr>
              <w:jc w:val="both"/>
            </w:pPr>
            <w:r w:rsidRPr="00096E82">
              <w:t xml:space="preserve"> «Общие и специфические законы профессиональной коммуникации»</w:t>
            </w:r>
          </w:p>
        </w:tc>
      </w:tr>
      <w:tr w:rsidR="001F4A48" w:rsidRPr="007708EC" w:rsidTr="00841969">
        <w:trPr>
          <w:trHeight w:val="78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Лекция–пресс-конференция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 xml:space="preserve"> «Культура конкурентных взаимодействий: мнение теории и практики»</w:t>
            </w:r>
          </w:p>
        </w:tc>
      </w:tr>
      <w:tr w:rsidR="001F4A48" w:rsidRPr="007708EC" w:rsidTr="00841969">
        <w:trPr>
          <w:trHeight w:val="93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Профессиональный бой</w:t>
            </w:r>
          </w:p>
        </w:tc>
        <w:tc>
          <w:tcPr>
            <w:tcW w:w="5207" w:type="dxa"/>
          </w:tcPr>
          <w:p w:rsidR="001F4A48" w:rsidRPr="007B0BF7" w:rsidRDefault="001F4A48" w:rsidP="00841969">
            <w:pPr>
              <w:jc w:val="both"/>
            </w:pPr>
            <w:r w:rsidRPr="007B0BF7">
              <w:t>«Цели конкурентных взаимодействий: приоритет индивидуальных или коллективных интересов»</w:t>
            </w:r>
          </w:p>
        </w:tc>
      </w:tr>
      <w:tr w:rsidR="001F4A48" w:rsidRPr="007708EC" w:rsidTr="00841969">
        <w:trPr>
          <w:trHeight w:val="72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Проблемный семинар 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>
              <w:t>З</w:t>
            </w:r>
            <w:r w:rsidRPr="002A22F6">
              <w:t>адачи на разрешение противоречий: между имеющимися знаниями в области культурно-нравственных основ жизни, поведения, общения и необходимостью соответствовать требованиям конкурентного мира; между имеющимися знаниями и умениями в области коммуникации и новизной условий (конкурентное взаимодействие в профессиональной среде) их применения</w:t>
            </w:r>
            <w:r>
              <w:t>.</w:t>
            </w:r>
          </w:p>
          <w:p w:rsidR="001F4A48" w:rsidRPr="002A22F6" w:rsidRDefault="001F4A48" w:rsidP="00841969">
            <w:pPr>
              <w:jc w:val="both"/>
            </w:pPr>
            <w:r>
              <w:t>З</w:t>
            </w:r>
            <w:r w:rsidRPr="002A22F6">
              <w:t xml:space="preserve">адачи, связанные: с анализом и оценкой ситуаций конкуренции, нравственного поведения в условиях конкуренции; с выбором </w:t>
            </w:r>
            <w:proofErr w:type="spellStart"/>
            <w:r w:rsidRPr="002A22F6">
              <w:t>культуросообразных</w:t>
            </w:r>
            <w:proofErr w:type="spellEnd"/>
            <w:r w:rsidRPr="002A22F6">
              <w:t xml:space="preserve"> коммуникативных действий в условиях конкуренции.</w:t>
            </w:r>
          </w:p>
        </w:tc>
      </w:tr>
      <w:tr w:rsidR="001F4A48" w:rsidRPr="007708EC" w:rsidTr="00841969">
        <w:trPr>
          <w:trHeight w:val="1230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t>Экономико-пр</w:t>
            </w:r>
            <w:r>
              <w:t>авовые основы конкуренции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Проблемная лекция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>«Рынок труда и законы конкуренции: справедливость и целесообразность»</w:t>
            </w:r>
          </w:p>
          <w:p w:rsidR="001F4A48" w:rsidRPr="00096E82" w:rsidRDefault="001F4A48" w:rsidP="00841969">
            <w:pPr>
              <w:jc w:val="both"/>
            </w:pPr>
            <w:r w:rsidRPr="00096E82">
              <w:t xml:space="preserve"> «Конкуренция, закон, демократия»</w:t>
            </w:r>
          </w:p>
        </w:tc>
      </w:tr>
      <w:tr w:rsidR="001F4A48" w:rsidRPr="007708EC" w:rsidTr="00841969">
        <w:trPr>
          <w:trHeight w:val="147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Лекция–пресс-конференция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>«Экономические критерии конкурентоспособности: общее и особенное в сферах производства и социально-культурных услуг»</w:t>
            </w:r>
          </w:p>
        </w:tc>
      </w:tr>
      <w:tr w:rsidR="001F4A48" w:rsidRPr="007708EC" w:rsidTr="00841969">
        <w:trPr>
          <w:trHeight w:val="72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Дискуссия </w:t>
            </w:r>
          </w:p>
        </w:tc>
        <w:tc>
          <w:tcPr>
            <w:tcW w:w="5207" w:type="dxa"/>
          </w:tcPr>
          <w:p w:rsidR="001F4A48" w:rsidRPr="00EE6A79" w:rsidRDefault="001F4A48" w:rsidP="00841969">
            <w:pPr>
              <w:jc w:val="both"/>
            </w:pPr>
            <w:r w:rsidRPr="00EE6A79">
              <w:t xml:space="preserve"> «Закон и конкуренция: теория и практика, неизбежность или необходимость»</w:t>
            </w:r>
          </w:p>
        </w:tc>
      </w:tr>
      <w:tr w:rsidR="001F4A48" w:rsidRPr="007708EC" w:rsidTr="00841969">
        <w:trPr>
          <w:trHeight w:val="61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Интегрированная лекция </w:t>
            </w:r>
          </w:p>
        </w:tc>
        <w:tc>
          <w:tcPr>
            <w:tcW w:w="5207" w:type="dxa"/>
          </w:tcPr>
          <w:p w:rsidR="001F4A48" w:rsidRPr="00194C64" w:rsidRDefault="001F4A48" w:rsidP="00841969">
            <w:pPr>
              <w:jc w:val="both"/>
            </w:pPr>
            <w:r w:rsidRPr="00194C64">
              <w:t>«О конкуренции и условиях ее эффективности: философия и психология, экономика и менеджмент»</w:t>
            </w:r>
          </w:p>
          <w:p w:rsidR="001F4A48" w:rsidRPr="00EE6A79" w:rsidRDefault="001F4A48" w:rsidP="00841969">
            <w:pPr>
              <w:jc w:val="both"/>
            </w:pPr>
            <w:r w:rsidRPr="00194C64">
              <w:t>«Конкурентоспособность: закон и нравственность»</w:t>
            </w:r>
          </w:p>
        </w:tc>
      </w:tr>
      <w:tr w:rsidR="001F4A48" w:rsidRPr="007708EC" w:rsidTr="00841969">
        <w:trPr>
          <w:trHeight w:val="1575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t xml:space="preserve">Конкуренция: </w:t>
            </w:r>
            <w:proofErr w:type="spellStart"/>
            <w:r w:rsidRPr="00FE3D37">
              <w:t>само</w:t>
            </w:r>
            <w:r>
              <w:t>менеджмент</w:t>
            </w:r>
            <w:proofErr w:type="spellEnd"/>
            <w:r>
              <w:t xml:space="preserve"> и </w:t>
            </w:r>
            <w:proofErr w:type="spellStart"/>
            <w:r>
              <w:t>самомаркетинг</w:t>
            </w:r>
            <w:proofErr w:type="spellEnd"/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Проблемная лекция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>«Управление конкурентоспособностью личности, предприятия, общества, государства»</w:t>
            </w:r>
          </w:p>
          <w:p w:rsidR="001F4A48" w:rsidRPr="00096E82" w:rsidRDefault="001F4A48" w:rsidP="00841969">
            <w:pPr>
              <w:jc w:val="both"/>
            </w:pPr>
            <w:r w:rsidRPr="00096E82">
              <w:t xml:space="preserve"> «Виды и формы, средства и методы конкуренции: плюсы и минусы»</w:t>
            </w:r>
          </w:p>
        </w:tc>
      </w:tr>
      <w:tr w:rsidR="001F4A48" w:rsidRPr="007708EC" w:rsidTr="00841969">
        <w:trPr>
          <w:trHeight w:val="78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Лекция–пресс-конференция</w:t>
            </w:r>
          </w:p>
        </w:tc>
        <w:tc>
          <w:tcPr>
            <w:tcW w:w="5207" w:type="dxa"/>
          </w:tcPr>
          <w:p w:rsidR="001F4A48" w:rsidRPr="00096E82" w:rsidRDefault="001F4A48" w:rsidP="00841969">
            <w:pPr>
              <w:jc w:val="both"/>
            </w:pPr>
            <w:r w:rsidRPr="00096E82">
              <w:t>«</w:t>
            </w:r>
            <w:proofErr w:type="spellStart"/>
            <w:r w:rsidRPr="00096E82">
              <w:t>Самопрезентация</w:t>
            </w:r>
            <w:proofErr w:type="spellEnd"/>
            <w:r w:rsidRPr="00096E82">
              <w:t xml:space="preserve"> в условиях конкуренции: позиции студента, соискателя, коллеги»</w:t>
            </w:r>
          </w:p>
        </w:tc>
      </w:tr>
      <w:tr w:rsidR="001F4A48" w:rsidRPr="007708EC" w:rsidTr="00841969">
        <w:trPr>
          <w:trHeight w:val="105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Профессиональный бой</w:t>
            </w:r>
          </w:p>
        </w:tc>
        <w:tc>
          <w:tcPr>
            <w:tcW w:w="5207" w:type="dxa"/>
          </w:tcPr>
          <w:p w:rsidR="001F4A48" w:rsidRPr="007B0BF7" w:rsidRDefault="001F4A48" w:rsidP="00841969">
            <w:pPr>
              <w:jc w:val="both"/>
            </w:pPr>
            <w:r w:rsidRPr="007B0BF7">
              <w:t>«Ценовая и неценовая конкуренция: что выбрать»</w:t>
            </w:r>
          </w:p>
        </w:tc>
      </w:tr>
      <w:tr w:rsidR="001F4A48" w:rsidRPr="007708EC" w:rsidTr="00841969">
        <w:trPr>
          <w:trHeight w:val="94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Интегрированная лекция </w:t>
            </w:r>
          </w:p>
        </w:tc>
        <w:tc>
          <w:tcPr>
            <w:tcW w:w="5207" w:type="dxa"/>
          </w:tcPr>
          <w:p w:rsidR="001F4A48" w:rsidRPr="00194C64" w:rsidRDefault="001F4A48" w:rsidP="00841969">
            <w:pPr>
              <w:jc w:val="both"/>
            </w:pPr>
            <w:r w:rsidRPr="00194C64">
              <w:t>«Психологические и маркетинговые средства и методы конкуренции»</w:t>
            </w:r>
          </w:p>
        </w:tc>
      </w:tr>
      <w:tr w:rsidR="001F4A48" w:rsidRPr="007708EC" w:rsidTr="00841969">
        <w:trPr>
          <w:trHeight w:val="39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Pr="00B651A1" w:rsidRDefault="001F4A48" w:rsidP="00841969">
            <w:pPr>
              <w:jc w:val="both"/>
            </w:pPr>
            <w:r w:rsidRPr="00B651A1">
              <w:t>Задачи на разрешение противоречий: между многообразием маркетинговых средств организации конкурентных взаимодействий и необходимостью выбрать из них ограниченное количество в соответствии с поставленной целью; между многообразием коммуникативных средств и приемов конкурентного взаимодействия и необходимостью выбрать из них нравственно обоснованные и экономически целесообразные.</w:t>
            </w:r>
          </w:p>
          <w:p w:rsidR="001F4A48" w:rsidRPr="00194C64" w:rsidRDefault="001F4A48" w:rsidP="00841969">
            <w:pPr>
              <w:jc w:val="both"/>
            </w:pPr>
            <w:r w:rsidRPr="00B651A1">
              <w:t xml:space="preserve">Задачи, связанные с выбором способов действий, необходимых для проектирования </w:t>
            </w:r>
            <w:proofErr w:type="spellStart"/>
            <w:r w:rsidRPr="00B651A1">
              <w:t>самопрезентации</w:t>
            </w:r>
            <w:proofErr w:type="spellEnd"/>
            <w:r w:rsidRPr="00B651A1">
              <w:t xml:space="preserve"> в условиях конкуренции.</w:t>
            </w:r>
          </w:p>
        </w:tc>
      </w:tr>
      <w:tr w:rsidR="001F4A48" w:rsidRPr="007708EC" w:rsidTr="00841969">
        <w:trPr>
          <w:trHeight w:val="639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proofErr w:type="gramStart"/>
            <w:r w:rsidRPr="00FE3D37">
              <w:t>Жизненное</w:t>
            </w:r>
            <w:proofErr w:type="gramEnd"/>
            <w:r w:rsidRPr="00FE3D37">
              <w:t xml:space="preserve"> и профессиональное </w:t>
            </w:r>
            <w:proofErr w:type="spellStart"/>
            <w:r w:rsidRPr="00FE3D37">
              <w:t>целеполаган</w:t>
            </w:r>
            <w:r>
              <w:t>ие</w:t>
            </w:r>
            <w:proofErr w:type="spellEnd"/>
            <w:r>
              <w:t xml:space="preserve"> в условиях конкуренции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Pr="006F5B5E" w:rsidRDefault="001F4A48" w:rsidP="00841969">
            <w:pPr>
              <w:jc w:val="both"/>
            </w:pPr>
            <w:r w:rsidRPr="006F5B5E">
              <w:t>Задачи на разрешение противоречий между многообразием жизненных и профессиональных планов и необходимостью соотнести их между собой.</w:t>
            </w:r>
          </w:p>
          <w:p w:rsidR="001F4A48" w:rsidRDefault="001F4A48" w:rsidP="00841969">
            <w:pPr>
              <w:jc w:val="both"/>
            </w:pPr>
            <w:r w:rsidRPr="006F5B5E">
              <w:t>Задачи на поиск и анализ информации о критериях эффективности конкурентного поведения.</w:t>
            </w:r>
          </w:p>
          <w:p w:rsidR="001F4A48" w:rsidRPr="00D429BE" w:rsidRDefault="001F4A48" w:rsidP="00841969">
            <w:pPr>
              <w:jc w:val="both"/>
            </w:pPr>
            <w:r w:rsidRPr="00D429BE">
              <w:t xml:space="preserve">Задачи, связанные: с выбором и проектированием системы критериев эффективности конкурентного взаимодействия; </w:t>
            </w:r>
            <w:r w:rsidRPr="00D429BE">
              <w:lastRenderedPageBreak/>
              <w:t>с анализом (экономическим, правовым, нравственным) системы критериев эффективности конкурентного взаимодействия.</w:t>
            </w:r>
          </w:p>
        </w:tc>
      </w:tr>
      <w:tr w:rsidR="001F4A48" w:rsidRPr="007708EC" w:rsidTr="00841969">
        <w:trPr>
          <w:trHeight w:val="94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Интегрированная лекция</w:t>
            </w:r>
          </w:p>
        </w:tc>
        <w:tc>
          <w:tcPr>
            <w:tcW w:w="5207" w:type="dxa"/>
          </w:tcPr>
          <w:p w:rsidR="001F4A48" w:rsidRPr="006F5B5E" w:rsidRDefault="001F4A48" w:rsidP="00841969">
            <w:pPr>
              <w:jc w:val="both"/>
            </w:pPr>
            <w:r w:rsidRPr="00985969">
              <w:t xml:space="preserve">«Нравственные ориентиры и экономические  интересы в </w:t>
            </w:r>
            <w:proofErr w:type="gramStart"/>
            <w:r w:rsidRPr="00985969">
              <w:t>жизненном</w:t>
            </w:r>
            <w:proofErr w:type="gramEnd"/>
            <w:r w:rsidRPr="00985969">
              <w:t xml:space="preserve"> и профессиональном </w:t>
            </w:r>
            <w:proofErr w:type="spellStart"/>
            <w:r w:rsidRPr="00985969">
              <w:t>целеполагании</w:t>
            </w:r>
            <w:proofErr w:type="spellEnd"/>
            <w:r w:rsidRPr="00985969">
              <w:t>»</w:t>
            </w:r>
          </w:p>
        </w:tc>
      </w:tr>
      <w:tr w:rsidR="001F4A48" w:rsidRPr="007708EC" w:rsidTr="00841969">
        <w:trPr>
          <w:trHeight w:val="159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Проект </w:t>
            </w:r>
          </w:p>
        </w:tc>
        <w:tc>
          <w:tcPr>
            <w:tcW w:w="5207" w:type="dxa"/>
          </w:tcPr>
          <w:p w:rsidR="001F4A48" w:rsidRPr="005D5804" w:rsidRDefault="001F4A48" w:rsidP="00841969">
            <w:pPr>
              <w:jc w:val="both"/>
            </w:pPr>
            <w:r w:rsidRPr="005D5804">
              <w:t>Исследовательский проект «Критерии эффективности конкуренции глазами российских и зарубежных ученых и практиков»</w:t>
            </w:r>
          </w:p>
          <w:p w:rsidR="001F4A48" w:rsidRPr="00985969" w:rsidRDefault="001F4A48" w:rsidP="00841969">
            <w:pPr>
              <w:jc w:val="both"/>
            </w:pPr>
            <w:r w:rsidRPr="005D5804">
              <w:t xml:space="preserve">Литературный проект «Древо целей в </w:t>
            </w:r>
            <w:proofErr w:type="spellStart"/>
            <w:r w:rsidRPr="005D5804">
              <w:t>аксиологических</w:t>
            </w:r>
            <w:proofErr w:type="spellEnd"/>
            <w:r w:rsidRPr="005D5804">
              <w:t xml:space="preserve"> и экономических терминах»</w:t>
            </w:r>
          </w:p>
        </w:tc>
      </w:tr>
      <w:tr w:rsidR="001F4A48" w:rsidRPr="007708EC" w:rsidTr="00841969">
        <w:trPr>
          <w:trHeight w:val="64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Деловая игра</w:t>
            </w:r>
          </w:p>
        </w:tc>
        <w:tc>
          <w:tcPr>
            <w:tcW w:w="5207" w:type="dxa"/>
          </w:tcPr>
          <w:p w:rsidR="001F4A48" w:rsidRPr="005D5804" w:rsidRDefault="001F4A48" w:rsidP="00841969">
            <w:pPr>
              <w:jc w:val="both"/>
            </w:pPr>
            <w:r w:rsidRPr="005D5804">
              <w:t xml:space="preserve">«Экономические интересы и нравственные ориентиры конкуренции: единство и борьба противоположностей?» </w:t>
            </w:r>
          </w:p>
        </w:tc>
      </w:tr>
      <w:tr w:rsidR="001F4A48" w:rsidRPr="007708EC" w:rsidTr="00841969">
        <w:trPr>
          <w:trHeight w:val="675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t>Практикум проектирования ко</w:t>
            </w:r>
            <w:r>
              <w:t>нкурентных взаимодействий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Интегрированная лекция</w:t>
            </w:r>
          </w:p>
        </w:tc>
        <w:tc>
          <w:tcPr>
            <w:tcW w:w="5207" w:type="dxa"/>
          </w:tcPr>
          <w:p w:rsidR="001F4A48" w:rsidRPr="00985969" w:rsidRDefault="001F4A48" w:rsidP="00841969">
            <w:pPr>
              <w:jc w:val="both"/>
            </w:pPr>
            <w:r w:rsidRPr="00985969">
              <w:t>«Выбор сре</w:t>
            </w:r>
            <w:proofErr w:type="gramStart"/>
            <w:r w:rsidRPr="00985969">
              <w:t>дств вз</w:t>
            </w:r>
            <w:proofErr w:type="gramEnd"/>
            <w:r w:rsidRPr="00985969">
              <w:t>аимодействия: теория психология и маркетинга, практика жизни»</w:t>
            </w:r>
          </w:p>
        </w:tc>
      </w:tr>
      <w:tr w:rsidR="001F4A48" w:rsidRPr="007708EC" w:rsidTr="00841969">
        <w:trPr>
          <w:trHeight w:val="51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Pr="00CD0D4B" w:rsidRDefault="001F4A48" w:rsidP="00841969">
            <w:pPr>
              <w:jc w:val="both"/>
            </w:pPr>
            <w:r w:rsidRPr="00CD0D4B">
              <w:t>Задачи на разрешение противоречий между множеством экономических и нравственных критериев эффективности  конкурентного взаимодействия и необходимостью гармонизировать и систематизировать их.</w:t>
            </w:r>
          </w:p>
          <w:p w:rsidR="001F4A48" w:rsidRDefault="001F4A48" w:rsidP="00841969">
            <w:pPr>
              <w:jc w:val="both"/>
            </w:pPr>
            <w:r w:rsidRPr="00CD0D4B">
              <w:t xml:space="preserve">Задачи, связанные с анализом </w:t>
            </w:r>
            <w:proofErr w:type="gramStart"/>
            <w:r w:rsidRPr="00CD0D4B">
              <w:t>жизненного</w:t>
            </w:r>
            <w:proofErr w:type="gramEnd"/>
            <w:r w:rsidRPr="00CD0D4B">
              <w:t xml:space="preserve"> и профессионального </w:t>
            </w:r>
            <w:proofErr w:type="spellStart"/>
            <w:r w:rsidRPr="00CD0D4B">
              <w:t>целеполагания</w:t>
            </w:r>
            <w:proofErr w:type="spellEnd"/>
            <w:r w:rsidRPr="00CD0D4B">
              <w:t>.</w:t>
            </w:r>
          </w:p>
          <w:p w:rsidR="001F4A48" w:rsidRPr="00D429BE" w:rsidRDefault="001F4A48" w:rsidP="00841969">
            <w:pPr>
              <w:jc w:val="both"/>
            </w:pPr>
            <w:r w:rsidRPr="00D429BE">
              <w:t>Задачи на разрешение противоречий между многообразием стратегий и тактик конкуренции, вариативностью способов их реализации и необходимостью выстроить единую стратегию в соответствии с заданной  ситуацией конкурентного взаимодействия.</w:t>
            </w:r>
          </w:p>
          <w:p w:rsidR="001F4A48" w:rsidRDefault="001F4A48" w:rsidP="00841969">
            <w:pPr>
              <w:jc w:val="both"/>
              <w:rPr>
                <w:sz w:val="28"/>
                <w:szCs w:val="28"/>
              </w:rPr>
            </w:pPr>
            <w:r w:rsidRPr="00D429BE">
              <w:t>Задачи на выбор способов и средств организации конкурентного взаимодействия в соответствии: с целями конкуренции, с системой гуманистических ценностей.</w:t>
            </w:r>
          </w:p>
        </w:tc>
      </w:tr>
      <w:tr w:rsidR="001F4A48" w:rsidRPr="007708EC" w:rsidTr="00841969">
        <w:trPr>
          <w:trHeight w:val="69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Проект </w:t>
            </w:r>
          </w:p>
        </w:tc>
        <w:tc>
          <w:tcPr>
            <w:tcW w:w="5207" w:type="dxa"/>
          </w:tcPr>
          <w:p w:rsidR="001F4A48" w:rsidRPr="005D5804" w:rsidRDefault="001F4A48" w:rsidP="00841969">
            <w:pPr>
              <w:jc w:val="both"/>
            </w:pPr>
            <w:r w:rsidRPr="005D5804">
              <w:t>Творческий проект «цель конкурентного взаимодействия и коммуникативная стратегия»</w:t>
            </w:r>
          </w:p>
        </w:tc>
      </w:tr>
      <w:tr w:rsidR="001F4A48" w:rsidRPr="007708EC" w:rsidTr="00841969">
        <w:trPr>
          <w:trHeight w:val="70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Деловая игра</w:t>
            </w:r>
          </w:p>
        </w:tc>
        <w:tc>
          <w:tcPr>
            <w:tcW w:w="5207" w:type="dxa"/>
          </w:tcPr>
          <w:p w:rsidR="001F4A48" w:rsidRPr="005D5804" w:rsidRDefault="001F4A48" w:rsidP="00841969">
            <w:pPr>
              <w:jc w:val="both"/>
            </w:pPr>
            <w:r w:rsidRPr="005D5804">
              <w:t xml:space="preserve"> «Чья стратегия успешнее» (презентация разных стратегий конкурентных взаимодействий)</w:t>
            </w:r>
          </w:p>
        </w:tc>
      </w:tr>
      <w:tr w:rsidR="001F4A48" w:rsidRPr="007708EC" w:rsidTr="00841969">
        <w:trPr>
          <w:trHeight w:val="51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Игровые упражнения</w:t>
            </w:r>
          </w:p>
        </w:tc>
        <w:tc>
          <w:tcPr>
            <w:tcW w:w="5207" w:type="dxa"/>
          </w:tcPr>
          <w:p w:rsidR="001F4A48" w:rsidRPr="005D5804" w:rsidRDefault="001F4A48" w:rsidP="00841969">
            <w:pPr>
              <w:jc w:val="both"/>
            </w:pPr>
            <w:r w:rsidRPr="005D5804">
              <w:t>«Кто успешней убедит» (использование разных тактик конкурентных взаимодействий в одной ситуации конкуренции)</w:t>
            </w:r>
          </w:p>
          <w:p w:rsidR="001F4A48" w:rsidRPr="005D5804" w:rsidRDefault="001F4A48" w:rsidP="00841969">
            <w:pPr>
              <w:jc w:val="both"/>
            </w:pPr>
            <w:r w:rsidRPr="005D5804">
              <w:t>«Чьи средства эффективнее» (проектирование разных систем средств конкурентного взаимодействия для достижения одной цели конкуренции)</w:t>
            </w:r>
          </w:p>
          <w:p w:rsidR="001F4A48" w:rsidRPr="005D5804" w:rsidRDefault="001F4A48" w:rsidP="00841969">
            <w:pPr>
              <w:jc w:val="both"/>
            </w:pPr>
            <w:r w:rsidRPr="005D5804">
              <w:t xml:space="preserve"> «Обольстить клиента» (выбор и реализация наиболее эффективных коммуникативных техник для убеждения одного и того же потребителя)</w:t>
            </w:r>
          </w:p>
        </w:tc>
      </w:tr>
      <w:tr w:rsidR="001F4A48" w:rsidRPr="007708EC" w:rsidTr="00841969">
        <w:trPr>
          <w:trHeight w:val="3105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lastRenderedPageBreak/>
              <w:t>Самореализация лич</w:t>
            </w:r>
            <w:r>
              <w:t>ности в конкурентном мире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Pr="00D14913" w:rsidRDefault="001F4A48" w:rsidP="00841969">
            <w:pPr>
              <w:jc w:val="both"/>
            </w:pPr>
            <w:r w:rsidRPr="00D14913">
              <w:t xml:space="preserve">Задачи на разрешение противоречий: между жизненными и профессиональными целями и необходимостью их гармонизации; между сложившимися представлениями о жизненных и профессиональных целях и необходимостью их соотнесения с целями самореализации. </w:t>
            </w:r>
          </w:p>
          <w:p w:rsidR="001F4A48" w:rsidRDefault="001F4A48" w:rsidP="00841969">
            <w:pPr>
              <w:jc w:val="both"/>
            </w:pPr>
            <w:r w:rsidRPr="00D14913">
              <w:t>Задачи на; ценностный анализ целей и содержания конкурентных взаимодействий; экономический анализ рациональности поведения и деятельности в условиях конкуренции.</w:t>
            </w:r>
          </w:p>
        </w:tc>
      </w:tr>
      <w:tr w:rsidR="001F4A48" w:rsidRPr="007708EC" w:rsidTr="00841969">
        <w:trPr>
          <w:trHeight w:val="43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Тренинг 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 w:rsidRPr="00D00AD5">
              <w:t xml:space="preserve"> «Общение в </w:t>
            </w:r>
            <w:proofErr w:type="spellStart"/>
            <w:r w:rsidRPr="00D00AD5">
              <w:t>самопрезентации</w:t>
            </w:r>
            <w:proofErr w:type="spellEnd"/>
            <w:r w:rsidRPr="00D00AD5">
              <w:t xml:space="preserve">» (составление </w:t>
            </w:r>
            <w:proofErr w:type="gramStart"/>
            <w:r w:rsidRPr="00D00AD5">
              <w:t>коммуникационных</w:t>
            </w:r>
            <w:proofErr w:type="gramEnd"/>
            <w:r w:rsidRPr="00D00AD5">
              <w:t xml:space="preserve"> сообщение, работа над ошибками) </w:t>
            </w:r>
          </w:p>
          <w:p w:rsidR="001F4A48" w:rsidRPr="00CE41F6" w:rsidRDefault="001F4A48" w:rsidP="00841969">
            <w:pPr>
              <w:jc w:val="both"/>
            </w:pPr>
            <w:r w:rsidRPr="00CE41F6">
              <w:t>«Заявление о себе» (организация общения в разных ситуациях конкурентного взаимодействия)</w:t>
            </w:r>
          </w:p>
        </w:tc>
      </w:tr>
      <w:tr w:rsidR="001F4A48" w:rsidRPr="007708EC" w:rsidTr="00841969">
        <w:trPr>
          <w:trHeight w:val="172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Проблемная лекция </w:t>
            </w:r>
          </w:p>
        </w:tc>
        <w:tc>
          <w:tcPr>
            <w:tcW w:w="5207" w:type="dxa"/>
          </w:tcPr>
          <w:p w:rsidR="001F4A48" w:rsidRPr="00D05386" w:rsidRDefault="001F4A48" w:rsidP="00841969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D05386">
              <w:t>«Проблемы самореализации личности в условиях конкуренции»</w:t>
            </w:r>
          </w:p>
          <w:p w:rsidR="001F4A48" w:rsidRDefault="001F4A48" w:rsidP="00841969">
            <w:pPr>
              <w:jc w:val="both"/>
            </w:pPr>
            <w:r w:rsidRPr="00D05386">
              <w:t>«Сферы общественной жизни, профессиональной деятельности, быта – общее и особенное в конкурентном поведении»</w:t>
            </w:r>
          </w:p>
        </w:tc>
      </w:tr>
      <w:tr w:rsidR="001F4A48" w:rsidRPr="007708EC" w:rsidTr="00841969">
        <w:trPr>
          <w:trHeight w:val="55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Интегрированная лекция</w:t>
            </w:r>
          </w:p>
        </w:tc>
        <w:tc>
          <w:tcPr>
            <w:tcW w:w="5207" w:type="dxa"/>
          </w:tcPr>
          <w:p w:rsidR="001F4A48" w:rsidRPr="00D05386" w:rsidRDefault="001F4A48" w:rsidP="00841969">
            <w:pPr>
              <w:jc w:val="both"/>
            </w:pPr>
            <w:r w:rsidRPr="00D05386">
              <w:t>«Самопознание–самореализация–конкуренция: анализ, проектирование, рефлексия»</w:t>
            </w:r>
          </w:p>
        </w:tc>
      </w:tr>
      <w:tr w:rsidR="001F4A48" w:rsidRPr="007708EC" w:rsidTr="00841969">
        <w:trPr>
          <w:trHeight w:val="720"/>
        </w:trPr>
        <w:tc>
          <w:tcPr>
            <w:tcW w:w="2128" w:type="dxa"/>
            <w:vMerge w:val="restart"/>
          </w:tcPr>
          <w:p w:rsidR="001F4A48" w:rsidRDefault="001F4A48" w:rsidP="00841969">
            <w:r w:rsidRPr="00FE3D37">
              <w:t>Практикум самоанализа и самодиагностики стратегий и тактик ко</w:t>
            </w:r>
            <w:r>
              <w:t>нкурентных взаимодействий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>
              <w:t>З</w:t>
            </w:r>
            <w:r w:rsidRPr="00D14913">
              <w:t>адачи на разрешение противоречий: между множеством индивидуальных целей и ценностей, мнений и знаний и необходимостью выработать коллективную стратегию конкурентного взаимодействия; между индивидуальными ценностями и установками и необходимостью провести оценку существующих стратегий конкурентных взаимодействий с позиции единых критериев</w:t>
            </w:r>
            <w:r>
              <w:t>.</w:t>
            </w:r>
            <w:r w:rsidRPr="00D14913">
              <w:t xml:space="preserve"> </w:t>
            </w:r>
          </w:p>
          <w:p w:rsidR="001F4A48" w:rsidRPr="00D14913" w:rsidRDefault="001F4A48" w:rsidP="00841969">
            <w:pPr>
              <w:jc w:val="both"/>
            </w:pPr>
            <w:r>
              <w:t>З</w:t>
            </w:r>
            <w:r w:rsidRPr="00D14913">
              <w:t xml:space="preserve">адачи, связанные с анализом: результатов </w:t>
            </w:r>
            <w:proofErr w:type="spellStart"/>
            <w:r w:rsidRPr="00D14913">
              <w:t>целеполагания</w:t>
            </w:r>
            <w:proofErr w:type="spellEnd"/>
            <w:r w:rsidRPr="00D14913">
              <w:t xml:space="preserve"> конкурентного взаимодействия, стратегий конкурентного взаимодействия, ценностных основ конкурентного взаимодействия.</w:t>
            </w:r>
          </w:p>
        </w:tc>
      </w:tr>
      <w:tr w:rsidR="001F4A48" w:rsidRPr="007708EC" w:rsidTr="00841969">
        <w:trPr>
          <w:trHeight w:val="1050"/>
        </w:trPr>
        <w:tc>
          <w:tcPr>
            <w:tcW w:w="2128" w:type="dxa"/>
            <w:vMerge/>
          </w:tcPr>
          <w:p w:rsidR="001F4A48" w:rsidRPr="00FE3D37" w:rsidRDefault="001F4A48" w:rsidP="00841969"/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Тренинг 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 w:rsidRPr="00D00AD5">
              <w:t xml:space="preserve"> «Цель-средство-результат» (проектирование коммуникативного акта конкурентного взаимодействия, его реализация, анализ и самоанализ)</w:t>
            </w:r>
          </w:p>
          <w:p w:rsidR="001F4A48" w:rsidRDefault="001F4A48" w:rsidP="00841969">
            <w:pPr>
              <w:jc w:val="both"/>
            </w:pPr>
            <w:r w:rsidRPr="00CE41F6">
              <w:t>«Обоснование целей и средств конкурентного взаимодействия»</w:t>
            </w:r>
          </w:p>
          <w:p w:rsidR="001F4A48" w:rsidRPr="00CE41F6" w:rsidRDefault="001F4A48" w:rsidP="00841969">
            <w:pPr>
              <w:jc w:val="both"/>
            </w:pPr>
            <w:r>
              <w:t>Т</w:t>
            </w:r>
            <w:r w:rsidRPr="00CE41F6">
              <w:t>ренинг успешности</w:t>
            </w:r>
          </w:p>
        </w:tc>
      </w:tr>
      <w:tr w:rsidR="001F4A48" w:rsidRPr="007708EC" w:rsidTr="00841969">
        <w:trPr>
          <w:trHeight w:val="1605"/>
        </w:trPr>
        <w:tc>
          <w:tcPr>
            <w:tcW w:w="2128" w:type="dxa"/>
            <w:vMerge/>
          </w:tcPr>
          <w:p w:rsidR="001F4A48" w:rsidRPr="00FE3D37" w:rsidRDefault="001F4A48" w:rsidP="00841969"/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Проблемная лекция</w:t>
            </w:r>
          </w:p>
        </w:tc>
        <w:tc>
          <w:tcPr>
            <w:tcW w:w="5207" w:type="dxa"/>
          </w:tcPr>
          <w:p w:rsidR="001F4A48" w:rsidRPr="00D05386" w:rsidRDefault="001F4A48" w:rsidP="00841969">
            <w:pPr>
              <w:jc w:val="both"/>
            </w:pPr>
            <w:r w:rsidRPr="00D05386">
              <w:t>«Критерии и методы диагностики конкурентоспособности личности»</w:t>
            </w:r>
          </w:p>
          <w:p w:rsidR="001F4A48" w:rsidRDefault="001F4A48" w:rsidP="00841969">
            <w:pPr>
              <w:jc w:val="both"/>
            </w:pPr>
            <w:r w:rsidRPr="00D05386">
              <w:t>«Самоанализ целей и средств конкурентных взаимодействий»</w:t>
            </w:r>
          </w:p>
        </w:tc>
      </w:tr>
      <w:tr w:rsidR="001F4A48" w:rsidRPr="007708EC" w:rsidTr="00841969">
        <w:trPr>
          <w:trHeight w:val="570"/>
        </w:trPr>
        <w:tc>
          <w:tcPr>
            <w:tcW w:w="2128" w:type="dxa"/>
            <w:vMerge/>
          </w:tcPr>
          <w:p w:rsidR="001F4A48" w:rsidRPr="00FE3D37" w:rsidRDefault="001F4A48" w:rsidP="00841969"/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Интегрированная лекция</w:t>
            </w:r>
          </w:p>
        </w:tc>
        <w:tc>
          <w:tcPr>
            <w:tcW w:w="5207" w:type="dxa"/>
          </w:tcPr>
          <w:p w:rsidR="001F4A48" w:rsidRPr="00D05386" w:rsidRDefault="001F4A48" w:rsidP="00841969">
            <w:pPr>
              <w:jc w:val="both"/>
            </w:pPr>
            <w:r w:rsidRPr="00D05386">
              <w:t>«Цели конкуренции, критерии успешности и способы достижения успеха»</w:t>
            </w:r>
          </w:p>
          <w:p w:rsidR="001F4A48" w:rsidRPr="00D05386" w:rsidRDefault="001F4A48" w:rsidP="00841969">
            <w:pPr>
              <w:jc w:val="both"/>
            </w:pPr>
            <w:r>
              <w:t xml:space="preserve"> </w:t>
            </w:r>
            <w:r w:rsidRPr="00D05386">
              <w:t>«Самодиагностика ценностных ориентиров и нравственных основ конкурентоспособности»</w:t>
            </w:r>
          </w:p>
        </w:tc>
      </w:tr>
      <w:tr w:rsidR="001F4A48" w:rsidRPr="007708EC" w:rsidTr="00841969">
        <w:trPr>
          <w:trHeight w:val="330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t>Практи</w:t>
            </w:r>
            <w:r>
              <w:t>кум «Работа над ошибками»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Проблемный семинар</w:t>
            </w:r>
          </w:p>
        </w:tc>
        <w:tc>
          <w:tcPr>
            <w:tcW w:w="5207" w:type="dxa"/>
          </w:tcPr>
          <w:p w:rsidR="001F4A48" w:rsidRPr="00CE41F6" w:rsidRDefault="001F4A48" w:rsidP="00841969">
            <w:pPr>
              <w:jc w:val="both"/>
            </w:pPr>
            <w:r w:rsidRPr="00CE41F6">
              <w:t>Задачи на разрешение противоречий: между сложившимися способами и стратегиями коммуникации в условиях конкуренции и необходимостью изменять их сообразно заданной ситуации конкурентного взаимодействия; между сформированными целями конкурентного взаимодействия и необходимостью изменять их в соответствии с заданной ситуации конкурентного взаимодействия.</w:t>
            </w:r>
          </w:p>
          <w:p w:rsidR="001F4A48" w:rsidRDefault="001F4A48" w:rsidP="00841969">
            <w:pPr>
              <w:jc w:val="both"/>
            </w:pPr>
            <w:r w:rsidRPr="00CE41F6">
              <w:t>Задачи: на анализ результатов коммуникативных актов в условиях конкурентного взаимодействия; на теоретическую коррекцию поведения и деятельности в заданной ситуации конкурентного взаимодействия.</w:t>
            </w:r>
          </w:p>
          <w:p w:rsidR="001F4A48" w:rsidRPr="00DB3810" w:rsidRDefault="001F4A48" w:rsidP="00841969">
            <w:pPr>
              <w:jc w:val="both"/>
            </w:pPr>
            <w:r w:rsidRPr="00DB3810">
              <w:t>Задачи на разрешение противоречий: между сформированной коммуникативной стратегией конкурентного взаимодействия и необходимостью импровизировать по мере разворачивания ситуации конкурентного взаимодействия; между неизменностью условий (ситуаций) конкуренции и необходимостью варьировать средства и способы конкурентного взаимодействия.</w:t>
            </w:r>
          </w:p>
          <w:p w:rsidR="001F4A48" w:rsidRDefault="001F4A48" w:rsidP="00841969">
            <w:pPr>
              <w:jc w:val="both"/>
            </w:pPr>
            <w:r w:rsidRPr="00DB3810">
              <w:t>Задачи: на коррекцию информационных сообщений в процессе конкурентных взаимодействий; на анализ результатов конкурентных взаимодействий и выбор новых способов поведения и деятельности.</w:t>
            </w:r>
          </w:p>
        </w:tc>
      </w:tr>
      <w:tr w:rsidR="001F4A48" w:rsidRPr="007708EC" w:rsidTr="00841969">
        <w:trPr>
          <w:trHeight w:val="33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Ролевые и деловые игры</w:t>
            </w:r>
          </w:p>
        </w:tc>
        <w:tc>
          <w:tcPr>
            <w:tcW w:w="5207" w:type="dxa"/>
          </w:tcPr>
          <w:p w:rsidR="001F4A48" w:rsidRPr="00B200B1" w:rsidRDefault="001F4A48" w:rsidP="00841969">
            <w:pPr>
              <w:jc w:val="both"/>
            </w:pPr>
            <w:r w:rsidRPr="00B200B1">
              <w:t>Ролевая игра «Вхождение в новый коллектив»</w:t>
            </w:r>
          </w:p>
          <w:p w:rsidR="001F4A48" w:rsidRDefault="001F4A48" w:rsidP="00841969">
            <w:pPr>
              <w:jc w:val="both"/>
            </w:pPr>
            <w:r w:rsidRPr="00B200B1">
              <w:t>Деловая игра «Борьба за клиента» (перестройка стратегий и тактик коммуникации в процессе взаимодействия)</w:t>
            </w:r>
          </w:p>
          <w:p w:rsidR="001F4A48" w:rsidRPr="00DB3810" w:rsidRDefault="001F4A48" w:rsidP="00841969">
            <w:pPr>
              <w:jc w:val="both"/>
            </w:pPr>
            <w:r w:rsidRPr="00DB3810">
              <w:t>Ролевая игра «Договоримся о совместных целях»</w:t>
            </w:r>
          </w:p>
        </w:tc>
      </w:tr>
      <w:tr w:rsidR="001F4A48" w:rsidRPr="007708EC" w:rsidTr="00841969">
        <w:trPr>
          <w:trHeight w:val="33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Дискуссия </w:t>
            </w:r>
          </w:p>
        </w:tc>
        <w:tc>
          <w:tcPr>
            <w:tcW w:w="5207" w:type="dxa"/>
          </w:tcPr>
          <w:p w:rsidR="001F4A48" w:rsidRPr="00DB3810" w:rsidRDefault="001F4A48" w:rsidP="00841969">
            <w:pPr>
              <w:jc w:val="both"/>
            </w:pPr>
            <w:r w:rsidRPr="00DB3810">
              <w:t>«Коррекция конкурентного поведения – всегда ли это необходимо?»</w:t>
            </w:r>
          </w:p>
          <w:p w:rsidR="001F4A48" w:rsidRDefault="001F4A48" w:rsidP="00841969">
            <w:pPr>
              <w:jc w:val="both"/>
            </w:pPr>
            <w:r w:rsidRPr="00DB3810">
              <w:t xml:space="preserve"> «Меняем цель – меняем средства»</w:t>
            </w:r>
          </w:p>
        </w:tc>
      </w:tr>
      <w:tr w:rsidR="001F4A48" w:rsidRPr="007708EC" w:rsidTr="00841969">
        <w:trPr>
          <w:trHeight w:val="69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Профессиональный бой</w:t>
            </w:r>
          </w:p>
        </w:tc>
        <w:tc>
          <w:tcPr>
            <w:tcW w:w="5207" w:type="dxa"/>
          </w:tcPr>
          <w:p w:rsidR="001F4A48" w:rsidRPr="00DB3810" w:rsidRDefault="001F4A48" w:rsidP="00841969">
            <w:pPr>
              <w:jc w:val="both"/>
            </w:pPr>
            <w:r w:rsidRPr="00DB3810">
              <w:t>«Даешь мои критерии»</w:t>
            </w:r>
          </w:p>
        </w:tc>
      </w:tr>
      <w:tr w:rsidR="001F4A48" w:rsidRPr="007708EC" w:rsidTr="00841969">
        <w:trPr>
          <w:trHeight w:val="645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Практическая деятельность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 w:rsidRPr="00DB3810">
              <w:t>Конкурс анализа проектов, игрового поведения и пр. «Найди ошибки партнера»</w:t>
            </w:r>
          </w:p>
          <w:p w:rsidR="001F4A48" w:rsidRPr="00DB3810" w:rsidRDefault="001F4A48" w:rsidP="00841969">
            <w:pPr>
              <w:jc w:val="both"/>
            </w:pPr>
            <w:r w:rsidRPr="00DB3810">
              <w:t>Конкурс интегрированных исследовательских проектов «Конкуренция в мире: вчера, сегодня, завтра»</w:t>
            </w:r>
          </w:p>
          <w:p w:rsidR="001F4A48" w:rsidRPr="00DB3810" w:rsidRDefault="001F4A48" w:rsidP="00841969">
            <w:pPr>
              <w:jc w:val="both"/>
            </w:pPr>
            <w:r w:rsidRPr="00DB3810">
              <w:t xml:space="preserve">Конкурс интегрированных творческих проектов «Культура в мире конкуренции: костыли или </w:t>
            </w:r>
            <w:r w:rsidRPr="00DB3810">
              <w:lastRenderedPageBreak/>
              <w:t>опора?»</w:t>
            </w:r>
          </w:p>
        </w:tc>
      </w:tr>
      <w:tr w:rsidR="001F4A48" w:rsidRPr="007708EC" w:rsidTr="00841969">
        <w:trPr>
          <w:trHeight w:val="315"/>
        </w:trPr>
        <w:tc>
          <w:tcPr>
            <w:tcW w:w="2128" w:type="dxa"/>
            <w:vMerge w:val="restart"/>
          </w:tcPr>
          <w:p w:rsidR="001F4A48" w:rsidRDefault="001F4A48" w:rsidP="00841969">
            <w:pPr>
              <w:jc w:val="both"/>
            </w:pPr>
            <w:r w:rsidRPr="00FE3D37">
              <w:lastRenderedPageBreak/>
              <w:t>Тренинг организации ко</w:t>
            </w:r>
            <w:r>
              <w:t>нкурентных взаимодействий</w:t>
            </w:r>
            <w:r w:rsidRPr="00FE3D37">
              <w:t>.</w:t>
            </w: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 xml:space="preserve">Тренинг 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 w:rsidRPr="00DB3810">
              <w:t>«Начнем взаимодействовать» (</w:t>
            </w:r>
            <w:proofErr w:type="spellStart"/>
            <w:r w:rsidRPr="00DB3810">
              <w:t>самопрезентация</w:t>
            </w:r>
            <w:proofErr w:type="spellEnd"/>
            <w:r w:rsidRPr="00DB3810">
              <w:t xml:space="preserve"> в разных ситуациях конкуренции с целью организовать сотрудническое или соперническое взаимодействие)</w:t>
            </w:r>
          </w:p>
          <w:p w:rsidR="001F4A48" w:rsidRPr="00DB3810" w:rsidRDefault="001F4A48" w:rsidP="00841969">
            <w:pPr>
              <w:jc w:val="both"/>
            </w:pPr>
            <w:r w:rsidRPr="00DB3810">
              <w:t>Тренинг мотивации достижений</w:t>
            </w:r>
          </w:p>
          <w:p w:rsidR="001F4A48" w:rsidRPr="00DB3810" w:rsidRDefault="001F4A48" w:rsidP="00841969">
            <w:pPr>
              <w:jc w:val="both"/>
            </w:pPr>
            <w:r>
              <w:t>Т</w:t>
            </w:r>
            <w:r w:rsidRPr="00DB3810">
              <w:t>ренинг успешности</w:t>
            </w:r>
          </w:p>
        </w:tc>
      </w:tr>
      <w:tr w:rsidR="001F4A48" w:rsidRPr="007708EC" w:rsidTr="00841969">
        <w:trPr>
          <w:trHeight w:val="51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Проект</w:t>
            </w:r>
          </w:p>
        </w:tc>
        <w:tc>
          <w:tcPr>
            <w:tcW w:w="5207" w:type="dxa"/>
          </w:tcPr>
          <w:p w:rsidR="001F4A48" w:rsidRDefault="001F4A48" w:rsidP="00841969">
            <w:pPr>
              <w:jc w:val="both"/>
            </w:pPr>
            <w:r w:rsidRPr="00DB3810">
              <w:t>Игровой или литературный проект «Обращение к властям» (проект открытия частного детского сада)</w:t>
            </w:r>
          </w:p>
          <w:p w:rsidR="001F4A48" w:rsidRPr="00DB3810" w:rsidRDefault="001F4A48" w:rsidP="00841969">
            <w:pPr>
              <w:jc w:val="both"/>
            </w:pPr>
            <w:r w:rsidRPr="00DB3810">
              <w:t>Проект (любого типа по выбору) «Моя жизнь в мире конкуренции»</w:t>
            </w:r>
          </w:p>
        </w:tc>
      </w:tr>
      <w:tr w:rsidR="001F4A48" w:rsidRPr="007708EC" w:rsidTr="00841969">
        <w:trPr>
          <w:trHeight w:val="51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Ролевые и деловые игры</w:t>
            </w:r>
          </w:p>
        </w:tc>
        <w:tc>
          <w:tcPr>
            <w:tcW w:w="5207" w:type="dxa"/>
          </w:tcPr>
          <w:p w:rsidR="001F4A48" w:rsidRPr="00DB3810" w:rsidRDefault="001F4A48" w:rsidP="00841969">
            <w:pPr>
              <w:jc w:val="both"/>
            </w:pPr>
            <w:r w:rsidRPr="00DB3810">
              <w:t>Ролевая игра «Собеседование в вузе»</w:t>
            </w:r>
          </w:p>
          <w:p w:rsidR="001F4A48" w:rsidRPr="00DB3810" w:rsidRDefault="001F4A48" w:rsidP="00841969">
            <w:pPr>
              <w:jc w:val="both"/>
            </w:pPr>
            <w:r w:rsidRPr="00DB3810">
              <w:t>Ролевая игра «</w:t>
            </w:r>
            <w:proofErr w:type="spellStart"/>
            <w:r w:rsidRPr="00DB3810">
              <w:t>Самопрезентация</w:t>
            </w:r>
            <w:proofErr w:type="spellEnd"/>
            <w:r w:rsidRPr="00DB3810">
              <w:t xml:space="preserve"> при трудоустройстве»</w:t>
            </w:r>
          </w:p>
          <w:p w:rsidR="001F4A48" w:rsidRPr="00DB3810" w:rsidRDefault="001F4A48" w:rsidP="00841969">
            <w:pPr>
              <w:jc w:val="both"/>
            </w:pPr>
            <w:r w:rsidRPr="00DB3810">
              <w:t>Деловая игра «Откроем свое дело»</w:t>
            </w:r>
          </w:p>
          <w:p w:rsidR="001F4A48" w:rsidRDefault="001F4A48" w:rsidP="00841969">
            <w:pPr>
              <w:jc w:val="both"/>
            </w:pPr>
            <w:r w:rsidRPr="00DB3810">
              <w:t>Деловая игра «Поговори с клиентом»</w:t>
            </w:r>
          </w:p>
          <w:p w:rsidR="001F4A48" w:rsidRPr="00DB3810" w:rsidRDefault="001F4A48" w:rsidP="00841969">
            <w:pPr>
              <w:jc w:val="both"/>
            </w:pPr>
            <w:r>
              <w:t>Д</w:t>
            </w:r>
            <w:r w:rsidRPr="00DB3810">
              <w:t>еловая игра «Станции конкуренции»</w:t>
            </w:r>
          </w:p>
        </w:tc>
      </w:tr>
      <w:tr w:rsidR="001F4A48" w:rsidRPr="007708EC" w:rsidTr="00841969">
        <w:trPr>
          <w:trHeight w:val="420"/>
        </w:trPr>
        <w:tc>
          <w:tcPr>
            <w:tcW w:w="2128" w:type="dxa"/>
            <w:vMerge/>
          </w:tcPr>
          <w:p w:rsidR="001F4A48" w:rsidRPr="00FE3D37" w:rsidRDefault="001F4A48" w:rsidP="00841969">
            <w:pPr>
              <w:jc w:val="both"/>
            </w:pPr>
          </w:p>
        </w:tc>
        <w:tc>
          <w:tcPr>
            <w:tcW w:w="2236" w:type="dxa"/>
          </w:tcPr>
          <w:p w:rsidR="001F4A48" w:rsidRDefault="001F4A48" w:rsidP="00841969">
            <w:pPr>
              <w:jc w:val="both"/>
            </w:pPr>
            <w:r>
              <w:t>Практическая деятельность</w:t>
            </w:r>
          </w:p>
        </w:tc>
        <w:tc>
          <w:tcPr>
            <w:tcW w:w="5207" w:type="dxa"/>
          </w:tcPr>
          <w:p w:rsidR="001F4A48" w:rsidRPr="00DB3810" w:rsidRDefault="001F4A48" w:rsidP="00841969">
            <w:pPr>
              <w:jc w:val="both"/>
            </w:pPr>
            <w:r w:rsidRPr="00DB3810">
              <w:t>Осуществление поиска работы, участие в конкурсных отборах на рабочее</w:t>
            </w:r>
            <w:r>
              <w:t xml:space="preserve"> место, посещение собеседований</w:t>
            </w:r>
          </w:p>
          <w:p w:rsidR="001F4A48" w:rsidRPr="00DB3810" w:rsidRDefault="001F4A48" w:rsidP="00841969">
            <w:pPr>
              <w:jc w:val="both"/>
            </w:pPr>
            <w:r w:rsidRPr="00DB3810">
              <w:t>Участие в конкурсе на лучшего студента текущего выпуска,</w:t>
            </w:r>
            <w:r>
              <w:t xml:space="preserve"> на лучшую академическую группу</w:t>
            </w:r>
          </w:p>
          <w:p w:rsidR="001F4A48" w:rsidRPr="00DB3810" w:rsidRDefault="001F4A48" w:rsidP="00841969">
            <w:pPr>
              <w:jc w:val="both"/>
            </w:pPr>
            <w:r>
              <w:t>Собеседование в ВУЗ</w:t>
            </w:r>
            <w:r w:rsidRPr="00DB3810">
              <w:t>е (поступление на базе</w:t>
            </w:r>
            <w:r>
              <w:t xml:space="preserve"> СПО)</w:t>
            </w:r>
          </w:p>
        </w:tc>
      </w:tr>
    </w:tbl>
    <w:p w:rsidR="001F4A48" w:rsidRDefault="001F4A48" w:rsidP="00367E82">
      <w:pPr>
        <w:ind w:firstLine="709"/>
        <w:jc w:val="both"/>
      </w:pPr>
    </w:p>
    <w:p w:rsidR="001F4A48" w:rsidRPr="00367E82" w:rsidRDefault="001F4A48" w:rsidP="00367E82">
      <w:pPr>
        <w:ind w:firstLine="709"/>
        <w:jc w:val="both"/>
      </w:pPr>
    </w:p>
    <w:p w:rsidR="00041398" w:rsidRPr="00367E82" w:rsidRDefault="00041398" w:rsidP="00367E82">
      <w:pPr>
        <w:widowControl w:val="0"/>
        <w:ind w:firstLine="709"/>
        <w:jc w:val="both"/>
        <w:rPr>
          <w:spacing w:val="-5"/>
        </w:rPr>
      </w:pPr>
    </w:p>
    <w:p w:rsidR="003E6B6E" w:rsidRPr="003E6B6E" w:rsidRDefault="003E6B6E" w:rsidP="003E6B6E">
      <w:pPr>
        <w:spacing w:after="200" w:line="276" w:lineRule="auto"/>
        <w:jc w:val="center"/>
        <w:rPr>
          <w:b/>
        </w:rPr>
      </w:pPr>
      <w:r w:rsidRPr="003E6B6E">
        <w:rPr>
          <w:b/>
        </w:rPr>
        <w:t>Публикации по теме</w:t>
      </w:r>
      <w:r w:rsidR="00D31C7E">
        <w:rPr>
          <w:b/>
        </w:rPr>
        <w:t>:</w:t>
      </w:r>
    </w:p>
    <w:p w:rsidR="00C77492" w:rsidRPr="00C77492" w:rsidRDefault="00C77492" w:rsidP="00C77492">
      <w:pPr>
        <w:ind w:firstLine="720"/>
        <w:jc w:val="both"/>
      </w:pPr>
      <w:r w:rsidRPr="00C77492">
        <w:rPr>
          <w:bCs/>
        </w:rPr>
        <w:t xml:space="preserve">1. </w:t>
      </w:r>
      <w:proofErr w:type="gramStart"/>
      <w:r w:rsidRPr="00C77492">
        <w:rPr>
          <w:bCs/>
        </w:rPr>
        <w:t xml:space="preserve">Лебедева И.В. </w:t>
      </w:r>
      <w:r w:rsidRPr="00C77492">
        <w:t>Подготовка обучающихся к взаимодействию в условиях конкуренции как научно-практическая проблема педагогики // Наука.</w:t>
      </w:r>
      <w:proofErr w:type="gramEnd"/>
      <w:r w:rsidRPr="00C77492">
        <w:t xml:space="preserve"> Образование. Молодежь: материалы 11 регион</w:t>
      </w:r>
      <w:proofErr w:type="gramStart"/>
      <w:r w:rsidRPr="00C77492">
        <w:t>.</w:t>
      </w:r>
      <w:proofErr w:type="gramEnd"/>
      <w:r w:rsidRPr="00C77492">
        <w:t xml:space="preserve"> </w:t>
      </w:r>
      <w:proofErr w:type="gramStart"/>
      <w:r w:rsidRPr="00C77492">
        <w:t>н</w:t>
      </w:r>
      <w:proofErr w:type="gramEnd"/>
      <w:r w:rsidRPr="00C77492">
        <w:t xml:space="preserve">ауч. </w:t>
      </w:r>
      <w:proofErr w:type="spellStart"/>
      <w:r w:rsidRPr="00C77492">
        <w:t>конф</w:t>
      </w:r>
      <w:proofErr w:type="spellEnd"/>
      <w:r w:rsidRPr="00C77492">
        <w:t xml:space="preserve">. молодых ученых АГУ. – Майкоп: Изд-во АГУ, 2014. </w:t>
      </w:r>
    </w:p>
    <w:p w:rsidR="00C77492" w:rsidRPr="00C77492" w:rsidRDefault="00C77492" w:rsidP="00C77492">
      <w:pPr>
        <w:ind w:firstLine="720"/>
        <w:jc w:val="both"/>
      </w:pPr>
      <w:r w:rsidRPr="00C77492">
        <w:rPr>
          <w:bCs/>
        </w:rPr>
        <w:t xml:space="preserve">2. </w:t>
      </w:r>
      <w:proofErr w:type="gramStart"/>
      <w:r w:rsidRPr="00C77492">
        <w:rPr>
          <w:bCs/>
        </w:rPr>
        <w:t xml:space="preserve">Лебедева И.В. </w:t>
      </w:r>
      <w:r w:rsidRPr="00C77492">
        <w:t>Когнитивный компонент культуры конкурентных взаимодействий и основы его формирования у обучающихся колледжа  // Наука.</w:t>
      </w:r>
      <w:proofErr w:type="gramEnd"/>
      <w:r w:rsidRPr="00C77492">
        <w:t xml:space="preserve"> Образование. Молодежь: материалы 11 регион</w:t>
      </w:r>
      <w:proofErr w:type="gramStart"/>
      <w:r w:rsidRPr="00C77492">
        <w:t>.</w:t>
      </w:r>
      <w:proofErr w:type="gramEnd"/>
      <w:r w:rsidRPr="00C77492">
        <w:t xml:space="preserve"> </w:t>
      </w:r>
      <w:proofErr w:type="gramStart"/>
      <w:r w:rsidRPr="00C77492">
        <w:t>н</w:t>
      </w:r>
      <w:proofErr w:type="gramEnd"/>
      <w:r w:rsidRPr="00C77492">
        <w:t xml:space="preserve">ауч. </w:t>
      </w:r>
      <w:proofErr w:type="spellStart"/>
      <w:r w:rsidRPr="00C77492">
        <w:t>конф</w:t>
      </w:r>
      <w:proofErr w:type="spellEnd"/>
      <w:r w:rsidRPr="00C77492">
        <w:t xml:space="preserve">. молодых ученых АГУ. – Майкоп: Изд-во АГУ, 2014. </w:t>
      </w:r>
    </w:p>
    <w:p w:rsidR="00C77492" w:rsidRPr="00C77492" w:rsidRDefault="00C77492" w:rsidP="00C77492">
      <w:pPr>
        <w:ind w:firstLine="720"/>
        <w:jc w:val="both"/>
      </w:pPr>
      <w:r w:rsidRPr="00C77492">
        <w:t xml:space="preserve">3. Лебедева И.В. Конкурентные взаимодействия как форма взаимоотношений современных специалистов (на примере педагогов дошкольного образования) // </w:t>
      </w:r>
      <w:proofErr w:type="spellStart"/>
      <w:r w:rsidRPr="00C77492">
        <w:rPr>
          <w:lang w:val="en-US"/>
        </w:rPr>
        <w:t>Ab</w:t>
      </w:r>
      <w:proofErr w:type="spellEnd"/>
      <w:r w:rsidRPr="00C77492">
        <w:t xml:space="preserve"> </w:t>
      </w:r>
      <w:proofErr w:type="spellStart"/>
      <w:r w:rsidRPr="00C77492">
        <w:rPr>
          <w:lang w:val="en-US"/>
        </w:rPr>
        <w:t>ovo</w:t>
      </w:r>
      <w:proofErr w:type="spellEnd"/>
      <w:r w:rsidRPr="00C77492">
        <w:t xml:space="preserve">. – Майкоп: изд-во АГУ. –  2014. </w:t>
      </w:r>
    </w:p>
    <w:p w:rsidR="00C77492" w:rsidRDefault="00C77492" w:rsidP="00C77492">
      <w:pPr>
        <w:spacing w:after="200" w:line="276" w:lineRule="auto"/>
        <w:ind w:firstLine="709"/>
        <w:jc w:val="both"/>
      </w:pPr>
      <w:r w:rsidRPr="00C77492">
        <w:t xml:space="preserve">4. Лебедева И.В., </w:t>
      </w:r>
      <w:proofErr w:type="spellStart"/>
      <w:r w:rsidRPr="00C77492">
        <w:t>Хазова</w:t>
      </w:r>
      <w:proofErr w:type="spellEnd"/>
      <w:r w:rsidRPr="00C77492">
        <w:t xml:space="preserve"> С.А., </w:t>
      </w:r>
      <w:proofErr w:type="spellStart"/>
      <w:r w:rsidRPr="00C77492">
        <w:t>Сельмидис</w:t>
      </w:r>
      <w:proofErr w:type="spellEnd"/>
      <w:r w:rsidRPr="00C77492">
        <w:t xml:space="preserve"> Л.Ф. Идентификация себя как субъекта конкурентных взаимодействий как детерминант формирования культуры конкурентных взаимодействий специалиста // </w:t>
      </w:r>
      <w:r w:rsidRPr="00C77492">
        <w:rPr>
          <w:bCs/>
          <w:color w:val="000000"/>
        </w:rPr>
        <w:t xml:space="preserve">Личностная идентичность: вызовы современности: материалы </w:t>
      </w:r>
      <w:r w:rsidRPr="00C77492">
        <w:t xml:space="preserve">Всероссийской научной конференции с международным участием. – Майкоп: Изд-во АГУ, 2014. </w:t>
      </w:r>
    </w:p>
    <w:p w:rsidR="00D70BAF" w:rsidRPr="00367E82" w:rsidRDefault="00D70BAF" w:rsidP="00C77492">
      <w:pPr>
        <w:spacing w:after="200" w:line="276" w:lineRule="auto"/>
        <w:jc w:val="both"/>
      </w:pPr>
    </w:p>
    <w:sectPr w:rsidR="00D70BAF" w:rsidRPr="00367E82" w:rsidSect="007E35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3E0B"/>
    <w:multiLevelType w:val="hybridMultilevel"/>
    <w:tmpl w:val="4E9E6FDE"/>
    <w:lvl w:ilvl="0" w:tplc="2BCEE0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6BE3"/>
    <w:rsid w:val="00041398"/>
    <w:rsid w:val="00103D8A"/>
    <w:rsid w:val="001439E9"/>
    <w:rsid w:val="001F4A48"/>
    <w:rsid w:val="00367E82"/>
    <w:rsid w:val="003E6B6E"/>
    <w:rsid w:val="00406BE3"/>
    <w:rsid w:val="004B5DEF"/>
    <w:rsid w:val="005A187B"/>
    <w:rsid w:val="00651F36"/>
    <w:rsid w:val="00682F2B"/>
    <w:rsid w:val="007E351F"/>
    <w:rsid w:val="00927628"/>
    <w:rsid w:val="00A8245B"/>
    <w:rsid w:val="00C31384"/>
    <w:rsid w:val="00C77492"/>
    <w:rsid w:val="00D02F1F"/>
    <w:rsid w:val="00D16A0D"/>
    <w:rsid w:val="00D31C7E"/>
    <w:rsid w:val="00D70BAF"/>
    <w:rsid w:val="00EE6AAF"/>
    <w:rsid w:val="00F400A6"/>
    <w:rsid w:val="00FF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041398"/>
    <w:pPr>
      <w:jc w:val="center"/>
    </w:pPr>
    <w:rPr>
      <w:b/>
      <w:sz w:val="28"/>
      <w:szCs w:val="20"/>
    </w:rPr>
  </w:style>
  <w:style w:type="paragraph" w:customStyle="1" w:styleId="a3">
    <w:name w:val="Знак"/>
    <w:basedOn w:val="a"/>
    <w:rsid w:val="00C774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F4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041398"/>
    <w:pPr>
      <w:jc w:val="center"/>
    </w:pPr>
    <w:rPr>
      <w:b/>
      <w:sz w:val="28"/>
      <w:szCs w:val="20"/>
    </w:rPr>
  </w:style>
  <w:style w:type="paragraph" w:customStyle="1" w:styleId="a3">
    <w:name w:val="Знак"/>
    <w:basedOn w:val="a"/>
    <w:rsid w:val="00C774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CB027-DFB0-40B9-9BE0-370BA039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10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Галя</cp:lastModifiedBy>
  <cp:revision>10</cp:revision>
  <dcterms:created xsi:type="dcterms:W3CDTF">2015-10-24T11:54:00Z</dcterms:created>
  <dcterms:modified xsi:type="dcterms:W3CDTF">2016-07-31T08:44:00Z</dcterms:modified>
</cp:coreProperties>
</file>