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A3" w:rsidRPr="00A627A3" w:rsidRDefault="00A627A3" w:rsidP="004C13E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7A3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9C5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72F">
        <w:rPr>
          <w:rFonts w:ascii="Times New Roman" w:hAnsi="Times New Roman" w:cs="Times New Roman"/>
          <w:b/>
          <w:sz w:val="28"/>
          <w:szCs w:val="28"/>
        </w:rPr>
        <w:t>воображения и</w:t>
      </w:r>
      <w:r w:rsidRPr="00A627A3">
        <w:rPr>
          <w:rFonts w:ascii="Times New Roman" w:hAnsi="Times New Roman" w:cs="Times New Roman"/>
          <w:b/>
          <w:sz w:val="28"/>
          <w:szCs w:val="28"/>
        </w:rPr>
        <w:t xml:space="preserve"> творческих способностей учащихся младшего школьного возраста</w:t>
      </w:r>
    </w:p>
    <w:p w:rsidR="00A627A3" w:rsidRDefault="00A627A3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Георгиевна; учитель начальных классов, заместитель директора по УВР КГУ «Основная школа №2 г. Серебрянска»; Республика Казахстан ВКО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г. Серебрянск</w:t>
      </w:r>
    </w:p>
    <w:p w:rsidR="00A627A3" w:rsidRDefault="00A627A3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Главная задача начальной школы- обеспечить развитие личности источниками полноценного развития ребенка, где ребенок в процессе развития самостоятельно реализует свои возможности, благодаря творческой деятельности. В отличие от учебной, творческая деятельность не нацелена на освоение уже известных знаний. Она способствует проявлению у ребенка самодеятельности, самореализации, воплощению его собственных идей</w:t>
      </w:r>
      <w:r w:rsidR="0041172F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оторые направлены на создание нового.</w:t>
      </w:r>
    </w:p>
    <w:p w:rsidR="00A627A3" w:rsidRDefault="00A627A3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65D2">
        <w:rPr>
          <w:rFonts w:ascii="Times New Roman" w:hAnsi="Times New Roman" w:cs="Times New Roman"/>
          <w:sz w:val="28"/>
          <w:szCs w:val="28"/>
        </w:rPr>
        <w:t xml:space="preserve"> Главная цель развития творческих способностей-воспитание подлинно творческой свободной личности. Для решения этой цели мы определили следующие задачи: формировать умение управлять творческими   процессами; формировать способности самостоятельно мыслить, добывать и применять знания, развивать творческое воображение и нестандартность мышления; создать благоприятную атмосферу обучения, общения; развивать познавательную и исследовательскую деятельности; находить нестандартные решения любых возникающих проблем; воспитывать интерес к участию в творческой деятельности</w:t>
      </w:r>
      <w:r w:rsidR="003B177A">
        <w:rPr>
          <w:rFonts w:ascii="Times New Roman" w:hAnsi="Times New Roman" w:cs="Times New Roman"/>
          <w:sz w:val="28"/>
          <w:szCs w:val="28"/>
        </w:rPr>
        <w:t>.</w:t>
      </w:r>
    </w:p>
    <w:p w:rsidR="003B177A" w:rsidRDefault="003B177A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Младшие школьники рассудительны, им свойственна способность к умозаключениям. Их отношение к миру в достаточной степени носит игровой характер, что позволяет достаточно легко относиться к окружающей жизни, к людям, не замечать трудности. Чем интереснее и увлекательнее это делает педагог, тем больше удовольствия и восторга в глазах детей, тем больше интереса и любопытства, активности в его усвоении.</w:t>
      </w:r>
    </w:p>
    <w:p w:rsidR="003B177A" w:rsidRDefault="003B177A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При работе над формированием творческих способностей учащихся, мы </w:t>
      </w:r>
      <w:r w:rsidR="006A5A81">
        <w:rPr>
          <w:rFonts w:ascii="Times New Roman" w:hAnsi="Times New Roman" w:cs="Times New Roman"/>
          <w:sz w:val="28"/>
          <w:szCs w:val="28"/>
        </w:rPr>
        <w:t xml:space="preserve">преобразовываем учебную деятельность, </w:t>
      </w:r>
      <w:r>
        <w:rPr>
          <w:rFonts w:ascii="Times New Roman" w:hAnsi="Times New Roman" w:cs="Times New Roman"/>
          <w:sz w:val="28"/>
          <w:szCs w:val="28"/>
        </w:rPr>
        <w:t>становимся эксперим</w:t>
      </w:r>
      <w:r w:rsidR="006A5A81">
        <w:rPr>
          <w:rFonts w:ascii="Times New Roman" w:hAnsi="Times New Roman" w:cs="Times New Roman"/>
          <w:sz w:val="28"/>
          <w:szCs w:val="28"/>
        </w:rPr>
        <w:t>ентаторами и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исследователями</w:t>
      </w:r>
      <w:r w:rsidR="006A5A81">
        <w:rPr>
          <w:rFonts w:ascii="Times New Roman" w:hAnsi="Times New Roman" w:cs="Times New Roman"/>
          <w:sz w:val="28"/>
          <w:szCs w:val="28"/>
        </w:rPr>
        <w:t>. Это нам позволяет увидеть способности ребенка и вовремя поддержать их развитие.</w:t>
      </w:r>
    </w:p>
    <w:p w:rsidR="00E642CF" w:rsidRDefault="006A5A81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Чем выше уровень развития творческих способностей учащихся, тем выше их работоспособность. Именно поэтому одна из задач, которые ставит перед собой педагог- развитие творческих способностей ученика.</w:t>
      </w:r>
    </w:p>
    <w:p w:rsidR="00E642CF" w:rsidRDefault="00E642CF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младшем школьном возрасте основное внимание рекомендуется уделять развитию следующих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иманжитивных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>(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английского «</w:t>
      </w:r>
      <w:r>
        <w:rPr>
          <w:rFonts w:ascii="Times New Roman" w:hAnsi="Times New Roman" w:cs="Times New Roman"/>
          <w:sz w:val="28"/>
          <w:szCs w:val="28"/>
          <w:lang w:val="en-US"/>
        </w:rPr>
        <w:t>imagination</w:t>
      </w:r>
      <w:r>
        <w:rPr>
          <w:rFonts w:ascii="Times New Roman" w:hAnsi="Times New Roman" w:cs="Times New Roman"/>
          <w:sz w:val="28"/>
          <w:szCs w:val="28"/>
        </w:rPr>
        <w:t>»- воображение) способностей и умений:</w:t>
      </w:r>
    </w:p>
    <w:p w:rsidR="00E642CF" w:rsidRDefault="00E642CF" w:rsidP="004C13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и словесно описывать образы различных объектов</w:t>
      </w:r>
    </w:p>
    <w:p w:rsidR="00E642CF" w:rsidRDefault="00E642CF" w:rsidP="004C13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Оперировать в уме образами объектов в пространстве</w:t>
      </w:r>
    </w:p>
    <w:p w:rsidR="00E642CF" w:rsidRDefault="00E642CF" w:rsidP="004C13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Подчинять свое воображение определенному замыслу. Создавать и последовательно реализовывать план этого замысла</w:t>
      </w:r>
    </w:p>
    <w:p w:rsidR="0098478A" w:rsidRDefault="00E642CF" w:rsidP="004C13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78A">
        <w:rPr>
          <w:rFonts w:ascii="Times New Roman" w:hAnsi="Times New Roman" w:cs="Times New Roman"/>
          <w:sz w:val="28"/>
          <w:szCs w:val="28"/>
        </w:rPr>
        <w:t>Интегрировать и самостоятельно строить метафоры и нонсенсы</w:t>
      </w:r>
      <w:r w:rsidR="009C5123" w:rsidRPr="0098478A">
        <w:rPr>
          <w:rFonts w:ascii="Times New Roman" w:hAnsi="Times New Roman" w:cs="Times New Roman"/>
          <w:sz w:val="28"/>
          <w:szCs w:val="28"/>
        </w:rPr>
        <w:t xml:space="preserve"> (</w:t>
      </w:r>
      <w:r w:rsidRPr="0098478A">
        <w:rPr>
          <w:rFonts w:ascii="Times New Roman" w:hAnsi="Times New Roman" w:cs="Times New Roman"/>
          <w:sz w:val="28"/>
          <w:szCs w:val="28"/>
        </w:rPr>
        <w:t>и метафоры</w:t>
      </w:r>
      <w:r w:rsidR="009C5123" w:rsidRPr="0098478A">
        <w:rPr>
          <w:rFonts w:ascii="Times New Roman" w:hAnsi="Times New Roman" w:cs="Times New Roman"/>
          <w:sz w:val="28"/>
          <w:szCs w:val="28"/>
        </w:rPr>
        <w:t xml:space="preserve">, </w:t>
      </w:r>
      <w:r w:rsidRPr="0098478A">
        <w:rPr>
          <w:rFonts w:ascii="Times New Roman" w:hAnsi="Times New Roman" w:cs="Times New Roman"/>
          <w:sz w:val="28"/>
          <w:szCs w:val="28"/>
        </w:rPr>
        <w:t xml:space="preserve">и нонсенсы, как показывают исследования психологов, являются мощным </w:t>
      </w:r>
      <w:r w:rsidR="009C5123" w:rsidRPr="0098478A">
        <w:rPr>
          <w:rFonts w:ascii="Times New Roman" w:hAnsi="Times New Roman" w:cs="Times New Roman"/>
          <w:sz w:val="28"/>
          <w:szCs w:val="28"/>
        </w:rPr>
        <w:t>эвристическим орудием воображения, стимулирующим интеллектуальный поиск)</w:t>
      </w:r>
    </w:p>
    <w:p w:rsidR="00EA72C9" w:rsidRDefault="0098478A" w:rsidP="004C13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творческих способностей являются беглость и гибкость мысли, оригинальность. Любознательность</w:t>
      </w:r>
      <w:r w:rsidR="00EA72C9">
        <w:rPr>
          <w:rFonts w:ascii="Times New Roman" w:hAnsi="Times New Roman" w:cs="Times New Roman"/>
          <w:sz w:val="28"/>
          <w:szCs w:val="28"/>
        </w:rPr>
        <w:t xml:space="preserve">, точность и смелость </w:t>
      </w:r>
    </w:p>
    <w:p w:rsidR="00616428" w:rsidRPr="00EA72C9" w:rsidRDefault="00EA72C9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6428" w:rsidRPr="00EA72C9">
        <w:rPr>
          <w:rFonts w:ascii="Times New Roman" w:hAnsi="Times New Roman" w:cs="Times New Roman"/>
          <w:sz w:val="28"/>
          <w:szCs w:val="28"/>
        </w:rPr>
        <w:t xml:space="preserve">Являются ли эти показатели врожденными или же они могут поддаваться влиянию среды? Один из создателей системы измерения творческих способностей – П. </w:t>
      </w:r>
      <w:proofErr w:type="spellStart"/>
      <w:r w:rsidR="00616428" w:rsidRPr="00EA72C9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="00616428" w:rsidRPr="00EA72C9">
        <w:rPr>
          <w:rFonts w:ascii="Times New Roman" w:hAnsi="Times New Roman" w:cs="Times New Roman"/>
          <w:sz w:val="28"/>
          <w:szCs w:val="28"/>
        </w:rPr>
        <w:t xml:space="preserve">- говорил по этому поводу, что наследственный потенциал не является важнейшим показателем будущей творческой продуктивности. В какой степени творческие импульсы превратятся в творческий характер зависит больше от влияния родителей и других взрослых. Поэтому научится ли ребенок делать большие или маленькие открытия зависит </w:t>
      </w:r>
      <w:r w:rsidRPr="00EA72C9">
        <w:rPr>
          <w:rFonts w:ascii="Times New Roman" w:hAnsi="Times New Roman" w:cs="Times New Roman"/>
          <w:sz w:val="28"/>
          <w:szCs w:val="28"/>
        </w:rPr>
        <w:t>во многом от вас.</w:t>
      </w:r>
      <w:r w:rsidR="00616428" w:rsidRPr="00EA7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DD" w:rsidRDefault="00EA72C9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A5A81" w:rsidRPr="0098478A">
        <w:rPr>
          <w:rFonts w:ascii="Times New Roman" w:hAnsi="Times New Roman" w:cs="Times New Roman"/>
          <w:sz w:val="28"/>
          <w:szCs w:val="28"/>
        </w:rPr>
        <w:t>Прежде чем выстраивать систему развития</w:t>
      </w:r>
      <w:r w:rsidR="009C5123" w:rsidRPr="0098478A">
        <w:rPr>
          <w:rFonts w:ascii="Times New Roman" w:hAnsi="Times New Roman" w:cs="Times New Roman"/>
          <w:sz w:val="28"/>
          <w:szCs w:val="28"/>
        </w:rPr>
        <w:t xml:space="preserve"> воображения и </w:t>
      </w:r>
      <w:proofErr w:type="gramStart"/>
      <w:r w:rsidR="006A5A81" w:rsidRPr="0098478A">
        <w:rPr>
          <w:rFonts w:ascii="Times New Roman" w:hAnsi="Times New Roman" w:cs="Times New Roman"/>
          <w:sz w:val="28"/>
          <w:szCs w:val="28"/>
        </w:rPr>
        <w:t xml:space="preserve">творческих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A81" w:rsidRPr="0098478A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="006A5A81" w:rsidRPr="0098478A">
        <w:rPr>
          <w:rFonts w:ascii="Times New Roman" w:hAnsi="Times New Roman" w:cs="Times New Roman"/>
          <w:sz w:val="28"/>
          <w:szCs w:val="28"/>
        </w:rPr>
        <w:t xml:space="preserve"> учащихся, необходимо на основе диагностических исследований, выявить исходный уровень</w:t>
      </w:r>
      <w:r w:rsidR="0041172F" w:rsidRPr="0098478A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9C5123" w:rsidRPr="0098478A">
        <w:rPr>
          <w:rFonts w:ascii="Times New Roman" w:hAnsi="Times New Roman" w:cs="Times New Roman"/>
          <w:sz w:val="28"/>
          <w:szCs w:val="28"/>
        </w:rPr>
        <w:t>указанных способностей.</w:t>
      </w:r>
      <w:r w:rsidR="004424DD">
        <w:rPr>
          <w:rFonts w:ascii="Times New Roman" w:hAnsi="Times New Roman" w:cs="Times New Roman"/>
          <w:sz w:val="28"/>
          <w:szCs w:val="28"/>
        </w:rPr>
        <w:t xml:space="preserve"> Опираясь на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Н. Когана</w:t>
      </w:r>
      <w:r w:rsidR="004424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определяем 4 группы учащихся</w:t>
      </w:r>
      <w:r w:rsidR="004424DD">
        <w:rPr>
          <w:rFonts w:ascii="Times New Roman" w:hAnsi="Times New Roman" w:cs="Times New Roman"/>
          <w:sz w:val="28"/>
          <w:szCs w:val="28"/>
        </w:rPr>
        <w:t>:</w:t>
      </w:r>
    </w:p>
    <w:p w:rsidR="00EA72C9" w:rsidRPr="004424DD" w:rsidRDefault="004424DD" w:rsidP="004C13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DD">
        <w:rPr>
          <w:rFonts w:ascii="Times New Roman" w:hAnsi="Times New Roman" w:cs="Times New Roman"/>
          <w:sz w:val="28"/>
          <w:szCs w:val="28"/>
        </w:rPr>
        <w:t xml:space="preserve">Дети с высоким уровнем интеллекта и </w:t>
      </w:r>
      <w:proofErr w:type="gramStart"/>
      <w:r w:rsidRPr="004424DD">
        <w:rPr>
          <w:rFonts w:ascii="Times New Roman" w:hAnsi="Times New Roman" w:cs="Times New Roman"/>
          <w:sz w:val="28"/>
          <w:szCs w:val="28"/>
        </w:rPr>
        <w:t>креативности</w:t>
      </w:r>
      <w:r w:rsidR="009C5123" w:rsidRPr="004424DD">
        <w:rPr>
          <w:rFonts w:ascii="Times New Roman" w:hAnsi="Times New Roman" w:cs="Times New Roman"/>
          <w:sz w:val="28"/>
          <w:szCs w:val="28"/>
        </w:rPr>
        <w:t xml:space="preserve"> </w:t>
      </w:r>
      <w:r w:rsidRPr="004424D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424DD" w:rsidRDefault="004424DD" w:rsidP="004C13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высоким уровнем интеллекта и низким уровнем креативности;</w:t>
      </w:r>
    </w:p>
    <w:p w:rsidR="004424DD" w:rsidRDefault="004424DD" w:rsidP="004C13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низким уровнем интеллекта и высоким уровнем креативности;</w:t>
      </w:r>
    </w:p>
    <w:p w:rsidR="004424DD" w:rsidRDefault="004424DD" w:rsidP="004C13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низким уровнем интеллекта и креативности</w:t>
      </w:r>
    </w:p>
    <w:p w:rsidR="004424DD" w:rsidRDefault="004424DD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76FD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>
        <w:rPr>
          <w:rFonts w:ascii="Times New Roman" w:hAnsi="Times New Roman" w:cs="Times New Roman"/>
          <w:sz w:val="28"/>
          <w:szCs w:val="28"/>
        </w:rPr>
        <w:t>детьми важно развивать не только интеллект, но и творческие способности, и наоборот, при развитии творческих способностей не следует забывать об интеллекте.</w:t>
      </w:r>
    </w:p>
    <w:p w:rsidR="004424DD" w:rsidRDefault="004424DD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научить ребенка творчески мыслить? Мы уже знаем, что наиболее эффективным методом такого развития является игра,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развивающая</w:t>
      </w:r>
      <w:r w:rsidR="001B76FD">
        <w:rPr>
          <w:rFonts w:ascii="Times New Roman" w:hAnsi="Times New Roman" w:cs="Times New Roman"/>
          <w:sz w:val="28"/>
          <w:szCs w:val="28"/>
        </w:rPr>
        <w:t>. Но на что она должна быть направлена? Что она должна развивать? Иссле</w:t>
      </w:r>
      <w:r w:rsidR="00635B2F">
        <w:rPr>
          <w:rFonts w:ascii="Times New Roman" w:hAnsi="Times New Roman" w:cs="Times New Roman"/>
          <w:sz w:val="28"/>
          <w:szCs w:val="28"/>
        </w:rPr>
        <w:t>дования психологов показывают, ч</w:t>
      </w:r>
      <w:r w:rsidR="001B76FD">
        <w:rPr>
          <w:rFonts w:ascii="Times New Roman" w:hAnsi="Times New Roman" w:cs="Times New Roman"/>
          <w:sz w:val="28"/>
          <w:szCs w:val="28"/>
        </w:rPr>
        <w:t xml:space="preserve">то продуктивному творческому мышлению способствует овладение специальными приемами. К таким приемам относятся: выделение противоположных свойств, поиск аналогий, ассоциирование понятий, </w:t>
      </w:r>
      <w:proofErr w:type="spellStart"/>
      <w:r w:rsidR="001B76FD">
        <w:rPr>
          <w:rFonts w:ascii="Times New Roman" w:hAnsi="Times New Roman" w:cs="Times New Roman"/>
          <w:sz w:val="28"/>
          <w:szCs w:val="28"/>
        </w:rPr>
        <w:t>переформулирование</w:t>
      </w:r>
      <w:proofErr w:type="spellEnd"/>
      <w:r w:rsidR="001B76FD">
        <w:rPr>
          <w:rFonts w:ascii="Times New Roman" w:hAnsi="Times New Roman" w:cs="Times New Roman"/>
          <w:sz w:val="28"/>
          <w:szCs w:val="28"/>
        </w:rPr>
        <w:t>, генерирование идей, постановка вопросов, смена альтернативы, комбинирование и другие. Большинству из этих приемов можно обучить в младшем школьном возрасте.</w:t>
      </w:r>
    </w:p>
    <w:p w:rsidR="00C956F8" w:rsidRPr="004424DD" w:rsidRDefault="00C956F8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своей практической деятельности мы в системе на уроках используем игры и задания, направленные на развитие воображения и указанных выше приемов, направленных на развитие творческих способностей. Приведем примеры из своей практики:</w:t>
      </w:r>
    </w:p>
    <w:p w:rsidR="00635B2F" w:rsidRDefault="004424DD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5123" w:rsidRPr="0098478A">
        <w:rPr>
          <w:rFonts w:ascii="Times New Roman" w:hAnsi="Times New Roman" w:cs="Times New Roman"/>
          <w:sz w:val="28"/>
          <w:szCs w:val="28"/>
        </w:rPr>
        <w:t>Для</w:t>
      </w:r>
      <w:r w:rsidR="00C956F8">
        <w:rPr>
          <w:rFonts w:ascii="Times New Roman" w:hAnsi="Times New Roman" w:cs="Times New Roman"/>
          <w:sz w:val="28"/>
          <w:szCs w:val="28"/>
        </w:rPr>
        <w:t xml:space="preserve">   развития</w:t>
      </w:r>
      <w:r w:rsidR="00286C41" w:rsidRPr="0098478A">
        <w:rPr>
          <w:rFonts w:ascii="Times New Roman" w:hAnsi="Times New Roman" w:cs="Times New Roman"/>
          <w:sz w:val="28"/>
          <w:szCs w:val="28"/>
        </w:rPr>
        <w:t xml:space="preserve"> воображения мы предлагаем учащимся игру «Что бы это могло означать?» Перед ребятами рисунки фигурок, которые похожи одновременно на несколько предметов. Задание: подумайте, на что это может </w:t>
      </w:r>
      <w:r w:rsidR="00286C41" w:rsidRPr="0098478A">
        <w:rPr>
          <w:rFonts w:ascii="Times New Roman" w:hAnsi="Times New Roman" w:cs="Times New Roman"/>
          <w:sz w:val="28"/>
          <w:szCs w:val="28"/>
        </w:rPr>
        <w:lastRenderedPageBreak/>
        <w:t>быть похоже. Дайте для каждой картинк</w:t>
      </w:r>
      <w:r w:rsidR="0098478A" w:rsidRPr="0098478A">
        <w:rPr>
          <w:rFonts w:ascii="Times New Roman" w:hAnsi="Times New Roman" w:cs="Times New Roman"/>
          <w:sz w:val="28"/>
          <w:szCs w:val="28"/>
        </w:rPr>
        <w:t>и не менее 4-5 вариантов ответов</w:t>
      </w:r>
      <w:r w:rsidR="006E742D">
        <w:rPr>
          <w:rFonts w:ascii="Times New Roman" w:hAnsi="Times New Roman" w:cs="Times New Roman"/>
          <w:sz w:val="28"/>
          <w:szCs w:val="28"/>
        </w:rPr>
        <w:t xml:space="preserve"> </w:t>
      </w:r>
      <w:r w:rsidR="008D2619">
        <w:rPr>
          <w:rFonts w:ascii="Times New Roman" w:hAnsi="Times New Roman" w:cs="Times New Roman"/>
          <w:sz w:val="28"/>
          <w:szCs w:val="28"/>
        </w:rPr>
        <w:t>(1 класс.</w:t>
      </w:r>
      <w:r w:rsidR="00C956F8">
        <w:rPr>
          <w:rFonts w:ascii="Times New Roman" w:hAnsi="Times New Roman" w:cs="Times New Roman"/>
          <w:sz w:val="28"/>
          <w:szCs w:val="28"/>
        </w:rPr>
        <w:t xml:space="preserve"> Выполните звуковой анализ одного из предложенных вариантов ответа</w:t>
      </w:r>
      <w:r w:rsidR="0098478A" w:rsidRPr="0098478A">
        <w:rPr>
          <w:rFonts w:ascii="Times New Roman" w:hAnsi="Times New Roman" w:cs="Times New Roman"/>
          <w:sz w:val="28"/>
          <w:szCs w:val="28"/>
        </w:rPr>
        <w:t>.</w:t>
      </w:r>
      <w:r w:rsidR="008D2619">
        <w:rPr>
          <w:rFonts w:ascii="Times New Roman" w:hAnsi="Times New Roman" w:cs="Times New Roman"/>
          <w:sz w:val="28"/>
          <w:szCs w:val="28"/>
        </w:rPr>
        <w:t>)</w:t>
      </w:r>
      <w:r w:rsidR="006E7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729" w:rsidRDefault="006E742D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уроках литературного чтения при работе над литературоведческими терминами мы используем игры «Объясни метафору», «Заверши метафору»</w:t>
      </w:r>
      <w:r w:rsidR="00C56D02">
        <w:rPr>
          <w:rFonts w:ascii="Times New Roman" w:hAnsi="Times New Roman" w:cs="Times New Roman"/>
          <w:sz w:val="28"/>
          <w:szCs w:val="28"/>
        </w:rPr>
        <w:t>. Первая игра направлена на обучение умению интерпретировать метафоры. Ребятам предлагалось найти общий язык с жителями загадочной планеты, которые изъясняются друг с другом на русском языке, употребляя слова в переносном смысле.</w:t>
      </w:r>
      <w:r w:rsidR="00F40172">
        <w:rPr>
          <w:rFonts w:ascii="Times New Roman" w:hAnsi="Times New Roman" w:cs="Times New Roman"/>
          <w:sz w:val="28"/>
          <w:szCs w:val="28"/>
        </w:rPr>
        <w:t xml:space="preserve"> </w:t>
      </w:r>
      <w:r w:rsidR="00C56D02">
        <w:rPr>
          <w:rFonts w:ascii="Times New Roman" w:hAnsi="Times New Roman" w:cs="Times New Roman"/>
          <w:sz w:val="28"/>
          <w:szCs w:val="28"/>
        </w:rPr>
        <w:t>Предлагались метафоры: темно</w:t>
      </w:r>
      <w:r w:rsidR="00D91729">
        <w:rPr>
          <w:rFonts w:ascii="Times New Roman" w:hAnsi="Times New Roman" w:cs="Times New Roman"/>
          <w:sz w:val="28"/>
          <w:szCs w:val="28"/>
        </w:rPr>
        <w:t>,</w:t>
      </w:r>
      <w:r w:rsidR="00C56D02">
        <w:rPr>
          <w:rFonts w:ascii="Times New Roman" w:hAnsi="Times New Roman" w:cs="Times New Roman"/>
          <w:sz w:val="28"/>
          <w:szCs w:val="28"/>
        </w:rPr>
        <w:t xml:space="preserve"> хоть глаз выколи; искать иголку в стоге </w:t>
      </w:r>
      <w:r w:rsidR="00D91729">
        <w:rPr>
          <w:rFonts w:ascii="Times New Roman" w:hAnsi="Times New Roman" w:cs="Times New Roman"/>
          <w:sz w:val="28"/>
          <w:szCs w:val="28"/>
        </w:rPr>
        <w:t xml:space="preserve">сена. Учащиеся должны объяснить, </w:t>
      </w:r>
      <w:r w:rsidR="00C56D02">
        <w:rPr>
          <w:rFonts w:ascii="Times New Roman" w:hAnsi="Times New Roman" w:cs="Times New Roman"/>
          <w:sz w:val="28"/>
          <w:szCs w:val="28"/>
        </w:rPr>
        <w:t>как они понимают смысл</w:t>
      </w:r>
      <w:r w:rsidR="00D91729">
        <w:rPr>
          <w:rFonts w:ascii="Times New Roman" w:hAnsi="Times New Roman" w:cs="Times New Roman"/>
          <w:sz w:val="28"/>
          <w:szCs w:val="28"/>
        </w:rPr>
        <w:t xml:space="preserve"> каждой из них, а потом записать свое толкование в виде предложения, выполнить синтаксический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729">
        <w:rPr>
          <w:rFonts w:ascii="Times New Roman" w:hAnsi="Times New Roman" w:cs="Times New Roman"/>
          <w:sz w:val="28"/>
          <w:szCs w:val="28"/>
        </w:rPr>
        <w:t>разбор, морфологический разбор указанных частей речи</w:t>
      </w:r>
      <w:r w:rsidR="001228E6">
        <w:rPr>
          <w:rFonts w:ascii="Times New Roman" w:hAnsi="Times New Roman" w:cs="Times New Roman"/>
          <w:sz w:val="28"/>
          <w:szCs w:val="28"/>
        </w:rPr>
        <w:t>, ф</w:t>
      </w:r>
      <w:r w:rsidR="00D91729">
        <w:rPr>
          <w:rFonts w:ascii="Times New Roman" w:hAnsi="Times New Roman" w:cs="Times New Roman"/>
          <w:sz w:val="28"/>
          <w:szCs w:val="28"/>
        </w:rPr>
        <w:t xml:space="preserve">онетический </w:t>
      </w:r>
      <w:r w:rsidR="001228E6">
        <w:rPr>
          <w:rFonts w:ascii="Times New Roman" w:hAnsi="Times New Roman" w:cs="Times New Roman"/>
          <w:sz w:val="28"/>
          <w:szCs w:val="28"/>
        </w:rPr>
        <w:t>разбор указанного слова.</w:t>
      </w:r>
    </w:p>
    <w:p w:rsidR="00210E6C" w:rsidRDefault="001228E6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темы «Устное народное творчество» учащимся предлагается сочинить собственные загадки, сказки, пословицы, поговорки, считалки.</w:t>
      </w:r>
      <w:r w:rsidR="00210E6C">
        <w:rPr>
          <w:rFonts w:ascii="Times New Roman" w:hAnsi="Times New Roman" w:cs="Times New Roman"/>
          <w:sz w:val="28"/>
          <w:szCs w:val="28"/>
        </w:rPr>
        <w:t xml:space="preserve"> Имеющийся материал можно использовать на уроках русского языка для выполнения разнообразных видов заданий.</w:t>
      </w:r>
    </w:p>
    <w:p w:rsidR="001228E6" w:rsidRDefault="001228E6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Стоял забор, за ним двор,</w:t>
      </w:r>
    </w:p>
    <w:p w:rsidR="001228E6" w:rsidRDefault="001228E6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подлезет, подползет, </w:t>
      </w:r>
    </w:p>
    <w:p w:rsidR="001228E6" w:rsidRDefault="001228E6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Того кара ждет, если кары не хотите, </w:t>
      </w:r>
    </w:p>
    <w:p w:rsidR="006A5A81" w:rsidRPr="0098478A" w:rsidRDefault="001228E6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вы водите»</w:t>
      </w:r>
    </w:p>
    <w:p w:rsidR="001228E6" w:rsidRPr="00F40172" w:rsidRDefault="00E642CF" w:rsidP="004C13E1">
      <w:pPr>
        <w:spacing w:line="360" w:lineRule="auto"/>
        <w:ind w:left="-142" w:firstLine="14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8E6" w:rsidRPr="00F40172">
        <w:rPr>
          <w:rFonts w:ascii="Times New Roman" w:hAnsi="Times New Roman"/>
          <w:b/>
          <w:sz w:val="28"/>
          <w:szCs w:val="28"/>
        </w:rPr>
        <w:t>«Ручка воспитательница».</w:t>
      </w:r>
    </w:p>
    <w:p w:rsidR="00F40172" w:rsidRDefault="001228E6" w:rsidP="004C13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172">
        <w:rPr>
          <w:rFonts w:ascii="Times New Roman" w:hAnsi="Times New Roman"/>
          <w:sz w:val="28"/>
          <w:szCs w:val="28"/>
        </w:rPr>
        <w:t xml:space="preserve">Вася каждое утро собирался в школу так: кидал в портфель все, что попадалось под руку. Но вот однажды, когда Вася в очередной раз собирал портфель, его ручка ожила и упрыгала от мальчика. Вася в школе заметил, что его любимой ручки нет и так огорчился, что даже заплакал. Пришел домой очень грустный, ручка увидела переживания мальчика и решила его простить. Она обратно </w:t>
      </w:r>
      <w:r w:rsidRPr="00F40172">
        <w:rPr>
          <w:rFonts w:ascii="Times New Roman" w:hAnsi="Times New Roman"/>
          <w:sz w:val="28"/>
          <w:szCs w:val="28"/>
        </w:rPr>
        <w:lastRenderedPageBreak/>
        <w:t>запрыгнула в портфель. Вася поня</w:t>
      </w:r>
      <w:r w:rsidRPr="00F40172">
        <w:rPr>
          <w:rFonts w:ascii="Times New Roman" w:hAnsi="Times New Roman"/>
          <w:sz w:val="28"/>
          <w:szCs w:val="28"/>
        </w:rPr>
        <w:t xml:space="preserve">л, что надо бережно относиться </w:t>
      </w:r>
      <w:r w:rsidRPr="00F40172">
        <w:rPr>
          <w:rFonts w:ascii="Times New Roman" w:hAnsi="Times New Roman"/>
          <w:sz w:val="28"/>
          <w:szCs w:val="28"/>
        </w:rPr>
        <w:t>ко всем вещам.</w:t>
      </w:r>
    </w:p>
    <w:p w:rsidR="001228E6" w:rsidRPr="00F40172" w:rsidRDefault="00E642CF" w:rsidP="004C13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172">
        <w:rPr>
          <w:rFonts w:ascii="Times New Roman" w:hAnsi="Times New Roman" w:cs="Times New Roman"/>
          <w:sz w:val="28"/>
          <w:szCs w:val="28"/>
        </w:rPr>
        <w:t xml:space="preserve"> </w:t>
      </w:r>
      <w:r w:rsidR="001228E6" w:rsidRPr="00F40172">
        <w:rPr>
          <w:rFonts w:ascii="Times New Roman" w:eastAsia="Times New Roman" w:hAnsi="Times New Roman"/>
          <w:b/>
          <w:spacing w:val="5"/>
          <w:kern w:val="28"/>
          <w:sz w:val="28"/>
          <w:szCs w:val="28"/>
        </w:rPr>
        <w:t>Волшебная шляпа.</w:t>
      </w:r>
    </w:p>
    <w:p w:rsidR="001228E6" w:rsidRDefault="001228E6" w:rsidP="004C13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172">
        <w:rPr>
          <w:rFonts w:ascii="Times New Roman" w:hAnsi="Times New Roman"/>
          <w:sz w:val="28"/>
          <w:szCs w:val="28"/>
        </w:rPr>
        <w:t xml:space="preserve">Жила </w:t>
      </w:r>
      <w:r w:rsidRPr="00F40172">
        <w:rPr>
          <w:rFonts w:ascii="Times New Roman" w:hAnsi="Times New Roman"/>
          <w:sz w:val="28"/>
          <w:szCs w:val="28"/>
        </w:rPr>
        <w:t xml:space="preserve">девочка Катя. На день рождения </w:t>
      </w:r>
      <w:r w:rsidRPr="00F40172">
        <w:rPr>
          <w:rFonts w:ascii="Times New Roman" w:hAnsi="Times New Roman"/>
          <w:sz w:val="28"/>
          <w:szCs w:val="28"/>
        </w:rPr>
        <w:t>родители пода</w:t>
      </w:r>
      <w:r w:rsidRPr="00F40172">
        <w:rPr>
          <w:rFonts w:ascii="Times New Roman" w:hAnsi="Times New Roman"/>
          <w:sz w:val="28"/>
          <w:szCs w:val="28"/>
        </w:rPr>
        <w:t xml:space="preserve">рили Кате красивую шляпу. Катя перед зеркалом надела </w:t>
      </w:r>
      <w:r w:rsidRPr="00F40172">
        <w:rPr>
          <w:rFonts w:ascii="Times New Roman" w:hAnsi="Times New Roman"/>
          <w:sz w:val="28"/>
          <w:szCs w:val="28"/>
        </w:rPr>
        <w:t xml:space="preserve">шляпу и подумала: «Как мне хочется иметь самую замечательную куклу!» Не успела она сказать эти слова вслух, как родители схватили ее за </w:t>
      </w:r>
      <w:r w:rsidRPr="00F40172">
        <w:rPr>
          <w:rFonts w:ascii="Times New Roman" w:hAnsi="Times New Roman"/>
          <w:sz w:val="28"/>
          <w:szCs w:val="28"/>
        </w:rPr>
        <w:t xml:space="preserve">руку, посадили в машину. Через несколько минут Катя выбирала </w:t>
      </w:r>
      <w:r w:rsidRPr="00F40172">
        <w:rPr>
          <w:rFonts w:ascii="Times New Roman" w:hAnsi="Times New Roman"/>
          <w:sz w:val="28"/>
          <w:szCs w:val="28"/>
        </w:rPr>
        <w:t xml:space="preserve">себе </w:t>
      </w:r>
      <w:r w:rsidR="00F40172" w:rsidRPr="00F40172">
        <w:rPr>
          <w:rFonts w:ascii="Times New Roman" w:hAnsi="Times New Roman"/>
          <w:sz w:val="28"/>
          <w:szCs w:val="28"/>
        </w:rPr>
        <w:t xml:space="preserve">куклу в самом дорогом магазине. </w:t>
      </w:r>
      <w:r w:rsidRPr="00F40172">
        <w:rPr>
          <w:rFonts w:ascii="Times New Roman" w:hAnsi="Times New Roman"/>
          <w:sz w:val="28"/>
          <w:szCs w:val="28"/>
        </w:rPr>
        <w:t xml:space="preserve">Она была на седьмом небе от счастья. Катюша  </w:t>
      </w:r>
      <w:r w:rsidRPr="00F40172">
        <w:rPr>
          <w:rFonts w:ascii="Times New Roman" w:hAnsi="Times New Roman"/>
          <w:sz w:val="28"/>
          <w:szCs w:val="28"/>
        </w:rPr>
        <w:t xml:space="preserve"> </w:t>
      </w:r>
      <w:r w:rsidRPr="00F40172">
        <w:rPr>
          <w:rFonts w:ascii="Times New Roman" w:hAnsi="Times New Roman"/>
          <w:sz w:val="28"/>
          <w:szCs w:val="28"/>
        </w:rPr>
        <w:t xml:space="preserve">вновь надела свою шляпу и подумала: «Я так хочу себе маленького хорошего щеночка!» На этот раз родители уже не так быстро взяли Катю за руку и отвезли в зоомагазин, где купили ей хорошего щеночка. Потом Катя еще 17 раз надевала шляпу и получала то, что хотела. Когда 18-й раз Катя надела шляпу и попросила для себя очередной сюрприз, то родители не прибежали и не взяли ее за руки, и не повезли в дорогой магазин за подарком. Катя не поняла в чем проблема и очень расстроилась. Мама была на кухне и чистила картошку, а папа читал газету и пил кофе. Потом Катя вспомнила про инструкцию к </w:t>
      </w:r>
      <w:r w:rsidR="00F40172" w:rsidRPr="00F40172">
        <w:rPr>
          <w:rFonts w:ascii="Times New Roman" w:hAnsi="Times New Roman"/>
          <w:sz w:val="28"/>
          <w:szCs w:val="28"/>
        </w:rPr>
        <w:t>шляпе</w:t>
      </w:r>
      <w:r w:rsidRPr="00F40172">
        <w:rPr>
          <w:rFonts w:ascii="Times New Roman" w:hAnsi="Times New Roman"/>
          <w:sz w:val="28"/>
          <w:szCs w:val="28"/>
        </w:rPr>
        <w:t>. В ней было записано: шляпа исполняет желания только 17 раз. Катя все поняла и никогда больше не вела себя так эгоистично.</w:t>
      </w:r>
    </w:p>
    <w:p w:rsidR="00F40172" w:rsidRDefault="00F40172" w:rsidP="004C13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математики предлагаем задания, направленные на развитие логического мышления, умения творчески подходить к решению возникающих проблем: сочинить математическую сказку, сказочную задачу</w:t>
      </w:r>
      <w:r w:rsidR="00DC4DA0">
        <w:rPr>
          <w:rFonts w:ascii="Times New Roman" w:hAnsi="Times New Roman"/>
          <w:sz w:val="28"/>
          <w:szCs w:val="28"/>
        </w:rPr>
        <w:t>, составить логическую разминку и т. д:</w:t>
      </w:r>
    </w:p>
    <w:p w:rsidR="00DC4DA0" w:rsidRDefault="00DC4DA0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решила побаловать своих внучков малосольными огурчиками. В шести одинаковых банках находится 48 кг огурцов. Внуков у Яги -8.Сколько кг огурцов понадобится Бабе Яге для 8-ми таких же банок?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DA0" w:rsidRDefault="00DC4DA0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Василиса Премудрая и Елена Премудрая решили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посоревноваться в сообразительности. Василиса Премудрая записала трехзначное число, </w:t>
      </w:r>
      <w:r>
        <w:rPr>
          <w:rFonts w:ascii="Times New Roman" w:hAnsi="Times New Roman" w:cs="Times New Roman"/>
          <w:sz w:val="28"/>
          <w:szCs w:val="28"/>
        </w:rPr>
        <w:lastRenderedPageBreak/>
        <w:t>прибавила к нему 1 и получила четырехзначное число. Елена Премудрая записала четырехзначное число, отняла от него 1 и получила трехзначное Какие числа записали барышни?</w:t>
      </w:r>
    </w:p>
    <w:p w:rsidR="00FC382E" w:rsidRDefault="00FC382E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технологии в качестве эмоционального настроя на работу, поддерживая необходимую для творчества атмосферу используем игры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Рифмы», «Заверши метафору». Учащиеся учатся создавать собственные метафоры на основе заданных сравнений «Новогодняя елка красивая,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как….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FC382E" w:rsidRDefault="00210E6C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составить из предложенных рифм две рифмующиеся строки:</w:t>
      </w:r>
    </w:p>
    <w:p w:rsidR="00210E6C" w:rsidRDefault="00210E6C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Идет-несет (тема «Новогодний праздник») Получилось следующее: «Вот идет к нам Новый год. Много счастья нам несет».</w:t>
      </w:r>
    </w:p>
    <w:p w:rsidR="004C13E1" w:rsidRDefault="004C13E1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Целенаправленность, систематичность работы по развитию воображения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творческих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способностей дает положительные результаты и позволяет сделать выводы: повышается познавательный интерес к предметам, расширяется словарный запас, обогащается речь, развиваются познавательные способности, повышается качество образования, собственное творчество помогает прочнее усваивать теоретический материал.</w:t>
      </w:r>
    </w:p>
    <w:p w:rsidR="00210E6C" w:rsidRDefault="00210E6C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E6C" w:rsidRDefault="00210E6C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DA0" w:rsidRDefault="00DC4DA0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DA0" w:rsidRPr="00F40172" w:rsidRDefault="00DC4DA0" w:rsidP="004C13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642CF" w:rsidRPr="00F40172" w:rsidRDefault="00E642CF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77A" w:rsidRPr="00F40172" w:rsidRDefault="003B177A" w:rsidP="004C1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190" w:rsidRPr="00F40172" w:rsidRDefault="009C1190" w:rsidP="004C13E1">
      <w:pPr>
        <w:spacing w:line="360" w:lineRule="auto"/>
        <w:jc w:val="both"/>
        <w:rPr>
          <w:sz w:val="28"/>
          <w:szCs w:val="28"/>
        </w:rPr>
      </w:pPr>
    </w:p>
    <w:sectPr w:rsidR="009C1190" w:rsidRPr="00F4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530DB"/>
    <w:multiLevelType w:val="hybridMultilevel"/>
    <w:tmpl w:val="8C08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2FFC"/>
    <w:multiLevelType w:val="hybridMultilevel"/>
    <w:tmpl w:val="D90C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9C"/>
    <w:rsid w:val="001228E6"/>
    <w:rsid w:val="001365D2"/>
    <w:rsid w:val="001B76FD"/>
    <w:rsid w:val="00210E6C"/>
    <w:rsid w:val="00286C41"/>
    <w:rsid w:val="003B177A"/>
    <w:rsid w:val="0041172F"/>
    <w:rsid w:val="004424DD"/>
    <w:rsid w:val="004C13E1"/>
    <w:rsid w:val="00616428"/>
    <w:rsid w:val="00635B2F"/>
    <w:rsid w:val="006A5A81"/>
    <w:rsid w:val="006E742D"/>
    <w:rsid w:val="008D2619"/>
    <w:rsid w:val="0098478A"/>
    <w:rsid w:val="00992B9C"/>
    <w:rsid w:val="009C1190"/>
    <w:rsid w:val="009C5123"/>
    <w:rsid w:val="00A627A3"/>
    <w:rsid w:val="00C56D02"/>
    <w:rsid w:val="00C956F8"/>
    <w:rsid w:val="00D91729"/>
    <w:rsid w:val="00DC4DA0"/>
    <w:rsid w:val="00E642CF"/>
    <w:rsid w:val="00EA72C9"/>
    <w:rsid w:val="00F40172"/>
    <w:rsid w:val="00F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F07E1-90C5-43F4-B7CC-5D84A0A4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2016-12-25T08:50:00Z</dcterms:created>
  <dcterms:modified xsi:type="dcterms:W3CDTF">2016-12-25T17:26:00Z</dcterms:modified>
</cp:coreProperties>
</file>